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81"/>
        <w:tblOverlap w:val="never"/>
        <w:tblW w:w="9606" w:type="dxa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8482D" w:rsidRPr="0028482D" w:rsidTr="0028482D">
        <w:trPr>
          <w:cantSplit/>
          <w:trHeight w:val="1900"/>
        </w:trPr>
        <w:tc>
          <w:tcPr>
            <w:tcW w:w="3652" w:type="dxa"/>
          </w:tcPr>
          <w:p w:rsidR="0028482D" w:rsidRPr="0028482D" w:rsidRDefault="0028482D" w:rsidP="0028482D">
            <w:pPr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28482D" w:rsidRPr="0028482D" w:rsidRDefault="0028482D" w:rsidP="0028482D">
            <w:pPr>
              <w:jc w:val="center"/>
              <w:rPr>
                <w:b/>
                <w:bCs/>
                <w:noProof/>
                <w:lang w:eastAsia="en-US"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28482D" w:rsidRPr="0028482D" w:rsidRDefault="0028482D" w:rsidP="0028482D">
            <w:pPr>
              <w:jc w:val="center"/>
              <w:rPr>
                <w:b/>
                <w:bCs/>
                <w:noProof/>
                <w:lang w:eastAsia="en-US"/>
              </w:rPr>
            </w:pPr>
            <w:r w:rsidRPr="0028482D">
              <w:rPr>
                <w:b/>
                <w:bCs/>
                <w:noProof/>
                <w:lang w:eastAsia="en-US"/>
              </w:rPr>
              <w:t>КАНАШ РАЙОНĚН</w:t>
            </w:r>
          </w:p>
          <w:p w:rsidR="0028482D" w:rsidRPr="0028482D" w:rsidRDefault="0028482D" w:rsidP="0028482D">
            <w:pPr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АСХВА ЯЛ</w:t>
            </w:r>
          </w:p>
          <w:p w:rsidR="0028482D" w:rsidRPr="0028482D" w:rsidRDefault="0028482D" w:rsidP="0028482D">
            <w:pPr>
              <w:jc w:val="center"/>
              <w:rPr>
                <w:i/>
                <w:iCs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ПОСЕЛЕНИЙĚН</w:t>
            </w:r>
          </w:p>
          <w:p w:rsidR="0028482D" w:rsidRPr="0028482D" w:rsidRDefault="0028482D" w:rsidP="0028482D">
            <w:pPr>
              <w:jc w:val="center"/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28482D" w:rsidRPr="0028482D" w:rsidRDefault="0028482D" w:rsidP="0028482D">
            <w:pPr>
              <w:jc w:val="center"/>
              <w:rPr>
                <w:lang w:eastAsia="en-US"/>
              </w:rPr>
            </w:pPr>
          </w:p>
          <w:p w:rsidR="0028482D" w:rsidRPr="0028482D" w:rsidRDefault="0028482D" w:rsidP="0028482D">
            <w:pPr>
              <w:tabs>
                <w:tab w:val="left" w:pos="4285"/>
              </w:tabs>
              <w:jc w:val="center"/>
              <w:rPr>
                <w:b/>
                <w:iCs/>
                <w:noProof/>
                <w:color w:val="000000"/>
              </w:rPr>
            </w:pPr>
            <w:r w:rsidRPr="0028482D">
              <w:rPr>
                <w:b/>
                <w:iCs/>
                <w:noProof/>
                <w:color w:val="000000"/>
                <w:lang w:eastAsia="en-US"/>
              </w:rPr>
              <w:t>ЙЫШĂНУ</w:t>
            </w:r>
          </w:p>
          <w:p w:rsidR="0028482D" w:rsidRPr="0028482D" w:rsidRDefault="0028482D" w:rsidP="0028482D">
            <w:pPr>
              <w:jc w:val="center"/>
            </w:pPr>
          </w:p>
          <w:p w:rsidR="0028482D" w:rsidRPr="0028482D" w:rsidRDefault="0028482D" w:rsidP="0028482D">
            <w:pPr>
              <w:jc w:val="center"/>
              <w:rPr>
                <w:noProof/>
                <w:color w:val="000000"/>
                <w:lang w:eastAsia="en-US"/>
              </w:rPr>
            </w:pPr>
            <w:r w:rsidRPr="0028482D">
              <w:rPr>
                <w:noProof/>
                <w:color w:val="000000"/>
                <w:lang w:eastAsia="en-US"/>
              </w:rPr>
              <w:t>01 авăн 2022 ç. 76 №</w:t>
            </w:r>
          </w:p>
          <w:p w:rsidR="0028482D" w:rsidRPr="0028482D" w:rsidRDefault="0028482D" w:rsidP="0028482D">
            <w:pPr>
              <w:jc w:val="center"/>
              <w:rPr>
                <w:noProof/>
                <w:color w:val="000000"/>
                <w:lang w:eastAsia="en-US"/>
              </w:rPr>
            </w:pPr>
            <w:r w:rsidRPr="0028482D">
              <w:rPr>
                <w:noProof/>
                <w:color w:val="000000"/>
                <w:lang w:eastAsia="en-US"/>
              </w:rPr>
              <w:t>Вырăскас Пикших ялě</w:t>
            </w:r>
          </w:p>
        </w:tc>
        <w:tc>
          <w:tcPr>
            <w:tcW w:w="1701" w:type="dxa"/>
          </w:tcPr>
          <w:p w:rsidR="0028482D" w:rsidRPr="0028482D" w:rsidRDefault="0028482D" w:rsidP="0028482D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28482D" w:rsidRPr="0028482D" w:rsidRDefault="0028482D" w:rsidP="0028482D">
            <w:pPr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28482D" w:rsidRPr="0028482D" w:rsidRDefault="0028482D" w:rsidP="0028482D">
            <w:pPr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28482D" w:rsidRPr="0028482D" w:rsidRDefault="0028482D" w:rsidP="0028482D">
            <w:pPr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 xml:space="preserve"> АСХВИНСКОГО СЕЛЬСКОГО</w:t>
            </w:r>
          </w:p>
          <w:p w:rsidR="0028482D" w:rsidRPr="0028482D" w:rsidRDefault="0028482D" w:rsidP="0028482D">
            <w:pPr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ПОСЕЛЕНИЯ</w:t>
            </w:r>
          </w:p>
          <w:p w:rsidR="0028482D" w:rsidRPr="0028482D" w:rsidRDefault="0028482D" w:rsidP="0028482D">
            <w:pPr>
              <w:jc w:val="center"/>
              <w:rPr>
                <w:noProof/>
                <w:color w:val="000000"/>
                <w:lang w:eastAsia="en-US"/>
              </w:rPr>
            </w:pPr>
            <w:r w:rsidRPr="0028482D">
              <w:rPr>
                <w:b/>
                <w:bCs/>
                <w:noProof/>
                <w:color w:val="000000"/>
                <w:lang w:eastAsia="en-US"/>
              </w:rPr>
              <w:t>КАНАШСКОГО РАЙОНА</w:t>
            </w:r>
          </w:p>
          <w:p w:rsidR="0028482D" w:rsidRPr="0028482D" w:rsidRDefault="0028482D" w:rsidP="0028482D">
            <w:pPr>
              <w:jc w:val="center"/>
              <w:rPr>
                <w:lang w:eastAsia="en-US"/>
              </w:rPr>
            </w:pPr>
            <w:r w:rsidRPr="0028482D">
              <w:rPr>
                <w:b/>
                <w:bCs/>
                <w:noProof/>
                <w:lang w:eastAsia="en-US"/>
              </w:rPr>
              <w:t>ЧУВАШСКОЙ РЕСПУБЛИКИ</w:t>
            </w:r>
          </w:p>
          <w:p w:rsidR="0028482D" w:rsidRPr="0028482D" w:rsidRDefault="0028482D" w:rsidP="0028482D">
            <w:pPr>
              <w:jc w:val="center"/>
              <w:rPr>
                <w:lang w:eastAsia="en-US"/>
              </w:rPr>
            </w:pPr>
          </w:p>
          <w:p w:rsidR="0028482D" w:rsidRPr="0028482D" w:rsidRDefault="0028482D" w:rsidP="0028482D">
            <w:pPr>
              <w:jc w:val="center"/>
              <w:rPr>
                <w:b/>
                <w:iCs/>
                <w:noProof/>
                <w:color w:val="000000"/>
              </w:rPr>
            </w:pPr>
            <w:r w:rsidRPr="0028482D">
              <w:rPr>
                <w:b/>
                <w:iCs/>
                <w:noProof/>
                <w:color w:val="000000"/>
                <w:lang w:eastAsia="en-US"/>
              </w:rPr>
              <w:t>ПОСТАНОВЛЕНИЕ</w:t>
            </w:r>
          </w:p>
          <w:p w:rsidR="0028482D" w:rsidRPr="0028482D" w:rsidRDefault="0028482D" w:rsidP="0028482D">
            <w:pPr>
              <w:jc w:val="center"/>
            </w:pPr>
          </w:p>
          <w:p w:rsidR="0028482D" w:rsidRPr="0028482D" w:rsidRDefault="0028482D" w:rsidP="0028482D">
            <w:pPr>
              <w:jc w:val="center"/>
              <w:rPr>
                <w:noProof/>
                <w:color w:val="000000"/>
                <w:lang w:eastAsia="en-US"/>
              </w:rPr>
            </w:pPr>
            <w:r w:rsidRPr="0028482D">
              <w:rPr>
                <w:noProof/>
                <w:color w:val="000000"/>
                <w:lang w:eastAsia="en-US"/>
              </w:rPr>
              <w:t>01 сентября 2022 г. № 76</w:t>
            </w:r>
          </w:p>
          <w:p w:rsidR="0028482D" w:rsidRPr="0028482D" w:rsidRDefault="0028482D" w:rsidP="0028482D">
            <w:pPr>
              <w:jc w:val="center"/>
              <w:rPr>
                <w:noProof/>
                <w:lang w:eastAsia="en-US"/>
              </w:rPr>
            </w:pPr>
            <w:r w:rsidRPr="0028482D">
              <w:rPr>
                <w:noProof/>
                <w:color w:val="000000"/>
                <w:lang w:eastAsia="en-US"/>
              </w:rPr>
              <w:t>Деревня Большие Бикшихи</w:t>
            </w:r>
          </w:p>
        </w:tc>
      </w:tr>
    </w:tbl>
    <w:p w:rsidR="0028482D" w:rsidRPr="0028482D" w:rsidRDefault="0028482D" w:rsidP="0028482D">
      <w:r w:rsidRPr="0028482D">
        <w:rPr>
          <w:noProof/>
        </w:rPr>
        <w:drawing>
          <wp:anchor distT="0" distB="0" distL="114300" distR="114300" simplePos="0" relativeHeight="251659264" behindDoc="0" locked="0" layoutInCell="1" allowOverlap="1" wp14:anchorId="6F54479B" wp14:editId="0F4BE944">
            <wp:simplePos x="0" y="0"/>
            <wp:positionH relativeFrom="column">
              <wp:posOffset>2504440</wp:posOffset>
            </wp:positionH>
            <wp:positionV relativeFrom="paragraph">
              <wp:posOffset>131445</wp:posOffset>
            </wp:positionV>
            <wp:extent cx="716280" cy="734695"/>
            <wp:effectExtent l="0" t="0" r="7620" b="8255"/>
            <wp:wrapNone/>
            <wp:docPr id="1" name="Рисунок 1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2D" w:rsidRPr="0028482D" w:rsidRDefault="0028482D" w:rsidP="0028482D"/>
    <w:p w:rsidR="0028482D" w:rsidRPr="0028482D" w:rsidRDefault="0028482D" w:rsidP="0028482D">
      <w:pPr>
        <w:keepNext/>
        <w:ind w:left="540" w:right="2691" w:hanging="540"/>
        <w:jc w:val="both"/>
        <w:outlineLvl w:val="0"/>
        <w:rPr>
          <w:rFonts w:eastAsia="Calibri"/>
          <w:b/>
          <w:bCs/>
        </w:rPr>
      </w:pPr>
      <w:r w:rsidRPr="0028482D">
        <w:rPr>
          <w:rFonts w:eastAsia="Calibri"/>
          <w:b/>
          <w:bCs/>
        </w:rPr>
        <w:t>Об утверждении схемы вывоза и размещения</w:t>
      </w:r>
    </w:p>
    <w:p w:rsidR="0028482D" w:rsidRPr="0028482D" w:rsidRDefault="0028482D" w:rsidP="0028482D">
      <w:pPr>
        <w:keepNext/>
        <w:ind w:left="540" w:right="2691" w:hanging="540"/>
        <w:jc w:val="both"/>
        <w:outlineLvl w:val="0"/>
        <w:rPr>
          <w:rFonts w:eastAsia="Calibri"/>
          <w:b/>
          <w:bCs/>
        </w:rPr>
      </w:pPr>
      <w:r w:rsidRPr="0028482D">
        <w:rPr>
          <w:rFonts w:eastAsia="Calibri"/>
          <w:b/>
          <w:bCs/>
        </w:rPr>
        <w:t>мест (площадок) накопления твердых коммунальных</w:t>
      </w:r>
    </w:p>
    <w:p w:rsidR="0028482D" w:rsidRPr="0028482D" w:rsidRDefault="0028482D" w:rsidP="0028482D">
      <w:pPr>
        <w:keepNext/>
        <w:ind w:left="540" w:right="2691" w:hanging="540"/>
        <w:jc w:val="both"/>
        <w:outlineLvl w:val="0"/>
        <w:rPr>
          <w:rFonts w:eastAsia="Calibri"/>
          <w:b/>
          <w:bCs/>
        </w:rPr>
      </w:pPr>
      <w:r w:rsidRPr="0028482D">
        <w:rPr>
          <w:rFonts w:eastAsia="Calibri"/>
          <w:b/>
          <w:bCs/>
        </w:rPr>
        <w:t xml:space="preserve">отходов и ведения реестра в Асхвинском </w:t>
      </w:r>
      <w:proofErr w:type="gramStart"/>
      <w:r w:rsidRPr="0028482D">
        <w:rPr>
          <w:rFonts w:eastAsia="Calibri"/>
          <w:b/>
          <w:bCs/>
        </w:rPr>
        <w:t>сельском</w:t>
      </w:r>
      <w:proofErr w:type="gramEnd"/>
    </w:p>
    <w:p w:rsidR="0028482D" w:rsidRPr="0028482D" w:rsidRDefault="0028482D" w:rsidP="0028482D">
      <w:pPr>
        <w:ind w:right="2691"/>
        <w:jc w:val="both"/>
        <w:rPr>
          <w:rFonts w:eastAsia="Calibri"/>
          <w:b/>
        </w:rPr>
      </w:pPr>
      <w:proofErr w:type="gramStart"/>
      <w:r w:rsidRPr="0028482D">
        <w:rPr>
          <w:rFonts w:eastAsia="Calibri"/>
          <w:b/>
        </w:rPr>
        <w:t>поселении</w:t>
      </w:r>
      <w:proofErr w:type="gramEnd"/>
      <w:r w:rsidRPr="0028482D">
        <w:rPr>
          <w:rFonts w:eastAsia="Calibri"/>
          <w:b/>
        </w:rPr>
        <w:t xml:space="preserve"> Канашского района</w:t>
      </w:r>
    </w:p>
    <w:p w:rsidR="0028482D" w:rsidRPr="0028482D" w:rsidRDefault="0028482D" w:rsidP="0028482D">
      <w:pPr>
        <w:ind w:right="2691" w:firstLine="27"/>
        <w:rPr>
          <w:b/>
        </w:rPr>
      </w:pPr>
    </w:p>
    <w:p w:rsidR="0028482D" w:rsidRPr="0028482D" w:rsidRDefault="0028482D" w:rsidP="0028482D">
      <w:pPr>
        <w:ind w:firstLine="27"/>
        <w:rPr>
          <w:b/>
        </w:rPr>
      </w:pPr>
    </w:p>
    <w:p w:rsidR="0028482D" w:rsidRPr="0028482D" w:rsidRDefault="0028482D" w:rsidP="0028482D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8482D">
        <w:t>В соответствии с Федерал</w:t>
      </w:r>
      <w:r w:rsidR="00DB273F">
        <w:t xml:space="preserve">ьным законом от 24.06.1998 </w:t>
      </w:r>
      <w:r w:rsidRPr="0028482D">
        <w:t>№ 89-ФЗ «Об отходах производства и потребления», постановлением Правительства Росси</w:t>
      </w:r>
      <w:r>
        <w:t>йской Федерации от 31.08.2018</w:t>
      </w:r>
      <w:r w:rsidRPr="0028482D">
        <w:t xml:space="preserve"> № 1039 «Об утверждении Правил обустройства мест (площадок) накопления твердых коммунальных отходов и ведения их реестра»,</w:t>
      </w:r>
      <w:r w:rsidRPr="0028482D">
        <w:rPr>
          <w:lang w:eastAsia="ar-SA"/>
        </w:rPr>
        <w:t xml:space="preserve"> </w:t>
      </w:r>
      <w:r w:rsidRPr="0028482D">
        <w:rPr>
          <w:b/>
          <w:lang w:eastAsia="ar-SA"/>
        </w:rPr>
        <w:t>Администрация Асхвинского сельского поселения Канашског</w:t>
      </w:r>
      <w:r>
        <w:rPr>
          <w:b/>
          <w:lang w:eastAsia="ar-SA"/>
        </w:rPr>
        <w:t xml:space="preserve">о района Чувашской Республики                                   </w:t>
      </w:r>
      <w:proofErr w:type="gramStart"/>
      <w:r w:rsidRPr="0028482D">
        <w:rPr>
          <w:b/>
          <w:lang w:eastAsia="ar-SA"/>
        </w:rPr>
        <w:t>п</w:t>
      </w:r>
      <w:proofErr w:type="gramEnd"/>
      <w:r w:rsidRPr="0028482D">
        <w:rPr>
          <w:b/>
          <w:lang w:eastAsia="ar-SA"/>
        </w:rPr>
        <w:t xml:space="preserve"> о с т а н о в л я е т:</w:t>
      </w:r>
    </w:p>
    <w:p w:rsidR="0028482D" w:rsidRPr="0028482D" w:rsidRDefault="0028482D" w:rsidP="0028482D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ar-SA"/>
        </w:rPr>
      </w:pPr>
    </w:p>
    <w:p w:rsidR="0028482D" w:rsidRPr="0028482D" w:rsidRDefault="0028482D" w:rsidP="0028482D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firstLine="709"/>
        <w:contextualSpacing/>
        <w:jc w:val="both"/>
        <w:rPr>
          <w:lang w:eastAsia="ar-SA"/>
        </w:rPr>
      </w:pPr>
      <w:r w:rsidRPr="0028482D">
        <w:rPr>
          <w:lang w:eastAsia="ar-SA"/>
        </w:rPr>
        <w:t>Утвердить схему вывоза и размещения мест (площадок) накопления твердых коммунальных отходов согласно приложениям № 1-5;</w:t>
      </w:r>
    </w:p>
    <w:p w:rsidR="0028482D" w:rsidRPr="0028482D" w:rsidRDefault="0028482D" w:rsidP="0028482D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28482D">
        <w:rPr>
          <w:lang w:eastAsia="ar-SA"/>
        </w:rPr>
        <w:t>Утвердить реестр мест (площадок) накопления твердых коммунальных отходов согласно приложению № 6;</w:t>
      </w:r>
    </w:p>
    <w:p w:rsidR="0028482D" w:rsidRPr="0028482D" w:rsidRDefault="0028482D" w:rsidP="0028482D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28482D">
        <w:rPr>
          <w:lang w:eastAsia="ar-SA"/>
        </w:rPr>
        <w:t>Признать утратившим силу постановление администрации Асхвинского сельского поселения Канашского района Чув</w:t>
      </w:r>
      <w:r>
        <w:rPr>
          <w:lang w:eastAsia="ar-SA"/>
        </w:rPr>
        <w:t>ашской Республики от 31.01.2020</w:t>
      </w:r>
      <w:r w:rsidRPr="0028482D">
        <w:rPr>
          <w:lang w:eastAsia="ar-SA"/>
        </w:rPr>
        <w:t xml:space="preserve"> № 15</w:t>
      </w:r>
      <w:r w:rsidRPr="0028482D">
        <w:t xml:space="preserve"> </w:t>
      </w:r>
      <w:r>
        <w:t xml:space="preserve">     </w:t>
      </w:r>
      <w:r w:rsidRPr="0028482D">
        <w:t>«Об утверждении схемы мест (площадок) накопления твердых коммунальных отходов и ведения реестра в Асхвинском сельском поселении Канашского района</w:t>
      </w:r>
      <w:r w:rsidRPr="0028482D">
        <w:rPr>
          <w:lang w:eastAsia="ar-SA"/>
        </w:rPr>
        <w:t>;</w:t>
      </w:r>
    </w:p>
    <w:p w:rsidR="0028482D" w:rsidRPr="0028482D" w:rsidRDefault="0028482D" w:rsidP="0028482D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firstLine="709"/>
        <w:contextualSpacing/>
        <w:jc w:val="both"/>
        <w:rPr>
          <w:lang w:eastAsia="ar-SA"/>
        </w:rPr>
      </w:pPr>
      <w:r w:rsidRPr="0028482D">
        <w:rPr>
          <w:lang w:eastAsia="ar-SA"/>
        </w:rPr>
        <w:t>Настоящее постановление вступает в силу после его официального опубликования.</w:t>
      </w:r>
    </w:p>
    <w:p w:rsidR="0028482D" w:rsidRPr="0028482D" w:rsidRDefault="0028482D" w:rsidP="0028482D">
      <w:pPr>
        <w:tabs>
          <w:tab w:val="left" w:pos="426"/>
        </w:tabs>
        <w:suppressAutoHyphens/>
        <w:ind w:firstLine="567"/>
        <w:jc w:val="both"/>
        <w:rPr>
          <w:lang w:eastAsia="ar-SA"/>
        </w:rPr>
      </w:pPr>
    </w:p>
    <w:p w:rsidR="0028482D" w:rsidRPr="0028482D" w:rsidRDefault="0028482D" w:rsidP="0028482D">
      <w:pPr>
        <w:suppressAutoHyphens/>
        <w:ind w:firstLine="567"/>
        <w:jc w:val="both"/>
        <w:rPr>
          <w:lang w:eastAsia="ar-SA"/>
        </w:rPr>
      </w:pPr>
    </w:p>
    <w:p w:rsidR="0028482D" w:rsidRPr="0028482D" w:rsidRDefault="0028482D" w:rsidP="0028482D">
      <w:pPr>
        <w:suppressAutoHyphens/>
        <w:ind w:firstLine="567"/>
        <w:jc w:val="both"/>
        <w:rPr>
          <w:lang w:eastAsia="ar-SA"/>
        </w:rPr>
      </w:pPr>
    </w:p>
    <w:p w:rsidR="0028482D" w:rsidRPr="0028482D" w:rsidRDefault="0028482D" w:rsidP="0028482D">
      <w:pPr>
        <w:suppressAutoHyphens/>
        <w:jc w:val="both"/>
        <w:rPr>
          <w:lang w:eastAsia="ar-SA"/>
        </w:rPr>
      </w:pPr>
      <w:r w:rsidRPr="0028482D">
        <w:rPr>
          <w:noProof/>
          <w:color w:val="000000"/>
        </w:rPr>
        <w:t>Глава поселения</w:t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</w:r>
      <w:r w:rsidRPr="0028482D">
        <w:rPr>
          <w:noProof/>
          <w:color w:val="000000"/>
        </w:rPr>
        <w:tab/>
        <w:t xml:space="preserve">     В.В. Павлов</w:t>
      </w:r>
    </w:p>
    <w:p w:rsidR="00781D28" w:rsidRDefault="00781D28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/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6</w:t>
      </w:r>
    </w:p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Асхвинского сельского поселения</w:t>
      </w:r>
    </w:p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Канашского района Чувашской Республики</w:t>
      </w:r>
    </w:p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сентября 2022 г.</w:t>
      </w:r>
    </w:p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</w:p>
    <w:p w:rsidR="0028482D" w:rsidRDefault="0028482D" w:rsidP="0028482D">
      <w:pPr>
        <w:pStyle w:val="ConsPlusNormal"/>
        <w:jc w:val="right"/>
        <w:rPr>
          <w:rFonts w:ascii="Times New Roman" w:hAnsi="Times New Roman" w:cs="Times New Roman"/>
        </w:rPr>
      </w:pPr>
    </w:p>
    <w:p w:rsidR="0028482D" w:rsidRPr="000F1027" w:rsidRDefault="0028482D" w:rsidP="0028482D">
      <w:pPr>
        <w:pStyle w:val="ConsPlusNormal"/>
        <w:jc w:val="center"/>
        <w:rPr>
          <w:rFonts w:ascii="Times New Roman" w:hAnsi="Times New Roman" w:cs="Times New Roman"/>
          <w:b/>
        </w:rPr>
      </w:pPr>
      <w:r w:rsidRPr="000F1027">
        <w:rPr>
          <w:rFonts w:ascii="Times New Roman" w:hAnsi="Times New Roman" w:cs="Times New Roman"/>
          <w:b/>
        </w:rPr>
        <w:t>Реестр мест (площадок) накопления твердых коммунальных отходов</w:t>
      </w:r>
    </w:p>
    <w:p w:rsidR="0028482D" w:rsidRDefault="0028482D" w:rsidP="002848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5"/>
        <w:tblW w:w="11023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850"/>
        <w:gridCol w:w="1134"/>
        <w:gridCol w:w="709"/>
        <w:gridCol w:w="851"/>
        <w:gridCol w:w="3118"/>
      </w:tblGrid>
      <w:tr w:rsidR="0028482D" w:rsidRPr="000F1027" w:rsidTr="000C72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0F1027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0F1027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0F1027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0F1027">
              <w:t>Данные о нахождени</w:t>
            </w:r>
            <w:r>
              <w:t>и</w:t>
            </w:r>
            <w:r w:rsidRPr="000F1027">
              <w:t xml:space="preserve"> мест (площадок)  накопления ТКО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5C0318" w:rsidRDefault="0028482D" w:rsidP="000C7297">
            <w:pPr>
              <w:widowControl w:val="0"/>
              <w:autoSpaceDE w:val="0"/>
              <w:autoSpaceDN w:val="0"/>
              <w:jc w:val="center"/>
            </w:pPr>
            <w:r w:rsidRPr="005C0318">
              <w:t>Техническая характеристика контейнерной площадки</w:t>
            </w:r>
          </w:p>
          <w:p w:rsidR="0028482D" w:rsidRPr="005C0318" w:rsidRDefault="0028482D" w:rsidP="000C7297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5C0318" w:rsidRDefault="0028482D" w:rsidP="000C7297">
            <w:pPr>
              <w:ind w:right="176"/>
              <w:jc w:val="center"/>
              <w:rPr>
                <w:rFonts w:eastAsia="Calibri"/>
                <w:lang w:eastAsia="en-US"/>
              </w:rPr>
            </w:pPr>
            <w:r w:rsidRPr="005C0318">
              <w:t>Наименование собственника контейнерной площадки</w:t>
            </w:r>
          </w:p>
        </w:tc>
      </w:tr>
      <w:tr w:rsidR="0028482D" w:rsidRPr="003D3D1B" w:rsidTr="000C729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Покрытие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Площадь</w:t>
            </w:r>
          </w:p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D3D1B">
              <w:rPr>
                <w:rFonts w:eastAsia="Calibri"/>
                <w:sz w:val="16"/>
                <w:szCs w:val="16"/>
                <w:lang w:eastAsia="en-US"/>
              </w:rPr>
              <w:t>контей-нерной</w:t>
            </w:r>
            <w:proofErr w:type="spellEnd"/>
            <w:proofErr w:type="gramEnd"/>
            <w:r w:rsidRPr="003D3D1B">
              <w:rPr>
                <w:rFonts w:eastAsia="Calibri"/>
                <w:sz w:val="16"/>
                <w:szCs w:val="16"/>
                <w:lang w:eastAsia="en-US"/>
              </w:rPr>
              <w:t xml:space="preserve"> площадки</w:t>
            </w:r>
          </w:p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Количество контейнеров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  <w:p w:rsidR="0028482D" w:rsidRPr="003D3D1B" w:rsidRDefault="0028482D" w:rsidP="000C729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контейнеров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lang w:eastAsia="en-US"/>
              </w:rPr>
            </w:pPr>
          </w:p>
        </w:tc>
      </w:tr>
      <w:tr w:rsidR="0028482D" w:rsidRPr="003D3D1B" w:rsidTr="000C72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b/>
                <w:lang w:eastAsia="en-US"/>
              </w:rPr>
              <w:t>деревня Асхва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Свободы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(ш.55.529430 д.47.431550)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Победы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(ш.55.527586 д.47.436277)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Центральная</w:t>
            </w:r>
          </w:p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(ш.55.522531 д.47.436435)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Новая</w:t>
            </w:r>
          </w:p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(ш.55.518253 д.47.446529)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ул. Полевая 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(ш.55.529929 д.47.446088)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Николаева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(ш.55.51863 д.47.43727)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6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ул. ШМПБ </w:t>
            </w:r>
          </w:p>
          <w:p w:rsidR="0028482D" w:rsidRPr="003D3D1B" w:rsidRDefault="0028482D" w:rsidP="000C7297">
            <w:pPr>
              <w:ind w:left="-106"/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(ш.55.553573 д.47.4036912)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6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Новая, д.25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(ш.55.51958 д.47.45267)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ДОЛ Космонавт Им. А.Г. Николаева</w:t>
            </w:r>
          </w:p>
        </w:tc>
      </w:tr>
      <w:tr w:rsidR="0028482D" w:rsidRPr="003D3D1B" w:rsidTr="000C7297">
        <w:trPr>
          <w:trHeight w:val="44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Стадион «Урожай»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(ш.55.52145 д.47.45055)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Не огорожено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Канашского района</w:t>
            </w:r>
          </w:p>
        </w:tc>
      </w:tr>
      <w:tr w:rsidR="0028482D" w:rsidRPr="003D3D1B" w:rsidTr="000C7297">
        <w:trPr>
          <w:trHeight w:val="48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Спортивная, д.19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(ш.55.52386 д.47.43515)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МБОУ «БОЛЬШЕБИКШИХСКАЯ СОШ», Асхвинская начальная школа </w:t>
            </w:r>
          </w:p>
        </w:tc>
      </w:tr>
      <w:tr w:rsidR="0028482D" w:rsidRPr="003D3D1B" w:rsidTr="000C7297">
        <w:trPr>
          <w:trHeight w:val="48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Кладбище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(ш.55.54721 д.47.39111)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48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АО ДО «Космонавт»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2-ПМК</w:t>
            </w:r>
          </w:p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1-ЕК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sz w:val="22"/>
                <w:szCs w:val="22"/>
              </w:rPr>
              <w:t>АО ДО «Космонавт»</w:t>
            </w:r>
          </w:p>
        </w:tc>
      </w:tr>
      <w:tr w:rsidR="0028482D" w:rsidRPr="003D3D1B" w:rsidTr="000C72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b/>
                <w:lang w:eastAsia="en-US"/>
              </w:rPr>
              <w:t xml:space="preserve">деревня </w:t>
            </w:r>
            <w:proofErr w:type="gramStart"/>
            <w:r w:rsidRPr="003D3D1B">
              <w:rPr>
                <w:rFonts w:eastAsia="Calibri"/>
                <w:b/>
                <w:lang w:eastAsia="en-US"/>
              </w:rPr>
              <w:t>Большие</w:t>
            </w:r>
            <w:proofErr w:type="gramEnd"/>
            <w:r w:rsidRPr="003D3D1B">
              <w:rPr>
                <w:rFonts w:eastAsia="Calibri"/>
                <w:b/>
                <w:lang w:eastAsia="en-US"/>
              </w:rPr>
              <w:t xml:space="preserve"> Бикшихи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ind w:left="-106"/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ул. Ленина, д.83 </w:t>
            </w:r>
          </w:p>
          <w:p w:rsidR="0028482D" w:rsidRPr="003D3D1B" w:rsidRDefault="0028482D" w:rsidP="000C7297">
            <w:pPr>
              <w:ind w:left="-106"/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(ш.55.522077 д.47.4607277)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ind w:left="-106"/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ул. Ленина, д.66 (ш.55.526672 д.47.455749)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ind w:left="-106" w:right="-108"/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ул. Ленина, д.45а (ш.55.5294688 д.47.45528159)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Ленина, д.30</w:t>
            </w:r>
          </w:p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(ш.55.5320854 д.47.4515373)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Ленина, д.11а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(ш.55.53553 д.47.45253)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Ленина, д. 5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(ш.55.5362858 д.47.4495785)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Новая</w:t>
            </w:r>
          </w:p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(ш.55.5375075 д.47.4452636)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3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Кирпичная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(ш.55.548540 д.47.445567)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5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Советская, д.6а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(ш.55.5334 д.47.44643)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Не огорожено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МБОУ «БОЛЬШЕБИКШИХСКАЯ СОШ» </w:t>
            </w:r>
          </w:p>
        </w:tc>
      </w:tr>
      <w:tr w:rsidR="0028482D" w:rsidRPr="003D3D1B" w:rsidTr="000C7297">
        <w:trPr>
          <w:trHeight w:val="7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Молодежная, д.33а/1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(ш.55.52751 д.47.45169)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Не огорожено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МБДОУ «БОЛЬШЕБИКШИХСКИЙ Д/</w:t>
            </w:r>
            <w:proofErr w:type="gramStart"/>
            <w:r w:rsidRPr="003D3D1B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D3D1B">
              <w:rPr>
                <w:rFonts w:eastAsia="Calibri"/>
                <w:sz w:val="18"/>
                <w:szCs w:val="18"/>
                <w:lang w:eastAsia="en-US"/>
              </w:rPr>
              <w:t>НАДЕЖДА</w:t>
            </w:r>
            <w:proofErr w:type="gramEnd"/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 КОМБИНИРОВАННОГО ВИДА» </w:t>
            </w:r>
          </w:p>
        </w:tc>
      </w:tr>
      <w:tr w:rsidR="0028482D" w:rsidRPr="003D3D1B" w:rsidTr="000C7297">
        <w:trPr>
          <w:trHeight w:val="3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Советская, д.40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(ш.55.53224 д.47.44667)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КАНАШСКОЕ РАЙПО,</w:t>
            </w:r>
          </w:p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кафе «Колос»</w:t>
            </w:r>
          </w:p>
        </w:tc>
      </w:tr>
      <w:tr w:rsidR="0028482D" w:rsidRPr="003D3D1B" w:rsidTr="000C7297">
        <w:trPr>
          <w:trHeight w:val="3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Привокзальная</w:t>
            </w:r>
            <w:proofErr w:type="gramStart"/>
            <w:r w:rsidRPr="003D3D1B">
              <w:rPr>
                <w:sz w:val="22"/>
                <w:szCs w:val="22"/>
              </w:rPr>
              <w:t>,д</w:t>
            </w:r>
            <w:proofErr w:type="gramEnd"/>
            <w:r w:rsidRPr="003D3D1B">
              <w:rPr>
                <w:sz w:val="22"/>
                <w:szCs w:val="22"/>
              </w:rPr>
              <w:t>.2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(ш.55.51542 д.47.46521)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ООО КРЕСТЬЯНКА </w:t>
            </w:r>
          </w:p>
        </w:tc>
      </w:tr>
      <w:tr w:rsidR="0028482D" w:rsidRPr="003D3D1B" w:rsidTr="000C72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деревня Кармамеи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Центральная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(ш.55.4989028 д.47.3925642)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Центральная, д.8б (ш.55.4989028 д.47.3925642)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ул. Полевая, д.1а 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(ш.55.4998205 д.47.3868379)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 xml:space="preserve">ул. Полевая, д.26 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(ш.55.498326 д.47.380191)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Лесная</w:t>
            </w:r>
          </w:p>
          <w:p w:rsidR="0028482D" w:rsidRPr="003D3D1B" w:rsidRDefault="0028482D" w:rsidP="000C7297">
            <w:pPr>
              <w:ind w:left="-108"/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(ш.55.47866167 д.47.4301845)</w:t>
            </w:r>
            <w:r w:rsidRPr="003D3D1B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proofErr w:type="spellStart"/>
            <w:r w:rsidRPr="003D3D1B">
              <w:rPr>
                <w:sz w:val="22"/>
                <w:szCs w:val="22"/>
              </w:rPr>
              <w:t>ул</w:t>
            </w:r>
            <w:proofErr w:type="gramStart"/>
            <w:r w:rsidRPr="003D3D1B">
              <w:rPr>
                <w:sz w:val="22"/>
                <w:szCs w:val="22"/>
              </w:rPr>
              <w:t>.Э</w:t>
            </w:r>
            <w:proofErr w:type="gramEnd"/>
            <w:r w:rsidRPr="003D3D1B">
              <w:rPr>
                <w:sz w:val="22"/>
                <w:szCs w:val="22"/>
              </w:rPr>
              <w:t>нергия</w:t>
            </w:r>
            <w:proofErr w:type="spellEnd"/>
          </w:p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(ш.55.494048 д.47.423579)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Энергия, д.1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(ш.55.49478 д.47.42464)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Не огорожено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ЗАО «Энергия»</w:t>
            </w:r>
          </w:p>
        </w:tc>
      </w:tr>
      <w:tr w:rsidR="0028482D" w:rsidRPr="003D3D1B" w:rsidTr="000C7297">
        <w:trPr>
          <w:trHeight w:val="3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proofErr w:type="spellStart"/>
            <w:r w:rsidRPr="003D3D1B">
              <w:rPr>
                <w:sz w:val="22"/>
                <w:szCs w:val="22"/>
              </w:rPr>
              <w:t>Ибресинское</w:t>
            </w:r>
            <w:proofErr w:type="spellEnd"/>
            <w:r w:rsidRPr="003D3D1B">
              <w:rPr>
                <w:sz w:val="22"/>
                <w:szCs w:val="22"/>
              </w:rPr>
              <w:t xml:space="preserve"> шоссе, д.1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(ш.55.47912 д.47.41035)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Не огорожено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ППЗ Канашский </w:t>
            </w:r>
          </w:p>
        </w:tc>
      </w:tr>
      <w:tr w:rsidR="0028482D" w:rsidRPr="003D3D1B" w:rsidTr="000C7297">
        <w:trPr>
          <w:trHeight w:val="33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ул. Центральная, д.50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(ш.55.49579 д.47.39659)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МБОУ «</w:t>
            </w:r>
            <w:proofErr w:type="spellStart"/>
            <w:r w:rsidRPr="003D3D1B">
              <w:rPr>
                <w:rFonts w:eastAsia="Calibri"/>
                <w:sz w:val="18"/>
                <w:szCs w:val="18"/>
                <w:lang w:eastAsia="en-US"/>
              </w:rPr>
              <w:t>Кармамейская</w:t>
            </w:r>
            <w:proofErr w:type="spellEnd"/>
            <w:r w:rsidRPr="003D3D1B">
              <w:rPr>
                <w:rFonts w:eastAsia="Calibri"/>
                <w:sz w:val="18"/>
                <w:szCs w:val="18"/>
                <w:lang w:eastAsia="en-US"/>
              </w:rPr>
              <w:t xml:space="preserve"> ООШ»</w:t>
            </w:r>
          </w:p>
        </w:tc>
      </w:tr>
      <w:tr w:rsidR="0028482D" w:rsidRPr="003D3D1B" w:rsidTr="000C7297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Кладбище</w:t>
            </w:r>
          </w:p>
          <w:p w:rsidR="0028482D" w:rsidRPr="003D3D1B" w:rsidRDefault="0028482D" w:rsidP="000C7297">
            <w:pPr>
              <w:rPr>
                <w:sz w:val="22"/>
                <w:szCs w:val="22"/>
              </w:rPr>
            </w:pPr>
            <w:r w:rsidRPr="003D3D1B">
              <w:rPr>
                <w:sz w:val="22"/>
                <w:szCs w:val="22"/>
              </w:rPr>
              <w:t>(ш.55.48002 д.47.4009)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sz w:val="22"/>
                <w:szCs w:val="22"/>
              </w:rPr>
              <w:t>деревня Семеновка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3D1B">
              <w:rPr>
                <w:rFonts w:eastAsia="Calibri"/>
                <w:sz w:val="20"/>
                <w:szCs w:val="20"/>
                <w:lang w:eastAsia="en-US"/>
              </w:rPr>
              <w:t>ул. Восточная</w:t>
            </w:r>
          </w:p>
          <w:p w:rsidR="0028482D" w:rsidRPr="003D3D1B" w:rsidRDefault="0028482D" w:rsidP="000C72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3D1B">
              <w:rPr>
                <w:sz w:val="22"/>
                <w:szCs w:val="22"/>
              </w:rPr>
              <w:t>(ш.55.497196 д.47.355937)</w:t>
            </w:r>
          </w:p>
          <w:p w:rsidR="0028482D" w:rsidRPr="003D3D1B" w:rsidRDefault="0028482D" w:rsidP="000C72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3D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b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Администрация Асхвинского сельского поселения</w:t>
            </w:r>
          </w:p>
        </w:tc>
      </w:tr>
      <w:tr w:rsidR="0028482D" w:rsidRPr="003D3D1B" w:rsidTr="000C72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3D1B">
              <w:rPr>
                <w:rFonts w:eastAsia="Calibri"/>
                <w:sz w:val="20"/>
                <w:szCs w:val="20"/>
                <w:lang w:eastAsia="en-US"/>
              </w:rPr>
              <w:t>СНТ «Мир»</w:t>
            </w:r>
          </w:p>
          <w:p w:rsidR="0028482D" w:rsidRPr="003D3D1B" w:rsidRDefault="0028482D" w:rsidP="000C72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3D1B">
              <w:rPr>
                <w:sz w:val="22"/>
                <w:szCs w:val="22"/>
              </w:rPr>
              <w:t>(ш.55.4911 д.47.43021)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1B">
              <w:rPr>
                <w:rFonts w:eastAsia="Calibri"/>
                <w:sz w:val="16"/>
                <w:szCs w:val="16"/>
                <w:lang w:eastAsia="en-US"/>
              </w:rPr>
              <w:t>Не огорожено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jc w:val="center"/>
              <w:rPr>
                <w:rFonts w:eastAsia="Calibri"/>
                <w:lang w:eastAsia="en-US"/>
              </w:rPr>
            </w:pPr>
            <w:r w:rsidRPr="003D3D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ПМК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D" w:rsidRPr="003D3D1B" w:rsidRDefault="0028482D" w:rsidP="000C72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D1B">
              <w:rPr>
                <w:rFonts w:eastAsia="Calibri"/>
                <w:sz w:val="18"/>
                <w:szCs w:val="18"/>
                <w:lang w:eastAsia="en-US"/>
              </w:rPr>
              <w:t>СНТ «Мир»</w:t>
            </w:r>
          </w:p>
        </w:tc>
      </w:tr>
    </w:tbl>
    <w:p w:rsidR="0028482D" w:rsidRDefault="0028482D" w:rsidP="0028482D"/>
    <w:sectPr w:rsidR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E2F8F"/>
    <w:multiLevelType w:val="hybridMultilevel"/>
    <w:tmpl w:val="791CC656"/>
    <w:lvl w:ilvl="0" w:tplc="7FBCBC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20"/>
    <w:rsid w:val="0028482D"/>
    <w:rsid w:val="006B2120"/>
    <w:rsid w:val="00781D28"/>
    <w:rsid w:val="009B3C77"/>
    <w:rsid w:val="00D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customStyle="1" w:styleId="ConsPlusNormal">
    <w:name w:val="ConsPlusNormal"/>
    <w:rsid w:val="0028482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28482D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customStyle="1" w:styleId="ConsPlusNormal">
    <w:name w:val="ConsPlusNormal"/>
    <w:rsid w:val="0028482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28482D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2022-09-01T08:25:00Z</dcterms:created>
  <dcterms:modified xsi:type="dcterms:W3CDTF">2022-09-01T08:31:00Z</dcterms:modified>
</cp:coreProperties>
</file>