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E2DA5" w:rsidTr="00D00447">
        <w:tc>
          <w:tcPr>
            <w:tcW w:w="3420" w:type="dxa"/>
          </w:tcPr>
          <w:p w:rsidR="009E2DA5" w:rsidRDefault="009E2DA5" w:rsidP="00D0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E2DA5" w:rsidRDefault="009E2DA5" w:rsidP="00D0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Никулинского сельского поселения Порецкого района</w:t>
            </w:r>
          </w:p>
          <w:p w:rsidR="009E2DA5" w:rsidRDefault="009E2DA5" w:rsidP="00D0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Чувашской Республики</w:t>
            </w:r>
          </w:p>
          <w:p w:rsidR="009E2DA5" w:rsidRDefault="009E2DA5" w:rsidP="00D004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ПОСТАНОВЛЕНИЕ</w:t>
            </w:r>
          </w:p>
          <w:p w:rsidR="009E2DA5" w:rsidRPr="00904588" w:rsidRDefault="009E2DA5" w:rsidP="00D0044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9E2DA5" w:rsidRPr="00904588" w:rsidRDefault="009E2DA5" w:rsidP="00D00447">
            <w:pPr>
              <w:jc w:val="center"/>
              <w:rPr>
                <w:sz w:val="24"/>
              </w:rPr>
            </w:pPr>
            <w:r w:rsidRPr="00FA2393">
              <w:rPr>
                <w:noProof/>
                <w:sz w:val="24"/>
              </w:rPr>
              <w:drawing>
                <wp:inline distT="0" distB="0" distL="0" distR="0">
                  <wp:extent cx="1009650" cy="857250"/>
                  <wp:effectExtent l="19050" t="0" r="0" b="0"/>
                  <wp:docPr id="8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E2DA5" w:rsidRPr="00197104" w:rsidRDefault="009E2DA5" w:rsidP="00D00447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9E2DA5" w:rsidRPr="00197104" w:rsidRDefault="009E2DA5" w:rsidP="00D00447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9E2DA5" w:rsidRPr="00197104" w:rsidRDefault="009E2DA5" w:rsidP="00D00447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Никулино</w:t>
            </w:r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администрацй</w:t>
            </w:r>
            <w:proofErr w:type="gramStart"/>
            <w:r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9E2DA5" w:rsidRPr="00197104" w:rsidRDefault="009E2DA5" w:rsidP="00D00447">
            <w:pPr>
              <w:jc w:val="center"/>
              <w:rPr>
                <w:rFonts w:ascii="Arial Cyr Chuv" w:hAnsi="Arial Cyr Chuv"/>
                <w:sz w:val="24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9E2DA5" w:rsidRPr="00197104" w:rsidRDefault="009E2DA5" w:rsidP="00D00447">
            <w:pPr>
              <w:spacing w:before="40" w:after="40"/>
              <w:jc w:val="center"/>
              <w:rPr>
                <w:rFonts w:ascii="Arial Cyr Chuv" w:hAnsi="Arial Cyr Chuv"/>
                <w:sz w:val="24"/>
              </w:rPr>
            </w:pPr>
            <w:r w:rsidRPr="00197104">
              <w:rPr>
                <w:rFonts w:ascii="Arial Cyr Chuv" w:hAnsi="Arial Cyr Chuv"/>
                <w:sz w:val="24"/>
              </w:rPr>
              <w:t xml:space="preserve">ЙЫШЁНУ </w:t>
            </w:r>
          </w:p>
          <w:p w:rsidR="009E2DA5" w:rsidRPr="00904588" w:rsidRDefault="009E2DA5" w:rsidP="00D00447">
            <w:pPr>
              <w:jc w:val="center"/>
              <w:rPr>
                <w:sz w:val="24"/>
              </w:rPr>
            </w:pPr>
          </w:p>
        </w:tc>
      </w:tr>
      <w:tr w:rsidR="009E2DA5" w:rsidRPr="000766BE" w:rsidTr="00D00447">
        <w:tc>
          <w:tcPr>
            <w:tcW w:w="3420" w:type="dxa"/>
          </w:tcPr>
          <w:p w:rsidR="009E2DA5" w:rsidRPr="00D00447" w:rsidRDefault="005D0552" w:rsidP="009E2DA5">
            <w:pPr>
              <w:rPr>
                <w:bCs/>
                <w:sz w:val="24"/>
                <w:highlight w:val="yellow"/>
              </w:rPr>
            </w:pPr>
            <w:r>
              <w:rPr>
                <w:sz w:val="24"/>
              </w:rPr>
              <w:t xml:space="preserve">          25</w:t>
            </w:r>
            <w:r w:rsidR="009E2DA5" w:rsidRPr="00D00447">
              <w:rPr>
                <w:sz w:val="24"/>
              </w:rPr>
              <w:t>.01.2022 №</w:t>
            </w: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9E2DA5" w:rsidRPr="00D00447" w:rsidRDefault="009E2DA5" w:rsidP="00D00447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9E2DA5" w:rsidRPr="00D00447" w:rsidRDefault="005D0552" w:rsidP="009E2DA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25</w:t>
            </w:r>
            <w:r w:rsidR="009E2DA5" w:rsidRPr="00D00447">
              <w:rPr>
                <w:sz w:val="24"/>
              </w:rPr>
              <w:t xml:space="preserve">.01.2022 № </w:t>
            </w:r>
            <w:r>
              <w:rPr>
                <w:sz w:val="24"/>
              </w:rPr>
              <w:t>4</w:t>
            </w:r>
          </w:p>
        </w:tc>
      </w:tr>
      <w:tr w:rsidR="009E2DA5" w:rsidTr="00D00447">
        <w:tc>
          <w:tcPr>
            <w:tcW w:w="3420" w:type="dxa"/>
          </w:tcPr>
          <w:p w:rsidR="009E2DA5" w:rsidRPr="00904588" w:rsidRDefault="009E2DA5" w:rsidP="00D00447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.Н</w:t>
            </w:r>
            <w:proofErr w:type="gramEnd"/>
            <w:r>
              <w:rPr>
                <w:bCs/>
                <w:sz w:val="24"/>
              </w:rPr>
              <w:t xml:space="preserve">икулино </w:t>
            </w:r>
          </w:p>
        </w:tc>
        <w:tc>
          <w:tcPr>
            <w:tcW w:w="2520" w:type="dxa"/>
          </w:tcPr>
          <w:p w:rsidR="009E2DA5" w:rsidRPr="00904588" w:rsidRDefault="009E2DA5" w:rsidP="00D00447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9E2DA5" w:rsidRPr="00904588" w:rsidRDefault="009E2DA5" w:rsidP="00D00447">
            <w:pPr>
              <w:jc w:val="center"/>
              <w:rPr>
                <w:sz w:val="24"/>
              </w:rPr>
            </w:pPr>
            <w:r w:rsidRPr="009045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Никулино </w:t>
            </w:r>
            <w:proofErr w:type="spellStart"/>
            <w:r>
              <w:rPr>
                <w:sz w:val="24"/>
              </w:rPr>
              <w:t>сали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52120A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52120A">
        <w:rPr>
          <w:b/>
          <w:sz w:val="24"/>
          <w:szCs w:val="24"/>
        </w:rPr>
        <w:t xml:space="preserve">Никулинского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52120A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52120A">
        <w:rPr>
          <w:b/>
          <w:sz w:val="24"/>
          <w:szCs w:val="24"/>
        </w:rPr>
        <w:t>28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52120A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52120A">
        <w:rPr>
          <w:sz w:val="24"/>
          <w:szCs w:val="24"/>
        </w:rPr>
        <w:t xml:space="preserve">Никулинского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52120A">
        <w:rPr>
          <w:bCs/>
          <w:sz w:val="24"/>
        </w:rPr>
        <w:t xml:space="preserve">Никулинского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52120A">
        <w:rPr>
          <w:sz w:val="24"/>
          <w:szCs w:val="24"/>
        </w:rPr>
        <w:t xml:space="preserve">Никулинского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52120A">
        <w:rPr>
          <w:sz w:val="24"/>
          <w:szCs w:val="24"/>
        </w:rPr>
        <w:t>28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</w:t>
            </w:r>
            <w:r w:rsidR="009E2DA5">
              <w:rPr>
                <w:sz w:val="24"/>
              </w:rPr>
              <w:t>733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2019 году – </w:t>
            </w:r>
            <w:r w:rsidR="0052120A">
              <w:rPr>
                <w:sz w:val="24"/>
              </w:rPr>
              <w:t>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52120A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60D18">
              <w:rPr>
                <w:sz w:val="24"/>
              </w:rPr>
              <w:t>44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9E2DA5">
              <w:rPr>
                <w:sz w:val="24"/>
              </w:rPr>
              <w:t>38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9E2DA5">
              <w:rPr>
                <w:sz w:val="24"/>
              </w:rPr>
              <w:t>38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9E2DA5">
              <w:rPr>
                <w:sz w:val="24"/>
              </w:rPr>
              <w:t>38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52120A">
              <w:rPr>
                <w:sz w:val="24"/>
              </w:rPr>
              <w:t>43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52120A">
              <w:rPr>
                <w:sz w:val="24"/>
              </w:rPr>
              <w:t>215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52120A">
              <w:rPr>
                <w:sz w:val="24"/>
              </w:rPr>
              <w:t>215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9E2DA5">
              <w:rPr>
                <w:sz w:val="24"/>
              </w:rPr>
              <w:t>733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52120A">
              <w:rPr>
                <w:sz w:val="24"/>
              </w:rPr>
              <w:t>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52120A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52120A">
              <w:rPr>
                <w:sz w:val="24"/>
              </w:rPr>
              <w:t>4</w:t>
            </w:r>
            <w:r w:rsidR="00060D18">
              <w:rPr>
                <w:sz w:val="24"/>
              </w:rPr>
              <w:t>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9E2DA5">
              <w:rPr>
                <w:sz w:val="24"/>
              </w:rPr>
              <w:t>38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9E2DA5">
              <w:rPr>
                <w:sz w:val="24"/>
              </w:rPr>
              <w:t>38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9E2DA5">
              <w:rPr>
                <w:sz w:val="24"/>
              </w:rPr>
              <w:t>38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52120A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3D0C54">
              <w:rPr>
                <w:sz w:val="24"/>
              </w:rPr>
              <w:t>215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3D0C54">
              <w:rPr>
                <w:sz w:val="24"/>
              </w:rPr>
              <w:t>215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060D18">
        <w:rPr>
          <w:rFonts w:ascii="Times New Roman" w:hAnsi="Times New Roman" w:cs="Times New Roman"/>
          <w:b/>
          <w:sz w:val="24"/>
          <w:szCs w:val="24"/>
        </w:rPr>
        <w:t>7</w:t>
      </w:r>
      <w:r w:rsidR="009E2DA5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7</w:t>
      </w:r>
      <w:r w:rsidR="009E2DA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2120A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9E2DA5">
        <w:rPr>
          <w:sz w:val="24"/>
        </w:rPr>
        <w:t>303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3D0C54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3D0C54">
        <w:rPr>
          <w:sz w:val="24"/>
        </w:rPr>
        <w:t>4</w:t>
      </w:r>
      <w:r w:rsidR="00060D18">
        <w:rPr>
          <w:sz w:val="24"/>
        </w:rPr>
        <w:t>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60D18" w:rsidP="00993D71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9E2DA5">
        <w:rPr>
          <w:sz w:val="24"/>
        </w:rPr>
        <w:t>38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60D18" w:rsidP="00993D71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9E2DA5">
        <w:rPr>
          <w:sz w:val="24"/>
        </w:rPr>
        <w:t>38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lastRenderedPageBreak/>
        <w:t xml:space="preserve">в 2024 году – </w:t>
      </w:r>
      <w:r w:rsidR="009E2DA5">
        <w:rPr>
          <w:sz w:val="24"/>
        </w:rPr>
        <w:t>38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3D0C54" w:rsidP="00993D71">
      <w:pPr>
        <w:ind w:firstLine="709"/>
        <w:rPr>
          <w:sz w:val="24"/>
        </w:rPr>
      </w:pPr>
      <w:r>
        <w:rPr>
          <w:sz w:val="24"/>
        </w:rPr>
        <w:t>в 2025 году – 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060D18">
        <w:rPr>
          <w:sz w:val="24"/>
        </w:rPr>
        <w:t>3</w:t>
      </w:r>
      <w:r w:rsidR="009E2DA5">
        <w:rPr>
          <w:sz w:val="24"/>
        </w:rPr>
        <w:t>03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3D0C54">
        <w:rPr>
          <w:sz w:val="24"/>
        </w:rPr>
        <w:t>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3D0C54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60D18" w:rsidP="00993D71">
      <w:pPr>
        <w:ind w:firstLine="709"/>
        <w:rPr>
          <w:sz w:val="24"/>
        </w:rPr>
      </w:pPr>
      <w:r>
        <w:rPr>
          <w:sz w:val="24"/>
        </w:rPr>
        <w:t>в 2021 году – 44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60D18" w:rsidP="00993D71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9E2DA5">
        <w:rPr>
          <w:sz w:val="24"/>
        </w:rPr>
        <w:t>38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60D18" w:rsidP="00993D71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9E2DA5">
        <w:rPr>
          <w:sz w:val="24"/>
        </w:rPr>
        <w:t>38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9E2DA5">
        <w:rPr>
          <w:sz w:val="24"/>
        </w:rPr>
        <w:t>38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3D0C54">
        <w:rPr>
          <w:sz w:val="24"/>
        </w:rPr>
        <w:t>43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3D0C54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3D0C54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3D0C54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lastRenderedPageBreak/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060D18">
              <w:rPr>
                <w:sz w:val="24"/>
              </w:rPr>
              <w:t>7</w:t>
            </w:r>
            <w:r w:rsidR="009E2DA5">
              <w:rPr>
                <w:sz w:val="24"/>
              </w:rPr>
              <w:t>33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3D0C54">
              <w:rPr>
                <w:sz w:val="24"/>
              </w:rPr>
              <w:t>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3D0C54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60D18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44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9E2DA5" w:rsidP="00DB5A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2022 году – 38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9E2DA5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38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9E2DA5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38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215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215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060D18">
              <w:rPr>
                <w:sz w:val="24"/>
              </w:rPr>
              <w:t>7</w:t>
            </w:r>
            <w:r w:rsidR="009E2DA5">
              <w:rPr>
                <w:sz w:val="24"/>
              </w:rPr>
              <w:t>33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3D0C54">
              <w:rPr>
                <w:sz w:val="24"/>
              </w:rPr>
              <w:t xml:space="preserve"> году – 59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3D0C54">
              <w:rPr>
                <w:sz w:val="24"/>
              </w:rPr>
              <w:t>43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60D18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44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9E2DA5">
              <w:rPr>
                <w:sz w:val="24"/>
              </w:rPr>
              <w:t>33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9E2DA5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33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9E2DA5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33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3D0C54">
              <w:rPr>
                <w:sz w:val="24"/>
              </w:rPr>
              <w:t>ду – 43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3D0C54">
              <w:rPr>
                <w:sz w:val="24"/>
              </w:rPr>
              <w:t>215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215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52120A">
              <w:rPr>
                <w:sz w:val="24"/>
              </w:rPr>
              <w:t xml:space="preserve">Никулинского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</w:t>
            </w:r>
            <w:proofErr w:type="gramStart"/>
            <w:r>
              <w:rPr>
                <w:color w:val="000000"/>
                <w:sz w:val="24"/>
              </w:rPr>
              <w:t>.»</w:t>
            </w:r>
            <w:proofErr w:type="gramEnd"/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D18">
        <w:rPr>
          <w:rFonts w:ascii="Times New Roman" w:hAnsi="Times New Roman" w:cs="Times New Roman"/>
          <w:b/>
          <w:sz w:val="24"/>
          <w:szCs w:val="24"/>
        </w:rPr>
        <w:t>7</w:t>
      </w:r>
      <w:r w:rsidR="009E2DA5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60D18">
        <w:rPr>
          <w:rFonts w:ascii="Times New Roman" w:hAnsi="Times New Roman" w:cs="Times New Roman"/>
          <w:sz w:val="24"/>
          <w:szCs w:val="24"/>
        </w:rPr>
        <w:t>7</w:t>
      </w:r>
      <w:r w:rsidR="009E2DA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2120A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060D18">
        <w:rPr>
          <w:sz w:val="24"/>
        </w:rPr>
        <w:t>3</w:t>
      </w:r>
      <w:r w:rsidR="009E2DA5">
        <w:rPr>
          <w:sz w:val="24"/>
        </w:rPr>
        <w:t>03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5660EE">
        <w:rPr>
          <w:sz w:val="24"/>
        </w:rPr>
        <w:t>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5660EE">
        <w:rPr>
          <w:sz w:val="24"/>
        </w:rPr>
        <w:t xml:space="preserve"> году – 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060D18" w:rsidP="006E5C57">
      <w:pPr>
        <w:ind w:firstLine="709"/>
        <w:rPr>
          <w:sz w:val="24"/>
        </w:rPr>
      </w:pPr>
      <w:r>
        <w:rPr>
          <w:sz w:val="24"/>
        </w:rPr>
        <w:t>в 2021 году – 44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060D18" w:rsidP="006E5C57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9E2DA5">
        <w:rPr>
          <w:sz w:val="24"/>
        </w:rPr>
        <w:t>38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9E2DA5">
        <w:rPr>
          <w:sz w:val="24"/>
        </w:rPr>
        <w:t>2023 году – 38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9E2DA5" w:rsidP="006E5C57">
      <w:pPr>
        <w:ind w:firstLine="709"/>
        <w:rPr>
          <w:sz w:val="24"/>
        </w:rPr>
      </w:pPr>
      <w:r>
        <w:rPr>
          <w:sz w:val="24"/>
        </w:rPr>
        <w:t>в 2024 году – 38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5660EE" w:rsidP="006E5C57">
      <w:pPr>
        <w:ind w:firstLine="709"/>
        <w:rPr>
          <w:sz w:val="24"/>
        </w:rPr>
      </w:pPr>
      <w:r>
        <w:rPr>
          <w:sz w:val="24"/>
        </w:rPr>
        <w:t>в 2025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- </w:t>
      </w:r>
      <w:r w:rsidR="009E2DA5">
        <w:rPr>
          <w:sz w:val="24"/>
        </w:rPr>
        <w:t>303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5660EE">
        <w:rPr>
          <w:sz w:val="24"/>
        </w:rPr>
        <w:t>59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5660EE">
        <w:rPr>
          <w:sz w:val="24"/>
        </w:rPr>
        <w:t>43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060D18" w:rsidP="006E5C57">
      <w:pPr>
        <w:ind w:firstLine="709"/>
        <w:rPr>
          <w:sz w:val="24"/>
        </w:rPr>
      </w:pPr>
      <w:r>
        <w:rPr>
          <w:sz w:val="24"/>
        </w:rPr>
        <w:t>в 2021 году – 44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9E2DA5" w:rsidP="006E5C57">
      <w:pPr>
        <w:ind w:firstLine="709"/>
        <w:rPr>
          <w:sz w:val="24"/>
        </w:rPr>
      </w:pPr>
      <w:r>
        <w:rPr>
          <w:sz w:val="24"/>
        </w:rPr>
        <w:t>в 2022 году – 38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9E2DA5" w:rsidP="006E5C57">
      <w:pPr>
        <w:ind w:firstLine="709"/>
        <w:rPr>
          <w:sz w:val="24"/>
        </w:rPr>
      </w:pPr>
      <w:r>
        <w:rPr>
          <w:sz w:val="24"/>
        </w:rPr>
        <w:t>в 2023 году – 38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9E2DA5" w:rsidP="006E5C57">
      <w:pPr>
        <w:ind w:firstLine="709"/>
        <w:rPr>
          <w:sz w:val="24"/>
        </w:rPr>
      </w:pPr>
      <w:r>
        <w:rPr>
          <w:sz w:val="24"/>
        </w:rPr>
        <w:t>в 2024 году – 38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5660EE" w:rsidP="006E5C57">
      <w:pPr>
        <w:ind w:firstLine="709"/>
        <w:rPr>
          <w:sz w:val="24"/>
        </w:rPr>
      </w:pPr>
      <w:r>
        <w:rPr>
          <w:sz w:val="24"/>
        </w:rPr>
        <w:t>в 2025 году – 43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5660EE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5660E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5660EE">
        <w:rPr>
          <w:sz w:val="24"/>
        </w:rPr>
        <w:t>215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5660E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52120A">
        <w:rPr>
          <w:sz w:val="24"/>
        </w:rPr>
        <w:t xml:space="preserve">Никулинского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52120A">
        <w:rPr>
          <w:rFonts w:ascii="Times New Roman" w:hAnsi="Times New Roman" w:cs="Times New Roman"/>
          <w:color w:val="000000"/>
          <w:sz w:val="24"/>
          <w:szCs w:val="24"/>
        </w:rPr>
        <w:t xml:space="preserve">Никулинского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</w:t>
      </w:r>
      <w:proofErr w:type="gramStart"/>
      <w:r w:rsidRPr="008273D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proofErr w:type="spellStart"/>
      <w:r w:rsidR="00F707C3">
        <w:rPr>
          <w:sz w:val="24"/>
          <w:szCs w:val="24"/>
        </w:rPr>
        <w:t>Н</w:t>
      </w:r>
      <w:r w:rsidR="005660EE">
        <w:rPr>
          <w:sz w:val="24"/>
          <w:szCs w:val="24"/>
        </w:rPr>
        <w:t>икулинского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F37E16">
        <w:rPr>
          <w:sz w:val="24"/>
          <w:szCs w:val="24"/>
        </w:rPr>
        <w:t xml:space="preserve">                           </w:t>
      </w:r>
      <w:r w:rsidR="009B4866"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5660EE">
        <w:rPr>
          <w:sz w:val="24"/>
          <w:szCs w:val="24"/>
        </w:rPr>
        <w:t>Г.Л</w:t>
      </w:r>
      <w:r w:rsidR="00A8427F">
        <w:rPr>
          <w:sz w:val="24"/>
          <w:szCs w:val="24"/>
        </w:rPr>
        <w:t xml:space="preserve">. </w:t>
      </w:r>
      <w:r w:rsidR="00F707C3">
        <w:rPr>
          <w:sz w:val="24"/>
          <w:szCs w:val="24"/>
        </w:rPr>
        <w:t>В</w:t>
      </w:r>
      <w:r w:rsidR="005660EE">
        <w:rPr>
          <w:sz w:val="24"/>
          <w:szCs w:val="24"/>
        </w:rPr>
        <w:t>асильев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52120A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5D0552">
        <w:rPr>
          <w:sz w:val="18"/>
          <w:szCs w:val="18"/>
        </w:rPr>
        <w:t>25</w:t>
      </w:r>
      <w:r w:rsidR="009E2DA5" w:rsidRPr="00F37E16">
        <w:rPr>
          <w:sz w:val="18"/>
          <w:szCs w:val="18"/>
        </w:rPr>
        <w:t>.01.2022</w:t>
      </w:r>
      <w:r w:rsidRPr="00F37E16">
        <w:rPr>
          <w:sz w:val="18"/>
          <w:szCs w:val="18"/>
        </w:rPr>
        <w:t xml:space="preserve"> №</w:t>
      </w:r>
      <w:r w:rsidR="005D0552">
        <w:rPr>
          <w:sz w:val="18"/>
          <w:szCs w:val="18"/>
        </w:rPr>
        <w:t>4</w:t>
      </w:r>
      <w:r w:rsidRPr="00F37E16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52120A">
        <w:rPr>
          <w:rStyle w:val="a7"/>
          <w:b w:val="0"/>
          <w:color w:val="000000" w:themeColor="text1"/>
          <w:sz w:val="20"/>
          <w:szCs w:val="20"/>
        </w:rPr>
        <w:t xml:space="preserve">Никулинского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52120A">
        <w:rPr>
          <w:bCs/>
          <w:sz w:val="20"/>
          <w:szCs w:val="20"/>
        </w:rPr>
        <w:t xml:space="preserve">Никулинского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52120A">
        <w:rPr>
          <w:b/>
          <w:sz w:val="24"/>
        </w:rPr>
        <w:t xml:space="preserve">Никулинского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52120A">
        <w:rPr>
          <w:b/>
          <w:sz w:val="24"/>
        </w:rPr>
        <w:t xml:space="preserve">Никулинского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1221FF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proofErr w:type="spellStart"/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  <w:proofErr w:type="spellEnd"/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1221FF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1221FF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2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52120A">
              <w:rPr>
                <w:rFonts w:ascii="Times New Roman" w:hAnsi="Times New Roman"/>
                <w:sz w:val="22"/>
                <w:szCs w:val="22"/>
              </w:rPr>
              <w:t xml:space="preserve">Никулинского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20122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060D18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5660EE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5660E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2DA5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2DA5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DA5" w:rsidRPr="00005DB6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9E2DA5" w:rsidRPr="009A34F0" w:rsidRDefault="009E2DA5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A5" w:rsidRPr="009A34F0" w:rsidRDefault="009E2DA5" w:rsidP="005660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Никулинском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4A747B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2DA5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республи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2DA5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4A747B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E2DA5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A5" w:rsidRPr="009A34F0" w:rsidRDefault="009E2DA5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52120A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5D0552">
        <w:rPr>
          <w:sz w:val="18"/>
          <w:szCs w:val="18"/>
        </w:rPr>
        <w:t>25</w:t>
      </w:r>
      <w:r w:rsidR="009E2DA5" w:rsidRPr="00F37E16">
        <w:rPr>
          <w:sz w:val="18"/>
          <w:szCs w:val="18"/>
        </w:rPr>
        <w:t>.01.2022</w:t>
      </w:r>
      <w:r w:rsidRPr="00F37E16">
        <w:rPr>
          <w:sz w:val="18"/>
          <w:szCs w:val="18"/>
        </w:rPr>
        <w:t xml:space="preserve"> №</w:t>
      </w:r>
      <w:r w:rsidR="005D0552">
        <w:rPr>
          <w:sz w:val="18"/>
          <w:szCs w:val="18"/>
        </w:rPr>
        <w:t>4</w:t>
      </w:r>
      <w:r w:rsidRPr="00F37E16">
        <w:rPr>
          <w:sz w:val="18"/>
          <w:szCs w:val="18"/>
        </w:rPr>
        <w:t xml:space="preserve"> 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в </w:t>
      </w:r>
      <w:proofErr w:type="spellStart"/>
      <w:r w:rsidR="00F1213C">
        <w:rPr>
          <w:rStyle w:val="a7"/>
          <w:b w:val="0"/>
          <w:color w:val="000000" w:themeColor="text1"/>
          <w:sz w:val="20"/>
          <w:szCs w:val="20"/>
        </w:rPr>
        <w:t>Н</w:t>
      </w:r>
      <w:r w:rsidR="005660EE">
        <w:rPr>
          <w:rStyle w:val="a7"/>
          <w:b w:val="0"/>
          <w:color w:val="000000" w:themeColor="text1"/>
          <w:sz w:val="20"/>
          <w:szCs w:val="20"/>
        </w:rPr>
        <w:t>икулинском</w:t>
      </w:r>
      <w:proofErr w:type="spellEnd"/>
      <w:r w:rsidR="00353D3C">
        <w:rPr>
          <w:rStyle w:val="a7"/>
          <w:b w:val="0"/>
          <w:color w:val="000000" w:themeColor="text1"/>
          <w:sz w:val="20"/>
          <w:szCs w:val="20"/>
        </w:rPr>
        <w:t xml:space="preserve">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F1213C">
        <w:rPr>
          <w:rStyle w:val="a7"/>
          <w:b w:val="0"/>
          <w:color w:val="000000" w:themeColor="text1"/>
          <w:sz w:val="20"/>
          <w:szCs w:val="20"/>
        </w:rPr>
        <w:t>Н</w:t>
      </w:r>
      <w:r w:rsidR="005660EE">
        <w:rPr>
          <w:rStyle w:val="a7"/>
          <w:b w:val="0"/>
          <w:color w:val="000000" w:themeColor="text1"/>
          <w:sz w:val="20"/>
          <w:szCs w:val="20"/>
        </w:rPr>
        <w:t>икулинского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52120A">
        <w:rPr>
          <w:bCs/>
          <w:color w:val="000000" w:themeColor="text1"/>
          <w:sz w:val="20"/>
          <w:szCs w:val="20"/>
        </w:rPr>
        <w:t xml:space="preserve">Никулинского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в </w:t>
      </w:r>
      <w:proofErr w:type="spellStart"/>
      <w:r w:rsidR="00F1213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660E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икулинском</w:t>
      </w:r>
      <w:proofErr w:type="spellEnd"/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52120A">
        <w:rPr>
          <w:rFonts w:ascii="Times New Roman" w:hAnsi="Times New Roman" w:cs="Times New Roman"/>
          <w:b/>
          <w:bCs/>
          <w:sz w:val="24"/>
        </w:rPr>
        <w:t xml:space="preserve">Никулинского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в </w:t>
      </w:r>
      <w:proofErr w:type="spellStart"/>
      <w:r w:rsidR="005660EE">
        <w:rPr>
          <w:rFonts w:ascii="Times New Roman" w:hAnsi="Times New Roman" w:cs="Times New Roman"/>
          <w:b/>
          <w:bCs/>
          <w:sz w:val="24"/>
        </w:rPr>
        <w:t>Никулинском</w:t>
      </w:r>
      <w:proofErr w:type="spellEnd"/>
      <w:r w:rsidR="0052120A">
        <w:rPr>
          <w:rFonts w:ascii="Times New Roman" w:hAnsi="Times New Roman" w:cs="Times New Roman"/>
          <w:b/>
          <w:bCs/>
          <w:sz w:val="24"/>
        </w:rPr>
        <w:t xml:space="preserve">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291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"/>
        <w:gridCol w:w="680"/>
        <w:gridCol w:w="11"/>
        <w:gridCol w:w="163"/>
        <w:gridCol w:w="7"/>
        <w:gridCol w:w="1172"/>
        <w:gridCol w:w="11"/>
        <w:gridCol w:w="15"/>
        <w:gridCol w:w="979"/>
        <w:gridCol w:w="12"/>
        <w:gridCol w:w="22"/>
        <w:gridCol w:w="900"/>
        <w:gridCol w:w="29"/>
        <w:gridCol w:w="396"/>
        <w:gridCol w:w="32"/>
        <w:gridCol w:w="179"/>
        <w:gridCol w:w="10"/>
        <w:gridCol w:w="346"/>
        <w:gridCol w:w="36"/>
        <w:gridCol w:w="92"/>
        <w:gridCol w:w="18"/>
        <w:gridCol w:w="510"/>
        <w:gridCol w:w="18"/>
        <w:gridCol w:w="41"/>
        <w:gridCol w:w="516"/>
        <w:gridCol w:w="22"/>
        <w:gridCol w:w="45"/>
        <w:gridCol w:w="969"/>
        <w:gridCol w:w="807"/>
        <w:gridCol w:w="54"/>
        <w:gridCol w:w="712"/>
        <w:gridCol w:w="44"/>
        <w:gridCol w:w="15"/>
        <w:gridCol w:w="38"/>
        <w:gridCol w:w="754"/>
        <w:gridCol w:w="65"/>
        <w:gridCol w:w="100"/>
        <w:gridCol w:w="52"/>
        <w:gridCol w:w="775"/>
        <w:gridCol w:w="72"/>
        <w:gridCol w:w="49"/>
        <w:gridCol w:w="51"/>
        <w:gridCol w:w="820"/>
        <w:gridCol w:w="79"/>
        <w:gridCol w:w="48"/>
        <w:gridCol w:w="865"/>
        <w:gridCol w:w="35"/>
        <w:gridCol w:w="51"/>
        <w:gridCol w:w="845"/>
        <w:gridCol w:w="28"/>
        <w:gridCol w:w="34"/>
        <w:gridCol w:w="16"/>
        <w:gridCol w:w="779"/>
        <w:gridCol w:w="56"/>
        <w:gridCol w:w="35"/>
        <w:gridCol w:w="657"/>
        <w:gridCol w:w="35"/>
        <w:gridCol w:w="39"/>
        <w:gridCol w:w="40"/>
      </w:tblGrid>
      <w:tr w:rsidR="00130F07" w:rsidRPr="00DB2805" w:rsidTr="001E1ED3">
        <w:trPr>
          <w:gridBefore w:val="1"/>
          <w:wBefore w:w="11" w:type="dxa"/>
          <w:trHeight w:val="20"/>
        </w:trPr>
        <w:tc>
          <w:tcPr>
            <w:tcW w:w="681" w:type="dxa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3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46" w:type="dxa"/>
            <w:gridSpan w:val="31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E1ED3">
        <w:trPr>
          <w:gridBefore w:val="1"/>
          <w:wBefore w:w="11" w:type="dxa"/>
          <w:trHeight w:val="207"/>
        </w:trPr>
        <w:tc>
          <w:tcPr>
            <w:tcW w:w="681" w:type="dxa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046" w:type="dxa"/>
            <w:gridSpan w:val="31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E1ED3">
        <w:trPr>
          <w:gridBefore w:val="1"/>
          <w:gridAfter w:val="1"/>
          <w:wBefore w:w="11" w:type="dxa"/>
          <w:wAfter w:w="38" w:type="dxa"/>
          <w:trHeight w:val="20"/>
        </w:trPr>
        <w:tc>
          <w:tcPr>
            <w:tcW w:w="681" w:type="dxa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5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29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822" w:type="dxa"/>
            <w:gridSpan w:val="5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E1ED3">
        <w:trPr>
          <w:gridAfter w:val="2"/>
          <w:wAfter w:w="79" w:type="dxa"/>
          <w:trHeight w:val="20"/>
          <w:tblHeader/>
        </w:trPr>
        <w:tc>
          <w:tcPr>
            <w:tcW w:w="703" w:type="dxa"/>
            <w:gridSpan w:val="3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5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5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0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9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9E2DA5" w:rsidRPr="00DB2805" w:rsidTr="001E1ED3">
        <w:tblPrEx>
          <w:tblLook w:val="04A0"/>
        </w:tblPrEx>
        <w:trPr>
          <w:gridAfter w:val="2"/>
          <w:wAfter w:w="79" w:type="dxa"/>
          <w:trHeight w:val="20"/>
        </w:trPr>
        <w:tc>
          <w:tcPr>
            <w:tcW w:w="703" w:type="dxa"/>
            <w:gridSpan w:val="3"/>
            <w:vMerge w:val="restart"/>
            <w:shd w:val="clear" w:color="000000" w:fill="FFFFFF"/>
          </w:tcPr>
          <w:p w:rsidR="009E2DA5" w:rsidRPr="00DB2805" w:rsidRDefault="009E2DA5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4"/>
            <w:vMerge w:val="restart"/>
            <w:shd w:val="clear" w:color="000000" w:fill="FFFFFF"/>
          </w:tcPr>
          <w:p w:rsidR="009E2DA5" w:rsidRPr="00DB2805" w:rsidRDefault="009E2DA5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в </w:t>
            </w:r>
            <w:r>
              <w:rPr>
                <w:sz w:val="20"/>
                <w:szCs w:val="20"/>
              </w:rPr>
              <w:t xml:space="preserve">Никулинском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9E2DA5" w:rsidRPr="00DB2805" w:rsidRDefault="009E2DA5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9E2DA5" w:rsidRPr="00DB2805" w:rsidRDefault="009E2DA5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Никулинского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5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E2DA5" w:rsidRPr="00DB2805" w:rsidRDefault="009E2DA5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7" w:type="dxa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863" w:type="dxa"/>
            <w:gridSpan w:val="5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23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70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E1ED3">
        <w:tblPrEx>
          <w:tblLook w:val="04A0"/>
        </w:tblPrEx>
        <w:trPr>
          <w:gridAfter w:val="2"/>
          <w:wAfter w:w="79" w:type="dxa"/>
          <w:trHeight w:val="20"/>
        </w:trPr>
        <w:tc>
          <w:tcPr>
            <w:tcW w:w="703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5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07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5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70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E2DA5" w:rsidRPr="00DB2805" w:rsidTr="001E1ED3">
        <w:tblPrEx>
          <w:tblLook w:val="04A0"/>
        </w:tblPrEx>
        <w:trPr>
          <w:gridAfter w:val="2"/>
          <w:wAfter w:w="79" w:type="dxa"/>
          <w:trHeight w:val="20"/>
        </w:trPr>
        <w:tc>
          <w:tcPr>
            <w:tcW w:w="703" w:type="dxa"/>
            <w:gridSpan w:val="3"/>
            <w:vMerge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vMerge/>
          </w:tcPr>
          <w:p w:rsidR="009E2DA5" w:rsidRPr="00DB2805" w:rsidRDefault="009E2DA5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5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E2DA5" w:rsidRPr="00DB2805" w:rsidRDefault="009E2DA5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07" w:type="dxa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863" w:type="dxa"/>
            <w:gridSpan w:val="5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23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70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E1ED3">
        <w:tblPrEx>
          <w:tblLook w:val="04A0"/>
        </w:tblPrEx>
        <w:trPr>
          <w:gridAfter w:val="2"/>
          <w:wAfter w:w="79" w:type="dxa"/>
          <w:trHeight w:val="20"/>
        </w:trPr>
        <w:tc>
          <w:tcPr>
            <w:tcW w:w="703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5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07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5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70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E1ED3">
        <w:tblPrEx>
          <w:tblLook w:val="04A0"/>
        </w:tblPrEx>
        <w:trPr>
          <w:gridAfter w:val="3"/>
          <w:wAfter w:w="110" w:type="dxa"/>
          <w:trHeight w:val="20"/>
        </w:trPr>
        <w:tc>
          <w:tcPr>
            <w:tcW w:w="15181" w:type="dxa"/>
            <w:gridSpan w:val="56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lastRenderedPageBreak/>
              <w:t xml:space="preserve">Цель «Создание условий, обеспечивающих доступность жилья для граждан в </w:t>
            </w:r>
            <w:proofErr w:type="spellStart"/>
            <w:r w:rsidR="00F1213C">
              <w:rPr>
                <w:b/>
                <w:color w:val="000000"/>
                <w:sz w:val="18"/>
                <w:szCs w:val="18"/>
              </w:rPr>
              <w:t>Н</w:t>
            </w:r>
            <w:r w:rsidR="005660EE">
              <w:rPr>
                <w:b/>
                <w:color w:val="000000"/>
                <w:sz w:val="18"/>
                <w:szCs w:val="18"/>
              </w:rPr>
              <w:t>икулинском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E2DA5" w:rsidRPr="00DB2805" w:rsidTr="001E1ED3">
        <w:tblPrEx>
          <w:tblLook w:val="04A0"/>
        </w:tblPrEx>
        <w:trPr>
          <w:gridAfter w:val="3"/>
          <w:wAfter w:w="110" w:type="dxa"/>
          <w:trHeight w:val="20"/>
        </w:trPr>
        <w:tc>
          <w:tcPr>
            <w:tcW w:w="867" w:type="dxa"/>
            <w:gridSpan w:val="4"/>
            <w:vMerge w:val="restart"/>
          </w:tcPr>
          <w:p w:rsidR="009E2DA5" w:rsidRPr="00DB2805" w:rsidRDefault="009E2DA5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3"/>
            <w:vMerge w:val="restart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9E2DA5" w:rsidRPr="00393444" w:rsidRDefault="009E2DA5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9E2DA5" w:rsidRPr="00DB2805" w:rsidRDefault="009E2DA5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proofErr w:type="gramStart"/>
            <w:r w:rsidRPr="00393444">
              <w:rPr>
                <w:color w:val="000000"/>
                <w:sz w:val="16"/>
                <w:szCs w:val="18"/>
              </w:rPr>
              <w:t xml:space="preserve">ответственный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425" w:type="dxa"/>
            <w:gridSpan w:val="2"/>
            <w:shd w:val="clear" w:color="000000" w:fill="FFFFFF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5"/>
            <w:shd w:val="clear" w:color="000000" w:fill="FFFFFF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E2DA5" w:rsidRPr="00DB2805" w:rsidRDefault="009E2DA5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7" w:type="dxa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66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E1ED3">
        <w:tblPrEx>
          <w:tblLook w:val="04A0"/>
        </w:tblPrEx>
        <w:trPr>
          <w:gridAfter w:val="3"/>
          <w:wAfter w:w="110" w:type="dxa"/>
          <w:trHeight w:val="20"/>
        </w:trPr>
        <w:tc>
          <w:tcPr>
            <w:tcW w:w="867" w:type="dxa"/>
            <w:gridSpan w:val="4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5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07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gridSpan w:val="2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E2DA5" w:rsidRPr="00DB2805" w:rsidTr="001E1ED3">
        <w:tblPrEx>
          <w:tblLook w:val="04A0"/>
        </w:tblPrEx>
        <w:trPr>
          <w:gridAfter w:val="3"/>
          <w:wAfter w:w="110" w:type="dxa"/>
          <w:trHeight w:val="20"/>
        </w:trPr>
        <w:tc>
          <w:tcPr>
            <w:tcW w:w="867" w:type="dxa"/>
            <w:gridSpan w:val="4"/>
            <w:vMerge/>
          </w:tcPr>
          <w:p w:rsidR="009E2DA5" w:rsidRPr="00DB2805" w:rsidRDefault="009E2DA5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</w:tcPr>
          <w:p w:rsidR="009E2DA5" w:rsidRPr="00DB2805" w:rsidRDefault="009E2DA5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9E2DA5" w:rsidRPr="00DB2805" w:rsidRDefault="009E2DA5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9E2DA5" w:rsidRPr="00DB2805" w:rsidRDefault="009E2DA5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9E2DA5" w:rsidRPr="00217B83" w:rsidRDefault="009E2DA5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5"/>
            <w:shd w:val="clear" w:color="000000" w:fill="FFFFFF"/>
          </w:tcPr>
          <w:p w:rsidR="009E2DA5" w:rsidRPr="00217B83" w:rsidRDefault="009E2DA5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9E2DA5" w:rsidRPr="00217B83" w:rsidRDefault="009E2DA5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9E2DA5" w:rsidRPr="00DB2805" w:rsidRDefault="009E2DA5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07" w:type="dxa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66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130F07" w:rsidRPr="00DB2805" w:rsidTr="001E1ED3">
        <w:tblPrEx>
          <w:tblLook w:val="04A0"/>
        </w:tblPrEx>
        <w:trPr>
          <w:gridAfter w:val="3"/>
          <w:wAfter w:w="110" w:type="dxa"/>
          <w:trHeight w:val="20"/>
        </w:trPr>
        <w:tc>
          <w:tcPr>
            <w:tcW w:w="867" w:type="dxa"/>
            <w:gridSpan w:val="4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5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07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gridSpan w:val="2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692" w:type="dxa"/>
            <w:gridSpan w:val="2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E1ED3">
        <w:tblPrEx>
          <w:tblLook w:val="04A0"/>
        </w:tblPrEx>
        <w:trPr>
          <w:gridAfter w:val="3"/>
          <w:wAfter w:w="110" w:type="dxa"/>
          <w:trHeight w:val="20"/>
        </w:trPr>
        <w:tc>
          <w:tcPr>
            <w:tcW w:w="867" w:type="dxa"/>
            <w:gridSpan w:val="4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 xml:space="preserve">Целевые индикаторы и </w:t>
            </w:r>
            <w:proofErr w:type="spellStart"/>
            <w:proofErr w:type="gramStart"/>
            <w:r w:rsidRPr="00AE3BFB">
              <w:rPr>
                <w:color w:val="000000"/>
                <w:sz w:val="16"/>
                <w:szCs w:val="18"/>
              </w:rPr>
              <w:t>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</w:t>
            </w:r>
            <w:proofErr w:type="spellEnd"/>
            <w:proofErr w:type="gramEnd"/>
            <w:r w:rsidRPr="00AE3BFB">
              <w:rPr>
                <w:color w:val="000000"/>
                <w:sz w:val="16"/>
                <w:szCs w:val="18"/>
              </w:rPr>
              <w:t xml:space="preserve">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9E2DA5" w:rsidRPr="009A34F0" w:rsidTr="001E1ED3">
        <w:tblPrEx>
          <w:tblLook w:val="04A0"/>
        </w:tblPrEx>
        <w:trPr>
          <w:trHeight w:val="20"/>
        </w:trPr>
        <w:tc>
          <w:tcPr>
            <w:tcW w:w="874" w:type="dxa"/>
            <w:gridSpan w:val="5"/>
            <w:vMerge w:val="restart"/>
          </w:tcPr>
          <w:p w:rsidR="009E2DA5" w:rsidRPr="00DB2805" w:rsidRDefault="009E2DA5" w:rsidP="00D00447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DB2805">
              <w:rPr>
                <w:color w:val="000000"/>
                <w:sz w:val="18"/>
                <w:szCs w:val="18"/>
              </w:rPr>
              <w:t>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201" w:type="dxa"/>
            <w:gridSpan w:val="3"/>
            <w:vMerge w:val="restart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proofErr w:type="gramStart"/>
            <w:r w:rsidRPr="009E2DA5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</w:t>
            </w:r>
            <w:r w:rsidRPr="009E2DA5">
              <w:rPr>
                <w:color w:val="000000"/>
                <w:sz w:val="18"/>
                <w:szCs w:val="18"/>
              </w:rPr>
              <w:lastRenderedPageBreak/>
              <w:t>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E2D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E2DA5">
              <w:rPr>
                <w:color w:val="000000"/>
                <w:sz w:val="18"/>
                <w:szCs w:val="18"/>
              </w:rPr>
              <w:t xml:space="preserve">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</w:t>
            </w:r>
            <w:r w:rsidRPr="009E2DA5">
              <w:rPr>
                <w:color w:val="000000"/>
                <w:sz w:val="18"/>
                <w:szCs w:val="18"/>
              </w:rPr>
              <w:lastRenderedPageBreak/>
              <w:t>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1014" w:type="dxa"/>
            <w:gridSpan w:val="3"/>
            <w:vMerge w:val="restart"/>
          </w:tcPr>
          <w:p w:rsidR="009E2DA5" w:rsidRPr="00DB2805" w:rsidRDefault="009E2DA5" w:rsidP="009E2DA5">
            <w:pPr>
              <w:ind w:firstLine="317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 w:val="restart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proofErr w:type="gramStart"/>
            <w:r w:rsidRPr="00393444">
              <w:rPr>
                <w:color w:val="000000"/>
                <w:sz w:val="16"/>
                <w:szCs w:val="18"/>
              </w:rPr>
              <w:t xml:space="preserve">ответственный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428" w:type="dxa"/>
            <w:gridSpan w:val="2"/>
            <w:shd w:val="clear" w:color="000000" w:fill="FFFFFF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1" w:type="dxa"/>
            <w:gridSpan w:val="4"/>
            <w:shd w:val="clear" w:color="000000" w:fill="FFFFFF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9" w:type="dxa"/>
            <w:gridSpan w:val="5"/>
            <w:shd w:val="clear" w:color="000000" w:fill="FFFFFF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83" w:type="dxa"/>
            <w:gridSpan w:val="3"/>
            <w:shd w:val="clear" w:color="000000" w:fill="FFFFFF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0" w:type="dxa"/>
            <w:shd w:val="clear" w:color="000000" w:fill="FFFFFF"/>
          </w:tcPr>
          <w:p w:rsidR="009E2DA5" w:rsidRPr="00DB2805" w:rsidRDefault="009E2DA5" w:rsidP="00D00447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71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7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45" w:type="dxa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60" w:type="dxa"/>
            <w:gridSpan w:val="6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9E2DA5" w:rsidRPr="00393444" w:rsidTr="001E1ED3">
        <w:tblPrEx>
          <w:tblLook w:val="04A0"/>
        </w:tblPrEx>
        <w:trPr>
          <w:trHeight w:val="20"/>
        </w:trPr>
        <w:tc>
          <w:tcPr>
            <w:tcW w:w="874" w:type="dxa"/>
            <w:gridSpan w:val="5"/>
            <w:vMerge/>
          </w:tcPr>
          <w:p w:rsidR="009E2DA5" w:rsidRPr="00DB2805" w:rsidRDefault="009E2DA5" w:rsidP="00D00447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Merge/>
          </w:tcPr>
          <w:p w:rsidR="009E2DA5" w:rsidRPr="00DB2805" w:rsidRDefault="009E2DA5" w:rsidP="00D00447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1" w:type="dxa"/>
            <w:gridSpan w:val="4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9" w:type="dxa"/>
            <w:gridSpan w:val="5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83" w:type="dxa"/>
            <w:gridSpan w:val="3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0" w:type="dxa"/>
            <w:shd w:val="clear" w:color="000000" w:fill="FFFFFF"/>
          </w:tcPr>
          <w:p w:rsidR="009E2DA5" w:rsidRPr="00DB2805" w:rsidRDefault="009E2DA5" w:rsidP="00D00447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61" w:type="dxa"/>
            <w:gridSpan w:val="2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71" w:type="dxa"/>
            <w:gridSpan w:val="3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7" w:type="dxa"/>
            <w:gridSpan w:val="3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45" w:type="dxa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0" w:type="dxa"/>
            <w:gridSpan w:val="6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9E2DA5" w:rsidRPr="009A34F0" w:rsidTr="001E1ED3">
        <w:tblPrEx>
          <w:tblLook w:val="04A0"/>
        </w:tblPrEx>
        <w:trPr>
          <w:trHeight w:val="20"/>
        </w:trPr>
        <w:tc>
          <w:tcPr>
            <w:tcW w:w="874" w:type="dxa"/>
            <w:gridSpan w:val="5"/>
            <w:vMerge/>
          </w:tcPr>
          <w:p w:rsidR="009E2DA5" w:rsidRPr="00DB2805" w:rsidRDefault="009E2DA5" w:rsidP="00D00447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Merge/>
          </w:tcPr>
          <w:p w:rsidR="009E2DA5" w:rsidRPr="00DB2805" w:rsidRDefault="009E2DA5" w:rsidP="00D00447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000000" w:fill="FFFFFF"/>
          </w:tcPr>
          <w:p w:rsidR="009E2DA5" w:rsidRPr="00DB2805" w:rsidRDefault="009E2DA5" w:rsidP="00D00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71" w:type="dxa"/>
            <w:gridSpan w:val="4"/>
            <w:shd w:val="clear" w:color="000000" w:fill="FFFFFF"/>
          </w:tcPr>
          <w:p w:rsidR="009E2DA5" w:rsidRPr="00217B83" w:rsidRDefault="009E2DA5" w:rsidP="00D00447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9" w:type="dxa"/>
            <w:gridSpan w:val="5"/>
            <w:shd w:val="clear" w:color="000000" w:fill="FFFFFF"/>
          </w:tcPr>
          <w:p w:rsidR="009E2DA5" w:rsidRPr="009E2DA5" w:rsidRDefault="009E2DA5" w:rsidP="009E2DA5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</w:rPr>
              <w:t>0312980</w:t>
            </w:r>
          </w:p>
        </w:tc>
        <w:tc>
          <w:tcPr>
            <w:tcW w:w="583" w:type="dxa"/>
            <w:gridSpan w:val="3"/>
            <w:shd w:val="clear" w:color="000000" w:fill="FFFFFF"/>
          </w:tcPr>
          <w:p w:rsidR="009E2DA5" w:rsidRPr="00217B83" w:rsidRDefault="009E2DA5" w:rsidP="00D00447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970" w:type="dxa"/>
            <w:shd w:val="clear" w:color="000000" w:fill="FFFFFF"/>
          </w:tcPr>
          <w:p w:rsidR="009E2DA5" w:rsidRPr="00DB2805" w:rsidRDefault="009E2DA5" w:rsidP="00D00447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1" w:type="dxa"/>
            <w:gridSpan w:val="2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771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7" w:type="dxa"/>
            <w:gridSpan w:val="3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45" w:type="dxa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60" w:type="dxa"/>
            <w:gridSpan w:val="6"/>
            <w:shd w:val="clear" w:color="000000" w:fill="FFFFFF"/>
          </w:tcPr>
          <w:p w:rsidR="009E2DA5" w:rsidRPr="009A34F0" w:rsidRDefault="009E2DA5" w:rsidP="00D0044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9E2DA5" w:rsidRPr="00393444" w:rsidTr="001E1ED3">
        <w:tblPrEx>
          <w:tblLook w:val="04A0"/>
        </w:tblPrEx>
        <w:trPr>
          <w:trHeight w:val="20"/>
        </w:trPr>
        <w:tc>
          <w:tcPr>
            <w:tcW w:w="874" w:type="dxa"/>
            <w:gridSpan w:val="5"/>
            <w:vMerge/>
          </w:tcPr>
          <w:p w:rsidR="009E2DA5" w:rsidRPr="00DB2805" w:rsidRDefault="009E2DA5" w:rsidP="00D00447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Merge/>
          </w:tcPr>
          <w:p w:rsidR="009E2DA5" w:rsidRPr="00DB2805" w:rsidRDefault="009E2DA5" w:rsidP="00D00447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1" w:type="dxa"/>
            <w:gridSpan w:val="4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9" w:type="dxa"/>
            <w:gridSpan w:val="5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83" w:type="dxa"/>
            <w:gridSpan w:val="3"/>
            <w:shd w:val="clear" w:color="000000" w:fill="FFFFFF"/>
          </w:tcPr>
          <w:p w:rsidR="009E2DA5" w:rsidRPr="00DB2805" w:rsidRDefault="009E2DA5" w:rsidP="00D00447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0" w:type="dxa"/>
            <w:shd w:val="clear" w:color="000000" w:fill="FFFFFF"/>
          </w:tcPr>
          <w:p w:rsidR="009E2DA5" w:rsidRPr="00DB2805" w:rsidRDefault="009E2DA5" w:rsidP="00D00447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61" w:type="dxa"/>
            <w:gridSpan w:val="2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71" w:type="dxa"/>
            <w:gridSpan w:val="3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7" w:type="dxa"/>
            <w:gridSpan w:val="3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9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45" w:type="dxa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0" w:type="dxa"/>
            <w:gridSpan w:val="6"/>
            <w:shd w:val="clear" w:color="000000" w:fill="FFFFFF"/>
          </w:tcPr>
          <w:p w:rsidR="009E2DA5" w:rsidRPr="00393444" w:rsidRDefault="009E2DA5" w:rsidP="00D00447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</w:tbl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sectPr w:rsidR="0052120A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0B" w:rsidRDefault="00FE7B0B" w:rsidP="00981488">
      <w:r>
        <w:separator/>
      </w:r>
    </w:p>
  </w:endnote>
  <w:endnote w:type="continuationSeparator" w:id="0">
    <w:p w:rsidR="00FE7B0B" w:rsidRDefault="00FE7B0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0B" w:rsidRDefault="00FE7B0B" w:rsidP="00981488">
      <w:r>
        <w:separator/>
      </w:r>
    </w:p>
  </w:footnote>
  <w:footnote w:type="continuationSeparator" w:id="0">
    <w:p w:rsidR="00FE7B0B" w:rsidRDefault="00FE7B0B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47" w:rsidRPr="00D00447" w:rsidRDefault="00D00447" w:rsidP="00D00447">
    <w:pPr>
      <w:pStyle w:val="aa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499D"/>
    <w:rsid w:val="00026982"/>
    <w:rsid w:val="000324BB"/>
    <w:rsid w:val="0004784F"/>
    <w:rsid w:val="00060D18"/>
    <w:rsid w:val="00075334"/>
    <w:rsid w:val="00077AFC"/>
    <w:rsid w:val="0008767D"/>
    <w:rsid w:val="00087888"/>
    <w:rsid w:val="000A3F57"/>
    <w:rsid w:val="000B1C2F"/>
    <w:rsid w:val="000B3AA8"/>
    <w:rsid w:val="000C52FF"/>
    <w:rsid w:val="000C5C3F"/>
    <w:rsid w:val="000C6C8D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21FF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3001"/>
    <w:rsid w:val="001B59AC"/>
    <w:rsid w:val="001D4044"/>
    <w:rsid w:val="001D4B67"/>
    <w:rsid w:val="001E16D1"/>
    <w:rsid w:val="001E1ED3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D3C"/>
    <w:rsid w:val="00354ECD"/>
    <w:rsid w:val="00355BE6"/>
    <w:rsid w:val="0039314F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552"/>
    <w:rsid w:val="005D0E43"/>
    <w:rsid w:val="005E5226"/>
    <w:rsid w:val="005F5632"/>
    <w:rsid w:val="005F7483"/>
    <w:rsid w:val="00603385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10B9"/>
    <w:rsid w:val="00754673"/>
    <w:rsid w:val="0075622D"/>
    <w:rsid w:val="007611C2"/>
    <w:rsid w:val="0076430D"/>
    <w:rsid w:val="0076546D"/>
    <w:rsid w:val="00790316"/>
    <w:rsid w:val="007914C2"/>
    <w:rsid w:val="007A3397"/>
    <w:rsid w:val="007B60F3"/>
    <w:rsid w:val="007B7ADF"/>
    <w:rsid w:val="007D0075"/>
    <w:rsid w:val="007D37A5"/>
    <w:rsid w:val="007D737B"/>
    <w:rsid w:val="007E6DE6"/>
    <w:rsid w:val="00803883"/>
    <w:rsid w:val="008139DA"/>
    <w:rsid w:val="0081694C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9D3020"/>
    <w:rsid w:val="009E2DA5"/>
    <w:rsid w:val="009E5B7E"/>
    <w:rsid w:val="00A1151A"/>
    <w:rsid w:val="00A12A5B"/>
    <w:rsid w:val="00A16273"/>
    <w:rsid w:val="00A1692D"/>
    <w:rsid w:val="00A272A7"/>
    <w:rsid w:val="00A27B4D"/>
    <w:rsid w:val="00A31E81"/>
    <w:rsid w:val="00A32CBD"/>
    <w:rsid w:val="00A54401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49BF"/>
    <w:rsid w:val="00B305D8"/>
    <w:rsid w:val="00B45ADB"/>
    <w:rsid w:val="00B54C8D"/>
    <w:rsid w:val="00B6028A"/>
    <w:rsid w:val="00B63ACA"/>
    <w:rsid w:val="00B84BF0"/>
    <w:rsid w:val="00B91988"/>
    <w:rsid w:val="00B922D5"/>
    <w:rsid w:val="00B93F4B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00447"/>
    <w:rsid w:val="00D04A7E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30D7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15D80"/>
    <w:rsid w:val="00E20F6F"/>
    <w:rsid w:val="00E22902"/>
    <w:rsid w:val="00E33D5B"/>
    <w:rsid w:val="00E37B31"/>
    <w:rsid w:val="00E465AF"/>
    <w:rsid w:val="00E51125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37E16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56E3-F948-4BAD-BEA9-E661B3D6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4</cp:revision>
  <cp:lastPrinted>2016-10-18T08:38:00Z</cp:lastPrinted>
  <dcterms:created xsi:type="dcterms:W3CDTF">2022-01-24T12:22:00Z</dcterms:created>
  <dcterms:modified xsi:type="dcterms:W3CDTF">2022-01-27T07:52:00Z</dcterms:modified>
</cp:coreProperties>
</file>