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87" w:rsidRPr="00407B87" w:rsidRDefault="00407B87" w:rsidP="00407B87">
      <w:pPr>
        <w:spacing w:after="200" w:line="276" w:lineRule="auto"/>
        <w:ind w:firstLine="0"/>
        <w:jc w:val="center"/>
        <w:rPr>
          <w:rFonts w:ascii="Calibri" w:eastAsia="Calibri" w:hAnsi="Calibri"/>
          <w:sz w:val="22"/>
          <w:szCs w:val="22"/>
          <w:lang w:eastAsia="en-US"/>
        </w:rPr>
      </w:pPr>
      <w:bookmarkStart w:id="0" w:name="sub_1000"/>
      <w:r w:rsidRPr="00407B87">
        <w:rPr>
          <w:rFonts w:ascii="Calibri" w:eastAsia="Calibri" w:hAnsi="Calibri"/>
          <w:noProof/>
          <w:sz w:val="16"/>
          <w:szCs w:val="16"/>
        </w:rPr>
        <w:drawing>
          <wp:inline distT="0" distB="0" distL="0" distR="0">
            <wp:extent cx="61912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704850"/>
                    </a:xfrm>
                    <a:prstGeom prst="rect">
                      <a:avLst/>
                    </a:prstGeom>
                    <a:noFill/>
                    <a:ln>
                      <a:noFill/>
                    </a:ln>
                  </pic:spPr>
                </pic:pic>
              </a:graphicData>
            </a:graphic>
          </wp:inline>
        </w:drawing>
      </w:r>
    </w:p>
    <w:tbl>
      <w:tblPr>
        <w:tblW w:w="10207" w:type="dxa"/>
        <w:tblLayout w:type="fixed"/>
        <w:tblLook w:val="04A0" w:firstRow="1" w:lastRow="0" w:firstColumn="1" w:lastColumn="0" w:noHBand="0" w:noVBand="1"/>
      </w:tblPr>
      <w:tblGrid>
        <w:gridCol w:w="10207"/>
      </w:tblGrid>
      <w:tr w:rsidR="00407B87" w:rsidRPr="00407B87" w:rsidTr="00C466CC">
        <w:trPr>
          <w:trHeight w:hRule="exact" w:val="2516"/>
        </w:trPr>
        <w:tc>
          <w:tcPr>
            <w:tcW w:w="10207" w:type="dxa"/>
          </w:tcPr>
          <w:p w:rsidR="00407B87" w:rsidRPr="00407B87" w:rsidRDefault="00407B87" w:rsidP="00407B87">
            <w:pPr>
              <w:spacing w:after="200" w:line="276" w:lineRule="auto"/>
              <w:ind w:firstLine="0"/>
              <w:jc w:val="left"/>
              <w:rPr>
                <w:rFonts w:ascii="Calibri" w:eastAsia="Calibri" w:hAnsi="Calibri"/>
                <w:sz w:val="22"/>
                <w:szCs w:val="22"/>
                <w:lang w:eastAsia="en-US"/>
              </w:rPr>
            </w:pPr>
          </w:p>
          <w:tbl>
            <w:tblPr>
              <w:tblpPr w:leftFromText="180" w:rightFromText="180" w:bottomFromText="200" w:vertAnchor="text" w:horzAnchor="margin" w:tblpX="534" w:tblpY="179"/>
              <w:tblW w:w="9751" w:type="dxa"/>
              <w:tblLayout w:type="fixed"/>
              <w:tblLook w:val="01E0" w:firstRow="1" w:lastRow="1" w:firstColumn="1" w:lastColumn="1" w:noHBand="0" w:noVBand="0"/>
            </w:tblPr>
            <w:tblGrid>
              <w:gridCol w:w="4523"/>
              <w:gridCol w:w="996"/>
              <w:gridCol w:w="4232"/>
            </w:tblGrid>
            <w:tr w:rsidR="00407B87" w:rsidRPr="00407B87" w:rsidTr="00C466CC">
              <w:trPr>
                <w:trHeight w:val="3296"/>
              </w:trPr>
              <w:tc>
                <w:tcPr>
                  <w:tcW w:w="4523" w:type="dxa"/>
                </w:tcPr>
                <w:p w:rsidR="00407B87" w:rsidRPr="00407B87" w:rsidRDefault="00407B87" w:rsidP="00407B87">
                  <w:pPr>
                    <w:ind w:firstLine="0"/>
                    <w:jc w:val="center"/>
                    <w:rPr>
                      <w:b/>
                      <w:sz w:val="24"/>
                    </w:rPr>
                  </w:pPr>
                  <w:r w:rsidRPr="00407B87">
                    <w:rPr>
                      <w:b/>
                      <w:sz w:val="24"/>
                    </w:rPr>
                    <w:t>Администрация</w:t>
                  </w:r>
                </w:p>
                <w:p w:rsidR="00407B87" w:rsidRPr="00407B87" w:rsidRDefault="00407B87" w:rsidP="00407B87">
                  <w:pPr>
                    <w:ind w:firstLine="0"/>
                    <w:jc w:val="center"/>
                    <w:rPr>
                      <w:b/>
                      <w:sz w:val="24"/>
                    </w:rPr>
                  </w:pPr>
                  <w:r w:rsidRPr="00407B87">
                    <w:rPr>
                      <w:b/>
                      <w:sz w:val="24"/>
                    </w:rPr>
                    <w:t>Ахматовского сельского</w:t>
                  </w:r>
                </w:p>
                <w:p w:rsidR="00407B87" w:rsidRPr="00407B87" w:rsidRDefault="00407B87" w:rsidP="00407B87">
                  <w:pPr>
                    <w:ind w:firstLine="0"/>
                    <w:jc w:val="center"/>
                    <w:rPr>
                      <w:b/>
                      <w:sz w:val="24"/>
                    </w:rPr>
                  </w:pPr>
                  <w:r w:rsidRPr="00407B87">
                    <w:rPr>
                      <w:b/>
                      <w:sz w:val="24"/>
                    </w:rPr>
                    <w:t>поселения</w:t>
                  </w:r>
                </w:p>
                <w:p w:rsidR="00407B87" w:rsidRPr="00407B87" w:rsidRDefault="00407B87" w:rsidP="00407B87">
                  <w:pPr>
                    <w:ind w:firstLine="0"/>
                    <w:jc w:val="center"/>
                    <w:rPr>
                      <w:b/>
                      <w:sz w:val="24"/>
                    </w:rPr>
                  </w:pPr>
                  <w:proofErr w:type="spellStart"/>
                  <w:r w:rsidRPr="00407B87">
                    <w:rPr>
                      <w:b/>
                      <w:sz w:val="24"/>
                    </w:rPr>
                    <w:t>Алатырского</w:t>
                  </w:r>
                  <w:proofErr w:type="spellEnd"/>
                  <w:r w:rsidRPr="00407B87">
                    <w:rPr>
                      <w:b/>
                      <w:sz w:val="24"/>
                    </w:rPr>
                    <w:t xml:space="preserve"> района</w:t>
                  </w:r>
                </w:p>
                <w:p w:rsidR="00407B87" w:rsidRPr="00407B87" w:rsidRDefault="00407B87" w:rsidP="00407B87">
                  <w:pPr>
                    <w:ind w:firstLine="0"/>
                    <w:jc w:val="center"/>
                    <w:rPr>
                      <w:b/>
                      <w:sz w:val="24"/>
                    </w:rPr>
                  </w:pPr>
                  <w:r w:rsidRPr="00407B87">
                    <w:rPr>
                      <w:b/>
                      <w:sz w:val="24"/>
                    </w:rPr>
                    <w:t>Чувашской Республики</w:t>
                  </w:r>
                </w:p>
                <w:p w:rsidR="00407B87" w:rsidRPr="00407B87" w:rsidRDefault="00407B87" w:rsidP="00407B87">
                  <w:pPr>
                    <w:spacing w:after="200"/>
                    <w:ind w:firstLine="0"/>
                    <w:jc w:val="center"/>
                    <w:rPr>
                      <w:b/>
                      <w:sz w:val="24"/>
                    </w:rPr>
                  </w:pPr>
                  <w:r w:rsidRPr="00407B87">
                    <w:rPr>
                      <w:b/>
                      <w:sz w:val="24"/>
                    </w:rPr>
                    <w:t>ПОСТАНОВЛЕНИЕ</w:t>
                  </w:r>
                </w:p>
                <w:p w:rsidR="00407B87" w:rsidRPr="00407B87" w:rsidRDefault="00407B87" w:rsidP="00407B87">
                  <w:pPr>
                    <w:spacing w:after="200"/>
                    <w:ind w:firstLine="0"/>
                    <w:jc w:val="center"/>
                    <w:rPr>
                      <w:rFonts w:eastAsia="Calibri"/>
                      <w:b/>
                      <w:lang w:eastAsia="en-US"/>
                    </w:rPr>
                  </w:pPr>
                  <w:r w:rsidRPr="00407B87">
                    <w:rPr>
                      <w:b/>
                      <w:sz w:val="24"/>
                    </w:rPr>
                    <w:t>29.07.2022 №  4</w:t>
                  </w:r>
                  <w:r>
                    <w:rPr>
                      <w:b/>
                      <w:sz w:val="24"/>
                    </w:rPr>
                    <w:t>9</w:t>
                  </w:r>
                </w:p>
              </w:tc>
              <w:tc>
                <w:tcPr>
                  <w:tcW w:w="996" w:type="dxa"/>
                  <w:hideMark/>
                </w:tcPr>
                <w:p w:rsidR="00407B87" w:rsidRPr="00407B87" w:rsidRDefault="00407B87" w:rsidP="00407B87">
                  <w:pPr>
                    <w:spacing w:after="200"/>
                    <w:ind w:firstLine="0"/>
                    <w:jc w:val="left"/>
                    <w:rPr>
                      <w:rFonts w:eastAsia="Calibri"/>
                      <w:b/>
                      <w:lang w:eastAsia="en-US"/>
                    </w:rPr>
                  </w:pPr>
                </w:p>
              </w:tc>
              <w:tc>
                <w:tcPr>
                  <w:tcW w:w="4232" w:type="dxa"/>
                </w:tcPr>
                <w:p w:rsidR="00407B87" w:rsidRPr="00407B87" w:rsidRDefault="00407B87" w:rsidP="00407B87">
                  <w:pPr>
                    <w:ind w:firstLine="0"/>
                    <w:jc w:val="center"/>
                    <w:rPr>
                      <w:b/>
                      <w:sz w:val="24"/>
                    </w:rPr>
                  </w:pPr>
                  <w:proofErr w:type="spellStart"/>
                  <w:r w:rsidRPr="00407B87">
                    <w:rPr>
                      <w:b/>
                      <w:sz w:val="24"/>
                    </w:rPr>
                    <w:t>Чӑваш</w:t>
                  </w:r>
                  <w:proofErr w:type="spellEnd"/>
                  <w:r w:rsidRPr="00407B87">
                    <w:rPr>
                      <w:b/>
                      <w:sz w:val="24"/>
                    </w:rPr>
                    <w:t xml:space="preserve"> </w:t>
                  </w:r>
                  <w:proofErr w:type="spellStart"/>
                  <w:r w:rsidRPr="00407B87">
                    <w:rPr>
                      <w:b/>
                      <w:sz w:val="24"/>
                    </w:rPr>
                    <w:t>Республикин</w:t>
                  </w:r>
                  <w:proofErr w:type="spellEnd"/>
                </w:p>
                <w:p w:rsidR="00407B87" w:rsidRPr="00407B87" w:rsidRDefault="00407B87" w:rsidP="00407B87">
                  <w:pPr>
                    <w:ind w:firstLine="0"/>
                    <w:jc w:val="center"/>
                    <w:rPr>
                      <w:b/>
                      <w:sz w:val="24"/>
                    </w:rPr>
                  </w:pPr>
                  <w:proofErr w:type="spellStart"/>
                  <w:r w:rsidRPr="00407B87">
                    <w:rPr>
                      <w:b/>
                      <w:sz w:val="24"/>
                    </w:rPr>
                    <w:t>Улатӑр</w:t>
                  </w:r>
                  <w:proofErr w:type="spellEnd"/>
                  <w:r w:rsidRPr="00407B87">
                    <w:rPr>
                      <w:b/>
                      <w:sz w:val="24"/>
                    </w:rPr>
                    <w:t xml:space="preserve"> </w:t>
                  </w:r>
                  <w:proofErr w:type="spellStart"/>
                  <w:r w:rsidRPr="00407B87">
                    <w:rPr>
                      <w:b/>
                      <w:sz w:val="24"/>
                    </w:rPr>
                    <w:t>районӗнчи</w:t>
                  </w:r>
                  <w:proofErr w:type="spellEnd"/>
                </w:p>
                <w:p w:rsidR="00407B87" w:rsidRPr="00407B87" w:rsidRDefault="00407B87" w:rsidP="00407B87">
                  <w:pPr>
                    <w:ind w:firstLine="0"/>
                    <w:jc w:val="center"/>
                    <w:rPr>
                      <w:b/>
                      <w:sz w:val="24"/>
                    </w:rPr>
                  </w:pPr>
                  <w:proofErr w:type="spellStart"/>
                  <w:r w:rsidRPr="00407B87">
                    <w:rPr>
                      <w:b/>
                      <w:sz w:val="24"/>
                    </w:rPr>
                    <w:t>Ахматово</w:t>
                  </w:r>
                  <w:proofErr w:type="spellEnd"/>
                  <w:r w:rsidRPr="00407B87">
                    <w:rPr>
                      <w:b/>
                      <w:sz w:val="24"/>
                    </w:rPr>
                    <w:t xml:space="preserve"> ял </w:t>
                  </w:r>
                  <w:proofErr w:type="spellStart"/>
                  <w:r w:rsidRPr="00407B87">
                    <w:rPr>
                      <w:b/>
                      <w:sz w:val="24"/>
                    </w:rPr>
                    <w:t>поселенийӗ</w:t>
                  </w:r>
                  <w:proofErr w:type="spellEnd"/>
                </w:p>
                <w:p w:rsidR="00407B87" w:rsidRPr="00407B87" w:rsidRDefault="00407B87" w:rsidP="00407B87">
                  <w:pPr>
                    <w:ind w:firstLine="0"/>
                    <w:jc w:val="center"/>
                    <w:rPr>
                      <w:b/>
                      <w:sz w:val="24"/>
                    </w:rPr>
                  </w:pPr>
                  <w:proofErr w:type="spellStart"/>
                  <w:r w:rsidRPr="00407B87">
                    <w:rPr>
                      <w:b/>
                      <w:sz w:val="24"/>
                    </w:rPr>
                    <w:t>администрацийӗ</w:t>
                  </w:r>
                  <w:proofErr w:type="spellEnd"/>
                </w:p>
                <w:p w:rsidR="00407B87" w:rsidRPr="00407B87" w:rsidRDefault="00407B87" w:rsidP="00407B87">
                  <w:pPr>
                    <w:spacing w:after="200"/>
                    <w:ind w:firstLine="0"/>
                    <w:jc w:val="center"/>
                    <w:rPr>
                      <w:b/>
                      <w:sz w:val="24"/>
                    </w:rPr>
                  </w:pPr>
                </w:p>
                <w:p w:rsidR="00407B87" w:rsidRPr="00407B87" w:rsidRDefault="00407B87" w:rsidP="00407B87">
                  <w:pPr>
                    <w:spacing w:after="200"/>
                    <w:ind w:firstLine="0"/>
                    <w:jc w:val="center"/>
                    <w:rPr>
                      <w:b/>
                      <w:sz w:val="24"/>
                    </w:rPr>
                  </w:pPr>
                  <w:r w:rsidRPr="00407B87">
                    <w:rPr>
                      <w:b/>
                      <w:sz w:val="24"/>
                    </w:rPr>
                    <w:t>ЙЫШÂНУ</w:t>
                  </w:r>
                </w:p>
                <w:p w:rsidR="00407B87" w:rsidRPr="00407B87" w:rsidRDefault="00407B87" w:rsidP="00407B87">
                  <w:pPr>
                    <w:shd w:val="clear" w:color="auto" w:fill="FFFFFF"/>
                    <w:ind w:firstLine="0"/>
                    <w:jc w:val="center"/>
                    <w:rPr>
                      <w:rFonts w:eastAsia="Calibri"/>
                      <w:b/>
                      <w:sz w:val="24"/>
                      <w:lang w:eastAsia="en-US"/>
                    </w:rPr>
                  </w:pPr>
                  <w:proofErr w:type="gramStart"/>
                  <w:r w:rsidRPr="00407B87">
                    <w:rPr>
                      <w:rFonts w:eastAsia="Calibri"/>
                      <w:b/>
                      <w:color w:val="000000"/>
                      <w:sz w:val="24"/>
                      <w:lang w:eastAsia="en-US"/>
                    </w:rPr>
                    <w:t>29.07.2022  4</w:t>
                  </w:r>
                  <w:r>
                    <w:rPr>
                      <w:rFonts w:eastAsia="Calibri"/>
                      <w:b/>
                      <w:color w:val="000000"/>
                      <w:sz w:val="24"/>
                      <w:lang w:eastAsia="en-US"/>
                    </w:rPr>
                    <w:t>9</w:t>
                  </w:r>
                  <w:proofErr w:type="gramEnd"/>
                  <w:r w:rsidRPr="00407B87">
                    <w:rPr>
                      <w:rFonts w:eastAsia="Calibri"/>
                      <w:b/>
                      <w:sz w:val="24"/>
                      <w:lang w:eastAsia="en-US"/>
                    </w:rPr>
                    <w:t xml:space="preserve"> №</w:t>
                  </w:r>
                </w:p>
                <w:p w:rsidR="00407B87" w:rsidRPr="00407B87" w:rsidRDefault="00407B87" w:rsidP="00407B87">
                  <w:pPr>
                    <w:shd w:val="clear" w:color="auto" w:fill="FFFFFF"/>
                    <w:tabs>
                      <w:tab w:val="left" w:pos="2399"/>
                    </w:tabs>
                    <w:ind w:firstLine="0"/>
                    <w:jc w:val="center"/>
                    <w:rPr>
                      <w:rFonts w:eastAsia="Calibri"/>
                      <w:b/>
                      <w:color w:val="000000"/>
                      <w:spacing w:val="-3"/>
                      <w:sz w:val="20"/>
                      <w:szCs w:val="20"/>
                      <w:lang w:eastAsia="en-US"/>
                    </w:rPr>
                  </w:pPr>
                </w:p>
                <w:p w:rsidR="00407B87" w:rsidRPr="00407B87" w:rsidRDefault="00407B87" w:rsidP="00407B87">
                  <w:pPr>
                    <w:tabs>
                      <w:tab w:val="left" w:pos="3020"/>
                    </w:tabs>
                    <w:ind w:right="-5" w:firstLine="0"/>
                    <w:jc w:val="center"/>
                    <w:rPr>
                      <w:rFonts w:eastAsia="Calibri"/>
                      <w:b/>
                      <w:lang w:eastAsia="en-US"/>
                    </w:rPr>
                  </w:pPr>
                </w:p>
              </w:tc>
            </w:tr>
          </w:tbl>
          <w:p w:rsidR="00407B87" w:rsidRPr="00407B87" w:rsidRDefault="00407B87" w:rsidP="00407B87">
            <w:pPr>
              <w:ind w:firstLine="0"/>
              <w:jc w:val="center"/>
              <w:rPr>
                <w:rFonts w:ascii="Calibri" w:eastAsia="Calibri" w:hAnsi="Calibri"/>
                <w:sz w:val="22"/>
                <w:szCs w:val="22"/>
                <w:lang w:eastAsia="en-US"/>
              </w:rPr>
            </w:pPr>
            <w:r w:rsidRPr="00407B87">
              <w:rPr>
                <w:noProof/>
                <w:sz w:val="16"/>
                <w:szCs w:val="16"/>
              </w:rPr>
              <w:t xml:space="preserve"> </w:t>
            </w:r>
            <w:bookmarkStart w:id="1" w:name="_GoBack"/>
            <w:bookmarkEnd w:id="1"/>
          </w:p>
        </w:tc>
      </w:tr>
    </w:tbl>
    <w:p w:rsidR="00AC78CF" w:rsidRDefault="00AC78CF" w:rsidP="00AC78CF">
      <w:pPr>
        <w:pStyle w:val="a3"/>
        <w:tabs>
          <w:tab w:val="left" w:pos="5670"/>
        </w:tabs>
        <w:ind w:right="3685"/>
        <w:jc w:val="center"/>
        <w:rPr>
          <w:rFonts w:ascii="Times New Roman" w:hAnsi="Times New Roman"/>
          <w:b/>
          <w:sz w:val="24"/>
          <w:szCs w:val="24"/>
        </w:rPr>
      </w:pPr>
      <w:r>
        <w:rPr>
          <w:rFonts w:ascii="Times New Roman" w:hAnsi="Times New Roman"/>
          <w:b/>
          <w:sz w:val="24"/>
          <w:szCs w:val="24"/>
        </w:rPr>
        <w:t xml:space="preserve">                                                         </w:t>
      </w:r>
    </w:p>
    <w:p w:rsidR="00D150B6" w:rsidRPr="00D150B6" w:rsidRDefault="00D150B6" w:rsidP="00D150B6">
      <w:pPr>
        <w:pStyle w:val="a3"/>
        <w:ind w:right="-284"/>
        <w:rPr>
          <w:rFonts w:ascii="Times New Roman" w:hAnsi="Times New Roman"/>
          <w:b/>
          <w:bCs/>
          <w:sz w:val="24"/>
        </w:rPr>
      </w:pPr>
      <w:r w:rsidRPr="008B6D06">
        <w:rPr>
          <w:rFonts w:ascii="Times New Roman" w:hAnsi="Times New Roman"/>
          <w:b/>
          <w:sz w:val="24"/>
          <w:szCs w:val="24"/>
        </w:rPr>
        <w:t xml:space="preserve">О внесении изменений в постановление администрации </w:t>
      </w:r>
      <w:r w:rsidR="0058461C">
        <w:rPr>
          <w:rFonts w:ascii="Times New Roman" w:hAnsi="Times New Roman"/>
          <w:b/>
          <w:sz w:val="24"/>
          <w:szCs w:val="24"/>
        </w:rPr>
        <w:t>Ахматовского</w:t>
      </w:r>
      <w:r>
        <w:rPr>
          <w:rFonts w:ascii="Times New Roman" w:hAnsi="Times New Roman"/>
          <w:b/>
          <w:sz w:val="24"/>
          <w:szCs w:val="24"/>
        </w:rPr>
        <w:t xml:space="preserve"> сельского поселения от 2</w:t>
      </w:r>
      <w:r w:rsidR="0058461C">
        <w:rPr>
          <w:rFonts w:ascii="Times New Roman" w:hAnsi="Times New Roman"/>
          <w:b/>
          <w:sz w:val="24"/>
          <w:szCs w:val="24"/>
        </w:rPr>
        <w:t xml:space="preserve">2 </w:t>
      </w:r>
      <w:r>
        <w:rPr>
          <w:rFonts w:ascii="Times New Roman" w:hAnsi="Times New Roman"/>
          <w:b/>
          <w:sz w:val="24"/>
          <w:szCs w:val="24"/>
        </w:rPr>
        <w:t>июня 2018</w:t>
      </w:r>
      <w:r w:rsidRPr="008B6D06">
        <w:rPr>
          <w:rFonts w:ascii="Times New Roman" w:hAnsi="Times New Roman"/>
          <w:b/>
          <w:sz w:val="24"/>
          <w:szCs w:val="24"/>
        </w:rPr>
        <w:t xml:space="preserve"> г. № </w:t>
      </w:r>
      <w:r w:rsidR="009F34FF">
        <w:rPr>
          <w:rFonts w:ascii="Times New Roman" w:hAnsi="Times New Roman"/>
          <w:b/>
          <w:sz w:val="24"/>
          <w:szCs w:val="24"/>
        </w:rPr>
        <w:t xml:space="preserve">27 </w:t>
      </w:r>
      <w:proofErr w:type="gramStart"/>
      <w:r w:rsidR="009F34FF">
        <w:rPr>
          <w:rFonts w:ascii="Times New Roman" w:hAnsi="Times New Roman"/>
          <w:b/>
          <w:sz w:val="24"/>
          <w:szCs w:val="24"/>
        </w:rPr>
        <w:t xml:space="preserve">а </w:t>
      </w:r>
      <w:r w:rsidRPr="008B6D06">
        <w:rPr>
          <w:rFonts w:ascii="Times New Roman" w:hAnsi="Times New Roman"/>
          <w:b/>
          <w:sz w:val="24"/>
          <w:szCs w:val="24"/>
        </w:rPr>
        <w:t xml:space="preserve"> </w:t>
      </w:r>
      <w:r w:rsidRPr="00D150B6">
        <w:rPr>
          <w:rFonts w:ascii="Times New Roman" w:hAnsi="Times New Roman"/>
          <w:b/>
          <w:sz w:val="24"/>
          <w:szCs w:val="24"/>
        </w:rPr>
        <w:t>«</w:t>
      </w:r>
      <w:proofErr w:type="gramEnd"/>
      <w:r w:rsidRPr="00D150B6">
        <w:rPr>
          <w:rFonts w:ascii="Times New Roman" w:hAnsi="Times New Roman"/>
          <w:b/>
          <w:bCs/>
          <w:sz w:val="24"/>
        </w:rPr>
        <w:t xml:space="preserve">Об утверждении административного регламента по предоставлению администрацией </w:t>
      </w:r>
      <w:r w:rsidR="0058461C">
        <w:rPr>
          <w:rFonts w:ascii="Times New Roman" w:hAnsi="Times New Roman"/>
          <w:b/>
          <w:bCs/>
          <w:sz w:val="24"/>
        </w:rPr>
        <w:t>Ахматовского</w:t>
      </w:r>
      <w:r w:rsidRPr="00D150B6">
        <w:rPr>
          <w:rFonts w:ascii="Times New Roman" w:hAnsi="Times New Roman"/>
          <w:b/>
          <w:bCs/>
          <w:sz w:val="24"/>
        </w:rPr>
        <w:t xml:space="preserve"> сельского поселения муниципальной услуги «Предоставление разрешения на условно разрешенный вид использования земельного участка или объе</w:t>
      </w:r>
      <w:r w:rsidR="003229C8">
        <w:rPr>
          <w:rFonts w:ascii="Times New Roman" w:hAnsi="Times New Roman"/>
          <w:b/>
          <w:bCs/>
          <w:sz w:val="24"/>
        </w:rPr>
        <w:t>кта капитального строительства»</w:t>
      </w:r>
    </w:p>
    <w:p w:rsidR="00D150B6" w:rsidRDefault="00D150B6" w:rsidP="00D150B6">
      <w:pPr>
        <w:pStyle w:val="a3"/>
        <w:tabs>
          <w:tab w:val="left" w:pos="5670"/>
        </w:tabs>
        <w:ind w:right="3685"/>
        <w:rPr>
          <w:rFonts w:ascii="Times New Roman" w:hAnsi="Times New Roman"/>
          <w:sz w:val="24"/>
          <w:szCs w:val="24"/>
        </w:rPr>
      </w:pPr>
    </w:p>
    <w:p w:rsidR="00D150B6" w:rsidRPr="002765BF" w:rsidRDefault="00D150B6" w:rsidP="00D150B6">
      <w:pPr>
        <w:pStyle w:val="a3"/>
        <w:jc w:val="both"/>
        <w:rPr>
          <w:rFonts w:ascii="Times New Roman" w:hAnsi="Times New Roman"/>
          <w:sz w:val="24"/>
          <w:szCs w:val="24"/>
        </w:rPr>
      </w:pPr>
      <w:r>
        <w:rPr>
          <w:rFonts w:ascii="Times New Roman" w:hAnsi="Times New Roman"/>
          <w:sz w:val="24"/>
          <w:szCs w:val="24"/>
        </w:rPr>
        <w:tab/>
      </w:r>
      <w:r w:rsidRPr="002765BF">
        <w:rPr>
          <w:rFonts w:ascii="Times New Roman" w:hAnsi="Times New Roman"/>
          <w:sz w:val="24"/>
          <w:szCs w:val="24"/>
        </w:rPr>
        <w:t xml:space="preserve">Рассмотрев протест </w:t>
      </w:r>
      <w:proofErr w:type="spellStart"/>
      <w:r w:rsidRPr="002765BF">
        <w:rPr>
          <w:rFonts w:ascii="Times New Roman" w:hAnsi="Times New Roman"/>
          <w:sz w:val="24"/>
          <w:szCs w:val="24"/>
        </w:rPr>
        <w:t>Алатырской</w:t>
      </w:r>
      <w:proofErr w:type="spellEnd"/>
      <w:r>
        <w:rPr>
          <w:rFonts w:ascii="Times New Roman" w:hAnsi="Times New Roman"/>
          <w:sz w:val="24"/>
          <w:szCs w:val="24"/>
        </w:rPr>
        <w:t xml:space="preserve"> межрайонной прокуратуры от 14</w:t>
      </w:r>
      <w:r w:rsidRPr="002765BF">
        <w:rPr>
          <w:rFonts w:ascii="Times New Roman" w:hAnsi="Times New Roman"/>
          <w:sz w:val="24"/>
          <w:szCs w:val="24"/>
        </w:rPr>
        <w:t>.0</w:t>
      </w:r>
      <w:r>
        <w:rPr>
          <w:rFonts w:ascii="Times New Roman" w:hAnsi="Times New Roman"/>
          <w:sz w:val="24"/>
          <w:szCs w:val="24"/>
        </w:rPr>
        <w:t>2</w:t>
      </w:r>
      <w:r w:rsidRPr="002765BF">
        <w:rPr>
          <w:rFonts w:ascii="Times New Roman" w:hAnsi="Times New Roman"/>
          <w:sz w:val="24"/>
          <w:szCs w:val="24"/>
        </w:rPr>
        <w:t>.202</w:t>
      </w:r>
      <w:r>
        <w:rPr>
          <w:rFonts w:ascii="Times New Roman" w:hAnsi="Times New Roman"/>
          <w:sz w:val="24"/>
          <w:szCs w:val="24"/>
        </w:rPr>
        <w:t>2</w:t>
      </w:r>
      <w:r w:rsidRPr="002765BF">
        <w:rPr>
          <w:rFonts w:ascii="Times New Roman" w:hAnsi="Times New Roman"/>
          <w:sz w:val="24"/>
          <w:szCs w:val="24"/>
        </w:rPr>
        <w:t xml:space="preserve"> г.</w:t>
      </w:r>
    </w:p>
    <w:p w:rsidR="00D150B6" w:rsidRPr="005E6F6F" w:rsidRDefault="00D150B6" w:rsidP="00D150B6">
      <w:pPr>
        <w:pStyle w:val="a3"/>
        <w:jc w:val="both"/>
        <w:rPr>
          <w:rFonts w:ascii="Times New Roman" w:hAnsi="Times New Roman"/>
          <w:sz w:val="24"/>
          <w:szCs w:val="24"/>
        </w:rPr>
      </w:pPr>
      <w:r w:rsidRPr="002765BF">
        <w:rPr>
          <w:rFonts w:ascii="Times New Roman" w:hAnsi="Times New Roman"/>
          <w:sz w:val="24"/>
          <w:szCs w:val="24"/>
        </w:rPr>
        <w:t xml:space="preserve">    № 03-01-202</w:t>
      </w:r>
      <w:r>
        <w:rPr>
          <w:rFonts w:ascii="Times New Roman" w:hAnsi="Times New Roman"/>
          <w:sz w:val="24"/>
          <w:szCs w:val="24"/>
        </w:rPr>
        <w:t>2</w:t>
      </w:r>
      <w:r w:rsidRPr="002765BF">
        <w:rPr>
          <w:rFonts w:ascii="Times New Roman" w:hAnsi="Times New Roman"/>
          <w:sz w:val="24"/>
        </w:rPr>
        <w:t xml:space="preserve"> «на постановление администрации </w:t>
      </w:r>
      <w:r w:rsidR="0058461C">
        <w:rPr>
          <w:rFonts w:ascii="Times New Roman" w:hAnsi="Times New Roman"/>
          <w:sz w:val="24"/>
        </w:rPr>
        <w:t>Ахматовского</w:t>
      </w:r>
      <w:r w:rsidRPr="002765BF">
        <w:rPr>
          <w:rFonts w:ascii="Times New Roman" w:hAnsi="Times New Roman"/>
          <w:sz w:val="24"/>
        </w:rPr>
        <w:t xml:space="preserve"> сельского поселения </w:t>
      </w:r>
      <w:proofErr w:type="spellStart"/>
      <w:r w:rsidRPr="002765BF">
        <w:rPr>
          <w:rFonts w:ascii="Times New Roman" w:hAnsi="Times New Roman"/>
          <w:sz w:val="24"/>
        </w:rPr>
        <w:t>Алатырского</w:t>
      </w:r>
      <w:proofErr w:type="spellEnd"/>
      <w:r w:rsidRPr="002765BF">
        <w:rPr>
          <w:rFonts w:ascii="Times New Roman" w:hAnsi="Times New Roman"/>
          <w:sz w:val="24"/>
        </w:rPr>
        <w:t xml:space="preserve"> района </w:t>
      </w:r>
      <w:proofErr w:type="gramStart"/>
      <w:r w:rsidRPr="007379E3">
        <w:rPr>
          <w:rFonts w:ascii="Times New Roman" w:hAnsi="Times New Roman"/>
          <w:sz w:val="24"/>
        </w:rPr>
        <w:t xml:space="preserve">от </w:t>
      </w:r>
      <w:r w:rsidRPr="007379E3">
        <w:rPr>
          <w:rFonts w:ascii="Times New Roman" w:hAnsi="Times New Roman"/>
          <w:sz w:val="24"/>
          <w:szCs w:val="24"/>
        </w:rPr>
        <w:t xml:space="preserve"> 2</w:t>
      </w:r>
      <w:r w:rsidR="0058461C">
        <w:rPr>
          <w:rFonts w:ascii="Times New Roman" w:hAnsi="Times New Roman"/>
          <w:sz w:val="24"/>
          <w:szCs w:val="24"/>
        </w:rPr>
        <w:t>2</w:t>
      </w:r>
      <w:proofErr w:type="gramEnd"/>
      <w:r w:rsidRPr="007379E3">
        <w:rPr>
          <w:rFonts w:ascii="Times New Roman" w:hAnsi="Times New Roman"/>
          <w:sz w:val="24"/>
          <w:szCs w:val="24"/>
        </w:rPr>
        <w:t xml:space="preserve">июня 2018 г. № </w:t>
      </w:r>
      <w:r w:rsidR="001C3B0F">
        <w:rPr>
          <w:rFonts w:ascii="Times New Roman" w:hAnsi="Times New Roman"/>
          <w:sz w:val="24"/>
          <w:szCs w:val="24"/>
        </w:rPr>
        <w:t>27а</w:t>
      </w:r>
      <w:r w:rsidRPr="002765BF">
        <w:rPr>
          <w:rFonts w:ascii="Times New Roman" w:hAnsi="Times New Roman"/>
          <w:sz w:val="24"/>
        </w:rPr>
        <w:t>»</w:t>
      </w:r>
      <w:r w:rsidRPr="002765BF">
        <w:rPr>
          <w:rFonts w:ascii="Times New Roman" w:hAnsi="Times New Roman"/>
          <w:sz w:val="24"/>
          <w:szCs w:val="24"/>
        </w:rPr>
        <w:t xml:space="preserve">, </w:t>
      </w:r>
      <w:r w:rsidR="007379E3">
        <w:rPr>
          <w:rFonts w:ascii="Times New Roman" w:hAnsi="Times New Roman"/>
          <w:sz w:val="24"/>
          <w:szCs w:val="24"/>
        </w:rPr>
        <w:t>в соответствии со</w:t>
      </w:r>
      <w:r>
        <w:rPr>
          <w:rFonts w:ascii="Times New Roman" w:hAnsi="Times New Roman"/>
          <w:sz w:val="24"/>
          <w:szCs w:val="24"/>
        </w:rPr>
        <w:t xml:space="preserve"> ст.7.2 Федерального закона от 27.07.2010г. № 210-ФЗ «Об организации предоставления государственных и муниципальных услуг»</w:t>
      </w:r>
      <w:r w:rsidR="007379E3">
        <w:rPr>
          <w:rFonts w:ascii="Times New Roman" w:hAnsi="Times New Roman"/>
          <w:sz w:val="24"/>
          <w:szCs w:val="24"/>
        </w:rPr>
        <w:t>,</w:t>
      </w:r>
      <w:r>
        <w:rPr>
          <w:rFonts w:ascii="Times New Roman" w:hAnsi="Times New Roman"/>
          <w:sz w:val="24"/>
          <w:szCs w:val="24"/>
        </w:rPr>
        <w:t xml:space="preserve"> </w:t>
      </w:r>
      <w:r w:rsidRPr="002765BF">
        <w:rPr>
          <w:rFonts w:ascii="Times New Roman" w:hAnsi="Times New Roman"/>
          <w:sz w:val="24"/>
          <w:szCs w:val="24"/>
        </w:rPr>
        <w:t xml:space="preserve">администрация </w:t>
      </w:r>
      <w:r w:rsidR="0058461C">
        <w:rPr>
          <w:rFonts w:ascii="Times New Roman" w:hAnsi="Times New Roman"/>
          <w:sz w:val="24"/>
          <w:szCs w:val="24"/>
        </w:rPr>
        <w:t>Ахматовского</w:t>
      </w:r>
      <w:r w:rsidRPr="002765BF">
        <w:rPr>
          <w:rFonts w:ascii="Times New Roman" w:hAnsi="Times New Roman"/>
          <w:sz w:val="24"/>
          <w:szCs w:val="24"/>
        </w:rPr>
        <w:t xml:space="preserve"> сельского поселения </w:t>
      </w:r>
      <w:proofErr w:type="spellStart"/>
      <w:r w:rsidRPr="002765BF">
        <w:rPr>
          <w:rFonts w:ascii="Times New Roman" w:hAnsi="Times New Roman"/>
          <w:sz w:val="24"/>
          <w:szCs w:val="24"/>
        </w:rPr>
        <w:t>Алатырского</w:t>
      </w:r>
      <w:proofErr w:type="spellEnd"/>
      <w:r w:rsidRPr="002765BF">
        <w:rPr>
          <w:rFonts w:ascii="Times New Roman" w:hAnsi="Times New Roman"/>
          <w:sz w:val="24"/>
          <w:szCs w:val="24"/>
        </w:rPr>
        <w:t xml:space="preserve"> района Чувашской Республики </w:t>
      </w:r>
      <w:r w:rsidRPr="002765BF">
        <w:rPr>
          <w:rFonts w:ascii="Times New Roman" w:hAnsi="Times New Roman"/>
          <w:b/>
          <w:sz w:val="24"/>
          <w:szCs w:val="24"/>
        </w:rPr>
        <w:t>постановляет</w:t>
      </w:r>
      <w:r w:rsidRPr="005E6F6F">
        <w:rPr>
          <w:rFonts w:ascii="Times New Roman" w:hAnsi="Times New Roman"/>
          <w:b/>
          <w:sz w:val="24"/>
          <w:szCs w:val="24"/>
        </w:rPr>
        <w:t>:</w:t>
      </w:r>
    </w:p>
    <w:p w:rsidR="00AC78CF" w:rsidRDefault="00AC78CF" w:rsidP="007379E3">
      <w:pPr>
        <w:pStyle w:val="a3"/>
        <w:ind w:right="-284"/>
        <w:rPr>
          <w:rFonts w:ascii="Times New Roman" w:hAnsi="Times New Roman"/>
          <w:sz w:val="24"/>
        </w:rPr>
      </w:pPr>
    </w:p>
    <w:p w:rsidR="00AC78CF" w:rsidRPr="00AC78CF" w:rsidRDefault="00AC78CF" w:rsidP="00AC78CF">
      <w:pPr>
        <w:widowControl w:val="0"/>
        <w:autoSpaceDE w:val="0"/>
        <w:autoSpaceDN w:val="0"/>
        <w:adjustRightInd w:val="0"/>
        <w:spacing w:after="200" w:line="276" w:lineRule="auto"/>
        <w:ind w:firstLine="0"/>
        <w:jc w:val="left"/>
        <w:rPr>
          <w:rFonts w:eastAsia="Calibri"/>
          <w:sz w:val="24"/>
          <w:szCs w:val="22"/>
          <w:lang w:eastAsia="en-US"/>
        </w:rPr>
      </w:pPr>
      <w:r w:rsidRPr="00AC78CF">
        <w:rPr>
          <w:rFonts w:eastAsia="Calibri"/>
          <w:sz w:val="24"/>
          <w:szCs w:val="22"/>
          <w:lang w:eastAsia="en-US"/>
        </w:rPr>
        <w:t>1.</w:t>
      </w:r>
      <w:r w:rsidRPr="00AC78CF">
        <w:rPr>
          <w:rFonts w:eastAsia="Calibri"/>
          <w:sz w:val="24"/>
          <w:szCs w:val="22"/>
          <w:lang w:eastAsia="en-US"/>
        </w:rPr>
        <w:tab/>
        <w:t xml:space="preserve">Внести в административный регламент по предоставлению администрацией </w:t>
      </w:r>
      <w:r>
        <w:rPr>
          <w:rFonts w:eastAsia="Calibri"/>
          <w:sz w:val="24"/>
          <w:szCs w:val="22"/>
          <w:lang w:eastAsia="en-US"/>
        </w:rPr>
        <w:t>Ахматовского</w:t>
      </w:r>
      <w:r w:rsidRPr="00AC78CF">
        <w:rPr>
          <w:rFonts w:eastAsia="Calibri"/>
          <w:sz w:val="24"/>
          <w:szCs w:val="22"/>
          <w:lang w:eastAsia="en-US"/>
        </w:rPr>
        <w:t xml:space="preserve">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строительства"(далее Регламент) утвержденный постановлением администрации </w:t>
      </w:r>
      <w:r>
        <w:rPr>
          <w:rFonts w:eastAsia="Calibri"/>
          <w:sz w:val="24"/>
          <w:szCs w:val="22"/>
          <w:lang w:eastAsia="en-US"/>
        </w:rPr>
        <w:t>Ахматовского</w:t>
      </w:r>
      <w:r w:rsidRPr="00AC78CF">
        <w:rPr>
          <w:rFonts w:eastAsia="Calibri"/>
          <w:sz w:val="24"/>
          <w:szCs w:val="22"/>
          <w:lang w:eastAsia="en-US"/>
        </w:rPr>
        <w:t xml:space="preserve"> сельского поселения от 22 июня 2018 г. № 27а следующие изменения: </w:t>
      </w:r>
    </w:p>
    <w:p w:rsidR="00AC78CF" w:rsidRPr="00AC78CF" w:rsidRDefault="00AC78CF" w:rsidP="00AC78CF">
      <w:pPr>
        <w:widowControl w:val="0"/>
        <w:autoSpaceDE w:val="0"/>
        <w:autoSpaceDN w:val="0"/>
        <w:adjustRightInd w:val="0"/>
        <w:spacing w:after="200" w:line="276" w:lineRule="auto"/>
        <w:ind w:firstLine="0"/>
        <w:jc w:val="left"/>
        <w:rPr>
          <w:rFonts w:eastAsia="Calibri"/>
          <w:sz w:val="24"/>
          <w:szCs w:val="22"/>
          <w:lang w:eastAsia="en-US"/>
        </w:rPr>
      </w:pPr>
      <w:r w:rsidRPr="00AC78CF">
        <w:rPr>
          <w:rFonts w:eastAsia="Calibri"/>
          <w:sz w:val="24"/>
          <w:szCs w:val="22"/>
          <w:lang w:eastAsia="en-US"/>
        </w:rPr>
        <w:t>1.1.  Пункт 1.1. Раздела 1 дополнить следующим абзацем:</w:t>
      </w:r>
    </w:p>
    <w:p w:rsidR="00AC78CF" w:rsidRPr="00AC78CF" w:rsidRDefault="00AC78CF" w:rsidP="00AC78CF">
      <w:pPr>
        <w:shd w:val="clear" w:color="auto" w:fill="FFFFFF"/>
        <w:spacing w:before="171"/>
        <w:ind w:firstLine="540"/>
        <w:jc w:val="left"/>
        <w:rPr>
          <w:color w:val="000000"/>
          <w:sz w:val="24"/>
        </w:rPr>
      </w:pPr>
      <w:r w:rsidRPr="00AC78CF">
        <w:rPr>
          <w:color w:val="000000"/>
          <w:sz w:val="24"/>
        </w:rPr>
        <w:t>«Земли, указанные в </w:t>
      </w:r>
      <w:hyperlink r:id="rId5" w:anchor="dst100054" w:history="1">
        <w:r w:rsidRPr="00AC78CF">
          <w:rPr>
            <w:color w:val="1A0DAB"/>
            <w:sz w:val="24"/>
            <w:u w:val="single"/>
          </w:rPr>
          <w:t>пункте 1</w:t>
        </w:r>
      </w:hyperlink>
      <w:r w:rsidRPr="00AC78CF">
        <w:rPr>
          <w:color w:val="000000"/>
          <w:sz w:val="24"/>
        </w:rPr>
        <w:t xml:space="preserve"> статьи 7 Земельного Кодекса Российской Федерации,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AC78CF" w:rsidRPr="00AC78CF" w:rsidRDefault="00AC78CF" w:rsidP="00AC78CF">
      <w:pPr>
        <w:ind w:firstLine="0"/>
        <w:jc w:val="left"/>
        <w:rPr>
          <w:sz w:val="24"/>
        </w:rPr>
      </w:pPr>
      <w:r w:rsidRPr="00AC78CF">
        <w:rPr>
          <w:sz w:val="24"/>
        </w:rPr>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Земельным  Кодексом  Российской Федерации и </w:t>
      </w:r>
      <w:hyperlink r:id="rId6" w:anchor="dst100595" w:history="1">
        <w:r w:rsidRPr="00AC78CF">
          <w:rPr>
            <w:color w:val="1A0DAB"/>
            <w:sz w:val="24"/>
            <w:u w:val="single"/>
          </w:rPr>
          <w:t>законодательством</w:t>
        </w:r>
      </w:hyperlink>
      <w:r w:rsidRPr="00AC78CF">
        <w:rPr>
          <w:sz w:val="24"/>
        </w:rPr>
        <w:t>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AC78CF" w:rsidRPr="00AC78CF" w:rsidRDefault="00AC78CF" w:rsidP="00AC78CF">
      <w:pPr>
        <w:ind w:firstLine="0"/>
        <w:jc w:val="left"/>
        <w:rPr>
          <w:sz w:val="24"/>
        </w:rPr>
      </w:pPr>
    </w:p>
    <w:p w:rsidR="00AC78CF" w:rsidRPr="00AC78CF" w:rsidRDefault="00AC78CF" w:rsidP="00AC78CF">
      <w:pPr>
        <w:ind w:firstLine="0"/>
        <w:jc w:val="left"/>
        <w:rPr>
          <w:sz w:val="24"/>
        </w:rPr>
      </w:pPr>
      <w:r w:rsidRPr="00AC78CF">
        <w:rPr>
          <w:sz w:val="24"/>
        </w:rPr>
        <w:t>1.2. Пункт 3.1.3. раздела 3 Регламента дополнить абзацем:</w:t>
      </w:r>
    </w:p>
    <w:p w:rsidR="00AC78CF" w:rsidRPr="00AC78CF" w:rsidRDefault="00AC78CF" w:rsidP="00AC78CF">
      <w:pPr>
        <w:ind w:firstLine="0"/>
        <w:jc w:val="left"/>
        <w:rPr>
          <w:sz w:val="24"/>
        </w:rPr>
      </w:pPr>
      <w:r w:rsidRPr="00AC78CF">
        <w:rPr>
          <w:rFonts w:eastAsia="Calibri"/>
          <w:color w:val="000000"/>
          <w:sz w:val="24"/>
          <w:shd w:val="clear" w:color="auto" w:fill="FFFFFF"/>
          <w:lang w:eastAsia="en-US"/>
        </w:rPr>
        <w:t>«В случаях, предусмотренных законодательством Российской Федерации, представление информации, доступ к которой ограничен федеральными </w:t>
      </w:r>
      <w:hyperlink r:id="rId7" w:history="1">
        <w:r w:rsidRPr="00AC78CF">
          <w:rPr>
            <w:rFonts w:eastAsia="Calibri"/>
            <w:color w:val="1A0DAB"/>
            <w:sz w:val="24"/>
            <w:u w:val="single"/>
            <w:shd w:val="clear" w:color="auto" w:fill="FFFFFF"/>
            <w:lang w:eastAsia="en-US"/>
          </w:rPr>
          <w:t>законами</w:t>
        </w:r>
      </w:hyperlink>
      <w:r w:rsidRPr="00AC78CF">
        <w:rPr>
          <w:rFonts w:eastAsia="Calibri"/>
          <w:color w:val="000000"/>
          <w:sz w:val="24"/>
          <w:shd w:val="clear" w:color="auto" w:fill="FFFFFF"/>
          <w:lang w:eastAsia="en-US"/>
        </w:rPr>
        <w:t>, в орган,  предоставляющий муниципальную услугу, в подведомственную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r:id="rId8" w:anchor="dst100010" w:history="1">
        <w:r w:rsidRPr="00AC78CF">
          <w:rPr>
            <w:rFonts w:eastAsia="Calibri"/>
            <w:color w:val="1A0DAB"/>
            <w:sz w:val="24"/>
            <w:u w:val="single"/>
            <w:shd w:val="clear" w:color="auto" w:fill="FFFFFF"/>
            <w:lang w:eastAsia="en-US"/>
          </w:rPr>
          <w:t>частью 1 статьи 1</w:t>
        </w:r>
      </w:hyperlink>
      <w:r w:rsidRPr="00AC78CF">
        <w:rPr>
          <w:rFonts w:eastAsia="Calibri"/>
          <w:color w:val="000000"/>
          <w:sz w:val="24"/>
          <w:shd w:val="clear" w:color="auto" w:fill="FFFFFF"/>
          <w:lang w:eastAsia="en-US"/>
        </w:rPr>
        <w:t>  Федерального закона от 27.07.2010 № 210-ФЗ «Об организации предоставления государственных и муниципальных услуг», на основании межведомственных запросов, в многофункциональный центр либо в организацию, указанную в </w:t>
      </w:r>
      <w:hyperlink r:id="rId9" w:anchor="dst167" w:history="1">
        <w:r w:rsidRPr="00AC78CF">
          <w:rPr>
            <w:rFonts w:eastAsia="Calibri"/>
            <w:color w:val="1A0DAB"/>
            <w:sz w:val="24"/>
            <w:u w:val="single"/>
            <w:shd w:val="clear" w:color="auto" w:fill="FFFFFF"/>
            <w:lang w:eastAsia="en-US"/>
          </w:rPr>
          <w:t>части 1.1 статьи 16</w:t>
        </w:r>
      </w:hyperlink>
      <w:r w:rsidRPr="00AC78CF">
        <w:rPr>
          <w:rFonts w:eastAsia="Calibri"/>
          <w:color w:val="000000"/>
          <w:sz w:val="24"/>
          <w:shd w:val="clear" w:color="auto" w:fill="FFFFFF"/>
          <w:lang w:eastAsia="en-US"/>
        </w:rPr>
        <w:t xml:space="preserve">  Федерального закона от 27.07.2010 № 210-ФЗ «Об организации предоставления </w:t>
      </w:r>
      <w:proofErr w:type="spellStart"/>
      <w:r w:rsidRPr="00AC78CF">
        <w:rPr>
          <w:rFonts w:eastAsia="Calibri"/>
          <w:color w:val="000000"/>
          <w:sz w:val="24"/>
          <w:shd w:val="clear" w:color="auto" w:fill="FFFFFF"/>
          <w:lang w:eastAsia="en-US"/>
        </w:rPr>
        <w:t>государственныхи</w:t>
      </w:r>
      <w:proofErr w:type="spellEnd"/>
      <w:r w:rsidRPr="00AC78CF">
        <w:rPr>
          <w:rFonts w:eastAsia="Calibri"/>
          <w:color w:val="000000"/>
          <w:sz w:val="24"/>
          <w:shd w:val="clear" w:color="auto" w:fill="FFFFFF"/>
          <w:lang w:eastAsia="en-US"/>
        </w:rPr>
        <w:t xml:space="preserve"> муниципальных услуг», может осуществляться с согласия заявителя либо иного обладателя такой информации. Заявитель при обращении за </w:t>
      </w:r>
      <w:proofErr w:type="gramStart"/>
      <w:r w:rsidRPr="00AC78CF">
        <w:rPr>
          <w:rFonts w:eastAsia="Calibri"/>
          <w:color w:val="000000"/>
          <w:sz w:val="24"/>
          <w:shd w:val="clear" w:color="auto" w:fill="FFFFFF"/>
          <w:lang w:eastAsia="en-US"/>
        </w:rPr>
        <w:t>предоставлением  муниципальной</w:t>
      </w:r>
      <w:proofErr w:type="gramEnd"/>
      <w:r w:rsidRPr="00AC78CF">
        <w:rPr>
          <w:rFonts w:eastAsia="Calibri"/>
          <w:color w:val="000000"/>
          <w:sz w:val="24"/>
          <w:shd w:val="clear" w:color="auto" w:fill="FFFFFF"/>
          <w:lang w:eastAsia="en-US"/>
        </w:rPr>
        <w:t xml:space="preserve">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C78CF" w:rsidRPr="00AC78CF" w:rsidRDefault="00AC78CF" w:rsidP="00AC78CF">
      <w:pPr>
        <w:widowControl w:val="0"/>
        <w:autoSpaceDE w:val="0"/>
        <w:autoSpaceDN w:val="0"/>
        <w:adjustRightInd w:val="0"/>
        <w:spacing w:after="200" w:line="276" w:lineRule="auto"/>
        <w:ind w:firstLine="0"/>
        <w:jc w:val="left"/>
        <w:rPr>
          <w:rFonts w:eastAsia="Calibri"/>
          <w:sz w:val="24"/>
          <w:szCs w:val="22"/>
          <w:lang w:eastAsia="en-US"/>
        </w:rPr>
      </w:pPr>
    </w:p>
    <w:p w:rsidR="00AC78CF" w:rsidRPr="00AC78CF" w:rsidRDefault="00AC78CF" w:rsidP="00AC78CF">
      <w:pPr>
        <w:widowControl w:val="0"/>
        <w:autoSpaceDE w:val="0"/>
        <w:autoSpaceDN w:val="0"/>
        <w:adjustRightInd w:val="0"/>
        <w:spacing w:after="200" w:line="276" w:lineRule="auto"/>
        <w:ind w:firstLine="0"/>
        <w:jc w:val="left"/>
        <w:rPr>
          <w:rFonts w:eastAsia="Calibri"/>
          <w:sz w:val="24"/>
          <w:szCs w:val="22"/>
          <w:lang w:eastAsia="en-US"/>
        </w:rPr>
      </w:pPr>
      <w:r w:rsidRPr="00AC78CF">
        <w:rPr>
          <w:rFonts w:eastAsia="Calibri"/>
          <w:sz w:val="24"/>
          <w:szCs w:val="22"/>
          <w:lang w:eastAsia="en-US"/>
        </w:rPr>
        <w:t>2.  Настоящее постановление вступает в силу после его официального опубликования в периодическом печатном издании «</w:t>
      </w:r>
      <w:proofErr w:type="gramStart"/>
      <w:r w:rsidRPr="00AC78CF">
        <w:rPr>
          <w:rFonts w:eastAsia="Calibri"/>
          <w:sz w:val="24"/>
          <w:szCs w:val="22"/>
          <w:lang w:eastAsia="en-US"/>
        </w:rPr>
        <w:t xml:space="preserve">Вестник  </w:t>
      </w:r>
      <w:proofErr w:type="spellStart"/>
      <w:r w:rsidRPr="00AC78CF">
        <w:rPr>
          <w:rFonts w:eastAsia="Calibri"/>
          <w:sz w:val="24"/>
          <w:szCs w:val="22"/>
          <w:lang w:eastAsia="en-US"/>
        </w:rPr>
        <w:t>Алатырского</w:t>
      </w:r>
      <w:proofErr w:type="spellEnd"/>
      <w:proofErr w:type="gramEnd"/>
      <w:r w:rsidRPr="00AC78CF">
        <w:rPr>
          <w:rFonts w:eastAsia="Calibri"/>
          <w:sz w:val="24"/>
          <w:szCs w:val="22"/>
          <w:lang w:eastAsia="en-US"/>
        </w:rPr>
        <w:t xml:space="preserve"> района»</w:t>
      </w:r>
    </w:p>
    <w:p w:rsidR="00AC78CF" w:rsidRDefault="00AC78CF" w:rsidP="00AC78CF">
      <w:pPr>
        <w:pStyle w:val="a3"/>
        <w:ind w:right="-284"/>
        <w:rPr>
          <w:rFonts w:ascii="Times New Roman" w:hAnsi="Times New Roman"/>
          <w:sz w:val="24"/>
        </w:rPr>
      </w:pPr>
      <w:r w:rsidRPr="00AC78CF">
        <w:rPr>
          <w:rFonts w:ascii="Times New Roman" w:eastAsia="Calibri" w:hAnsi="Times New Roman"/>
          <w:sz w:val="24"/>
          <w:lang w:eastAsia="en-US"/>
        </w:rPr>
        <w:t>3. Контроль за исполнением настоящего постановления оставляю за собой.</w:t>
      </w:r>
    </w:p>
    <w:p w:rsidR="00AC78CF" w:rsidRDefault="00AC78CF" w:rsidP="007379E3">
      <w:pPr>
        <w:pStyle w:val="a3"/>
        <w:ind w:right="-284"/>
        <w:rPr>
          <w:rFonts w:ascii="Times New Roman" w:hAnsi="Times New Roman"/>
          <w:sz w:val="24"/>
        </w:rPr>
      </w:pPr>
    </w:p>
    <w:p w:rsidR="00AC78CF" w:rsidRDefault="00AC78CF" w:rsidP="007379E3">
      <w:pPr>
        <w:pStyle w:val="a3"/>
        <w:ind w:right="-284"/>
        <w:rPr>
          <w:rFonts w:ascii="Times New Roman" w:hAnsi="Times New Roman"/>
          <w:sz w:val="24"/>
        </w:rPr>
      </w:pPr>
    </w:p>
    <w:bookmarkEnd w:id="0"/>
    <w:p w:rsidR="00D150B6" w:rsidRDefault="00D150B6" w:rsidP="00D150B6">
      <w:pPr>
        <w:rPr>
          <w:bCs/>
          <w:sz w:val="24"/>
        </w:rPr>
      </w:pPr>
    </w:p>
    <w:p w:rsidR="00D150B6" w:rsidRPr="005E6F6F" w:rsidRDefault="00D150B6" w:rsidP="00D150B6">
      <w:pPr>
        <w:rPr>
          <w:bCs/>
          <w:sz w:val="24"/>
        </w:rPr>
      </w:pPr>
      <w:r w:rsidRPr="005E6F6F">
        <w:rPr>
          <w:bCs/>
          <w:sz w:val="24"/>
        </w:rPr>
        <w:t xml:space="preserve">Глава </w:t>
      </w:r>
      <w:r w:rsidR="0058461C">
        <w:rPr>
          <w:bCs/>
          <w:sz w:val="24"/>
        </w:rPr>
        <w:t>Ахматовского</w:t>
      </w:r>
    </w:p>
    <w:p w:rsidR="00D150B6" w:rsidRPr="005E6F6F" w:rsidRDefault="00D150B6" w:rsidP="00D150B6">
      <w:pPr>
        <w:rPr>
          <w:bCs/>
          <w:sz w:val="24"/>
        </w:rPr>
      </w:pPr>
      <w:r w:rsidRPr="005E6F6F">
        <w:rPr>
          <w:bCs/>
          <w:sz w:val="24"/>
        </w:rPr>
        <w:t xml:space="preserve">сельского </w:t>
      </w:r>
      <w:proofErr w:type="gramStart"/>
      <w:r w:rsidRPr="005E6F6F">
        <w:rPr>
          <w:bCs/>
          <w:sz w:val="24"/>
        </w:rPr>
        <w:t xml:space="preserve">поселения:   </w:t>
      </w:r>
      <w:proofErr w:type="gramEnd"/>
      <w:r w:rsidRPr="005E6F6F">
        <w:rPr>
          <w:bCs/>
          <w:sz w:val="24"/>
        </w:rPr>
        <w:t xml:space="preserve">                                                                        </w:t>
      </w:r>
      <w:proofErr w:type="spellStart"/>
      <w:r w:rsidR="0058461C">
        <w:rPr>
          <w:bCs/>
          <w:sz w:val="24"/>
        </w:rPr>
        <w:t>С.В.Сегов</w:t>
      </w:r>
      <w:proofErr w:type="spellEnd"/>
    </w:p>
    <w:p w:rsidR="00D150B6" w:rsidRPr="005E6F6F" w:rsidRDefault="00D150B6" w:rsidP="00D150B6">
      <w:pPr>
        <w:keepLines/>
        <w:widowControl w:val="0"/>
        <w:suppressAutoHyphens/>
        <w:ind w:firstLine="720"/>
        <w:rPr>
          <w:szCs w:val="26"/>
        </w:rPr>
      </w:pPr>
      <w:r w:rsidRPr="005E6F6F">
        <w:rPr>
          <w:iCs/>
          <w:szCs w:val="26"/>
        </w:rPr>
        <w:t xml:space="preserve"> </w:t>
      </w:r>
    </w:p>
    <w:p w:rsidR="00D150B6" w:rsidRDefault="00D150B6" w:rsidP="00D150B6">
      <w:pPr>
        <w:pStyle w:val="a3"/>
        <w:jc w:val="both"/>
        <w:rPr>
          <w:rFonts w:ascii="Times New Roman" w:eastAsia="Calibri" w:hAnsi="Times New Roman"/>
          <w:sz w:val="26"/>
          <w:szCs w:val="26"/>
        </w:rPr>
      </w:pPr>
    </w:p>
    <w:p w:rsidR="00D150B6" w:rsidRDefault="00D150B6" w:rsidP="00D150B6">
      <w:pPr>
        <w:pStyle w:val="a3"/>
        <w:jc w:val="both"/>
        <w:rPr>
          <w:rFonts w:ascii="Times New Roman" w:eastAsia="Calibri" w:hAnsi="Times New Roman"/>
          <w:sz w:val="26"/>
          <w:szCs w:val="26"/>
        </w:rPr>
      </w:pPr>
    </w:p>
    <w:p w:rsidR="00D150B6" w:rsidRDefault="00D150B6" w:rsidP="00D150B6">
      <w:pPr>
        <w:pStyle w:val="a3"/>
        <w:jc w:val="both"/>
        <w:rPr>
          <w:rFonts w:ascii="Times New Roman" w:eastAsia="Calibri" w:hAnsi="Times New Roman"/>
          <w:sz w:val="26"/>
          <w:szCs w:val="26"/>
        </w:rPr>
      </w:pPr>
    </w:p>
    <w:p w:rsidR="00D150B6" w:rsidRDefault="00D150B6" w:rsidP="00D150B6">
      <w:pPr>
        <w:pStyle w:val="a3"/>
        <w:jc w:val="both"/>
        <w:rPr>
          <w:rFonts w:ascii="Times New Roman" w:eastAsia="Calibri" w:hAnsi="Times New Roman"/>
          <w:sz w:val="26"/>
          <w:szCs w:val="26"/>
        </w:rPr>
      </w:pPr>
    </w:p>
    <w:p w:rsidR="00D150B6" w:rsidRDefault="00D150B6" w:rsidP="00D150B6">
      <w:pPr>
        <w:pStyle w:val="a3"/>
        <w:jc w:val="both"/>
        <w:rPr>
          <w:rFonts w:ascii="Times New Roman" w:eastAsia="Calibri" w:hAnsi="Times New Roman"/>
          <w:sz w:val="26"/>
          <w:szCs w:val="26"/>
        </w:rPr>
      </w:pPr>
    </w:p>
    <w:p w:rsidR="00D150B6" w:rsidRDefault="00D150B6" w:rsidP="00D150B6">
      <w:pPr>
        <w:pStyle w:val="a3"/>
        <w:jc w:val="both"/>
        <w:rPr>
          <w:rFonts w:ascii="Times New Roman" w:eastAsia="Calibri" w:hAnsi="Times New Roman"/>
          <w:sz w:val="26"/>
          <w:szCs w:val="26"/>
        </w:rPr>
      </w:pPr>
    </w:p>
    <w:p w:rsidR="008D0D8D" w:rsidRDefault="008D0D8D"/>
    <w:sectPr w:rsidR="008D0D8D" w:rsidSect="00AC78CF">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EE"/>
    <w:rsid w:val="001C3B0F"/>
    <w:rsid w:val="003229C8"/>
    <w:rsid w:val="003F46C0"/>
    <w:rsid w:val="00407B87"/>
    <w:rsid w:val="00503648"/>
    <w:rsid w:val="0058461C"/>
    <w:rsid w:val="005E49DD"/>
    <w:rsid w:val="007379E3"/>
    <w:rsid w:val="008D0D8D"/>
    <w:rsid w:val="009E46E6"/>
    <w:rsid w:val="009F34FF"/>
    <w:rsid w:val="00A668EE"/>
    <w:rsid w:val="00AC78CF"/>
    <w:rsid w:val="00D150B6"/>
    <w:rsid w:val="00E07944"/>
    <w:rsid w:val="00E61019"/>
    <w:rsid w:val="00FC2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A03A"/>
  <w15:docId w15:val="{42F3BBE6-7FCB-4113-A1A3-EA0706D5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0B6"/>
    <w:pPr>
      <w:spacing w:after="0" w:line="240" w:lineRule="auto"/>
      <w:ind w:firstLine="567"/>
      <w:jc w:val="both"/>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50B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D150B6"/>
    <w:rPr>
      <w:rFonts w:ascii="Tahoma" w:hAnsi="Tahoma" w:cs="Tahoma"/>
      <w:sz w:val="16"/>
      <w:szCs w:val="16"/>
    </w:rPr>
  </w:style>
  <w:style w:type="character" w:customStyle="1" w:styleId="a5">
    <w:name w:val="Текст выноски Знак"/>
    <w:basedOn w:val="a0"/>
    <w:link w:val="a4"/>
    <w:uiPriority w:val="99"/>
    <w:semiHidden/>
    <w:rsid w:val="00D150B6"/>
    <w:rPr>
      <w:rFonts w:ascii="Tahoma" w:eastAsia="Times New Roman" w:hAnsi="Tahoma" w:cs="Tahoma"/>
      <w:sz w:val="16"/>
      <w:szCs w:val="16"/>
      <w:lang w:eastAsia="ru-RU"/>
    </w:rPr>
  </w:style>
  <w:style w:type="paragraph" w:styleId="a6">
    <w:name w:val="Normal (Web)"/>
    <w:basedOn w:val="a"/>
    <w:uiPriority w:val="99"/>
    <w:semiHidden/>
    <w:unhideWhenUsed/>
    <w:rsid w:val="00D150B6"/>
    <w:rPr>
      <w:sz w:val="24"/>
    </w:rPr>
  </w:style>
  <w:style w:type="table" w:styleId="a7">
    <w:name w:val="Table Grid"/>
    <w:basedOn w:val="a1"/>
    <w:uiPriority w:val="59"/>
    <w:rsid w:val="00AC78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6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708/d44bdb356e6a691d0c72fef05ed16f68af0af9eb/" TargetMode="External"/><Relationship Id="rId3" Type="http://schemas.openxmlformats.org/officeDocument/2006/relationships/webSettings" Target="webSettings.xml"/><Relationship Id="rId7" Type="http://schemas.openxmlformats.org/officeDocument/2006/relationships/hyperlink" Target="http://www.consultant.ru/document/cons_doc_LAW_939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83542/39dc72c976ad75cbd1bbdc145ebfc7388c21062e/" TargetMode="External"/><Relationship Id="rId11" Type="http://schemas.openxmlformats.org/officeDocument/2006/relationships/theme" Target="theme/theme1.xml"/><Relationship Id="rId5" Type="http://schemas.openxmlformats.org/officeDocument/2006/relationships/hyperlink" Target="http://www.consultant.ru/document/cons_doc_LAW_406132/368cb949273de5fecbcf2586fbf84ef05bd1a781/"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onsultant.ru/document/cons_doc_LAW_38870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Ahmatov</cp:lastModifiedBy>
  <cp:revision>16</cp:revision>
  <cp:lastPrinted>2022-03-02T05:06:00Z</cp:lastPrinted>
  <dcterms:created xsi:type="dcterms:W3CDTF">2022-03-01T09:37:00Z</dcterms:created>
  <dcterms:modified xsi:type="dcterms:W3CDTF">2022-08-01T12:37:00Z</dcterms:modified>
</cp:coreProperties>
</file>