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4320"/>
        <w:gridCol w:w="1684"/>
        <w:gridCol w:w="4202"/>
      </w:tblGrid>
      <w:tr w:rsidR="006431E4" w:rsidTr="006431E4">
        <w:trPr>
          <w:cantSplit/>
          <w:trHeight w:val="420"/>
        </w:trPr>
        <w:tc>
          <w:tcPr>
            <w:tcW w:w="4320" w:type="dxa"/>
            <w:hideMark/>
          </w:tcPr>
          <w:p w:rsidR="006431E4" w:rsidRDefault="006431E4" w:rsidP="00B1751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431E4" w:rsidRDefault="006431E4" w:rsidP="00B1751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684" w:type="dxa"/>
            <w:vMerge w:val="restart"/>
            <w:hideMark/>
          </w:tcPr>
          <w:p w:rsidR="006431E4" w:rsidRDefault="006431E4" w:rsidP="00B17519">
            <w:pPr>
              <w:spacing w:after="200"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-139065</wp:posOffset>
                  </wp:positionV>
                  <wp:extent cx="723900" cy="7239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6431E4" w:rsidRDefault="006431E4" w:rsidP="00B17519">
            <w:pPr>
              <w:pStyle w:val="a5"/>
              <w:spacing w:before="40"/>
              <w:ind w:left="34" w:hanging="34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6431E4" w:rsidTr="006431E4">
        <w:trPr>
          <w:cantSplit/>
          <w:trHeight w:val="2355"/>
        </w:trPr>
        <w:tc>
          <w:tcPr>
            <w:tcW w:w="4320" w:type="dxa"/>
            <w:vAlign w:val="center"/>
          </w:tcPr>
          <w:p w:rsidR="006431E4" w:rsidRDefault="006431E4" w:rsidP="00B1751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АНАТ-ЧАТКАС</w:t>
            </w:r>
          </w:p>
          <w:p w:rsidR="006431E4" w:rsidRDefault="006431E4" w:rsidP="00B1751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6431E4" w:rsidRDefault="006431E4" w:rsidP="00B17519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6431E4" w:rsidRDefault="006431E4" w:rsidP="00B17519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6431E4" w:rsidRDefault="006431E4" w:rsidP="00B17519">
            <w:pPr>
              <w:pStyle w:val="a5"/>
              <w:spacing w:before="40"/>
              <w:jc w:val="center"/>
              <w:rPr>
                <w:rFonts w:ascii="Arial" w:hAnsi="Arial" w:cs="Arial"/>
              </w:rPr>
            </w:pPr>
          </w:p>
          <w:p w:rsidR="006431E4" w:rsidRDefault="00D74037" w:rsidP="00B17519">
            <w:pPr>
              <w:pStyle w:val="a5"/>
              <w:spacing w:before="40"/>
              <w:jc w:val="center"/>
              <w:rPr>
                <w:rFonts w:ascii="Arial" w:hAnsi="Arial" w:cs="Arial"/>
                <w:noProof/>
                <w:sz w:val="26"/>
              </w:rPr>
            </w:pPr>
            <w:r>
              <w:rPr>
                <w:rFonts w:ascii="Arial" w:hAnsi="Arial" w:cs="Arial"/>
                <w:noProof/>
                <w:sz w:val="26"/>
              </w:rPr>
              <w:t>«15» ака 2022 г. №1</w:t>
            </w:r>
            <w:r w:rsidR="0095590A">
              <w:rPr>
                <w:rFonts w:ascii="Arial" w:hAnsi="Arial" w:cs="Arial"/>
                <w:noProof/>
                <w:sz w:val="26"/>
              </w:rPr>
              <w:t>5</w:t>
            </w:r>
          </w:p>
          <w:p w:rsidR="006431E4" w:rsidRDefault="006431E4" w:rsidP="00B17519">
            <w:pPr>
              <w:spacing w:before="40" w:after="200" w:line="276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6431E4" w:rsidRDefault="006431E4" w:rsidP="00B17519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6431E4" w:rsidRDefault="006431E4" w:rsidP="00B17519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431E4" w:rsidRDefault="006431E4" w:rsidP="00B17519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6431E4" w:rsidRDefault="006431E4" w:rsidP="00B17519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6431E4" w:rsidRDefault="006431E4" w:rsidP="00B17519">
            <w:pPr>
              <w:pStyle w:val="a5"/>
              <w:spacing w:before="4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6431E4" w:rsidRDefault="006431E4" w:rsidP="00B17519">
            <w:pPr>
              <w:pStyle w:val="a5"/>
              <w:spacing w:before="40"/>
              <w:jc w:val="center"/>
              <w:rPr>
                <w:rFonts w:ascii="Arial" w:hAnsi="Arial" w:cs="Arial"/>
              </w:rPr>
            </w:pPr>
          </w:p>
          <w:p w:rsidR="006431E4" w:rsidRDefault="00D74037" w:rsidP="00B17519">
            <w:pPr>
              <w:pStyle w:val="a5"/>
              <w:spacing w:before="40"/>
              <w:jc w:val="center"/>
              <w:rPr>
                <w:rFonts w:ascii="Arial" w:hAnsi="Arial" w:cs="Arial"/>
                <w:noProof/>
                <w:sz w:val="26"/>
              </w:rPr>
            </w:pPr>
            <w:r>
              <w:rPr>
                <w:rFonts w:ascii="Arial" w:hAnsi="Arial" w:cs="Arial"/>
                <w:noProof/>
                <w:sz w:val="26"/>
              </w:rPr>
              <w:t>«15»  апреля 2022 г. №1</w:t>
            </w:r>
            <w:r w:rsidR="0095590A">
              <w:rPr>
                <w:rFonts w:ascii="Arial" w:hAnsi="Arial" w:cs="Arial"/>
                <w:noProof/>
                <w:sz w:val="26"/>
              </w:rPr>
              <w:t>5</w:t>
            </w:r>
          </w:p>
          <w:p w:rsidR="006431E4" w:rsidRDefault="006431E4" w:rsidP="00B17519">
            <w:pPr>
              <w:pStyle w:val="a5"/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6431E4" w:rsidRDefault="006431E4" w:rsidP="001941FE">
      <w:pPr>
        <w:jc w:val="center"/>
        <w:rPr>
          <w:sz w:val="22"/>
          <w:szCs w:val="22"/>
        </w:rPr>
      </w:pPr>
    </w:p>
    <w:p w:rsidR="006431E4" w:rsidRDefault="006431E4" w:rsidP="006431E4">
      <w:pPr>
        <w:ind w:right="3779"/>
        <w:jc w:val="both"/>
      </w:pPr>
      <w:r>
        <w:t>О внесении изменений в постановление администрации Чепкас-Никольского сельского поселения Шемуршинского района от 21.08.2018 года N41 "Об утверждении Порядка применения к муниципальным служащим администрации Чепкас-Никольского сельского поселения Шемуршинского района Чувашской Республики взысканий за совершение коррупционных правонарушений"</w:t>
      </w:r>
    </w:p>
    <w:p w:rsidR="006431E4" w:rsidRDefault="006431E4" w:rsidP="006431E4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6431E4" w:rsidRDefault="006431E4" w:rsidP="006431E4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6431E4" w:rsidRDefault="006431E4" w:rsidP="006431E4">
      <w:pPr>
        <w:jc w:val="both"/>
      </w:pPr>
      <w:r>
        <w:t xml:space="preserve">         В целях приведения нормативных правовых актов Чепкас-Никольского сельского поселения Шемуршинского района в соответствие с действующим законодательством, на основании </w:t>
      </w:r>
      <w:r w:rsidR="007E0712">
        <w:t>п</w:t>
      </w:r>
      <w:r>
        <w:t>ротеста прокуратуры Шемуршинского района Чувашской Республики от 29.03.2022 года №03-01-2022/Прдп84-22, администрация Чепкас-Никольского сельского поселения Шемуршинского района Чувашской Республики постановляет:</w:t>
      </w:r>
    </w:p>
    <w:p w:rsidR="006431E4" w:rsidRDefault="006431E4" w:rsidP="006431E4">
      <w:pPr>
        <w:jc w:val="both"/>
      </w:pPr>
    </w:p>
    <w:p w:rsidR="006431E4" w:rsidRDefault="006431E4" w:rsidP="006431E4">
      <w:pPr>
        <w:jc w:val="both"/>
      </w:pPr>
      <w:r>
        <w:t>1. Внести в постановление администрации Чепкас-Никольского сельского поселения Шемуршинского района Чувашской Республики от 21.08.2018 года N41 "Об утверждении Порядка применения к муниципальным служащим администрации Чепкас-Никольского сельского поселения Шемуршинского района Чувашской Республики взысканий за совершение коррупционных правонарушений" (с изменениями внесенными постановлениями администрации от 01.04.2020  г. N14), следующие изменения:</w:t>
      </w:r>
    </w:p>
    <w:p w:rsidR="006431E4" w:rsidRDefault="006431E4" w:rsidP="006431E4">
      <w:pPr>
        <w:jc w:val="both"/>
      </w:pPr>
      <w:r>
        <w:t>1) пункт 1 Порядка изложить в следующей редакции:</w:t>
      </w:r>
    </w:p>
    <w:p w:rsidR="006431E4" w:rsidRDefault="006431E4" w:rsidP="006431E4">
      <w:pPr>
        <w:ind w:firstLine="708"/>
        <w:jc w:val="both"/>
        <w:rPr>
          <w:color w:val="000000"/>
        </w:rPr>
      </w:pPr>
      <w:r>
        <w:rPr>
          <w:color w:val="000000"/>
        </w:rPr>
        <w:t>«1. Взыскания, предусмотренные </w:t>
      </w:r>
      <w:hyperlink r:id="rId5" w:history="1">
        <w:r>
          <w:rPr>
            <w:rStyle w:val="a3"/>
            <w:rFonts w:eastAsiaTheme="majorEastAsia"/>
            <w:color w:val="000000"/>
          </w:rPr>
          <w:t>статьями 14.1</w:t>
        </w:r>
      </w:hyperlink>
      <w:r>
        <w:rPr>
          <w:color w:val="000000"/>
        </w:rPr>
        <w:t>, </w:t>
      </w:r>
      <w:hyperlink r:id="rId6" w:history="1">
        <w:r>
          <w:rPr>
            <w:rStyle w:val="a3"/>
            <w:rFonts w:eastAsiaTheme="majorEastAsia"/>
            <w:color w:val="000000"/>
          </w:rPr>
          <w:t>15</w:t>
        </w:r>
      </w:hyperlink>
      <w:r>
        <w:rPr>
          <w:color w:val="000000"/>
        </w:rPr>
        <w:t> и </w:t>
      </w:r>
      <w:hyperlink r:id="rId7" w:history="1">
        <w:r>
          <w:rPr>
            <w:rStyle w:val="a3"/>
            <w:rFonts w:eastAsiaTheme="majorEastAsia"/>
            <w:color w:val="000000"/>
          </w:rPr>
          <w:t>27</w:t>
        </w:r>
      </w:hyperlink>
      <w:r>
        <w:rPr>
          <w:color w:val="000000"/>
        </w:rPr>
        <w:t> Федерального закона, применяются в порядке, установленном трудовым законодательством,  за исключением случаев, предусмотренных Федеральным законом».</w:t>
      </w:r>
    </w:p>
    <w:p w:rsidR="006431E4" w:rsidRDefault="006431E4" w:rsidP="006431E4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6431E4" w:rsidRDefault="006431E4" w:rsidP="006431E4">
      <w:pPr>
        <w:pStyle w:val="a4"/>
        <w:ind w:firstLine="708"/>
        <w:jc w:val="both"/>
        <w:rPr>
          <w:rFonts w:ascii="Times New Roman" w:hAnsi="Times New Roman"/>
          <w:color w:val="37433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  его официального опубликования.</w:t>
      </w:r>
    </w:p>
    <w:p w:rsidR="006431E4" w:rsidRDefault="006431E4" w:rsidP="006431E4">
      <w:pPr>
        <w:jc w:val="both"/>
      </w:pPr>
    </w:p>
    <w:p w:rsidR="006431E4" w:rsidRDefault="006431E4" w:rsidP="006431E4">
      <w:pPr>
        <w:jc w:val="both"/>
      </w:pPr>
    </w:p>
    <w:p w:rsidR="006431E4" w:rsidRDefault="006431E4" w:rsidP="006431E4">
      <w:pPr>
        <w:jc w:val="both"/>
      </w:pPr>
    </w:p>
    <w:p w:rsidR="006431E4" w:rsidRDefault="006431E4" w:rsidP="006431E4">
      <w:pPr>
        <w:jc w:val="both"/>
      </w:pPr>
      <w:r>
        <w:t xml:space="preserve">Глава Чепкас-Никольского сельского поселения </w:t>
      </w:r>
    </w:p>
    <w:p w:rsidR="006431E4" w:rsidRDefault="006431E4" w:rsidP="006431E4">
      <w:pPr>
        <w:jc w:val="both"/>
      </w:pPr>
      <w:r>
        <w:t>Шемуршинского района  Чувашской республики                                                 Л.Н.Петрова</w:t>
      </w:r>
    </w:p>
    <w:p w:rsidR="006431E4" w:rsidRDefault="006431E4" w:rsidP="006431E4">
      <w:pPr>
        <w:jc w:val="both"/>
      </w:pP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E4"/>
    <w:rsid w:val="00011E92"/>
    <w:rsid w:val="001941FE"/>
    <w:rsid w:val="003B510B"/>
    <w:rsid w:val="003D1018"/>
    <w:rsid w:val="00493B5A"/>
    <w:rsid w:val="004A62E7"/>
    <w:rsid w:val="005D34E3"/>
    <w:rsid w:val="006431E4"/>
    <w:rsid w:val="00664487"/>
    <w:rsid w:val="00752DD1"/>
    <w:rsid w:val="00772C65"/>
    <w:rsid w:val="007A418B"/>
    <w:rsid w:val="007E0712"/>
    <w:rsid w:val="00804D8E"/>
    <w:rsid w:val="009046A2"/>
    <w:rsid w:val="009459FB"/>
    <w:rsid w:val="0095590A"/>
    <w:rsid w:val="00A14385"/>
    <w:rsid w:val="00B17519"/>
    <w:rsid w:val="00C1266F"/>
    <w:rsid w:val="00CE0699"/>
    <w:rsid w:val="00D44588"/>
    <w:rsid w:val="00D74037"/>
    <w:rsid w:val="00DD7640"/>
    <w:rsid w:val="00E253A6"/>
    <w:rsid w:val="00E45612"/>
    <w:rsid w:val="00F57766"/>
    <w:rsid w:val="00F6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E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1E4"/>
    <w:rPr>
      <w:color w:val="0000FF"/>
      <w:u w:val="single"/>
    </w:rPr>
  </w:style>
  <w:style w:type="paragraph" w:styleId="a4">
    <w:name w:val="No Spacing"/>
    <w:uiPriority w:val="1"/>
    <w:qFormat/>
    <w:rsid w:val="006431E4"/>
    <w:pPr>
      <w:spacing w:before="0" w:beforeAutospacing="0" w:after="0" w:afterAutospacing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rsid w:val="006431E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6431E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A060FFF7ED56967FADD674A1242332D4ABA4CD41F6666317B9A711BEC556A21A9ED97D74130071aA3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060FFF7ED56967FADD674A1242332D4ABA4CD41F6666317B9A711BEC556A21A9ED97D74130371aA35J" TargetMode="External"/><Relationship Id="rId5" Type="http://schemas.openxmlformats.org/officeDocument/2006/relationships/hyperlink" Target="consultantplus://offline/ref=4BA060FFF7ED56967FADD674A1242332D4ABA4CD41F6666317B9A711BEC556A21A9ED97D7413007BaA3B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2022-05-06T06:21:00Z</cp:lastPrinted>
  <dcterms:created xsi:type="dcterms:W3CDTF">2022-04-26T12:04:00Z</dcterms:created>
  <dcterms:modified xsi:type="dcterms:W3CDTF">2022-05-12T10:16:00Z</dcterms:modified>
</cp:coreProperties>
</file>