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1E" w:rsidRDefault="00B50C34">
      <w:pPr>
        <w:pStyle w:val="Heading1"/>
        <w:spacing w:before="60" w:line="298" w:lineRule="exact"/>
      </w:pPr>
      <w:r>
        <w:t>Аннотация</w:t>
      </w:r>
    </w:p>
    <w:p w:rsidR="00AB141E" w:rsidRDefault="00B50C34">
      <w:pPr>
        <w:ind w:left="721" w:right="777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дополнительной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49"/>
          <w:sz w:val="26"/>
        </w:rPr>
        <w:t xml:space="preserve"> </w:t>
      </w:r>
      <w:proofErr w:type="spellStart"/>
      <w:r>
        <w:rPr>
          <w:b/>
          <w:sz w:val="26"/>
        </w:rPr>
        <w:t>предпрофессиональной</w:t>
      </w:r>
      <w:proofErr w:type="spellEnd"/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физической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спорта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 w:rsidR="006B16D4">
        <w:rPr>
          <w:b/>
          <w:sz w:val="26"/>
        </w:rPr>
        <w:t xml:space="preserve"> виду спорта «</w:t>
      </w:r>
      <w:r w:rsidR="0049127F">
        <w:rPr>
          <w:b/>
          <w:sz w:val="26"/>
        </w:rPr>
        <w:t>Баскетбол</w:t>
      </w:r>
      <w:r w:rsidR="006B16D4">
        <w:rPr>
          <w:b/>
          <w:sz w:val="26"/>
        </w:rPr>
        <w:t>»</w:t>
      </w:r>
    </w:p>
    <w:p w:rsidR="00AB141E" w:rsidRDefault="00B50C34">
      <w:pPr>
        <w:pStyle w:val="Heading1"/>
        <w:spacing w:before="2" w:line="480" w:lineRule="auto"/>
        <w:ind w:left="2145" w:right="2191" w:firstLine="795"/>
        <w:jc w:val="both"/>
      </w:pPr>
      <w:r>
        <w:t>(базовый и углубленный уровень)</w:t>
      </w:r>
      <w:r>
        <w:rPr>
          <w:spacing w:val="1"/>
        </w:rPr>
        <w:t xml:space="preserve"> </w:t>
      </w:r>
    </w:p>
    <w:p w:rsidR="00AB141E" w:rsidRDefault="00B50C34">
      <w:pPr>
        <w:pStyle w:val="a3"/>
        <w:spacing w:before="179"/>
        <w:ind w:left="246" w:right="117" w:firstLine="851"/>
        <w:rPr>
          <w:rFonts w:ascii="Cambria" w:hAnsi="Cambria"/>
          <w:b/>
          <w:sz w:val="28"/>
        </w:rPr>
      </w:pPr>
      <w:r>
        <w:t xml:space="preserve">Дополнительная образовательная </w:t>
      </w:r>
      <w:proofErr w:type="spellStart"/>
      <w:r w:rsidR="00F21126">
        <w:t>предпрофессиональная</w:t>
      </w:r>
      <w:proofErr w:type="spellEnd"/>
      <w:r w:rsidR="00F21126">
        <w:t xml:space="preserve"> </w:t>
      </w:r>
      <w:r>
        <w:t>программа</w:t>
      </w:r>
      <w:r w:rsidR="00F21126">
        <w:t xml:space="preserve"> в области физической культуры и спорта «</w:t>
      </w:r>
      <w:r w:rsidR="00EF425A">
        <w:t>Баскетбол»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F21126">
        <w:t>,</w:t>
      </w:r>
      <w:r>
        <w:rPr>
          <w:spacing w:val="1"/>
        </w:rPr>
        <w:t xml:space="preserve"> </w:t>
      </w:r>
      <w:proofErr w:type="gramStart"/>
      <w:r>
        <w:t>пр</w:t>
      </w:r>
      <w:proofErr w:type="gramEnd"/>
      <w:r w:rsidR="007D2011">
        <w:fldChar w:fldCharType="begin"/>
      </w:r>
      <w:r w:rsidR="00AB141E">
        <w:instrText>HYPERLINK "http://ivo.garant.ru/document/redirect/72115140/0" \h</w:instrText>
      </w:r>
      <w:r w:rsidR="007D2011">
        <w:fldChar w:fldCharType="separate"/>
      </w:r>
      <w:r>
        <w:t>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 w:rsidR="007D2011">
        <w:fldChar w:fldCharType="end"/>
      </w:r>
      <w:r>
        <w:rPr>
          <w:spacing w:val="1"/>
        </w:rPr>
        <w:t xml:space="preserve"> </w:t>
      </w:r>
      <w:hyperlink r:id="rId5">
        <w:r>
          <w:t>ноября 2018 г. N 939 "Об утверждении федеральных государственных требований к</w:t>
        </w:r>
      </w:hyperlink>
      <w:r>
        <w:rPr>
          <w:spacing w:val="1"/>
        </w:rPr>
        <w:t xml:space="preserve"> </w:t>
      </w:r>
      <w:hyperlink r:id="rId6">
        <w:r>
          <w:t>минимуму</w:t>
        </w:r>
        <w:r>
          <w:rPr>
            <w:spacing w:val="1"/>
          </w:rPr>
          <w:t xml:space="preserve"> </w:t>
        </w:r>
        <w:r>
          <w:t>содержания,</w:t>
        </w:r>
        <w:r>
          <w:rPr>
            <w:spacing w:val="1"/>
          </w:rPr>
          <w:t xml:space="preserve"> </w:t>
        </w:r>
        <w:r>
          <w:t>структуре,</w:t>
        </w:r>
        <w:r>
          <w:rPr>
            <w:spacing w:val="1"/>
          </w:rPr>
          <w:t xml:space="preserve"> </w:t>
        </w:r>
        <w:r>
          <w:t>условиям</w:t>
        </w:r>
        <w:r>
          <w:rPr>
            <w:spacing w:val="1"/>
          </w:rPr>
          <w:t xml:space="preserve"> </w:t>
        </w:r>
        <w:r>
          <w:t>реализации</w:t>
        </w:r>
        <w:r>
          <w:rPr>
            <w:spacing w:val="1"/>
          </w:rPr>
          <w:t xml:space="preserve"> </w:t>
        </w:r>
        <w:r>
          <w:t>дополнительных</w:t>
        </w:r>
      </w:hyperlink>
      <w:r>
        <w:rPr>
          <w:spacing w:val="1"/>
        </w:rPr>
        <w:t xml:space="preserve"> </w:t>
      </w:r>
      <w:hyperlink r:id="rId7">
        <w:proofErr w:type="spellStart"/>
        <w:r>
          <w:t>предпрофессиональных</w:t>
        </w:r>
        <w:proofErr w:type="spellEnd"/>
        <w:r>
          <w:rPr>
            <w:spacing w:val="1"/>
          </w:rPr>
          <w:t xml:space="preserve"> </w:t>
        </w:r>
        <w:r>
          <w:t>программ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области</w:t>
        </w:r>
        <w:r>
          <w:rPr>
            <w:spacing w:val="1"/>
          </w:rPr>
          <w:t xml:space="preserve"> </w:t>
        </w:r>
        <w:r>
          <w:t>физической</w:t>
        </w:r>
        <w:r>
          <w:rPr>
            <w:spacing w:val="1"/>
          </w:rPr>
          <w:t xml:space="preserve"> </w:t>
        </w:r>
        <w:r>
          <w:t>культуры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спорта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1"/>
        </w:rPr>
        <w:t xml:space="preserve"> </w:t>
      </w:r>
      <w:hyperlink r:id="rId8">
        <w:r>
          <w:t>срокам</w:t>
        </w:r>
        <w:r>
          <w:rPr>
            <w:spacing w:val="-2"/>
          </w:rPr>
          <w:t xml:space="preserve"> </w:t>
        </w:r>
        <w:r>
          <w:t>обучения</w:t>
        </w:r>
        <w:r>
          <w:rPr>
            <w:spacing w:val="-1"/>
          </w:rPr>
          <w:t xml:space="preserve"> </w:t>
        </w:r>
        <w:r>
          <w:t>по</w:t>
        </w:r>
        <w:r>
          <w:rPr>
            <w:spacing w:val="-1"/>
          </w:rPr>
          <w:t xml:space="preserve"> </w:t>
        </w:r>
        <w:r>
          <w:t>этим</w:t>
        </w:r>
        <w:r>
          <w:rPr>
            <w:spacing w:val="-1"/>
          </w:rPr>
          <w:t xml:space="preserve"> </w:t>
        </w:r>
        <w:r>
          <w:t>программам"</w:t>
        </w:r>
      </w:hyperlink>
      <w:r>
        <w:rPr>
          <w:rFonts w:ascii="Cambria" w:hAnsi="Cambria"/>
          <w:b/>
          <w:sz w:val="28"/>
        </w:rPr>
        <w:t>.</w:t>
      </w:r>
    </w:p>
    <w:p w:rsidR="00AB141E" w:rsidRDefault="00B50C34">
      <w:pPr>
        <w:pStyle w:val="a3"/>
        <w:spacing w:before="2" w:line="298" w:lineRule="exact"/>
        <w:ind w:left="1098"/>
      </w:pPr>
      <w:r>
        <w:t>Организация</w:t>
      </w:r>
      <w:r>
        <w:rPr>
          <w:spacing w:val="-5"/>
        </w:rPr>
        <w:t xml:space="preserve"> </w:t>
      </w:r>
      <w:r>
        <w:t>разработчик:</w:t>
      </w:r>
      <w:r>
        <w:rPr>
          <w:spacing w:val="-5"/>
        </w:rPr>
        <w:t xml:space="preserve"> </w:t>
      </w:r>
      <w:r w:rsidR="00F21126">
        <w:t>автономное образовательное учреждение дополнительного образования «Физкультурно-спортивный комплекс» города Алатыря Чувашской Республики</w:t>
      </w:r>
      <w:r>
        <w:t>.</w:t>
      </w:r>
    </w:p>
    <w:p w:rsidR="00AB141E" w:rsidRDefault="00B50C34" w:rsidP="00EF425A">
      <w:pPr>
        <w:pStyle w:val="a3"/>
        <w:ind w:left="0" w:right="123" w:firstLine="851"/>
      </w:pPr>
      <w:r>
        <w:t>Разработчики:</w:t>
      </w:r>
      <w:r>
        <w:rPr>
          <w:spacing w:val="1"/>
        </w:rPr>
        <w:t xml:space="preserve"> </w:t>
      </w:r>
      <w:r w:rsidR="00F21126">
        <w:rPr>
          <w:spacing w:val="1"/>
        </w:rPr>
        <w:t>тренер-преподавател</w:t>
      </w:r>
      <w:r w:rsidR="00EF425A">
        <w:rPr>
          <w:spacing w:val="1"/>
        </w:rPr>
        <w:t xml:space="preserve">ь </w:t>
      </w:r>
      <w:proofErr w:type="spellStart"/>
      <w:r w:rsidR="00EF425A">
        <w:rPr>
          <w:spacing w:val="1"/>
        </w:rPr>
        <w:t>Н.А.Гомза</w:t>
      </w:r>
      <w:proofErr w:type="spellEnd"/>
    </w:p>
    <w:p w:rsidR="00AB141E" w:rsidRDefault="00B50C34">
      <w:pPr>
        <w:pStyle w:val="a3"/>
        <w:spacing w:line="299" w:lineRule="exact"/>
        <w:ind w:left="1098"/>
      </w:pPr>
      <w:proofErr w:type="gramStart"/>
      <w:r>
        <w:t>Срок</w:t>
      </w:r>
      <w:r>
        <w:rPr>
          <w:spacing w:val="17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год</w:t>
      </w:r>
      <w:r>
        <w:rPr>
          <w:spacing w:val="16"/>
        </w:rPr>
        <w:t xml:space="preserve"> </w:t>
      </w:r>
      <w:r>
        <w:t>(базовый</w:t>
      </w:r>
      <w:r>
        <w:rPr>
          <w:spacing w:val="17"/>
        </w:rPr>
        <w:t xml:space="preserve"> </w:t>
      </w:r>
      <w:r>
        <w:t>уровень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6</w:t>
      </w:r>
      <w:r>
        <w:rPr>
          <w:spacing w:val="16"/>
        </w:rPr>
        <w:t xml:space="preserve"> </w:t>
      </w:r>
      <w:r>
        <w:t>лет,</w:t>
      </w:r>
      <w:r>
        <w:rPr>
          <w:spacing w:val="16"/>
        </w:rPr>
        <w:t xml:space="preserve"> </w:t>
      </w:r>
      <w:r>
        <w:t>углубленный</w:t>
      </w:r>
      <w:r>
        <w:rPr>
          <w:spacing w:val="17"/>
        </w:rPr>
        <w:t xml:space="preserve"> </w:t>
      </w:r>
      <w:r>
        <w:t>уровень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2</w:t>
      </w:r>
      <w:proofErr w:type="gramEnd"/>
    </w:p>
    <w:p w:rsidR="00AB141E" w:rsidRDefault="00B50C34">
      <w:pPr>
        <w:pStyle w:val="a3"/>
        <w:spacing w:before="1"/>
        <w:ind w:left="246"/>
        <w:jc w:val="left"/>
      </w:pPr>
      <w:r>
        <w:t>года).</w:t>
      </w:r>
    </w:p>
    <w:p w:rsidR="00AB141E" w:rsidRDefault="00B50C34" w:rsidP="00F21126">
      <w:pPr>
        <w:pStyle w:val="a3"/>
        <w:tabs>
          <w:tab w:val="left" w:pos="0"/>
          <w:tab w:val="left" w:pos="3115"/>
        </w:tabs>
        <w:spacing w:before="121"/>
        <w:ind w:left="0" w:firstLine="993"/>
      </w:pPr>
      <w:proofErr w:type="gramStart"/>
      <w:r>
        <w:t>Дополнительная</w:t>
      </w:r>
      <w:r w:rsidR="00F21126">
        <w:t xml:space="preserve"> </w:t>
      </w:r>
      <w:proofErr w:type="spellStart"/>
      <w:r>
        <w:t>предпрофессиональная</w:t>
      </w:r>
      <w:proofErr w:type="spellEnd"/>
      <w:r w:rsidR="00F21126">
        <w:t xml:space="preserve"> </w:t>
      </w:r>
      <w:r>
        <w:t>программа</w:t>
      </w:r>
      <w:r w:rsidR="00F21126">
        <w:t xml:space="preserve"> в области физической культуры и спорта </w:t>
      </w:r>
      <w:r>
        <w:t>по</w:t>
      </w:r>
      <w:r>
        <w:tab/>
        <w:t>виду</w:t>
      </w:r>
      <w:r>
        <w:tab/>
        <w:t>спорта</w:t>
      </w:r>
      <w:r w:rsidR="00F21126">
        <w:t xml:space="preserve"> «</w:t>
      </w:r>
      <w:r w:rsidR="00EF425A">
        <w:t>Баскетбол</w:t>
      </w:r>
      <w:r w:rsidR="00F21126">
        <w:t xml:space="preserve">» </w:t>
      </w:r>
      <w:r>
        <w:t xml:space="preserve"> разработана с учётом приказа от 15.11.2018 N 939 "Об утверждении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 xml:space="preserve">условиям реализации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программам",</w:t>
      </w:r>
      <w:r>
        <w:rPr>
          <w:spacing w:val="1"/>
        </w:rPr>
        <w:t xml:space="preserve"> </w:t>
      </w:r>
      <w:r w:rsidR="00A06D82" w:rsidRPr="00881D1F">
        <w:t>федерального стандарта спортивной подготовки по виду спорта «плавание», утвержденного приказом Министерства спорта</w:t>
      </w:r>
      <w:proofErr w:type="gramEnd"/>
      <w:r w:rsidR="00A06D82" w:rsidRPr="00881D1F">
        <w:t xml:space="preserve"> Российской Федерации от 10 апреля 2013 года № 114</w:t>
      </w:r>
      <w:r>
        <w:t>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обучающихся. Возраст обучающихся по программе</w:t>
      </w:r>
      <w:r>
        <w:rPr>
          <w:spacing w:val="1"/>
        </w:rPr>
        <w:t xml:space="preserve"> </w:t>
      </w:r>
      <w:r w:rsidR="00A06D82">
        <w:rPr>
          <w:spacing w:val="1"/>
        </w:rPr>
        <w:t>8</w:t>
      </w:r>
      <w:r>
        <w:t>-17</w:t>
      </w:r>
      <w:r>
        <w:rPr>
          <w:spacing w:val="1"/>
        </w:rPr>
        <w:t xml:space="preserve"> </w:t>
      </w:r>
      <w:r>
        <w:t>лет.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5"/>
        </w:rPr>
        <w:t xml:space="preserve"> </w:t>
      </w:r>
      <w:r>
        <w:t>режима</w:t>
      </w:r>
      <w:r>
        <w:rPr>
          <w:spacing w:val="65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недели.</w:t>
      </w:r>
    </w:p>
    <w:p w:rsidR="00AB141E" w:rsidRDefault="00B50C34">
      <w:pPr>
        <w:pStyle w:val="a3"/>
        <w:spacing w:before="119"/>
        <w:ind w:left="263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proofErr w:type="gramStart"/>
      <w:r>
        <w:t>на</w:t>
      </w:r>
      <w:proofErr w:type="gramEnd"/>
      <w:r>
        <w:t>: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415"/>
        </w:tabs>
        <w:spacing w:before="1" w:line="298" w:lineRule="exact"/>
        <w:ind w:left="414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415"/>
        </w:tabs>
        <w:spacing w:line="298" w:lineRule="exact"/>
        <w:ind w:left="414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415"/>
        </w:tabs>
        <w:spacing w:before="1" w:line="298" w:lineRule="exact"/>
        <w:ind w:left="414"/>
        <w:rPr>
          <w:sz w:val="26"/>
        </w:rPr>
      </w:pPr>
      <w:r>
        <w:rPr>
          <w:sz w:val="26"/>
        </w:rPr>
        <w:t>обеспечение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обучающегося;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588"/>
        </w:tabs>
        <w:ind w:right="118" w:hanging="142"/>
        <w:jc w:val="both"/>
        <w:rPr>
          <w:sz w:val="26"/>
        </w:rPr>
      </w:pPr>
      <w:r>
        <w:tab/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ценностям;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асоциального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624"/>
        </w:tabs>
        <w:spacing w:before="2"/>
        <w:ind w:left="246" w:right="115" w:firstLine="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66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8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и отечественной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культуры;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351"/>
        </w:tabs>
        <w:spacing w:line="297" w:lineRule="exact"/>
        <w:ind w:left="350" w:hanging="153"/>
        <w:jc w:val="both"/>
        <w:rPr>
          <w:sz w:val="26"/>
        </w:rPr>
      </w:pPr>
      <w:r>
        <w:rPr>
          <w:sz w:val="26"/>
        </w:rPr>
        <w:t>интеллектуальное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духовное</w:t>
      </w:r>
      <w:r>
        <w:rPr>
          <w:spacing w:val="-9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;</w:t>
      </w:r>
    </w:p>
    <w:p w:rsidR="00AB141E" w:rsidRDefault="00B50C34">
      <w:pPr>
        <w:pStyle w:val="a4"/>
        <w:numPr>
          <w:ilvl w:val="0"/>
          <w:numId w:val="2"/>
        </w:numPr>
        <w:tabs>
          <w:tab w:val="left" w:pos="351"/>
        </w:tabs>
        <w:spacing w:before="1"/>
        <w:ind w:left="350" w:hanging="153"/>
        <w:jc w:val="both"/>
        <w:rPr>
          <w:sz w:val="26"/>
        </w:rPr>
      </w:pPr>
      <w:r>
        <w:rPr>
          <w:sz w:val="26"/>
        </w:rPr>
        <w:t>укрепление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здоровья.</w:t>
      </w:r>
    </w:p>
    <w:p w:rsidR="00AB141E" w:rsidRDefault="00B50C34">
      <w:pPr>
        <w:pStyle w:val="a3"/>
        <w:spacing w:before="128"/>
        <w:ind w:left="3429"/>
      </w:pPr>
      <w:proofErr w:type="gramStart"/>
      <w:r>
        <w:t>Задачи</w:t>
      </w:r>
      <w:proofErr w:type="gramEnd"/>
      <w:r>
        <w:rPr>
          <w:spacing w:val="-5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программой: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507"/>
        </w:tabs>
        <w:spacing w:before="130"/>
        <w:ind w:hanging="261"/>
        <w:rPr>
          <w:sz w:val="26"/>
        </w:rPr>
      </w:pP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потребности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здоровом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жизни.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507"/>
        </w:tabs>
        <w:spacing w:before="2"/>
        <w:ind w:left="246" w:right="1936" w:firstLine="0"/>
        <w:rPr>
          <w:sz w:val="26"/>
        </w:rPr>
      </w:pPr>
      <w:r>
        <w:rPr>
          <w:sz w:val="26"/>
        </w:rPr>
        <w:t>Обеспечить</w:t>
      </w:r>
      <w:r>
        <w:rPr>
          <w:spacing w:val="26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27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28"/>
          <w:sz w:val="26"/>
        </w:rPr>
        <w:t xml:space="preserve"> </w:t>
      </w:r>
      <w:r>
        <w:rPr>
          <w:sz w:val="26"/>
        </w:rPr>
        <w:t>общей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25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подготовленности</w:t>
      </w:r>
      <w:r w:rsidR="004C73BC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507"/>
        </w:tabs>
        <w:spacing w:line="298" w:lineRule="exact"/>
        <w:ind w:hanging="261"/>
        <w:rPr>
          <w:sz w:val="26"/>
        </w:rPr>
      </w:pPr>
      <w:r>
        <w:rPr>
          <w:sz w:val="26"/>
        </w:rPr>
        <w:t>Воспитание</w:t>
      </w:r>
      <w:r>
        <w:rPr>
          <w:spacing w:val="-8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-5"/>
          <w:sz w:val="26"/>
        </w:rPr>
        <w:t xml:space="preserve"> </w:t>
      </w:r>
      <w:r>
        <w:rPr>
          <w:sz w:val="26"/>
        </w:rPr>
        <w:t>разрядников.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507"/>
        </w:tabs>
        <w:spacing w:line="298" w:lineRule="exact"/>
        <w:ind w:hanging="261"/>
        <w:rPr>
          <w:sz w:val="26"/>
        </w:rPr>
      </w:pPr>
      <w:r>
        <w:rPr>
          <w:sz w:val="26"/>
        </w:rPr>
        <w:t>Обеспечение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резервов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сборных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команд</w:t>
      </w:r>
      <w:r>
        <w:rPr>
          <w:spacing w:val="-5"/>
          <w:sz w:val="26"/>
        </w:rPr>
        <w:t xml:space="preserve"> </w:t>
      </w:r>
      <w:r w:rsidR="00A06D82">
        <w:rPr>
          <w:spacing w:val="-5"/>
          <w:sz w:val="26"/>
        </w:rPr>
        <w:t>Чувашской Республики</w:t>
      </w:r>
      <w:r>
        <w:rPr>
          <w:sz w:val="26"/>
        </w:rPr>
        <w:t>.</w:t>
      </w:r>
    </w:p>
    <w:p w:rsidR="00AB141E" w:rsidRDefault="00B50C34">
      <w:pPr>
        <w:pStyle w:val="a4"/>
        <w:numPr>
          <w:ilvl w:val="0"/>
          <w:numId w:val="1"/>
        </w:numPr>
        <w:tabs>
          <w:tab w:val="left" w:pos="671"/>
          <w:tab w:val="left" w:pos="672"/>
          <w:tab w:val="left" w:pos="2248"/>
          <w:tab w:val="left" w:pos="3792"/>
          <w:tab w:val="left" w:pos="5599"/>
          <w:tab w:val="left" w:pos="6787"/>
          <w:tab w:val="left" w:pos="7325"/>
          <w:tab w:val="left" w:pos="8689"/>
          <w:tab w:val="left" w:pos="9200"/>
        </w:tabs>
        <w:spacing w:before="1"/>
        <w:ind w:left="246" w:right="120" w:firstLine="0"/>
        <w:rPr>
          <w:sz w:val="26"/>
        </w:rPr>
      </w:pPr>
      <w:r>
        <w:rPr>
          <w:sz w:val="26"/>
        </w:rPr>
        <w:t>Обеспечить</w:t>
      </w:r>
      <w:r>
        <w:rPr>
          <w:sz w:val="26"/>
        </w:rPr>
        <w:tab/>
        <w:t>проведение</w:t>
      </w:r>
      <w:r>
        <w:rPr>
          <w:sz w:val="26"/>
        </w:rPr>
        <w:tab/>
        <w:t>соревнований</w:t>
      </w:r>
      <w:r>
        <w:rPr>
          <w:sz w:val="26"/>
        </w:rPr>
        <w:tab/>
        <w:t>судьями</w:t>
      </w:r>
      <w:r>
        <w:rPr>
          <w:sz w:val="26"/>
        </w:rPr>
        <w:tab/>
        <w:t>по</w:t>
      </w:r>
      <w:r>
        <w:rPr>
          <w:sz w:val="26"/>
        </w:rPr>
        <w:tab/>
        <w:t>плаванию</w:t>
      </w:r>
      <w:r>
        <w:rPr>
          <w:sz w:val="26"/>
        </w:rPr>
        <w:tab/>
        <w:t>из</w:t>
      </w:r>
      <w:r>
        <w:rPr>
          <w:sz w:val="26"/>
        </w:rPr>
        <w:tab/>
      </w:r>
      <w:r>
        <w:rPr>
          <w:spacing w:val="-1"/>
          <w:sz w:val="26"/>
        </w:rPr>
        <w:t>числа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обучающихся.</w:t>
      </w:r>
    </w:p>
    <w:p w:rsidR="00AB141E" w:rsidRDefault="00AB141E">
      <w:pPr>
        <w:rPr>
          <w:sz w:val="26"/>
        </w:rPr>
        <w:sectPr w:rsidR="00AB141E">
          <w:type w:val="continuous"/>
          <w:pgSz w:w="11920" w:h="16850"/>
          <w:pgMar w:top="980" w:right="620" w:bottom="280" w:left="1340" w:header="720" w:footer="720" w:gutter="0"/>
          <w:cols w:space="720"/>
        </w:sectPr>
      </w:pPr>
    </w:p>
    <w:p w:rsidR="00AB141E" w:rsidRDefault="00B50C34">
      <w:pPr>
        <w:pStyle w:val="a3"/>
        <w:spacing w:before="60"/>
        <w:ind w:right="115"/>
      </w:pPr>
      <w:r>
        <w:lastRenderedPageBreak/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плаванию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требованиям:</w:t>
      </w:r>
    </w:p>
    <w:p w:rsidR="00AB141E" w:rsidRDefault="00B50C34">
      <w:pPr>
        <w:pStyle w:val="a3"/>
        <w:spacing w:before="121"/>
        <w:ind w:right="221" w:firstLine="705"/>
      </w:pPr>
      <w:r>
        <w:rPr>
          <w:i/>
        </w:rPr>
        <w:t>Пояснительная</w:t>
      </w:r>
      <w:r>
        <w:rPr>
          <w:i/>
          <w:spacing w:val="1"/>
        </w:rPr>
        <w:t xml:space="preserve"> </w:t>
      </w:r>
      <w:r>
        <w:rPr>
          <w:i/>
        </w:rPr>
        <w:t>записка</w:t>
      </w:r>
      <w:r>
        <w:rPr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вида</w:t>
      </w:r>
      <w:r>
        <w:rPr>
          <w:spacing w:val="-6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«плавание»,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обучающимися.</w:t>
      </w:r>
    </w:p>
    <w:p w:rsidR="00AB141E" w:rsidRDefault="00B50C34">
      <w:pPr>
        <w:pStyle w:val="a3"/>
        <w:spacing w:before="121"/>
        <w:ind w:right="222" w:firstLine="705"/>
      </w:pPr>
      <w:r>
        <w:rPr>
          <w:i/>
        </w:rPr>
        <w:t xml:space="preserve">Учебный план </w:t>
      </w:r>
      <w:r>
        <w:t>по образовательной программе базового и углубленного уровня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hyperlink r:id="rId9" w:anchor="1201">
        <w:r>
          <w:t>календарный</w:t>
        </w:r>
        <w:r>
          <w:rPr>
            <w:spacing w:val="1"/>
          </w:rPr>
          <w:t xml:space="preserve"> </w:t>
        </w:r>
        <w:r>
          <w:t>учебный</w:t>
        </w:r>
        <w:r>
          <w:rPr>
            <w:spacing w:val="1"/>
          </w:rPr>
          <w:t xml:space="preserve"> </w:t>
        </w:r>
        <w:r>
          <w:t>график</w:t>
        </w:r>
      </w:hyperlink>
      <w:r>
        <w:t>,</w:t>
      </w:r>
      <w:r>
        <w:rPr>
          <w:spacing w:val="1"/>
        </w:rPr>
        <w:t xml:space="preserve"> </w:t>
      </w:r>
      <w:hyperlink r:id="rId10" w:anchor="1202">
        <w:r>
          <w:t>план</w:t>
        </w:r>
      </w:hyperlink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включающий теоретические и практические занятия по предметным областям,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формы</w:t>
      </w:r>
      <w:r>
        <w:rPr>
          <w:spacing w:val="66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hyperlink r:id="rId11" w:anchor="12003">
        <w:r>
          <w:t>расписание</w:t>
        </w:r>
        <w:r>
          <w:rPr>
            <w:spacing w:val="1"/>
          </w:rPr>
          <w:t xml:space="preserve"> </w:t>
        </w:r>
      </w:hyperlink>
      <w:r>
        <w:t>учебных</w:t>
      </w:r>
      <w:r>
        <w:rPr>
          <w:spacing w:val="-1"/>
        </w:rPr>
        <w:t xml:space="preserve"> </w:t>
      </w:r>
      <w:r>
        <w:t>занятий.</w:t>
      </w:r>
    </w:p>
    <w:p w:rsidR="00AB141E" w:rsidRDefault="00B50C34">
      <w:pPr>
        <w:pStyle w:val="a3"/>
        <w:spacing w:before="119"/>
        <w:ind w:right="227" w:firstLine="705"/>
      </w:pPr>
      <w:r>
        <w:rPr>
          <w:i/>
        </w:rPr>
        <w:t>Методическая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работы по предметным областям, рабочие программы по предметным</w:t>
      </w:r>
      <w:r>
        <w:rPr>
          <w:spacing w:val="1"/>
        </w:rPr>
        <w:t xml:space="preserve"> </w:t>
      </w:r>
      <w:r>
        <w:t>областям, объемы учебных нагрузок, методические материалы, методы выявления и</w:t>
      </w:r>
      <w:r>
        <w:rPr>
          <w:spacing w:val="1"/>
        </w:rPr>
        <w:t xml:space="preserve"> </w:t>
      </w:r>
      <w:r>
        <w:t>отбора одаренных детей, требования техники безопасности в процессе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B141E" w:rsidRDefault="00B50C34">
      <w:pPr>
        <w:pStyle w:val="a3"/>
        <w:spacing w:before="120"/>
        <w:ind w:right="225" w:firstLine="705"/>
      </w:pPr>
      <w:r>
        <w:rPr>
          <w:i/>
        </w:rPr>
        <w:t xml:space="preserve">План воспитательной и </w:t>
      </w:r>
      <w:proofErr w:type="spellStart"/>
      <w:r>
        <w:rPr>
          <w:i/>
        </w:rPr>
        <w:t>профориентационной</w:t>
      </w:r>
      <w:proofErr w:type="spellEnd"/>
      <w:r>
        <w:rPr>
          <w:i/>
        </w:rPr>
        <w:t xml:space="preserve"> работы </w:t>
      </w:r>
      <w:r>
        <w:t>содержит: групповую 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физкультурно-оздоровительных,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организацию</w:t>
      </w:r>
      <w:r>
        <w:rPr>
          <w:spacing w:val="66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кинотеатров для просмотра спектаклей, представлений, фильмов на спортивную тему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связанную с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работой.</w:t>
      </w:r>
    </w:p>
    <w:p w:rsidR="00AB141E" w:rsidRDefault="00B50C34">
      <w:pPr>
        <w:pStyle w:val="a3"/>
        <w:spacing w:before="122"/>
        <w:ind w:right="221" w:firstLine="705"/>
      </w:pPr>
      <w:proofErr w:type="gramStart"/>
      <w:r>
        <w:rPr>
          <w:i/>
        </w:rPr>
        <w:t xml:space="preserve">Система контроля </w:t>
      </w:r>
      <w:r>
        <w:t>(порядок и формы текущего контроля, формы аттестации) и</w:t>
      </w:r>
      <w:r>
        <w:rPr>
          <w:spacing w:val="-62"/>
        </w:rPr>
        <w:t xml:space="preserve"> </w:t>
      </w:r>
      <w:r>
        <w:t>зачетные требования</w:t>
      </w:r>
      <w:r>
        <w:rPr>
          <w:spacing w:val="1"/>
        </w:rPr>
        <w:t xml:space="preserve"> </w:t>
      </w:r>
      <w:r>
        <w:t>содержат: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 освоения образовательной программы, перечень тестов и вопросов 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 объеме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proofErr w:type="gramEnd"/>
      <w:r>
        <w:rPr>
          <w:spacing w:val="5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планом).</w:t>
      </w:r>
    </w:p>
    <w:p w:rsidR="00AB141E" w:rsidRDefault="00B50C34">
      <w:pPr>
        <w:pStyle w:val="a3"/>
        <w:spacing w:before="121"/>
        <w:ind w:right="220" w:firstLine="705"/>
      </w:pPr>
      <w:proofErr w:type="spellStart"/>
      <w:r>
        <w:t>Предпрофессиональная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F21126">
        <w:t>в области физической культуры и спорта по виду</w:t>
      </w:r>
      <w:r w:rsidR="00F21126">
        <w:tab/>
        <w:t>спорта «</w:t>
      </w:r>
      <w:r w:rsidR="00A06D82">
        <w:t>Баскетбол</w:t>
      </w:r>
      <w:r w:rsidR="00F21126">
        <w:t xml:space="preserve">» </w:t>
      </w:r>
      <w:r>
        <w:t>создаёт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физических, но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самоопределения.</w:t>
      </w:r>
    </w:p>
    <w:p w:rsidR="00AB141E" w:rsidRDefault="00AB141E">
      <w:pPr>
        <w:pStyle w:val="a3"/>
        <w:ind w:left="0"/>
        <w:jc w:val="left"/>
        <w:rPr>
          <w:sz w:val="28"/>
        </w:rPr>
      </w:pPr>
    </w:p>
    <w:p w:rsidR="00AB141E" w:rsidRDefault="00AB141E">
      <w:pPr>
        <w:pStyle w:val="a3"/>
        <w:ind w:left="0"/>
        <w:jc w:val="left"/>
        <w:rPr>
          <w:sz w:val="28"/>
        </w:rPr>
      </w:pPr>
    </w:p>
    <w:p w:rsidR="00AB141E" w:rsidRDefault="00AB141E">
      <w:pPr>
        <w:pStyle w:val="a3"/>
        <w:ind w:left="0"/>
        <w:jc w:val="left"/>
        <w:rPr>
          <w:sz w:val="28"/>
        </w:rPr>
      </w:pPr>
    </w:p>
    <w:p w:rsidR="00AB141E" w:rsidRDefault="00AB141E">
      <w:pPr>
        <w:pStyle w:val="a3"/>
        <w:ind w:left="0"/>
        <w:jc w:val="left"/>
        <w:rPr>
          <w:sz w:val="28"/>
        </w:rPr>
      </w:pPr>
    </w:p>
    <w:p w:rsidR="00AB141E" w:rsidRDefault="00AB141E">
      <w:pPr>
        <w:pStyle w:val="a3"/>
        <w:spacing w:before="8"/>
        <w:ind w:left="0"/>
        <w:jc w:val="left"/>
        <w:rPr>
          <w:sz w:val="32"/>
        </w:rPr>
      </w:pPr>
    </w:p>
    <w:sectPr w:rsidR="00AB141E" w:rsidSect="00AB141E">
      <w:pgSz w:w="11920" w:h="16850"/>
      <w:pgMar w:top="980" w:right="6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420"/>
    <w:multiLevelType w:val="hybridMultilevel"/>
    <w:tmpl w:val="B9A6C97A"/>
    <w:lvl w:ilvl="0" w:tplc="041E426C">
      <w:numFmt w:val="bullet"/>
      <w:lvlText w:val="-"/>
      <w:lvlJc w:val="left"/>
      <w:pPr>
        <w:ind w:left="38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CE73B2">
      <w:numFmt w:val="bullet"/>
      <w:lvlText w:val="•"/>
      <w:lvlJc w:val="left"/>
      <w:pPr>
        <w:ind w:left="1337" w:hanging="152"/>
      </w:pPr>
      <w:rPr>
        <w:rFonts w:hint="default"/>
        <w:lang w:val="ru-RU" w:eastAsia="en-US" w:bidi="ar-SA"/>
      </w:rPr>
    </w:lvl>
    <w:lvl w:ilvl="2" w:tplc="F88222EC">
      <w:numFmt w:val="bullet"/>
      <w:lvlText w:val="•"/>
      <w:lvlJc w:val="left"/>
      <w:pPr>
        <w:ind w:left="2294" w:hanging="152"/>
      </w:pPr>
      <w:rPr>
        <w:rFonts w:hint="default"/>
        <w:lang w:val="ru-RU" w:eastAsia="en-US" w:bidi="ar-SA"/>
      </w:rPr>
    </w:lvl>
    <w:lvl w:ilvl="3" w:tplc="174E81EE">
      <w:numFmt w:val="bullet"/>
      <w:lvlText w:val="•"/>
      <w:lvlJc w:val="left"/>
      <w:pPr>
        <w:ind w:left="3251" w:hanging="152"/>
      </w:pPr>
      <w:rPr>
        <w:rFonts w:hint="default"/>
        <w:lang w:val="ru-RU" w:eastAsia="en-US" w:bidi="ar-SA"/>
      </w:rPr>
    </w:lvl>
    <w:lvl w:ilvl="4" w:tplc="E9F85D3A">
      <w:numFmt w:val="bullet"/>
      <w:lvlText w:val="•"/>
      <w:lvlJc w:val="left"/>
      <w:pPr>
        <w:ind w:left="4208" w:hanging="152"/>
      </w:pPr>
      <w:rPr>
        <w:rFonts w:hint="default"/>
        <w:lang w:val="ru-RU" w:eastAsia="en-US" w:bidi="ar-SA"/>
      </w:rPr>
    </w:lvl>
    <w:lvl w:ilvl="5" w:tplc="EF785524">
      <w:numFmt w:val="bullet"/>
      <w:lvlText w:val="•"/>
      <w:lvlJc w:val="left"/>
      <w:pPr>
        <w:ind w:left="5165" w:hanging="152"/>
      </w:pPr>
      <w:rPr>
        <w:rFonts w:hint="default"/>
        <w:lang w:val="ru-RU" w:eastAsia="en-US" w:bidi="ar-SA"/>
      </w:rPr>
    </w:lvl>
    <w:lvl w:ilvl="6" w:tplc="DF1233C2">
      <w:numFmt w:val="bullet"/>
      <w:lvlText w:val="•"/>
      <w:lvlJc w:val="left"/>
      <w:pPr>
        <w:ind w:left="6122" w:hanging="152"/>
      </w:pPr>
      <w:rPr>
        <w:rFonts w:hint="default"/>
        <w:lang w:val="ru-RU" w:eastAsia="en-US" w:bidi="ar-SA"/>
      </w:rPr>
    </w:lvl>
    <w:lvl w:ilvl="7" w:tplc="E9CCB8D6">
      <w:numFmt w:val="bullet"/>
      <w:lvlText w:val="•"/>
      <w:lvlJc w:val="left"/>
      <w:pPr>
        <w:ind w:left="7079" w:hanging="152"/>
      </w:pPr>
      <w:rPr>
        <w:rFonts w:hint="default"/>
        <w:lang w:val="ru-RU" w:eastAsia="en-US" w:bidi="ar-SA"/>
      </w:rPr>
    </w:lvl>
    <w:lvl w:ilvl="8" w:tplc="6A5CA250">
      <w:numFmt w:val="bullet"/>
      <w:lvlText w:val="•"/>
      <w:lvlJc w:val="left"/>
      <w:pPr>
        <w:ind w:left="8036" w:hanging="152"/>
      </w:pPr>
      <w:rPr>
        <w:rFonts w:hint="default"/>
        <w:lang w:val="ru-RU" w:eastAsia="en-US" w:bidi="ar-SA"/>
      </w:rPr>
    </w:lvl>
  </w:abstractNum>
  <w:abstractNum w:abstractNumId="1">
    <w:nsid w:val="72782EA3"/>
    <w:multiLevelType w:val="hybridMultilevel"/>
    <w:tmpl w:val="9912C896"/>
    <w:lvl w:ilvl="0" w:tplc="9B06CCBC">
      <w:start w:val="1"/>
      <w:numFmt w:val="decimal"/>
      <w:lvlText w:val="%1."/>
      <w:lvlJc w:val="left"/>
      <w:pPr>
        <w:ind w:left="50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98CDD2">
      <w:numFmt w:val="bullet"/>
      <w:lvlText w:val="•"/>
      <w:lvlJc w:val="left"/>
      <w:pPr>
        <w:ind w:left="1445" w:hanging="260"/>
      </w:pPr>
      <w:rPr>
        <w:rFonts w:hint="default"/>
        <w:lang w:val="ru-RU" w:eastAsia="en-US" w:bidi="ar-SA"/>
      </w:rPr>
    </w:lvl>
    <w:lvl w:ilvl="2" w:tplc="AC18C5F2">
      <w:numFmt w:val="bullet"/>
      <w:lvlText w:val="•"/>
      <w:lvlJc w:val="left"/>
      <w:pPr>
        <w:ind w:left="2390" w:hanging="260"/>
      </w:pPr>
      <w:rPr>
        <w:rFonts w:hint="default"/>
        <w:lang w:val="ru-RU" w:eastAsia="en-US" w:bidi="ar-SA"/>
      </w:rPr>
    </w:lvl>
    <w:lvl w:ilvl="3" w:tplc="718EB0A8">
      <w:numFmt w:val="bullet"/>
      <w:lvlText w:val="•"/>
      <w:lvlJc w:val="left"/>
      <w:pPr>
        <w:ind w:left="3335" w:hanging="260"/>
      </w:pPr>
      <w:rPr>
        <w:rFonts w:hint="default"/>
        <w:lang w:val="ru-RU" w:eastAsia="en-US" w:bidi="ar-SA"/>
      </w:rPr>
    </w:lvl>
    <w:lvl w:ilvl="4" w:tplc="A53A2904">
      <w:numFmt w:val="bullet"/>
      <w:lvlText w:val="•"/>
      <w:lvlJc w:val="left"/>
      <w:pPr>
        <w:ind w:left="4280" w:hanging="260"/>
      </w:pPr>
      <w:rPr>
        <w:rFonts w:hint="default"/>
        <w:lang w:val="ru-RU" w:eastAsia="en-US" w:bidi="ar-SA"/>
      </w:rPr>
    </w:lvl>
    <w:lvl w:ilvl="5" w:tplc="F0CE942C">
      <w:numFmt w:val="bullet"/>
      <w:lvlText w:val="•"/>
      <w:lvlJc w:val="left"/>
      <w:pPr>
        <w:ind w:left="5225" w:hanging="260"/>
      </w:pPr>
      <w:rPr>
        <w:rFonts w:hint="default"/>
        <w:lang w:val="ru-RU" w:eastAsia="en-US" w:bidi="ar-SA"/>
      </w:rPr>
    </w:lvl>
    <w:lvl w:ilvl="6" w:tplc="01AC67AE">
      <w:numFmt w:val="bullet"/>
      <w:lvlText w:val="•"/>
      <w:lvlJc w:val="left"/>
      <w:pPr>
        <w:ind w:left="6170" w:hanging="260"/>
      </w:pPr>
      <w:rPr>
        <w:rFonts w:hint="default"/>
        <w:lang w:val="ru-RU" w:eastAsia="en-US" w:bidi="ar-SA"/>
      </w:rPr>
    </w:lvl>
    <w:lvl w:ilvl="7" w:tplc="F9B63C7C">
      <w:numFmt w:val="bullet"/>
      <w:lvlText w:val="•"/>
      <w:lvlJc w:val="left"/>
      <w:pPr>
        <w:ind w:left="7115" w:hanging="260"/>
      </w:pPr>
      <w:rPr>
        <w:rFonts w:hint="default"/>
        <w:lang w:val="ru-RU" w:eastAsia="en-US" w:bidi="ar-SA"/>
      </w:rPr>
    </w:lvl>
    <w:lvl w:ilvl="8" w:tplc="CCB6D9EE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141E"/>
    <w:rsid w:val="0049127F"/>
    <w:rsid w:val="004C73BC"/>
    <w:rsid w:val="006B16D4"/>
    <w:rsid w:val="006E0786"/>
    <w:rsid w:val="007D2011"/>
    <w:rsid w:val="00881D1F"/>
    <w:rsid w:val="00A06D82"/>
    <w:rsid w:val="00AB141E"/>
    <w:rsid w:val="00B50C34"/>
    <w:rsid w:val="00CF1D4E"/>
    <w:rsid w:val="00EF425A"/>
    <w:rsid w:val="00F2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4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4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141E"/>
    <w:pPr>
      <w:ind w:left="107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B141E"/>
    <w:pPr>
      <w:ind w:left="721" w:right="764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B141E"/>
    <w:pPr>
      <w:ind w:left="246" w:hanging="261"/>
    </w:pPr>
  </w:style>
  <w:style w:type="paragraph" w:customStyle="1" w:styleId="TableParagraph">
    <w:name w:val="Table Paragraph"/>
    <w:basedOn w:val="a"/>
    <w:uiPriority w:val="1"/>
    <w:qFormat/>
    <w:rsid w:val="00AB14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211514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2115140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2115140/0" TargetMode="External"/><Relationship Id="rId11" Type="http://schemas.openxmlformats.org/officeDocument/2006/relationships/hyperlink" Target="https://www.garant.ru/products/ipo/prime/doc/72015140/" TargetMode="External"/><Relationship Id="rId5" Type="http://schemas.openxmlformats.org/officeDocument/2006/relationships/hyperlink" Target="http://ivo.garant.ru/document/redirect/72115140/0" TargetMode="External"/><Relationship Id="rId10" Type="http://schemas.openxmlformats.org/officeDocument/2006/relationships/hyperlink" Target="https://www.garant.ru/products/ipo/prime/doc/720151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20151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2021-11-16T07:15:00Z</dcterms:created>
  <dcterms:modified xsi:type="dcterms:W3CDTF">2021-11-16T07:32:00Z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2021-11-15T00:00:00Z</vt:filetime>
  </property>
</Properties>
</file>