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73" w:rsidRDefault="002B2973">
      <w:pPr>
        <w:pStyle w:val="10"/>
        <w:keepNext/>
        <w:keepLines/>
        <w:shd w:val="clear" w:color="auto" w:fill="auto"/>
        <w:spacing w:after="709"/>
        <w:ind w:right="420"/>
      </w:pPr>
      <w:bookmarkStart w:id="0" w:name="bookmark0"/>
      <w:bookmarkStart w:id="1" w:name="_GoBack"/>
      <w:bookmarkEnd w:id="1"/>
      <w:r>
        <w:t>Министерство образования и молодежной политики Чувашской Республики Управление по надзору и контролю в сфере образования</w:t>
      </w:r>
      <w:bookmarkEnd w:id="0"/>
    </w:p>
    <w:p w:rsidR="002B2973" w:rsidRDefault="002B2973">
      <w:pPr>
        <w:pStyle w:val="3"/>
        <w:shd w:val="clear" w:color="auto" w:fill="auto"/>
        <w:tabs>
          <w:tab w:val="left" w:pos="8889"/>
        </w:tabs>
        <w:spacing w:before="0"/>
        <w:ind w:left="5740" w:right="20" w:firstLine="0"/>
      </w:pPr>
      <w:r>
        <w:t>Бюджетное образовательное учреждение Чувашской Республики среднего профессионального</w:t>
      </w:r>
      <w:r>
        <w:tab/>
        <w:t>образования</w:t>
      </w:r>
    </w:p>
    <w:p w:rsidR="002B2973" w:rsidRDefault="002B2973">
      <w:pPr>
        <w:pStyle w:val="3"/>
        <w:shd w:val="clear" w:color="auto" w:fill="auto"/>
        <w:spacing w:before="0" w:after="1016"/>
        <w:ind w:left="5740" w:right="20" w:firstLine="0"/>
      </w:pPr>
      <w:r>
        <w:t>«Чебоксарское училище олимпийского резерва (техникум)» Министерства по физической культуре, спорту и туризму Чувашской Республики». 428003, Россия, Чувашская Республика, г.Чебоксары, Школьный проезд, дом 3.</w:t>
      </w:r>
    </w:p>
    <w:p w:rsidR="002B2973" w:rsidRDefault="002B2973">
      <w:pPr>
        <w:pStyle w:val="3"/>
        <w:shd w:val="clear" w:color="auto" w:fill="auto"/>
        <w:spacing w:before="0" w:after="163" w:line="283" w:lineRule="exact"/>
        <w:ind w:right="420" w:firstLine="0"/>
        <w:jc w:val="center"/>
      </w:pPr>
      <w:r>
        <w:t>ПРЕДПИСАНИЕ об устранении выявленных нарушений</w:t>
      </w:r>
    </w:p>
    <w:p w:rsidR="002B2973" w:rsidRDefault="002B2973">
      <w:pPr>
        <w:pStyle w:val="3"/>
        <w:shd w:val="clear" w:color="auto" w:fill="auto"/>
        <w:spacing w:before="0" w:after="444" w:line="230" w:lineRule="exact"/>
        <w:ind w:right="420" w:firstLine="0"/>
        <w:jc w:val="center"/>
      </w:pPr>
      <w:r>
        <w:t>№09/04-2014.005 от 30.01.2014 г.</w:t>
      </w:r>
    </w:p>
    <w:p w:rsidR="002B2973" w:rsidRDefault="002B2973">
      <w:pPr>
        <w:pStyle w:val="3"/>
        <w:shd w:val="clear" w:color="auto" w:fill="auto"/>
        <w:spacing w:before="0"/>
        <w:ind w:left="800" w:right="20" w:firstLine="700"/>
      </w:pPr>
      <w:r>
        <w:t>В соответствии с приказом Министерства образования и молодежной политики Чувашской Республики 15.01.2014 № 37 «О проведении плановой выездной проверки БОУ СПО «ЧУОР (техникум)» Минспорта Чувашии» с 22 января по 30 января 2014 года проведена плановая выездная проверка в отношении бюджетного образовательного учреждения Чувашской Республики среднего профессионального образования «Чебоксарское училище олимпийского резерва (техникум)» Министерства по физической культуре, спорту и туризму Чувашской Республики (далее - юридическое лицо, учреждение) по федеральному государственному контролю качества образования и федеральному государственному надзору в сфере образования.</w:t>
      </w:r>
    </w:p>
    <w:p w:rsidR="002B2973" w:rsidRDefault="002B2973">
      <w:pPr>
        <w:pStyle w:val="3"/>
        <w:shd w:val="clear" w:color="auto" w:fill="auto"/>
        <w:spacing w:before="0"/>
        <w:ind w:left="800" w:firstLine="700"/>
      </w:pPr>
      <w:r>
        <w:t>В ходе проверки актом от 30.01.2014 г. № 09/04-2014.005 установлено следующее:</w:t>
      </w:r>
    </w:p>
    <w:p w:rsidR="002B2973" w:rsidRDefault="002B2973" w:rsidP="00E92FB2">
      <w:pPr>
        <w:pStyle w:val="3"/>
        <w:numPr>
          <w:ilvl w:val="0"/>
          <w:numId w:val="1"/>
        </w:numPr>
        <w:shd w:val="clear" w:color="auto" w:fill="auto"/>
        <w:tabs>
          <w:tab w:val="left" w:pos="1842"/>
        </w:tabs>
        <w:spacing w:before="0"/>
        <w:ind w:left="800" w:right="20" w:firstLine="700"/>
      </w:pPr>
      <w:r>
        <w:t>В нарушение части 7 статьи 12 Федерального закона «Об образовании в Российской Федерации» от 29.12.2013 № 273-ФЭ (далее - Федеральный закон об образовании), пункта 7.1 федерального государственного образовательного стандарта среднего профессионального образования по специальности 050141 Физическая культура (далее - ФГОС СПО) в рабочих программах дисциплин и профессиональных модулей (далее - ПМ), утвержденных приказом юридического лица от 12.08.2013 № 77-о, не сформулированы требования к результатам освоения дисциплины (ПМ), предусмотренные разделами 5 и 6 ФГОС СПО: ОГСЭ.03 Психология общения – ПК3.4;ОП.01 Анатомия - ОК13; ОП.02 Физиология с основами биохимии – ПК1.7-1.8, ПК2.2-2.6, ПКЗ. 1-3.2, ПК3.4; ОП06 Психология - ОК.09, ОК. 10; ОП.07 Теория и история физической культуры и спорта - ОК09, ОК-Ю; ПМ.01 Организация и проведение учебно- тренировочных занятий и руководство соревновательной деятельностью спортсменов в избранном виде спорта – ПК1.8.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1770"/>
        </w:tabs>
        <w:spacing w:before="0"/>
        <w:ind w:left="800" w:right="20" w:firstLine="700"/>
      </w:pPr>
      <w:r>
        <w:t>В нарушение части 1 статьи 58 Федерального закона об образовании в учебном плане на 2013-2014 учебный год (9-8 классы), утвержденном приказом юридического лица от 12.08.2013 № 76-о, не определены формы промежуточной аттестации обучающихся.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1765"/>
        </w:tabs>
        <w:spacing w:before="0"/>
        <w:ind w:left="800" w:right="20" w:firstLine="700"/>
      </w:pPr>
      <w:r>
        <w:t>В нарушение части 7 статьи 12 Федерального закона об образовании, пункта 12 Порядка организации и осуществления образовательной деятельности по</w:t>
      </w:r>
    </w:p>
    <w:p w:rsidR="002B2973" w:rsidRDefault="002B2973">
      <w:pPr>
        <w:pStyle w:val="3"/>
        <w:shd w:val="clear" w:color="auto" w:fill="auto"/>
        <w:spacing w:before="0"/>
        <w:ind w:left="20" w:right="320" w:firstLine="0"/>
      </w:pPr>
      <w:r>
        <w:t xml:space="preserve">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14.06.2013 № 464 (далее - Порядок) в </w:t>
      </w:r>
      <w:r>
        <w:lastRenderedPageBreak/>
        <w:t>учебном плане на 2013-2014 учебный год, утвержденном приказом юридического лица от 12.08.2013 № 76-о (далее - учебный план СПО ФГОС) не_ определены трудоемкость, последовательность и распределение по периодам обучения практики, проведение которой предусмотрено при освоении обучающимися профессиональных модулей.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left="20" w:right="320" w:firstLine="700"/>
      </w:pPr>
      <w:r>
        <w:t>В нарушение части 1 статьи 58 Федерального закона об образовании, пункта 12 Порядка, пункта 23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Российской Федерации от 18.04.2013 № 291 (далее - Положение о практике) в учебном плане СПО ФГОС не определены формы промежуточной аттестации по практике.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left="20" w:right="320" w:firstLine="700"/>
      </w:pPr>
      <w:r>
        <w:t>В нарушение части 7 статьи 12 Федерального закона об образовании пункта 7.14 ФГОС СПО, пункта 14 Положения о практике юридическим лицом не разработаны формы отчетности и оценочный материал прохождения практики.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left="20" w:right="320" w:firstLine="700"/>
      </w:pPr>
      <w:r>
        <w:t>При разработке основной образовательной программы подготовки специалистов среднего звена по специальности 050141 Физическая культура (далее - ППССЗ) юридическим лицом допущены нарушения требований, установленных разделом 8 ФГОС СПО.</w:t>
      </w:r>
    </w:p>
    <w:p w:rsidR="002B2973" w:rsidRDefault="002B2973">
      <w:pPr>
        <w:pStyle w:val="3"/>
        <w:numPr>
          <w:ilvl w:val="1"/>
          <w:numId w:val="1"/>
        </w:numPr>
        <w:shd w:val="clear" w:color="auto" w:fill="auto"/>
        <w:tabs>
          <w:tab w:val="left" w:pos="994"/>
        </w:tabs>
        <w:spacing w:before="0"/>
        <w:ind w:left="20" w:right="320" w:firstLine="540"/>
      </w:pPr>
      <w:r>
        <w:t>В нарушение требований пункта 8.3 ФГОС СПО юридическим лицом не созданы или созданы не в полном объеме о</w:t>
      </w:r>
      <w:r>
        <w:rPr>
          <w:rStyle w:val="11"/>
        </w:rPr>
        <w:t>ценочны</w:t>
      </w:r>
      <w:r>
        <w:t xml:space="preserve">е средства для текущей аттестации обучающихся 2-3 курсов на соответствие их персональных достижений поэтапным требованиям </w:t>
      </w:r>
      <w:r w:rsidRPr="00E92FB2">
        <w:t xml:space="preserve">1 11 </w:t>
      </w:r>
      <w:r>
        <w:t>1ССЗ по дисциплинам и ПМ.</w:t>
      </w:r>
    </w:p>
    <w:p w:rsidR="002B2973" w:rsidRDefault="002B2973">
      <w:pPr>
        <w:pStyle w:val="3"/>
        <w:numPr>
          <w:ilvl w:val="1"/>
          <w:numId w:val="1"/>
        </w:numPr>
        <w:shd w:val="clear" w:color="auto" w:fill="auto"/>
        <w:tabs>
          <w:tab w:val="left" w:pos="1081"/>
        </w:tabs>
        <w:spacing w:before="0"/>
        <w:ind w:left="20" w:right="320" w:firstLine="540"/>
      </w:pPr>
      <w:r>
        <w:t>При разработке фонда оценочных средств для промежуточной аттестации обучающихся 2-3 курсов не учтены требования пункта 8.3 и 8.4 ФГОС СПО в части оценки компетенций обучающихся и привлечения в качестве экспертов работодателей и преподавателей, читающих смежные дисциплины.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20" w:right="320" w:firstLine="540"/>
      </w:pPr>
      <w:r>
        <w:t>В нарушение пункта 2 части 2 статьи 28 Федерального закона об образовании, пункта 7.18 ФГОС СПО на момент проверки юридическое лицо не обеспечило образовательную деятельность, необходимой материально-технической базой, оборудованными помещениями, обеспечивающими проведение отдельных практических занятии по междисциплинарным курсам МДК.01.01 Избранный вид спорта с методикой тренировки и руководства соревновательной деятельностью спортсменов (плавание, биатлон) и МДК.02.01 Базовые и новые виды физкультурно-спортивной деятельности с методикой оздоровительной тренировки (плавание). Юридическое лицо не располагает стрелковым тиром (в любой модификации, включая электронный) или местом для стрельбы, в том числе для проведения практических занятий по биатлону, учебных сборов, наличие которых предусмотрено пунктом 7.18 ФГОС СПО.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841"/>
        </w:tabs>
        <w:spacing w:before="0"/>
        <w:ind w:left="20" w:right="320" w:firstLine="540"/>
      </w:pPr>
      <w:r>
        <w:t>В нарушение п. 7 Порядка приема в общеобразовательные учреждения, ст. 67 Федерального закона об образовании Правила приема в Бюджетное образовательное учреждение среднего профессионального образования «Чебоксарское училище олимпийского резерва (техникум)» Министерства по физической культуре, спорту и туризму Чувашской Республики (далее - Правила приема в учреждение) предусматривают проведение конкурсного отбора при приеме на обучение по основным общеобразовательным программам.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20" w:right="320" w:firstLine="540"/>
      </w:pPr>
      <w:r>
        <w:t>В нарушение Порядка приема граждан на обучение по образовательным программам среднего профессионального образования на 2013/14 учебный год, утвержденного приказом Министерства образования и науки Российской Федерации от 28.01.2013 №50 (далее - Порядок приема):</w:t>
      </w:r>
    </w:p>
    <w:p w:rsidR="002B2973" w:rsidRDefault="002B2973">
      <w:pPr>
        <w:pStyle w:val="3"/>
        <w:shd w:val="clear" w:color="auto" w:fill="auto"/>
        <w:spacing w:before="0"/>
        <w:ind w:left="20" w:right="320" w:firstLine="540"/>
      </w:pPr>
      <w:r>
        <w:t>9.1. Пунктом 11 Правил приема в учреждение определено: «Председатель приемной комиссии назначается директором училища», что является нарушением абзаца 2 п. 10</w:t>
      </w:r>
    </w:p>
    <w:p w:rsidR="002B2973" w:rsidRDefault="002B2973">
      <w:pPr>
        <w:pStyle w:val="3"/>
        <w:shd w:val="clear" w:color="auto" w:fill="auto"/>
        <w:spacing w:before="0"/>
        <w:ind w:left="20" w:right="40" w:firstLine="0"/>
      </w:pPr>
      <w:r>
        <w:t>Порядка приема, устанавливающего: председателем приемной комиссии является руководителе образовательной организации.</w:t>
      </w:r>
    </w:p>
    <w:p w:rsidR="002B2973" w:rsidRDefault="002B2973">
      <w:pPr>
        <w:pStyle w:val="3"/>
        <w:shd w:val="clear" w:color="auto" w:fill="auto"/>
        <w:spacing w:before="0"/>
        <w:ind w:left="20" w:right="40" w:firstLine="560"/>
      </w:pPr>
      <w:r>
        <w:rPr>
          <w:rStyle w:val="SegoeUI0"/>
          <w:rFonts w:eastAsia="Arial Unicode MS"/>
        </w:rPr>
        <w:t>'9.2'</w:t>
      </w:r>
      <w:r>
        <w:t xml:space="preserve"> Пункт 19.1 Правил приема в учреждение содержит </w:t>
      </w:r>
      <w:r>
        <w:rPr>
          <w:rStyle w:val="2"/>
        </w:rPr>
        <w:t>непо</w:t>
      </w:r>
      <w:r>
        <w:t>л</w:t>
      </w:r>
      <w:r>
        <w:rPr>
          <w:rStyle w:val="2"/>
        </w:rPr>
        <w:t>ный пер</w:t>
      </w:r>
      <w:r>
        <w:t xml:space="preserve">ечень информации, подлежащей в соответствии с п. 19 Порядка приема размещению на официальном сайте образовательной организации и информационном стенде приемной комиссии до начала приема (данным пунктом не закреплено наличие следующей информации в указанных местах: порядка приема </w:t>
      </w:r>
      <w:r>
        <w:lastRenderedPageBreak/>
        <w:t>в образовательную организацию для обучения по договорам с оплатой стоимости обучения; перечень специальностей,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 (вечерняя), заочная, экстернат); требования к уровню образования, которое необходимо для поступления (основное общее или среднее (полное) общее образование); информацию о формах проведения вступительных испытаний; информацию о возможности приема заявлений и необходимых документов, предусмотренных настоящим Порядком, в электронно-цифровой форме; особенности проведения вступительных испытаний для граждан с ограниченными возможностями здоровья; количество мест по каждой специальности по договорам с оплатой стоимости обучения; образец договора для поступающих на места по договорам с оплатой стоимости обучения).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left="20" w:right="40" w:firstLine="560"/>
      </w:pPr>
      <w:r>
        <w:t>В нарушение Правил оказания платных образовательных услуг, утвержденных постановлением Правительства Российской Федерации от 15.08.2013 № 706,:</w:t>
      </w:r>
    </w:p>
    <w:p w:rsidR="002B2973" w:rsidRDefault="002B2973">
      <w:pPr>
        <w:pStyle w:val="3"/>
        <w:numPr>
          <w:ilvl w:val="1"/>
          <w:numId w:val="1"/>
        </w:numPr>
        <w:shd w:val="clear" w:color="auto" w:fill="auto"/>
        <w:tabs>
          <w:tab w:val="left" w:pos="1302"/>
        </w:tabs>
        <w:spacing w:before="0"/>
        <w:ind w:left="20" w:right="40" w:firstLine="560"/>
      </w:pPr>
      <w:r>
        <w:t>В договорах на оказание платных образовательных услуг в сфере профессионального образования (далее - договоры на обучение) полное наименование исполнителя - юридического лица не соответствует полному официальному наименованию учреждения, указанному в и. 1.4 его устава, что является нарушением требований п.п. «а» п. 12 Правил оказания платных образовательных услуг.</w:t>
      </w:r>
    </w:p>
    <w:p w:rsidR="002B2973" w:rsidRDefault="002B2973">
      <w:pPr>
        <w:pStyle w:val="3"/>
        <w:numPr>
          <w:ilvl w:val="1"/>
          <w:numId w:val="1"/>
        </w:numPr>
        <w:shd w:val="clear" w:color="auto" w:fill="auto"/>
        <w:tabs>
          <w:tab w:val="left" w:pos="1206"/>
        </w:tabs>
        <w:spacing w:before="0"/>
        <w:ind w:left="20" w:right="40" w:firstLine="560"/>
      </w:pPr>
      <w:r>
        <w:t>В договорах на обучение в нарушение п. 12 Правил оказания платных образовательных услуг отсутствует полная стоимость образовательных услуг; сведения о лицензии на осуществление образовательной деятельности (номер и дата регистрации лицензии).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left="20" w:right="40" w:firstLine="560"/>
      </w:pPr>
      <w:r>
        <w:t>В нарушение требований ч. 3 ст. 30 Федерального закона об образовании учреждением не представлены документы, подтверждающие учет мнения обучающихся и родителей, при принятии локальных нормативных актов, затрагивающих права обучающихся (например, «Положение о порядке оказания платных образоватеьных услуг в Бюджетном образовательном учреждении Чувашской Республики среднего профессионального образования «Чебоксарское училище олимпийского резерва (техникум)» Министерства по физической культуре, спорту и туризму Чувашской Республики», Положение о порядке отчисления учащихся и студентов из Бюджетного образовательного учреждения Чувашской Республики среднего профессионального образования «Чебоксарское училище олимпийского резерва (техникум)» Министерства по физической культуре, спорту и туризму Чувашской Республики» и др.).</w:t>
      </w:r>
    </w:p>
    <w:p w:rsidR="002B2973" w:rsidRDefault="002B2973">
      <w:pPr>
        <w:pStyle w:val="3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left="20" w:right="40" w:firstLine="560"/>
      </w:pPr>
      <w:r>
        <w:t>В нарушение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документов, утвержденного приказом Министерства образования и науки Российской Федерации от 28.02.2011 № 224 (далее - Порядок выдачи аттестатов),:</w:t>
      </w:r>
    </w:p>
    <w:p w:rsidR="002B2973" w:rsidRDefault="002B2973">
      <w:pPr>
        <w:pStyle w:val="3"/>
        <w:shd w:val="clear" w:color="auto" w:fill="auto"/>
        <w:spacing w:before="0"/>
        <w:ind w:left="20" w:right="40" w:firstLine="560"/>
      </w:pPr>
      <w:r>
        <w:t>12.1. В книге для учета и записи выданных аттестатов в образовательном учреждении в нарушение требований п. 7 Порядка выдачи аттестатов отсутствуют сведения_0-..дате и номере приказа о выдаче аттестата; дате получения аттестата; дате и номере приказа о выдаче дубликата аттестата, дате выдачи дубликата.</w:t>
      </w:r>
    </w:p>
    <w:p w:rsidR="002B2973" w:rsidRDefault="002B2973">
      <w:pPr>
        <w:pStyle w:val="3"/>
        <w:shd w:val="clear" w:color="auto" w:fill="auto"/>
        <w:spacing w:before="0"/>
        <w:ind w:left="20" w:right="40" w:firstLine="560"/>
      </w:pPr>
      <w:r>
        <w:t>12.2. В книге Для учета и записи выданных аттестатов в нарушение требований п. 8 Порядка выдачи аттестатов после записей о выданных аттестатах отдельно по каждому</w:t>
      </w:r>
      <w:r>
        <w:br w:type="page"/>
      </w:r>
      <w:r>
        <w:lastRenderedPageBreak/>
        <w:t>классу отсутствуют дата и номер приказа об окончании образовательного учреждения и выдаче аттестатов.</w:t>
      </w:r>
    </w:p>
    <w:p w:rsidR="002B2973" w:rsidRDefault="002B2973">
      <w:pPr>
        <w:pStyle w:val="3"/>
        <w:numPr>
          <w:ilvl w:val="0"/>
          <w:numId w:val="2"/>
        </w:numPr>
        <w:shd w:val="clear" w:color="auto" w:fill="auto"/>
        <w:tabs>
          <w:tab w:val="left" w:pos="1123"/>
        </w:tabs>
        <w:spacing w:before="0"/>
        <w:ind w:right="20" w:firstLine="560"/>
      </w:pPr>
      <w:r>
        <w:t>В книге для учета и записи выданных аттестатов в нарушение п. 14 Порядка выдачи аттестатов отсутствуют подписи руководителя образовательного учреждения, скрепленные печатью образовательного учреждения, после каждой записи о выдаче дубликата аттестата.</w:t>
      </w:r>
    </w:p>
    <w:p w:rsidR="002B2973" w:rsidRDefault="002B2973">
      <w:pPr>
        <w:pStyle w:val="3"/>
        <w:numPr>
          <w:ilvl w:val="0"/>
          <w:numId w:val="2"/>
        </w:numPr>
        <w:shd w:val="clear" w:color="auto" w:fill="auto"/>
        <w:tabs>
          <w:tab w:val="left" w:pos="1104"/>
        </w:tabs>
        <w:spacing w:before="0" w:after="484"/>
        <w:ind w:right="20" w:firstLine="560"/>
      </w:pPr>
      <w:r>
        <w:t>Учет бланков аттестатов и приложений в учреждении ведется вместе с учетом выданных аттестатов в двух книгах - Книге регистрации выдачи аттестатов о среднем (полном) общем образовании и Книге регистрации выдачи аттестатов об основном общем образовании, в нарушение требований п. 37 необходимости ведения учета бланков и приложений по каждому уровню общего образования и по каждому виду документа отдельно, в соответствующей Книге учета бланков аттестатов как на бумажном носителе, так и в электронном виде (в электронном виде учет в учреждении не ведется).</w:t>
      </w:r>
    </w:p>
    <w:p w:rsidR="002B2973" w:rsidRDefault="002B2973">
      <w:pPr>
        <w:pStyle w:val="3"/>
        <w:shd w:val="clear" w:color="auto" w:fill="auto"/>
        <w:spacing w:before="0" w:after="236" w:line="274" w:lineRule="exact"/>
        <w:ind w:right="20" w:firstLine="560"/>
        <w:rPr>
          <w:rFonts w:cs="Arial Unicode MS"/>
        </w:rPr>
      </w:pPr>
      <w:r>
        <w:t xml:space="preserve">Руководствуясь статьей 17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статьей 93 Федерального закона «Об образовании в Российской Федерации» от 29.12.2012 № 273-ФЭ, Бюджетному образовательному учреждению Чувашской Республики среднего профессионального образования «Чебоксарское училище олимпийского резерва (техникум)» Министерства по физической культуре, спорту и туризму Чувашской Республики </w:t>
      </w:r>
      <w:r>
        <w:rPr>
          <w:rStyle w:val="3pt"/>
        </w:rPr>
        <w:t>предписыва</w:t>
      </w:r>
      <w:r>
        <w:rPr>
          <w:rStyle w:val="1pt"/>
        </w:rPr>
        <w:t>ем:</w:t>
      </w:r>
    </w:p>
    <w:p w:rsidR="002B2973" w:rsidRDefault="002B2973">
      <w:pPr>
        <w:pStyle w:val="3"/>
        <w:numPr>
          <w:ilvl w:val="1"/>
          <w:numId w:val="2"/>
        </w:numPr>
        <w:shd w:val="clear" w:color="auto" w:fill="auto"/>
        <w:tabs>
          <w:tab w:val="left" w:pos="235"/>
        </w:tabs>
        <w:spacing w:before="0"/>
        <w:ind w:firstLine="0"/>
      </w:pPr>
      <w:r>
        <w:t>устранить выявленные нарушения в срок до 20 июня 2014 года;</w:t>
      </w:r>
    </w:p>
    <w:p w:rsidR="002B2973" w:rsidRDefault="002B2973">
      <w:pPr>
        <w:pStyle w:val="3"/>
        <w:numPr>
          <w:ilvl w:val="1"/>
          <w:numId w:val="2"/>
        </w:numPr>
        <w:shd w:val="clear" w:color="auto" w:fill="auto"/>
        <w:tabs>
          <w:tab w:val="left" w:pos="264"/>
        </w:tabs>
        <w:spacing w:before="0"/>
        <w:ind w:right="20" w:firstLine="0"/>
        <w:sectPr w:rsidR="002B2973">
          <w:footerReference w:type="default" r:id="rId8"/>
          <w:type w:val="continuous"/>
          <w:pgSz w:w="11905" w:h="16837"/>
          <w:pgMar w:top="1154" w:right="441" w:bottom="1187" w:left="1311" w:header="0" w:footer="3" w:gutter="0"/>
          <w:cols w:space="720"/>
          <w:noEndnote/>
          <w:docGrid w:linePitch="360"/>
        </w:sectPr>
      </w:pPr>
      <w:r>
        <w:t>представить в Минобразования Чувашии отчет об исполнении указанного предписания, включающий в себя документы, содержащие сведения, подтверждающие его исполнение в срок, до 20 июня 2014 года.</w:t>
      </w:r>
    </w:p>
    <w:p w:rsidR="002B2973" w:rsidRDefault="002B2973">
      <w:pPr>
        <w:framePr w:w="11904" w:h="835" w:hRule="exact" w:wrap="notBeside" w:vAnchor="text" w:hAnchor="text" w:xAlign="center" w:y="1" w:anchorLock="1"/>
      </w:pPr>
    </w:p>
    <w:p w:rsidR="002B2973" w:rsidRDefault="002B2973">
      <w:pPr>
        <w:rPr>
          <w:sz w:val="2"/>
          <w:szCs w:val="2"/>
        </w:rPr>
        <w:sectPr w:rsidR="002B297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B2973" w:rsidRDefault="002B2973">
      <w:pPr>
        <w:pStyle w:val="3"/>
        <w:shd w:val="clear" w:color="auto" w:fill="auto"/>
        <w:spacing w:before="0" w:after="480"/>
        <w:ind w:left="20" w:right="20" w:firstLine="0"/>
      </w:pPr>
      <w:r>
        <w:t>Начальник отдела государственного контроля качества образования в управлении по надзору и контролю в сфере образования Министерства образования и молодежной политики Чувашской Республики</w:t>
      </w:r>
    </w:p>
    <w:p w:rsidR="002B2973" w:rsidRDefault="002B2973">
      <w:pPr>
        <w:pStyle w:val="3"/>
        <w:shd w:val="clear" w:color="auto" w:fill="auto"/>
        <w:tabs>
          <w:tab w:val="left" w:pos="4911"/>
        </w:tabs>
        <w:spacing w:before="0"/>
        <w:ind w:left="20" w:firstLine="0"/>
      </w:pPr>
      <w:r>
        <w:t>Главный специалист - эксперт</w:t>
      </w:r>
      <w:r>
        <w:tab/>
        <w:t>отдела</w:t>
      </w:r>
    </w:p>
    <w:p w:rsidR="002B2973" w:rsidRDefault="0069376E">
      <w:pPr>
        <w:framePr w:w="710" w:h="1142" w:wrap="auto" w:hAnchor="margin" w:x="5958" w:y="830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73" w:rsidRDefault="002B2973">
      <w:pPr>
        <w:pStyle w:val="3"/>
        <w:framePr w:h="237" w:wrap="auto" w:hAnchor="margin" w:x="7478" w:y="8635"/>
        <w:shd w:val="clear" w:color="auto" w:fill="auto"/>
        <w:spacing w:before="0" w:line="230" w:lineRule="exact"/>
        <w:ind w:left="100" w:firstLine="0"/>
        <w:jc w:val="left"/>
      </w:pPr>
      <w:r>
        <w:t>М.А. Скирневская</w:t>
      </w:r>
    </w:p>
    <w:p w:rsidR="002B2973" w:rsidRDefault="002B2973">
      <w:pPr>
        <w:pStyle w:val="21"/>
        <w:framePr w:h="378" w:wrap="auto" w:hAnchor="margin" w:x="5691" w:y="10412"/>
        <w:shd w:val="clear" w:color="auto" w:fill="auto"/>
        <w:spacing w:line="210" w:lineRule="exact"/>
      </w:pPr>
      <w:r>
        <w:t>а.</w:t>
      </w:r>
    </w:p>
    <w:p w:rsidR="002B2973" w:rsidRDefault="002B2973">
      <w:pPr>
        <w:pStyle w:val="3"/>
        <w:framePr w:h="230" w:wrap="auto" w:hAnchor="margin" w:x="7204" w:y="10588"/>
        <w:shd w:val="clear" w:color="auto" w:fill="auto"/>
        <w:spacing w:before="0" w:line="230" w:lineRule="exact"/>
        <w:ind w:left="100" w:firstLine="0"/>
        <w:jc w:val="left"/>
      </w:pPr>
      <w:r>
        <w:t>Л.В.Гасанова</w:t>
      </w:r>
    </w:p>
    <w:p w:rsidR="002B2973" w:rsidRDefault="002B2973">
      <w:pPr>
        <w:pStyle w:val="3"/>
        <w:shd w:val="clear" w:color="auto" w:fill="auto"/>
        <w:spacing w:before="0"/>
        <w:ind w:left="20" w:right="20" w:firstLine="0"/>
      </w:pPr>
      <w:r>
        <w:t>государственного надзора за исполнением законодательства в сфере образования управления по надзору и контролю в сфере образования Министерства образования и молодежной политики Чувашской Республики</w:t>
      </w:r>
    </w:p>
    <w:sectPr w:rsidR="002B2973" w:rsidSect="00F353F3">
      <w:type w:val="continuous"/>
      <w:pgSz w:w="11905" w:h="16837"/>
      <w:pgMar w:top="1177" w:right="4526" w:bottom="3438" w:left="1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D4" w:rsidRDefault="009C1FD4">
      <w:r>
        <w:separator/>
      </w:r>
    </w:p>
  </w:endnote>
  <w:endnote w:type="continuationSeparator" w:id="0">
    <w:p w:rsidR="009C1FD4" w:rsidRDefault="009C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73" w:rsidRDefault="0096375F">
    <w:pPr>
      <w:pStyle w:val="a5"/>
      <w:framePr w:w="12299" w:h="144" w:wrap="none" w:vAnchor="text" w:hAnchor="page" w:x="1" w:y="-1052"/>
      <w:shd w:val="clear" w:color="auto" w:fill="auto"/>
      <w:ind w:left="6019"/>
      <w:rPr>
        <w:rFonts w:cs="Arial Unicode MS"/>
      </w:rPr>
    </w:pPr>
    <w:r>
      <w:fldChar w:fldCharType="begin"/>
    </w:r>
    <w:r>
      <w:instrText xml:space="preserve"> PAGE \* MERGEFORMAT </w:instrText>
    </w:r>
    <w:r>
      <w:fldChar w:fldCharType="separate"/>
    </w:r>
    <w:r w:rsidR="0069376E" w:rsidRPr="0069376E">
      <w:rPr>
        <w:rStyle w:val="SegoeUI"/>
        <w:rFonts w:eastAsia="Arial Unicode MS"/>
        <w:noProof/>
      </w:rPr>
      <w:t>2</w:t>
    </w:r>
    <w:r>
      <w:rPr>
        <w:rStyle w:val="SegoeUI"/>
        <w:rFonts w:eastAsia="Arial Unicode M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D4" w:rsidRDefault="009C1FD4"/>
  </w:footnote>
  <w:footnote w:type="continuationSeparator" w:id="0">
    <w:p w:rsidR="009C1FD4" w:rsidRDefault="009C1F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1E8B"/>
    <w:multiLevelType w:val="multilevel"/>
    <w:tmpl w:val="F27C35FE"/>
    <w:lvl w:ilvl="0">
      <w:start w:val="3"/>
      <w:numFmt w:val="decimal"/>
      <w:lvlText w:val="1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4B33A3"/>
    <w:multiLevelType w:val="multilevel"/>
    <w:tmpl w:val="3DCC078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7A"/>
    <w:rsid w:val="001E6991"/>
    <w:rsid w:val="002B2973"/>
    <w:rsid w:val="00687822"/>
    <w:rsid w:val="0069376E"/>
    <w:rsid w:val="0096375F"/>
    <w:rsid w:val="00976C4B"/>
    <w:rsid w:val="009C1FD4"/>
    <w:rsid w:val="00A60C36"/>
    <w:rsid w:val="00AE1C9B"/>
    <w:rsid w:val="00BE1DEB"/>
    <w:rsid w:val="00E7587A"/>
    <w:rsid w:val="00E92FB2"/>
    <w:rsid w:val="00F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F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53F3"/>
    <w:rPr>
      <w:color w:val="auto"/>
      <w:u w:val="single"/>
    </w:rPr>
  </w:style>
  <w:style w:type="character" w:customStyle="1" w:styleId="1">
    <w:name w:val="Заголовок №1_"/>
    <w:basedOn w:val="a0"/>
    <w:link w:val="10"/>
    <w:uiPriority w:val="99"/>
    <w:rsid w:val="00F353F3"/>
    <w:rPr>
      <w:rFonts w:ascii="Times New Roman" w:hAnsi="Times New Roman" w:cs="Times New Roman"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rsid w:val="00F353F3"/>
    <w:rPr>
      <w:rFonts w:ascii="Times New Roman" w:hAnsi="Times New Roman" w:cs="Times New Roman"/>
      <w:sz w:val="20"/>
      <w:szCs w:val="20"/>
    </w:rPr>
  </w:style>
  <w:style w:type="character" w:customStyle="1" w:styleId="SegoeUI">
    <w:name w:val="Колонтитул + Segoe UI"/>
    <w:aliases w:val="9,5 pt"/>
    <w:basedOn w:val="a4"/>
    <w:uiPriority w:val="99"/>
    <w:rsid w:val="00F353F3"/>
    <w:rPr>
      <w:rFonts w:ascii="Segoe UI" w:eastAsia="Times New Roman" w:hAnsi="Segoe UI" w:cs="Segoe UI"/>
      <w:sz w:val="19"/>
      <w:szCs w:val="19"/>
    </w:rPr>
  </w:style>
  <w:style w:type="character" w:customStyle="1" w:styleId="a6">
    <w:name w:val="Основной текст_"/>
    <w:basedOn w:val="a0"/>
    <w:link w:val="3"/>
    <w:uiPriority w:val="99"/>
    <w:rsid w:val="00F353F3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Основной текст1"/>
    <w:basedOn w:val="a6"/>
    <w:uiPriority w:val="99"/>
    <w:rsid w:val="00F353F3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SegoeUI0">
    <w:name w:val="Основной текст + Segoe UI"/>
    <w:aliases w:val="10,5 pt2,Курсив,Интервал -1 pt"/>
    <w:basedOn w:val="a6"/>
    <w:uiPriority w:val="99"/>
    <w:rsid w:val="00F353F3"/>
    <w:rPr>
      <w:rFonts w:ascii="Segoe UI" w:eastAsia="Times New Roman" w:hAnsi="Segoe UI" w:cs="Segoe UI"/>
      <w:i/>
      <w:iCs/>
      <w:spacing w:val="-20"/>
      <w:sz w:val="21"/>
      <w:szCs w:val="21"/>
    </w:rPr>
  </w:style>
  <w:style w:type="character" w:customStyle="1" w:styleId="2">
    <w:name w:val="Основной текст2"/>
    <w:basedOn w:val="a6"/>
    <w:uiPriority w:val="99"/>
    <w:rsid w:val="00F353F3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pt">
    <w:name w:val="Основной текст + Интервал 3 pt"/>
    <w:basedOn w:val="a6"/>
    <w:uiPriority w:val="99"/>
    <w:rsid w:val="00F353F3"/>
    <w:rPr>
      <w:rFonts w:ascii="Times New Roman" w:hAnsi="Times New Roman" w:cs="Times New Roman"/>
      <w:spacing w:val="60"/>
      <w:sz w:val="23"/>
      <w:szCs w:val="23"/>
    </w:rPr>
  </w:style>
  <w:style w:type="character" w:customStyle="1" w:styleId="1pt">
    <w:name w:val="Основной текст + Интервал 1 pt"/>
    <w:basedOn w:val="a6"/>
    <w:uiPriority w:val="99"/>
    <w:rsid w:val="00F353F3"/>
    <w:rPr>
      <w:rFonts w:ascii="Times New Roman" w:hAnsi="Times New Roman" w:cs="Times New Roman"/>
      <w:spacing w:val="30"/>
      <w:sz w:val="23"/>
      <w:szCs w:val="23"/>
    </w:rPr>
  </w:style>
  <w:style w:type="character" w:customStyle="1" w:styleId="20">
    <w:name w:val="Основной текст (2)_"/>
    <w:basedOn w:val="a0"/>
    <w:link w:val="21"/>
    <w:uiPriority w:val="99"/>
    <w:rsid w:val="00F353F3"/>
    <w:rPr>
      <w:rFonts w:ascii="Segoe UI" w:eastAsia="Times New Roman" w:hAnsi="Segoe UI" w:cs="Segoe UI"/>
      <w:spacing w:val="-20"/>
      <w:sz w:val="21"/>
      <w:szCs w:val="21"/>
    </w:rPr>
  </w:style>
  <w:style w:type="character" w:customStyle="1" w:styleId="SegoeUI1">
    <w:name w:val="Основной текст + Segoe UI1"/>
    <w:aliases w:val="101,5 pt1,Курсив1,Интервал -1 pt1"/>
    <w:basedOn w:val="a6"/>
    <w:uiPriority w:val="99"/>
    <w:rsid w:val="00F353F3"/>
    <w:rPr>
      <w:rFonts w:ascii="Segoe UI" w:eastAsia="Times New Roman" w:hAnsi="Segoe UI" w:cs="Segoe UI"/>
      <w:i/>
      <w:iCs/>
      <w:spacing w:val="-20"/>
      <w:sz w:val="21"/>
      <w:szCs w:val="21"/>
      <w:lang w:val="en-US"/>
    </w:rPr>
  </w:style>
  <w:style w:type="paragraph" w:customStyle="1" w:styleId="10">
    <w:name w:val="Заголовок №1"/>
    <w:basedOn w:val="a"/>
    <w:link w:val="1"/>
    <w:uiPriority w:val="99"/>
    <w:rsid w:val="00F353F3"/>
    <w:pPr>
      <w:shd w:val="clear" w:color="auto" w:fill="FFFFFF"/>
      <w:spacing w:after="540" w:line="490" w:lineRule="exac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uiPriority w:val="99"/>
    <w:rsid w:val="00F353F3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6"/>
    <w:uiPriority w:val="99"/>
    <w:rsid w:val="00F353F3"/>
    <w:pPr>
      <w:shd w:val="clear" w:color="auto" w:fill="FFFFFF"/>
      <w:spacing w:before="540" w:line="278" w:lineRule="exact"/>
      <w:ind w:hanging="80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uiPriority w:val="99"/>
    <w:rsid w:val="00F353F3"/>
    <w:pPr>
      <w:shd w:val="clear" w:color="auto" w:fill="FFFFFF"/>
      <w:spacing w:line="240" w:lineRule="atLeast"/>
    </w:pPr>
    <w:rPr>
      <w:rFonts w:ascii="Segoe UI" w:hAnsi="Segoe UI" w:cs="Segoe UI"/>
      <w:i/>
      <w:iCs/>
      <w:spacing w:val="-2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92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F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F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53F3"/>
    <w:rPr>
      <w:color w:val="auto"/>
      <w:u w:val="single"/>
    </w:rPr>
  </w:style>
  <w:style w:type="character" w:customStyle="1" w:styleId="1">
    <w:name w:val="Заголовок №1_"/>
    <w:basedOn w:val="a0"/>
    <w:link w:val="10"/>
    <w:uiPriority w:val="99"/>
    <w:rsid w:val="00F353F3"/>
    <w:rPr>
      <w:rFonts w:ascii="Times New Roman" w:hAnsi="Times New Roman" w:cs="Times New Roman"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rsid w:val="00F353F3"/>
    <w:rPr>
      <w:rFonts w:ascii="Times New Roman" w:hAnsi="Times New Roman" w:cs="Times New Roman"/>
      <w:sz w:val="20"/>
      <w:szCs w:val="20"/>
    </w:rPr>
  </w:style>
  <w:style w:type="character" w:customStyle="1" w:styleId="SegoeUI">
    <w:name w:val="Колонтитул + Segoe UI"/>
    <w:aliases w:val="9,5 pt"/>
    <w:basedOn w:val="a4"/>
    <w:uiPriority w:val="99"/>
    <w:rsid w:val="00F353F3"/>
    <w:rPr>
      <w:rFonts w:ascii="Segoe UI" w:eastAsia="Times New Roman" w:hAnsi="Segoe UI" w:cs="Segoe UI"/>
      <w:sz w:val="19"/>
      <w:szCs w:val="19"/>
    </w:rPr>
  </w:style>
  <w:style w:type="character" w:customStyle="1" w:styleId="a6">
    <w:name w:val="Основной текст_"/>
    <w:basedOn w:val="a0"/>
    <w:link w:val="3"/>
    <w:uiPriority w:val="99"/>
    <w:rsid w:val="00F353F3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Основной текст1"/>
    <w:basedOn w:val="a6"/>
    <w:uiPriority w:val="99"/>
    <w:rsid w:val="00F353F3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SegoeUI0">
    <w:name w:val="Основной текст + Segoe UI"/>
    <w:aliases w:val="10,5 pt2,Курсив,Интервал -1 pt"/>
    <w:basedOn w:val="a6"/>
    <w:uiPriority w:val="99"/>
    <w:rsid w:val="00F353F3"/>
    <w:rPr>
      <w:rFonts w:ascii="Segoe UI" w:eastAsia="Times New Roman" w:hAnsi="Segoe UI" w:cs="Segoe UI"/>
      <w:i/>
      <w:iCs/>
      <w:spacing w:val="-20"/>
      <w:sz w:val="21"/>
      <w:szCs w:val="21"/>
    </w:rPr>
  </w:style>
  <w:style w:type="character" w:customStyle="1" w:styleId="2">
    <w:name w:val="Основной текст2"/>
    <w:basedOn w:val="a6"/>
    <w:uiPriority w:val="99"/>
    <w:rsid w:val="00F353F3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pt">
    <w:name w:val="Основной текст + Интервал 3 pt"/>
    <w:basedOn w:val="a6"/>
    <w:uiPriority w:val="99"/>
    <w:rsid w:val="00F353F3"/>
    <w:rPr>
      <w:rFonts w:ascii="Times New Roman" w:hAnsi="Times New Roman" w:cs="Times New Roman"/>
      <w:spacing w:val="60"/>
      <w:sz w:val="23"/>
      <w:szCs w:val="23"/>
    </w:rPr>
  </w:style>
  <w:style w:type="character" w:customStyle="1" w:styleId="1pt">
    <w:name w:val="Основной текст + Интервал 1 pt"/>
    <w:basedOn w:val="a6"/>
    <w:uiPriority w:val="99"/>
    <w:rsid w:val="00F353F3"/>
    <w:rPr>
      <w:rFonts w:ascii="Times New Roman" w:hAnsi="Times New Roman" w:cs="Times New Roman"/>
      <w:spacing w:val="30"/>
      <w:sz w:val="23"/>
      <w:szCs w:val="23"/>
    </w:rPr>
  </w:style>
  <w:style w:type="character" w:customStyle="1" w:styleId="20">
    <w:name w:val="Основной текст (2)_"/>
    <w:basedOn w:val="a0"/>
    <w:link w:val="21"/>
    <w:uiPriority w:val="99"/>
    <w:rsid w:val="00F353F3"/>
    <w:rPr>
      <w:rFonts w:ascii="Segoe UI" w:eastAsia="Times New Roman" w:hAnsi="Segoe UI" w:cs="Segoe UI"/>
      <w:spacing w:val="-20"/>
      <w:sz w:val="21"/>
      <w:szCs w:val="21"/>
    </w:rPr>
  </w:style>
  <w:style w:type="character" w:customStyle="1" w:styleId="SegoeUI1">
    <w:name w:val="Основной текст + Segoe UI1"/>
    <w:aliases w:val="101,5 pt1,Курсив1,Интервал -1 pt1"/>
    <w:basedOn w:val="a6"/>
    <w:uiPriority w:val="99"/>
    <w:rsid w:val="00F353F3"/>
    <w:rPr>
      <w:rFonts w:ascii="Segoe UI" w:eastAsia="Times New Roman" w:hAnsi="Segoe UI" w:cs="Segoe UI"/>
      <w:i/>
      <w:iCs/>
      <w:spacing w:val="-20"/>
      <w:sz w:val="21"/>
      <w:szCs w:val="21"/>
      <w:lang w:val="en-US"/>
    </w:rPr>
  </w:style>
  <w:style w:type="paragraph" w:customStyle="1" w:styleId="10">
    <w:name w:val="Заголовок №1"/>
    <w:basedOn w:val="a"/>
    <w:link w:val="1"/>
    <w:uiPriority w:val="99"/>
    <w:rsid w:val="00F353F3"/>
    <w:pPr>
      <w:shd w:val="clear" w:color="auto" w:fill="FFFFFF"/>
      <w:spacing w:after="540" w:line="490" w:lineRule="exac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uiPriority w:val="99"/>
    <w:rsid w:val="00F353F3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6"/>
    <w:uiPriority w:val="99"/>
    <w:rsid w:val="00F353F3"/>
    <w:pPr>
      <w:shd w:val="clear" w:color="auto" w:fill="FFFFFF"/>
      <w:spacing w:before="540" w:line="278" w:lineRule="exact"/>
      <w:ind w:hanging="80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uiPriority w:val="99"/>
    <w:rsid w:val="00F353F3"/>
    <w:pPr>
      <w:shd w:val="clear" w:color="auto" w:fill="FFFFFF"/>
      <w:spacing w:line="240" w:lineRule="atLeast"/>
    </w:pPr>
    <w:rPr>
      <w:rFonts w:ascii="Segoe UI" w:hAnsi="Segoe UI" w:cs="Segoe UI"/>
      <w:i/>
      <w:iCs/>
      <w:spacing w:val="-2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92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F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10359</Characters>
  <Application>Microsoft Office Word</Application>
  <DocSecurity>0</DocSecurity>
  <Lines>86</Lines>
  <Paragraphs>24</Paragraphs>
  <ScaleCrop>false</ScaleCrop>
  <Company>ЧССУОР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2021-01-26T11:38:00Z</dcterms:created>
  <dcterms:modified xsi:type="dcterms:W3CDTF">2021-01-26T11:38:00Z</dcterms:modified>
</cp:coreProperties>
</file>