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80"/>
        <w:tblW w:w="9821" w:type="dxa"/>
        <w:tblLayout w:type="fixed"/>
        <w:tblLook w:val="01E0" w:firstRow="1" w:lastRow="1" w:firstColumn="1" w:lastColumn="1" w:noHBand="0" w:noVBand="0"/>
      </w:tblPr>
      <w:tblGrid>
        <w:gridCol w:w="2766"/>
        <w:gridCol w:w="4715"/>
        <w:gridCol w:w="2340"/>
      </w:tblGrid>
      <w:tr w:rsidR="009F19D2" w:rsidRPr="00373D75" w:rsidTr="00D91FF9">
        <w:tc>
          <w:tcPr>
            <w:tcW w:w="2766" w:type="dxa"/>
            <w:vAlign w:val="center"/>
            <w:hideMark/>
          </w:tcPr>
          <w:p w:rsidR="009F19D2" w:rsidRPr="00373D75" w:rsidRDefault="009F19D2" w:rsidP="00D91FF9">
            <w:pPr>
              <w:spacing w:after="0" w:line="240" w:lineRule="auto"/>
              <w:ind w:left="-362" w:firstLine="362"/>
              <w:jc w:val="center"/>
              <w:rPr>
                <w:rFonts w:ascii="Times New Roman" w:eastAsia="Times New Roman" w:hAnsi="Times New Roman" w:cs="Times New Roman"/>
                <w:sz w:val="16"/>
                <w:szCs w:val="16"/>
                <w:lang w:eastAsia="ru-RU"/>
              </w:rPr>
            </w:pPr>
            <w:r w:rsidRPr="00373D75">
              <w:rPr>
                <w:rFonts w:ascii="Times New Roman" w:eastAsia="Times New Roman" w:hAnsi="Times New Roman" w:cs="Times New Roman"/>
                <w:b/>
                <w:noProof/>
                <w:color w:val="000000"/>
                <w:sz w:val="16"/>
                <w:szCs w:val="16"/>
                <w:lang w:eastAsia="ru-RU"/>
              </w:rPr>
              <w:drawing>
                <wp:inline distT="0" distB="0" distL="0" distR="0" wp14:anchorId="189049D4" wp14:editId="726D18FD">
                  <wp:extent cx="1228725" cy="1257300"/>
                  <wp:effectExtent l="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257300"/>
                          </a:xfrm>
                          <a:prstGeom prst="rect">
                            <a:avLst/>
                          </a:prstGeom>
                          <a:noFill/>
                          <a:ln>
                            <a:noFill/>
                          </a:ln>
                        </pic:spPr>
                      </pic:pic>
                    </a:graphicData>
                  </a:graphic>
                </wp:inline>
              </w:drawing>
            </w:r>
          </w:p>
        </w:tc>
        <w:tc>
          <w:tcPr>
            <w:tcW w:w="4715" w:type="dxa"/>
            <w:vAlign w:val="center"/>
            <w:hideMark/>
          </w:tcPr>
          <w:p w:rsidR="009F19D2" w:rsidRPr="00373D75" w:rsidRDefault="009F19D2" w:rsidP="00D91FF9">
            <w:pPr>
              <w:spacing w:after="0" w:line="240" w:lineRule="auto"/>
              <w:jc w:val="center"/>
              <w:rPr>
                <w:rFonts w:ascii="Times New Roman" w:eastAsia="Times New Roman" w:hAnsi="Times New Roman" w:cs="Times New Roman"/>
                <w:b/>
                <w:sz w:val="16"/>
                <w:szCs w:val="16"/>
                <w:lang w:eastAsia="ru-RU"/>
              </w:rPr>
            </w:pPr>
            <w:r w:rsidRPr="00373D75">
              <w:rPr>
                <w:rFonts w:ascii="Times New Roman" w:eastAsia="Times New Roman" w:hAnsi="Times New Roman" w:cs="Times New Roman"/>
                <w:b/>
                <w:sz w:val="16"/>
                <w:szCs w:val="16"/>
                <w:lang w:eastAsia="ru-RU"/>
              </w:rPr>
              <w:t>Информационный бюллетень</w:t>
            </w:r>
          </w:p>
          <w:p w:rsidR="009F19D2" w:rsidRPr="00373D75" w:rsidRDefault="009F19D2" w:rsidP="00D91FF9">
            <w:pPr>
              <w:spacing w:after="0" w:line="240" w:lineRule="auto"/>
              <w:jc w:val="center"/>
              <w:rPr>
                <w:rFonts w:ascii="Times New Roman" w:eastAsia="Times New Roman" w:hAnsi="Times New Roman" w:cs="Times New Roman"/>
                <w:b/>
                <w:sz w:val="16"/>
                <w:szCs w:val="16"/>
                <w:lang w:eastAsia="ru-RU"/>
              </w:rPr>
            </w:pPr>
            <w:r w:rsidRPr="00373D75">
              <w:rPr>
                <w:rFonts w:ascii="Times New Roman" w:eastAsia="Times New Roman" w:hAnsi="Times New Roman" w:cs="Times New Roman"/>
                <w:b/>
                <w:sz w:val="16"/>
                <w:szCs w:val="16"/>
                <w:lang w:eastAsia="ru-RU"/>
              </w:rPr>
              <w:t>Вестник</w:t>
            </w:r>
          </w:p>
          <w:p w:rsidR="009F19D2" w:rsidRPr="00373D75" w:rsidRDefault="009F19D2" w:rsidP="00D91FF9">
            <w:pPr>
              <w:spacing w:after="0" w:line="240" w:lineRule="auto"/>
              <w:jc w:val="center"/>
              <w:rPr>
                <w:rFonts w:ascii="Times New Roman" w:eastAsia="Times New Roman" w:hAnsi="Times New Roman" w:cs="Times New Roman"/>
                <w:b/>
                <w:sz w:val="16"/>
                <w:szCs w:val="16"/>
                <w:lang w:eastAsia="ru-RU"/>
              </w:rPr>
            </w:pPr>
            <w:r w:rsidRPr="00373D75">
              <w:rPr>
                <w:rFonts w:ascii="Times New Roman" w:eastAsia="Times New Roman" w:hAnsi="Times New Roman" w:cs="Times New Roman"/>
                <w:b/>
                <w:sz w:val="16"/>
                <w:szCs w:val="16"/>
                <w:lang w:eastAsia="ru-RU"/>
              </w:rPr>
              <w:t>Яльчикского сельского поселения</w:t>
            </w:r>
          </w:p>
          <w:p w:rsidR="009F19D2" w:rsidRPr="00373D75" w:rsidRDefault="009F19D2" w:rsidP="00D91FF9">
            <w:pPr>
              <w:spacing w:after="0" w:line="240" w:lineRule="auto"/>
              <w:jc w:val="center"/>
              <w:rPr>
                <w:rFonts w:ascii="Times New Roman" w:eastAsia="Times New Roman" w:hAnsi="Times New Roman" w:cs="Times New Roman"/>
                <w:b/>
                <w:sz w:val="16"/>
                <w:szCs w:val="16"/>
                <w:lang w:eastAsia="ru-RU"/>
              </w:rPr>
            </w:pPr>
            <w:r w:rsidRPr="00373D75">
              <w:rPr>
                <w:rFonts w:ascii="Times New Roman" w:eastAsia="Times New Roman" w:hAnsi="Times New Roman" w:cs="Times New Roman"/>
                <w:b/>
                <w:sz w:val="16"/>
                <w:szCs w:val="16"/>
                <w:lang w:eastAsia="ru-RU"/>
              </w:rPr>
              <w:t>Яльчикского района</w:t>
            </w:r>
          </w:p>
          <w:p w:rsidR="009F19D2" w:rsidRPr="00373D75" w:rsidRDefault="009F19D2" w:rsidP="00D91FF9">
            <w:pPr>
              <w:spacing w:after="0" w:line="240" w:lineRule="auto"/>
              <w:jc w:val="center"/>
              <w:rPr>
                <w:rFonts w:ascii="Times New Roman" w:eastAsia="Times New Roman" w:hAnsi="Times New Roman" w:cs="Times New Roman"/>
                <w:b/>
                <w:sz w:val="16"/>
                <w:szCs w:val="16"/>
                <w:lang w:eastAsia="ru-RU"/>
              </w:rPr>
            </w:pPr>
            <w:r w:rsidRPr="00373D75">
              <w:rPr>
                <w:rFonts w:ascii="Times New Roman" w:eastAsia="Times New Roman" w:hAnsi="Times New Roman" w:cs="Times New Roman"/>
                <w:b/>
                <w:sz w:val="16"/>
                <w:szCs w:val="16"/>
                <w:lang w:eastAsia="ru-RU"/>
              </w:rPr>
              <w:t>Чувашской Республики</w:t>
            </w:r>
          </w:p>
        </w:tc>
        <w:tc>
          <w:tcPr>
            <w:tcW w:w="2340" w:type="dxa"/>
            <w:vAlign w:val="center"/>
            <w:hideMark/>
          </w:tcPr>
          <w:p w:rsidR="009F19D2" w:rsidRPr="00373D75" w:rsidRDefault="009F19D2" w:rsidP="00D91FF9">
            <w:pPr>
              <w:spacing w:after="0" w:line="240" w:lineRule="auto"/>
              <w:jc w:val="center"/>
              <w:rPr>
                <w:rFonts w:ascii="Times New Roman" w:eastAsia="Times New Roman" w:hAnsi="Times New Roman" w:cs="Times New Roman"/>
                <w:b/>
                <w:sz w:val="16"/>
                <w:szCs w:val="16"/>
                <w:lang w:eastAsia="ru-RU"/>
              </w:rPr>
            </w:pPr>
            <w:r w:rsidRPr="00373D75">
              <w:rPr>
                <w:rFonts w:ascii="Times New Roman" w:eastAsia="Times New Roman" w:hAnsi="Times New Roman" w:cs="Times New Roman"/>
                <w:b/>
                <w:sz w:val="16"/>
                <w:szCs w:val="16"/>
                <w:lang w:eastAsia="ru-RU"/>
              </w:rPr>
              <w:t xml:space="preserve">Утвержден Решением Собрания депутатов Яльчикского сельского поселения </w:t>
            </w:r>
          </w:p>
          <w:p w:rsidR="009F19D2" w:rsidRPr="00373D75" w:rsidRDefault="009F19D2" w:rsidP="00D91FF9">
            <w:pPr>
              <w:spacing w:after="0" w:line="240" w:lineRule="auto"/>
              <w:jc w:val="center"/>
              <w:rPr>
                <w:rFonts w:ascii="Times New Roman" w:eastAsia="Times New Roman" w:hAnsi="Times New Roman" w:cs="Times New Roman"/>
                <w:b/>
                <w:sz w:val="16"/>
                <w:szCs w:val="16"/>
                <w:lang w:eastAsia="ru-RU"/>
              </w:rPr>
            </w:pPr>
            <w:r w:rsidRPr="00373D75">
              <w:rPr>
                <w:rFonts w:ascii="Times New Roman" w:eastAsia="Times New Roman" w:hAnsi="Times New Roman" w:cs="Times New Roman"/>
                <w:b/>
                <w:sz w:val="16"/>
                <w:szCs w:val="16"/>
                <w:lang w:eastAsia="ru-RU"/>
              </w:rPr>
              <w:t>Яльчикского района</w:t>
            </w:r>
          </w:p>
          <w:p w:rsidR="009F19D2" w:rsidRPr="00373D75" w:rsidRDefault="009F19D2" w:rsidP="00D91FF9">
            <w:pPr>
              <w:spacing w:after="0" w:line="240" w:lineRule="auto"/>
              <w:jc w:val="center"/>
              <w:rPr>
                <w:rFonts w:ascii="Times New Roman" w:eastAsia="Times New Roman" w:hAnsi="Times New Roman" w:cs="Times New Roman"/>
                <w:b/>
                <w:sz w:val="16"/>
                <w:szCs w:val="16"/>
                <w:lang w:eastAsia="ru-RU"/>
              </w:rPr>
            </w:pPr>
            <w:r w:rsidRPr="00373D75">
              <w:rPr>
                <w:rFonts w:ascii="Times New Roman" w:eastAsia="Times New Roman" w:hAnsi="Times New Roman" w:cs="Times New Roman"/>
                <w:b/>
                <w:sz w:val="16"/>
                <w:szCs w:val="16"/>
                <w:lang w:eastAsia="ru-RU"/>
              </w:rPr>
              <w:t xml:space="preserve">Чувашской Республики </w:t>
            </w:r>
          </w:p>
          <w:p w:rsidR="009F19D2" w:rsidRPr="00373D75" w:rsidRDefault="009F19D2" w:rsidP="00D91FF9">
            <w:pPr>
              <w:spacing w:after="0" w:line="240" w:lineRule="auto"/>
              <w:jc w:val="center"/>
              <w:rPr>
                <w:rFonts w:ascii="Times New Roman" w:eastAsia="Times New Roman" w:hAnsi="Times New Roman" w:cs="Times New Roman"/>
                <w:b/>
                <w:sz w:val="16"/>
                <w:szCs w:val="16"/>
                <w:lang w:eastAsia="ru-RU"/>
              </w:rPr>
            </w:pPr>
            <w:proofErr w:type="gramStart"/>
            <w:r w:rsidRPr="00373D75">
              <w:rPr>
                <w:rFonts w:ascii="Times New Roman" w:eastAsia="Times New Roman" w:hAnsi="Times New Roman" w:cs="Times New Roman"/>
                <w:b/>
                <w:sz w:val="16"/>
                <w:szCs w:val="16"/>
                <w:lang w:eastAsia="ru-RU"/>
              </w:rPr>
              <w:t>от  01.02.2008</w:t>
            </w:r>
            <w:proofErr w:type="gramEnd"/>
            <w:r w:rsidRPr="00373D75">
              <w:rPr>
                <w:rFonts w:ascii="Times New Roman" w:eastAsia="Times New Roman" w:hAnsi="Times New Roman" w:cs="Times New Roman"/>
                <w:b/>
                <w:sz w:val="16"/>
                <w:szCs w:val="16"/>
                <w:lang w:eastAsia="ru-RU"/>
              </w:rPr>
              <w:t xml:space="preserve"> г. № 2/4-с</w:t>
            </w:r>
          </w:p>
        </w:tc>
      </w:tr>
    </w:tbl>
    <w:p w:rsidR="00C70D95" w:rsidRPr="00C70D95" w:rsidRDefault="009F19D2" w:rsidP="00C70D95">
      <w:pPr>
        <w:pStyle w:val="1"/>
        <w:ind w:firstLine="851"/>
        <w:jc w:val="both"/>
        <w:rPr>
          <w:rFonts w:ascii="Times New Roman" w:hAnsi="Times New Roman" w:cs="Times New Roman"/>
          <w:b/>
          <w:bCs/>
          <w:kern w:val="36"/>
          <w:szCs w:val="28"/>
          <w:lang w:eastAsia="ru-RU"/>
        </w:rPr>
      </w:pPr>
      <w:r w:rsidRPr="00373D75">
        <w:rPr>
          <w:rFonts w:ascii="Times New Roman" w:hAnsi="Times New Roman" w:cs="Times New Roman"/>
          <w:szCs w:val="28"/>
          <w:lang w:eastAsia="ru-RU"/>
        </w:rPr>
        <w:t xml:space="preserve">           </w:t>
      </w:r>
    </w:p>
    <w:p w:rsidR="00C70D95" w:rsidRPr="00C70D95" w:rsidRDefault="006B7538" w:rsidP="00C70D95">
      <w:pPr>
        <w:pStyle w:val="1"/>
        <w:ind w:firstLine="851"/>
        <w:jc w:val="both"/>
        <w:rPr>
          <w:rFonts w:ascii="Times New Roman" w:hAnsi="Times New Roman" w:cs="Times New Roman"/>
          <w:b/>
          <w:bCs/>
          <w:kern w:val="36"/>
          <w:szCs w:val="28"/>
          <w:lang w:eastAsia="ru-RU"/>
        </w:rPr>
      </w:pPr>
      <w:r>
        <w:rPr>
          <w:rFonts w:ascii="Times New Roman" w:hAnsi="Times New Roman" w:cs="Times New Roman"/>
          <w:b/>
          <w:bCs/>
          <w:kern w:val="36"/>
          <w:szCs w:val="28"/>
          <w:lang w:eastAsia="ru-RU"/>
        </w:rPr>
        <w:t>№3</w:t>
      </w:r>
      <w:r>
        <w:rPr>
          <w:rFonts w:ascii="Times New Roman" w:hAnsi="Times New Roman" w:cs="Times New Roman"/>
          <w:b/>
          <w:bCs/>
          <w:kern w:val="36"/>
          <w:szCs w:val="28"/>
          <w:lang w:eastAsia="ru-RU"/>
        </w:rPr>
        <w:tab/>
      </w:r>
      <w:r>
        <w:rPr>
          <w:rFonts w:ascii="Times New Roman" w:hAnsi="Times New Roman" w:cs="Times New Roman"/>
          <w:b/>
          <w:bCs/>
          <w:kern w:val="36"/>
          <w:szCs w:val="28"/>
          <w:lang w:eastAsia="ru-RU"/>
        </w:rPr>
        <w:tab/>
      </w:r>
      <w:r>
        <w:rPr>
          <w:rFonts w:ascii="Times New Roman" w:hAnsi="Times New Roman" w:cs="Times New Roman"/>
          <w:b/>
          <w:bCs/>
          <w:kern w:val="36"/>
          <w:szCs w:val="28"/>
          <w:lang w:eastAsia="ru-RU"/>
        </w:rPr>
        <w:tab/>
      </w:r>
      <w:r>
        <w:rPr>
          <w:rFonts w:ascii="Times New Roman" w:hAnsi="Times New Roman" w:cs="Times New Roman"/>
          <w:b/>
          <w:bCs/>
          <w:kern w:val="36"/>
          <w:szCs w:val="28"/>
          <w:lang w:eastAsia="ru-RU"/>
        </w:rPr>
        <w:tab/>
      </w:r>
      <w:r>
        <w:rPr>
          <w:rFonts w:ascii="Times New Roman" w:hAnsi="Times New Roman" w:cs="Times New Roman"/>
          <w:b/>
          <w:bCs/>
          <w:kern w:val="36"/>
          <w:szCs w:val="28"/>
          <w:lang w:eastAsia="ru-RU"/>
        </w:rPr>
        <w:tab/>
      </w:r>
      <w:r>
        <w:rPr>
          <w:rFonts w:ascii="Times New Roman" w:hAnsi="Times New Roman" w:cs="Times New Roman"/>
          <w:b/>
          <w:bCs/>
          <w:kern w:val="36"/>
          <w:szCs w:val="28"/>
          <w:lang w:eastAsia="ru-RU"/>
        </w:rPr>
        <w:tab/>
      </w:r>
      <w:r>
        <w:rPr>
          <w:rFonts w:ascii="Times New Roman" w:hAnsi="Times New Roman" w:cs="Times New Roman"/>
          <w:b/>
          <w:bCs/>
          <w:kern w:val="36"/>
          <w:szCs w:val="28"/>
          <w:lang w:eastAsia="ru-RU"/>
        </w:rPr>
        <w:tab/>
      </w:r>
      <w:r>
        <w:rPr>
          <w:rFonts w:ascii="Times New Roman" w:hAnsi="Times New Roman" w:cs="Times New Roman"/>
          <w:b/>
          <w:bCs/>
          <w:kern w:val="36"/>
          <w:szCs w:val="28"/>
          <w:lang w:eastAsia="ru-RU"/>
        </w:rPr>
        <w:tab/>
      </w:r>
      <w:r>
        <w:rPr>
          <w:rFonts w:ascii="Times New Roman" w:hAnsi="Times New Roman" w:cs="Times New Roman"/>
          <w:b/>
          <w:bCs/>
          <w:kern w:val="36"/>
          <w:szCs w:val="28"/>
          <w:lang w:eastAsia="ru-RU"/>
        </w:rPr>
        <w:tab/>
        <w:t>от 26.02.2021</w:t>
      </w:r>
    </w:p>
    <w:p w:rsidR="00C70D95" w:rsidRPr="00C70D95" w:rsidRDefault="00C70D95" w:rsidP="00C70D95">
      <w:pPr>
        <w:pStyle w:val="1"/>
        <w:ind w:firstLine="851"/>
        <w:jc w:val="both"/>
        <w:rPr>
          <w:rFonts w:ascii="Times New Roman" w:hAnsi="Times New Roman" w:cs="Times New Roman"/>
          <w:b/>
          <w:bCs/>
          <w:kern w:val="36"/>
          <w:szCs w:val="28"/>
          <w:lang w:eastAsia="ru-RU"/>
        </w:rPr>
      </w:pPr>
    </w:p>
    <w:p w:rsidR="00C70D95" w:rsidRPr="00C70D95" w:rsidRDefault="00C70D95" w:rsidP="00C70D95">
      <w:pPr>
        <w:pStyle w:val="1"/>
        <w:ind w:firstLine="851"/>
        <w:jc w:val="both"/>
        <w:rPr>
          <w:rFonts w:ascii="Times New Roman" w:hAnsi="Times New Roman" w:cs="Times New Roman"/>
          <w:b/>
          <w:bCs/>
          <w:kern w:val="36"/>
          <w:szCs w:val="28"/>
          <w:lang w:eastAsia="ru-RU"/>
        </w:rPr>
      </w:pPr>
    </w:p>
    <w:p w:rsidR="00C70D95" w:rsidRPr="00C70D95" w:rsidRDefault="009F19D2" w:rsidP="00C70D95">
      <w:pPr>
        <w:pStyle w:val="1"/>
        <w:ind w:firstLine="851"/>
        <w:jc w:val="both"/>
        <w:rPr>
          <w:rFonts w:ascii="Times New Roman" w:hAnsi="Times New Roman" w:cs="Times New Roman"/>
          <w:b/>
          <w:bCs/>
          <w:kern w:val="36"/>
          <w:szCs w:val="28"/>
          <w:lang w:eastAsia="ru-RU"/>
        </w:rPr>
      </w:pPr>
      <w:r w:rsidRPr="00373D75">
        <w:rPr>
          <w:rFonts w:ascii="Times New Roman" w:hAnsi="Times New Roman" w:cs="Times New Roman"/>
          <w:szCs w:val="28"/>
          <w:lang w:eastAsia="ru-RU"/>
        </w:rPr>
        <w:t xml:space="preserve"> </w:t>
      </w:r>
      <w:r w:rsidR="00C70D95" w:rsidRPr="00C70D95">
        <w:rPr>
          <w:rFonts w:ascii="Times New Roman" w:hAnsi="Times New Roman" w:cs="Times New Roman"/>
          <w:b/>
          <w:bCs/>
          <w:kern w:val="36"/>
          <w:szCs w:val="28"/>
          <w:lang w:eastAsia="ru-RU"/>
        </w:rPr>
        <w:t>2021.02.25 Профилактика безнадзорности и правонарушений несовершеннолетних</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Одним из основных направлений борьбы с преступностью выступает профилактика безнадзорности и правонарушений несовершеннолетних.</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Деятельность государственных органов и учреждений по противодействию преступности несовершеннолетних получила правовое закрепление в Федеральном законе «Об основах системы профилактики безнадзорности и правонарушений несовершеннолетних» (далее – Закон).</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В ст. 4 Закона закреплены субъекты, на которых возлагается проведение профилактических мероприятий в рассматриваемой сфере: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РФ, осуществляющие государственное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органы по контролю за оборотом наркотических средств и психотропных веществ, учреждения уголовно-исполнительной системы.</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Каждому из указанных выше органов и учреждений определена своя роль в деятельности по профилактике безнадзорности и правонарушений несовершеннолетних, так как лишь скоординированная совместная деятельность может привести к положительному результату в виде снижения числа противоправных деяний, совершенных несовершеннолетними, а также количества детей, оставшихся без надлежащего присмотра родителей.</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 xml:space="preserve">Так, согласно ст. 11 Закона комиссии по делам несовершеннолетних и защите их прав создаются высшими исполнительными органами государственной власти субъектов РФ и органами местного самоуправления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w:t>
      </w:r>
      <w:r w:rsidRPr="00C70D95">
        <w:rPr>
          <w:rFonts w:ascii="Times New Roman" w:eastAsia="Times New Roman" w:hAnsi="Times New Roman" w:cs="Times New Roman"/>
          <w:sz w:val="28"/>
          <w:szCs w:val="28"/>
          <w:lang w:eastAsia="ru-RU"/>
        </w:rPr>
        <w:lastRenderedPageBreak/>
        <w:t>пресечению случаев вовлечения несовершеннолетних в совершение преступлений и антиобщественных действий.</w:t>
      </w:r>
    </w:p>
    <w:p w:rsidR="00C70D95" w:rsidRPr="00C70D95" w:rsidRDefault="00C70D95" w:rsidP="00C70D95">
      <w:pPr>
        <w:spacing w:after="0" w:line="240" w:lineRule="exact"/>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 </w:t>
      </w:r>
    </w:p>
    <w:p w:rsidR="00C70D95" w:rsidRPr="00C70D95" w:rsidRDefault="00C70D95" w:rsidP="00C70D95">
      <w:pPr>
        <w:spacing w:after="0" w:line="240" w:lineRule="exact"/>
        <w:ind w:firstLine="851"/>
        <w:jc w:val="both"/>
        <w:rPr>
          <w:rFonts w:ascii="Times New Roman" w:eastAsia="Times New Roman" w:hAnsi="Times New Roman" w:cs="Times New Roman"/>
          <w:sz w:val="28"/>
          <w:szCs w:val="28"/>
          <w:lang w:eastAsia="ru-RU"/>
        </w:rPr>
      </w:pPr>
    </w:p>
    <w:p w:rsidR="00C70D95" w:rsidRPr="00C70D95" w:rsidRDefault="00C70D95" w:rsidP="00C70D95">
      <w:pPr>
        <w:spacing w:after="0" w:line="240" w:lineRule="exact"/>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 xml:space="preserve">Заместитель прокурора </w:t>
      </w:r>
    </w:p>
    <w:p w:rsidR="00C70D95" w:rsidRPr="00C70D95" w:rsidRDefault="00C70D95" w:rsidP="00C70D95">
      <w:pPr>
        <w:spacing w:after="0" w:line="240" w:lineRule="exact"/>
        <w:ind w:right="-187"/>
        <w:jc w:val="both"/>
        <w:rPr>
          <w:rFonts w:ascii="Times New Roman" w:eastAsia="Calibri" w:hAnsi="Times New Roman" w:cs="Times New Roman"/>
          <w:sz w:val="28"/>
          <w:szCs w:val="28"/>
        </w:rPr>
      </w:pPr>
      <w:r w:rsidRPr="00C70D95">
        <w:rPr>
          <w:rFonts w:ascii="Times New Roman" w:eastAsia="Calibri" w:hAnsi="Times New Roman" w:cs="Times New Roman"/>
          <w:sz w:val="28"/>
          <w:szCs w:val="28"/>
        </w:rPr>
        <w:t>Яльчикского района</w:t>
      </w:r>
    </w:p>
    <w:p w:rsidR="00C70D95" w:rsidRPr="00C70D95" w:rsidRDefault="00C70D95" w:rsidP="00C70D95">
      <w:pPr>
        <w:spacing w:after="0" w:line="240" w:lineRule="exact"/>
        <w:ind w:right="-187"/>
        <w:jc w:val="both"/>
        <w:rPr>
          <w:rFonts w:ascii="Times New Roman" w:eastAsia="Calibri" w:hAnsi="Times New Roman" w:cs="Times New Roman"/>
          <w:sz w:val="28"/>
          <w:szCs w:val="28"/>
        </w:rPr>
      </w:pPr>
    </w:p>
    <w:p w:rsidR="00C70D95" w:rsidRPr="00C70D95" w:rsidRDefault="00C70D95" w:rsidP="00C70D95">
      <w:pPr>
        <w:spacing w:after="0" w:line="240" w:lineRule="exact"/>
        <w:ind w:right="-185"/>
        <w:jc w:val="both"/>
        <w:rPr>
          <w:rFonts w:ascii="Times New Roman" w:eastAsia="Calibri" w:hAnsi="Times New Roman" w:cs="Times New Roman"/>
          <w:sz w:val="28"/>
          <w:szCs w:val="28"/>
        </w:rPr>
      </w:pPr>
      <w:r w:rsidRPr="00C70D95">
        <w:rPr>
          <w:rFonts w:ascii="Times New Roman" w:eastAsia="Calibri" w:hAnsi="Times New Roman" w:cs="Times New Roman"/>
          <w:sz w:val="28"/>
          <w:szCs w:val="28"/>
        </w:rPr>
        <w:t xml:space="preserve">советник юстиции                                                                                 В.В. </w:t>
      </w:r>
      <w:proofErr w:type="spellStart"/>
      <w:r w:rsidRPr="00C70D95">
        <w:rPr>
          <w:rFonts w:ascii="Times New Roman" w:eastAsia="Calibri" w:hAnsi="Times New Roman" w:cs="Times New Roman"/>
          <w:sz w:val="28"/>
          <w:szCs w:val="28"/>
        </w:rPr>
        <w:t>Путяков</w:t>
      </w:r>
      <w:proofErr w:type="spellEnd"/>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p>
    <w:p w:rsidR="00C70D95" w:rsidRPr="00C70D95" w:rsidRDefault="00C70D95" w:rsidP="00C70D95">
      <w:pPr>
        <w:numPr>
          <w:ilvl w:val="0"/>
          <w:numId w:val="1"/>
        </w:numPr>
        <w:tabs>
          <w:tab w:val="clear" w:pos="0"/>
        </w:tabs>
        <w:spacing w:after="0" w:line="240" w:lineRule="auto"/>
        <w:ind w:left="0" w:firstLine="851"/>
        <w:jc w:val="both"/>
        <w:outlineLvl w:val="0"/>
        <w:rPr>
          <w:rFonts w:ascii="Times New Roman" w:eastAsia="Times New Roman" w:hAnsi="Times New Roman" w:cs="Times New Roman"/>
          <w:b/>
          <w:bCs/>
          <w:kern w:val="36"/>
          <w:sz w:val="28"/>
          <w:szCs w:val="28"/>
          <w:lang w:eastAsia="ru-RU"/>
        </w:rPr>
      </w:pPr>
      <w:r w:rsidRPr="00C70D95">
        <w:rPr>
          <w:rFonts w:ascii="Times New Roman" w:eastAsia="Times New Roman" w:hAnsi="Times New Roman" w:cs="Times New Roman"/>
          <w:b/>
          <w:bCs/>
          <w:kern w:val="36"/>
          <w:sz w:val="28"/>
          <w:szCs w:val="28"/>
          <w:lang w:eastAsia="ru-RU"/>
        </w:rPr>
        <w:t>2021.02.25 Соблюдения прав инвалидов в сфере социальной защиты и социального обслуживания</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Одним из основных направлений деятельности прокуратуры является соблюдение прав инвалидов в сфере социальной защиты и социального обслуживания.</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Люди с ограниченными возможностями требуют к себе со стороны законодательства особых привилегий и льгот. В России существует обширная нормативно-правовая база, регулирующая социальную защиту прав инвалидов. Основным документом в данной области является Федеральный закон от 24.11.1995 № 181-ФЗ «О социальной защите инвалидов в Российской Федерации».</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С каждым годом законодательство России совершенствуется и изменяется, в том числе вносятся корректировки в законодательные акты по вопросам социальной защиты инвалидов.</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В настоящее время инвалиды в нашей стране имеют право на пенсию по инвалидности, ежемесячную денежную выплату, частичную компенсацию расходов на оплату жилья и коммунальных услуг, увеличенную продолжительность отпуска, государственную социальную стипендию, налоговые льготы и другие меры социальной поддержки.</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Пенсионное обеспечение</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 xml:space="preserve">Застрахованные лица - инвалиды I, II и III групп независимо от причины и времени наступления инвалидности, страхового стажа, продолжения инвалидом трудовой или иной деятельности имеют право на страховую пенсию по инвалидности. При полном отсутствии страхового стажа постоянно проживающие в РФ инвалиды, в том числе дети-инвалиды, получают социальную пенсию по инвалидности (ч. 3 ст. 9 Закона от 28.12.2013 № 400-ФЗ; </w:t>
      </w:r>
      <w:proofErr w:type="spellStart"/>
      <w:r w:rsidRPr="00C70D95">
        <w:rPr>
          <w:rFonts w:ascii="Times New Roman" w:eastAsia="Times New Roman" w:hAnsi="Times New Roman" w:cs="Times New Roman"/>
          <w:sz w:val="28"/>
          <w:szCs w:val="28"/>
          <w:lang w:eastAsia="ru-RU"/>
        </w:rPr>
        <w:t>пп</w:t>
      </w:r>
      <w:proofErr w:type="spellEnd"/>
      <w:r w:rsidRPr="00C70D95">
        <w:rPr>
          <w:rFonts w:ascii="Times New Roman" w:eastAsia="Times New Roman" w:hAnsi="Times New Roman" w:cs="Times New Roman"/>
          <w:sz w:val="28"/>
          <w:szCs w:val="28"/>
          <w:lang w:eastAsia="ru-RU"/>
        </w:rPr>
        <w:t xml:space="preserve">. 8 п. 1 ст. 4, п. 6 ст. 5, </w:t>
      </w:r>
      <w:proofErr w:type="spellStart"/>
      <w:r w:rsidRPr="00C70D95">
        <w:rPr>
          <w:rFonts w:ascii="Times New Roman" w:eastAsia="Times New Roman" w:hAnsi="Times New Roman" w:cs="Times New Roman"/>
          <w:sz w:val="28"/>
          <w:szCs w:val="28"/>
          <w:lang w:eastAsia="ru-RU"/>
        </w:rPr>
        <w:t>пп</w:t>
      </w:r>
      <w:proofErr w:type="spellEnd"/>
      <w:r w:rsidRPr="00C70D95">
        <w:rPr>
          <w:rFonts w:ascii="Times New Roman" w:eastAsia="Times New Roman" w:hAnsi="Times New Roman" w:cs="Times New Roman"/>
          <w:sz w:val="28"/>
          <w:szCs w:val="28"/>
          <w:lang w:eastAsia="ru-RU"/>
        </w:rPr>
        <w:t>. 1,2 п. 1 п. 2 ст. 11 Закона от 15.12.2001 № 166-ФЗ).</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 xml:space="preserve">Также инвалиды и дети-инвалиды имеют право на ежемесячную денежную выплату. С даты ее установления они могут получать государственную социальную помощь в виде набора социальных услуг (ч. 1 ст. 28.1 Закона от 24.11.1995 № 181-ФЗ; </w:t>
      </w:r>
      <w:proofErr w:type="spellStart"/>
      <w:r w:rsidRPr="00C70D95">
        <w:rPr>
          <w:rFonts w:ascii="Times New Roman" w:eastAsia="Times New Roman" w:hAnsi="Times New Roman" w:cs="Times New Roman"/>
          <w:sz w:val="28"/>
          <w:szCs w:val="28"/>
          <w:lang w:eastAsia="ru-RU"/>
        </w:rPr>
        <w:t>п.п</w:t>
      </w:r>
      <w:proofErr w:type="spellEnd"/>
      <w:r w:rsidRPr="00C70D95">
        <w:rPr>
          <w:rFonts w:ascii="Times New Roman" w:eastAsia="Times New Roman" w:hAnsi="Times New Roman" w:cs="Times New Roman"/>
          <w:sz w:val="28"/>
          <w:szCs w:val="28"/>
          <w:lang w:eastAsia="ru-RU"/>
        </w:rPr>
        <w:t xml:space="preserve">. 8, 9 ст. 6.1, ч. 1 ст. 6.3 Закона от 17.07.1999 № 178-ФЗ; </w:t>
      </w:r>
      <w:proofErr w:type="spellStart"/>
      <w:r w:rsidRPr="00C70D95">
        <w:rPr>
          <w:rFonts w:ascii="Times New Roman" w:eastAsia="Times New Roman" w:hAnsi="Times New Roman" w:cs="Times New Roman"/>
          <w:sz w:val="28"/>
          <w:szCs w:val="28"/>
          <w:lang w:eastAsia="ru-RU"/>
        </w:rPr>
        <w:t>п.п</w:t>
      </w:r>
      <w:proofErr w:type="spellEnd"/>
      <w:r w:rsidRPr="00C70D95">
        <w:rPr>
          <w:rFonts w:ascii="Times New Roman" w:eastAsia="Times New Roman" w:hAnsi="Times New Roman" w:cs="Times New Roman"/>
          <w:sz w:val="28"/>
          <w:szCs w:val="28"/>
          <w:lang w:eastAsia="ru-RU"/>
        </w:rPr>
        <w:t xml:space="preserve">. 1.3, 1.4 Порядка, утв. Приказом </w:t>
      </w:r>
      <w:proofErr w:type="spellStart"/>
      <w:r w:rsidRPr="00C70D95">
        <w:rPr>
          <w:rFonts w:ascii="Times New Roman" w:eastAsia="Times New Roman" w:hAnsi="Times New Roman" w:cs="Times New Roman"/>
          <w:sz w:val="28"/>
          <w:szCs w:val="28"/>
          <w:lang w:eastAsia="ru-RU"/>
        </w:rPr>
        <w:t>Минздравсоцразвития</w:t>
      </w:r>
      <w:proofErr w:type="spellEnd"/>
      <w:r w:rsidRPr="00C70D95">
        <w:rPr>
          <w:rFonts w:ascii="Times New Roman" w:eastAsia="Times New Roman" w:hAnsi="Times New Roman" w:cs="Times New Roman"/>
          <w:sz w:val="28"/>
          <w:szCs w:val="28"/>
          <w:lang w:eastAsia="ru-RU"/>
        </w:rPr>
        <w:t xml:space="preserve"> России от 29.12.2004 № 328).</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Набор социальных услуг включает в себя (ч. 1 ст. 6.2 Закона № 178-ФЗ):</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o       обеспечение необходимыми лекарственными препаратами и изделиями медицинского назначения по соответствующим рецептам;</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o       предоставление при наличии медицинских показаний путевки на санаторно-курортное лечение для профилактики основных заболеваний в определенные санаторно-курортные организации;</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lastRenderedPageBreak/>
        <w:t>o       бесплатный проезд на пригородном железнодорожном транспорте, а также на междугородном транспорте к месту лечения и обратно.</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Гарантии в жилищной сфере</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Инвалиды и семьи с детьми-инвалидами, нуждающиеся в улучшении жилищных условий, в целях обеспечения жильем принимаются на учет. Жилые помещения предоставляются им с учетом состояния здоровья и других заслуживающих внимания обстоятельств. Если инвалид страдает тяжелыми формами хронических заболеваний, жилье может быть предоставлено ему по договору социального найма большей площади, чем установленная норма на одного человека (но не более чем в два раза) (ч. 1, 5, 6 ст. 17 Закона № 181-ФЗ).</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Инвалидам и семьям с детьми-инвалидами предоставляется компенсация расходов на оплату жилых помещений и коммунальных услуг в размере 50% (ч. 13 ст. 17 Закона № 181-ФЗ).</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Предоставление льготного периода по ипотечному кредиту</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С 31.07.2019 признание заемщика по ипотечному кредиту инвалидом и установление ему I или II группы инвалидности свидетельствует о его трудной жизненной ситуации и является одним из условий приостановления исполнения заемщиком своих обязательств по ипотечному кредиту либо уменьшения размера платежей на определенный срок (льготный период) (ч. 1, п. 2 ч. 2 ч. 2 ст. 6.1-1 Закона от 21.12.2013 № 353-ФЗ; п. 2 ст. 4, ч. 1, 2 ст. 6 Закона от 01.05.2019 № 76-ФЗ).</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Гарантии в сфере труда</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 xml:space="preserve">Инвалидам предоставляются гарантии трудовой занятости, которые включают, в частности, следующие меры (ч. 1 </w:t>
      </w:r>
      <w:proofErr w:type="spellStart"/>
      <w:r w:rsidRPr="00C70D95">
        <w:rPr>
          <w:rFonts w:ascii="Times New Roman" w:eastAsia="Times New Roman" w:hAnsi="Times New Roman" w:cs="Times New Roman"/>
          <w:sz w:val="28"/>
          <w:szCs w:val="28"/>
          <w:lang w:eastAsia="ru-RU"/>
        </w:rPr>
        <w:t>ст</w:t>
      </w:r>
      <w:proofErr w:type="spellEnd"/>
      <w:r w:rsidRPr="00C70D95">
        <w:rPr>
          <w:rFonts w:ascii="Times New Roman" w:eastAsia="Times New Roman" w:hAnsi="Times New Roman" w:cs="Times New Roman"/>
          <w:sz w:val="28"/>
          <w:szCs w:val="28"/>
          <w:lang w:eastAsia="ru-RU"/>
        </w:rPr>
        <w:t xml:space="preserve"> .20 Закона № 181-ФЗ):</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o       квотирование рабочих мест для инвалидов. Такие рабочие места не могут быть заняты лицами, не являющимися инвалидами;</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o       резервирование рабочих мест по профессиям, наиболее пригодным для инвалидов;</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o       создание специальных условий в соответствии с ИПРА инвалидов.</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Работающие инвалиды имеют право на предоставление им ежегодного отпуска не менее 30 календарных дней и отпуска без сохранения заработной платы до 60 календарных дней в году. Также инвалиды вправе отказаться от сверхурочной работы, от работы в ночное время либо в выходные и нерабочие праздничные дни, даже если такая работа не запрещена им по состоянию здоровья (ч. 5 ст. 96, ч. 5 ст. 99, ч. 7 ст. 113, ст. 128 ТК РФ; ст. 23 Закона № 181-ФЗ).</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Органы службы занятости в установленном порядке осуществляют содействие занятости инвалидов, а также по заявлению инвалида - сопровождение при содействии его занятости, которое включает в себя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 (ст. 13.1, 24.1 Закона от 19.04.1991 № 1032-1).</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Гарантии в сфере образования</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 xml:space="preserve">Большинство категорий инвалидов имеет право на прием на обучение по программам </w:t>
      </w:r>
      <w:proofErr w:type="spellStart"/>
      <w:r w:rsidRPr="00C70D95">
        <w:rPr>
          <w:rFonts w:ascii="Times New Roman" w:eastAsia="Times New Roman" w:hAnsi="Times New Roman" w:cs="Times New Roman"/>
          <w:sz w:val="28"/>
          <w:szCs w:val="28"/>
          <w:lang w:eastAsia="ru-RU"/>
        </w:rPr>
        <w:t>бакалавриата</w:t>
      </w:r>
      <w:proofErr w:type="spellEnd"/>
      <w:r w:rsidRPr="00C70D95">
        <w:rPr>
          <w:rFonts w:ascii="Times New Roman" w:eastAsia="Times New Roman" w:hAnsi="Times New Roman" w:cs="Times New Roman"/>
          <w:sz w:val="28"/>
          <w:szCs w:val="28"/>
          <w:lang w:eastAsia="ru-RU"/>
        </w:rPr>
        <w:t xml:space="preserve"> и </w:t>
      </w:r>
      <w:proofErr w:type="spellStart"/>
      <w:r w:rsidRPr="00C70D95">
        <w:rPr>
          <w:rFonts w:ascii="Times New Roman" w:eastAsia="Times New Roman" w:hAnsi="Times New Roman" w:cs="Times New Roman"/>
          <w:sz w:val="28"/>
          <w:szCs w:val="28"/>
          <w:lang w:eastAsia="ru-RU"/>
        </w:rPr>
        <w:t>специалитета</w:t>
      </w:r>
      <w:proofErr w:type="spellEnd"/>
      <w:r w:rsidRPr="00C70D95">
        <w:rPr>
          <w:rFonts w:ascii="Times New Roman" w:eastAsia="Times New Roman" w:hAnsi="Times New Roman" w:cs="Times New Roman"/>
          <w:sz w:val="28"/>
          <w:szCs w:val="28"/>
          <w:lang w:eastAsia="ru-RU"/>
        </w:rPr>
        <w:t xml:space="preserve"> за счет бюджетных средств в пределах установленной квоты, на государственную социальную стипендию, а также на </w:t>
      </w:r>
      <w:r w:rsidRPr="00C70D95">
        <w:rPr>
          <w:rFonts w:ascii="Times New Roman" w:eastAsia="Times New Roman" w:hAnsi="Times New Roman" w:cs="Times New Roman"/>
          <w:sz w:val="28"/>
          <w:szCs w:val="28"/>
          <w:lang w:eastAsia="ru-RU"/>
        </w:rPr>
        <w:lastRenderedPageBreak/>
        <w:t>предоставление им в первоочередном порядке жилых помещений в общежитиях (ч. 5 ст. 36, ч. 2 ст. 39, ч. 5 ст. 71 Закона от 29.12.2012 № 273-ФЗ).</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Иные меры социальной поддержки</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Помимо указанных льгот и гарантий инвалиды имеют право на иные меры социальной поддержки как на федеральном, так и на региональном уровне.</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 xml:space="preserve">В частности, инвалидам, нуждающимся в постороннем уходе и помощи, предоставляются медицинские и бытовые услуги на дому либо в стационарных организациях. Они обеспечиваются специальными телефонами, бытовыми приборами, </w:t>
      </w:r>
      <w:proofErr w:type="spellStart"/>
      <w:r w:rsidRPr="00C70D95">
        <w:rPr>
          <w:rFonts w:ascii="Times New Roman" w:eastAsia="Times New Roman" w:hAnsi="Times New Roman" w:cs="Times New Roman"/>
          <w:sz w:val="28"/>
          <w:szCs w:val="28"/>
          <w:lang w:eastAsia="ru-RU"/>
        </w:rPr>
        <w:t>тифло</w:t>
      </w:r>
      <w:proofErr w:type="spellEnd"/>
      <w:r w:rsidRPr="00C70D95">
        <w:rPr>
          <w:rFonts w:ascii="Times New Roman" w:eastAsia="Times New Roman" w:hAnsi="Times New Roman" w:cs="Times New Roman"/>
          <w:sz w:val="28"/>
          <w:szCs w:val="28"/>
          <w:lang w:eastAsia="ru-RU"/>
        </w:rPr>
        <w:t xml:space="preserve">-, </w:t>
      </w:r>
      <w:proofErr w:type="spellStart"/>
      <w:r w:rsidRPr="00C70D95">
        <w:rPr>
          <w:rFonts w:ascii="Times New Roman" w:eastAsia="Times New Roman" w:hAnsi="Times New Roman" w:cs="Times New Roman"/>
          <w:sz w:val="28"/>
          <w:szCs w:val="28"/>
          <w:lang w:eastAsia="ru-RU"/>
        </w:rPr>
        <w:t>сурдо</w:t>
      </w:r>
      <w:proofErr w:type="spellEnd"/>
      <w:r w:rsidRPr="00C70D95">
        <w:rPr>
          <w:rFonts w:ascii="Times New Roman" w:eastAsia="Times New Roman" w:hAnsi="Times New Roman" w:cs="Times New Roman"/>
          <w:sz w:val="28"/>
          <w:szCs w:val="28"/>
          <w:lang w:eastAsia="ru-RU"/>
        </w:rPr>
        <w:t>- и другими средствами, необходимыми для социальной адаптации. Их ремонт производится вне очереди бесплатно или с оплатой на льготных условиях (ч. 3, 6, 7 с. 28 Закона № 181-ФЗ).</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Инвалиды имеют право на первоочередное получение земельных участков для ИЖС, ведения подсобного хозяйства и садоводства. Также инвалидам вне очереди вблизи места жительства предоставляются места для строительства гаража или стоянки для средств передвижения (ч. 8 ст. 15, ч. 16 ст. 17 Закона № 181-ФЗ).</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За нарушение прав инвалидов предусмотрена как уголовная, так и административная ответственность. Столкнувшийся с нарушением своих прав инвалид может пожаловаться в прокуратуру либо в суд.</w:t>
      </w:r>
    </w:p>
    <w:p w:rsidR="00C70D95" w:rsidRPr="00C70D95" w:rsidRDefault="00C70D95" w:rsidP="00C70D95">
      <w:pPr>
        <w:spacing w:after="0" w:line="240" w:lineRule="exact"/>
        <w:ind w:firstLine="851"/>
        <w:jc w:val="both"/>
        <w:rPr>
          <w:rFonts w:ascii="Times New Roman" w:eastAsia="Times New Roman" w:hAnsi="Times New Roman" w:cs="Times New Roman"/>
          <w:sz w:val="28"/>
          <w:szCs w:val="28"/>
          <w:lang w:eastAsia="ru-RU"/>
        </w:rPr>
      </w:pPr>
    </w:p>
    <w:p w:rsidR="00C70D95" w:rsidRPr="00C70D95" w:rsidRDefault="00C70D95" w:rsidP="00C70D95">
      <w:pPr>
        <w:spacing w:after="0" w:line="240" w:lineRule="exact"/>
        <w:ind w:firstLine="851"/>
        <w:jc w:val="both"/>
        <w:rPr>
          <w:rFonts w:ascii="Times New Roman" w:eastAsia="Times New Roman" w:hAnsi="Times New Roman" w:cs="Times New Roman"/>
          <w:sz w:val="28"/>
          <w:szCs w:val="28"/>
          <w:lang w:eastAsia="ru-RU"/>
        </w:rPr>
      </w:pPr>
    </w:p>
    <w:p w:rsidR="00C70D95" w:rsidRPr="00C70D95" w:rsidRDefault="00C70D95" w:rsidP="00C70D95">
      <w:pPr>
        <w:spacing w:after="0" w:line="240" w:lineRule="exact"/>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 xml:space="preserve">Заместитель прокурора </w:t>
      </w:r>
    </w:p>
    <w:p w:rsidR="00C70D95" w:rsidRPr="00C70D95" w:rsidRDefault="00C70D95" w:rsidP="00C70D95">
      <w:pPr>
        <w:spacing w:after="0" w:line="240" w:lineRule="exact"/>
        <w:ind w:right="-187"/>
        <w:jc w:val="both"/>
        <w:rPr>
          <w:rFonts w:ascii="Times New Roman" w:eastAsia="Calibri" w:hAnsi="Times New Roman" w:cs="Times New Roman"/>
          <w:sz w:val="28"/>
          <w:szCs w:val="28"/>
        </w:rPr>
      </w:pPr>
      <w:r w:rsidRPr="00C70D95">
        <w:rPr>
          <w:rFonts w:ascii="Times New Roman" w:eastAsia="Calibri" w:hAnsi="Times New Roman" w:cs="Times New Roman"/>
          <w:sz w:val="28"/>
          <w:szCs w:val="28"/>
        </w:rPr>
        <w:t>Яльчикского района</w:t>
      </w:r>
    </w:p>
    <w:p w:rsidR="00C70D95" w:rsidRPr="00C70D95" w:rsidRDefault="00C70D95" w:rsidP="00C70D95">
      <w:pPr>
        <w:spacing w:after="0" w:line="240" w:lineRule="exact"/>
        <w:ind w:right="-187"/>
        <w:jc w:val="both"/>
        <w:rPr>
          <w:rFonts w:ascii="Times New Roman" w:eastAsia="Calibri" w:hAnsi="Times New Roman" w:cs="Times New Roman"/>
          <w:sz w:val="28"/>
          <w:szCs w:val="28"/>
        </w:rPr>
      </w:pPr>
    </w:p>
    <w:p w:rsidR="00C70D95" w:rsidRPr="00C70D95" w:rsidRDefault="00C70D95" w:rsidP="00C70D95">
      <w:pPr>
        <w:spacing w:after="0" w:line="240" w:lineRule="exact"/>
        <w:ind w:right="-185"/>
        <w:jc w:val="both"/>
        <w:rPr>
          <w:rFonts w:ascii="Times New Roman" w:eastAsia="Calibri" w:hAnsi="Times New Roman" w:cs="Times New Roman"/>
          <w:sz w:val="28"/>
          <w:szCs w:val="28"/>
        </w:rPr>
      </w:pPr>
      <w:r w:rsidRPr="00C70D95">
        <w:rPr>
          <w:rFonts w:ascii="Times New Roman" w:eastAsia="Calibri" w:hAnsi="Times New Roman" w:cs="Times New Roman"/>
          <w:sz w:val="28"/>
          <w:szCs w:val="28"/>
        </w:rPr>
        <w:t xml:space="preserve">советник юстиции                                                                                 В.В. </w:t>
      </w:r>
      <w:proofErr w:type="spellStart"/>
      <w:r w:rsidRPr="00C70D95">
        <w:rPr>
          <w:rFonts w:ascii="Times New Roman" w:eastAsia="Calibri" w:hAnsi="Times New Roman" w:cs="Times New Roman"/>
          <w:sz w:val="28"/>
          <w:szCs w:val="28"/>
        </w:rPr>
        <w:t>Путяков</w:t>
      </w:r>
      <w:proofErr w:type="spellEnd"/>
    </w:p>
    <w:p w:rsidR="00C70D95" w:rsidRPr="00C70D95" w:rsidRDefault="00C70D95" w:rsidP="00C70D95">
      <w:pPr>
        <w:rPr>
          <w:rFonts w:ascii="Times New Roman" w:eastAsia="Times New Roman" w:hAnsi="Times New Roman" w:cs="Times New Roman"/>
          <w:sz w:val="28"/>
          <w:szCs w:val="28"/>
          <w:lang w:eastAsia="ru-RU"/>
        </w:rPr>
      </w:pPr>
      <w:r w:rsidRPr="00C70D95">
        <w:rPr>
          <w:rFonts w:ascii="Calibri" w:eastAsia="Calibri" w:hAnsi="Calibri" w:cs="Times New Roman"/>
          <w:sz w:val="28"/>
          <w:szCs w:val="28"/>
        </w:rPr>
        <w:br w:type="page"/>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p>
    <w:p w:rsidR="00C70D95" w:rsidRPr="00C70D95" w:rsidRDefault="00C70D95" w:rsidP="00C70D95">
      <w:pPr>
        <w:numPr>
          <w:ilvl w:val="0"/>
          <w:numId w:val="1"/>
        </w:numPr>
        <w:tabs>
          <w:tab w:val="clear" w:pos="0"/>
        </w:tabs>
        <w:spacing w:after="0" w:line="240" w:lineRule="auto"/>
        <w:ind w:left="0" w:firstLine="851"/>
        <w:jc w:val="both"/>
        <w:outlineLvl w:val="0"/>
        <w:rPr>
          <w:rFonts w:ascii="Times New Roman" w:eastAsia="Times New Roman" w:hAnsi="Times New Roman" w:cs="Times New Roman"/>
          <w:b/>
          <w:bCs/>
          <w:kern w:val="36"/>
          <w:sz w:val="28"/>
          <w:szCs w:val="28"/>
          <w:lang w:eastAsia="ru-RU"/>
        </w:rPr>
      </w:pPr>
      <w:r w:rsidRPr="00C70D95">
        <w:rPr>
          <w:rFonts w:ascii="Times New Roman" w:eastAsia="Times New Roman" w:hAnsi="Times New Roman" w:cs="Times New Roman"/>
          <w:b/>
          <w:bCs/>
          <w:kern w:val="36"/>
          <w:sz w:val="28"/>
          <w:szCs w:val="28"/>
          <w:lang w:eastAsia="ru-RU"/>
        </w:rPr>
        <w:t>2021.02.25 Требования к представителям в судах</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По общему правилу, представителями в гражданском или административном судопроизводстве в районных и мировых судах могут быть дееспособные лица, полномочия которых на ведение дела подтверждены нотариальной доверенностью или доверенностью юридического лица и имеющие при себе документ, удостоверяющий личность. К участию в пересмотре гражданских дел в судах апелляционной и кассационной инстанции, а также во всех судебных инстанциях, рассматривающих административные дела в порядке, установленном Кодексом административного судопроизводства РФ, допускаются только адвокаты или иные лица, имеющие высшее юридическое образование либо ученую степень по юридической специальности. Адвокаты должны представить суду удостоверяющие их статус и полномочия документы, например, ордер, доверенность на участие в данном деле, иные представители – документ об образовании, нотариальную доверенность или доверенность от юридического лица. Прокурор, участвующий в деле, не обязан представлять вышеназванные документы, поскольку в силу закона на службу в органы прокуратуры принимаются граждане Российской Федерации, получившие высшее юридическое образование по имеющим государственную аккредитацию образовательным программам.</w:t>
      </w:r>
    </w:p>
    <w:p w:rsidR="00C70D95" w:rsidRPr="00C70D95" w:rsidRDefault="00C70D95" w:rsidP="00C70D95">
      <w:pPr>
        <w:spacing w:after="0" w:line="240" w:lineRule="exact"/>
        <w:ind w:firstLine="851"/>
        <w:jc w:val="both"/>
        <w:rPr>
          <w:rFonts w:ascii="Times New Roman" w:eastAsia="Times New Roman" w:hAnsi="Times New Roman" w:cs="Times New Roman"/>
          <w:sz w:val="28"/>
          <w:szCs w:val="28"/>
          <w:lang w:eastAsia="ru-RU"/>
        </w:rPr>
      </w:pPr>
    </w:p>
    <w:p w:rsidR="00C70D95" w:rsidRPr="00C70D95" w:rsidRDefault="00C70D95" w:rsidP="00C70D95">
      <w:pPr>
        <w:spacing w:after="0" w:line="240" w:lineRule="exact"/>
        <w:ind w:firstLine="851"/>
        <w:jc w:val="both"/>
        <w:rPr>
          <w:rFonts w:ascii="Times New Roman" w:eastAsia="Times New Roman" w:hAnsi="Times New Roman" w:cs="Times New Roman"/>
          <w:sz w:val="28"/>
          <w:szCs w:val="28"/>
          <w:lang w:eastAsia="ru-RU"/>
        </w:rPr>
      </w:pPr>
    </w:p>
    <w:p w:rsidR="00C70D95" w:rsidRPr="00C70D95" w:rsidRDefault="00C70D95" w:rsidP="00C70D95">
      <w:pPr>
        <w:spacing w:after="0" w:line="240" w:lineRule="exact"/>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 xml:space="preserve">Заместитель прокурора </w:t>
      </w:r>
    </w:p>
    <w:p w:rsidR="00C70D95" w:rsidRPr="00C70D95" w:rsidRDefault="00C70D95" w:rsidP="00C70D95">
      <w:pPr>
        <w:spacing w:after="0" w:line="240" w:lineRule="exact"/>
        <w:ind w:right="-187"/>
        <w:jc w:val="both"/>
        <w:rPr>
          <w:rFonts w:ascii="Times New Roman" w:eastAsia="Calibri" w:hAnsi="Times New Roman" w:cs="Times New Roman"/>
          <w:sz w:val="28"/>
          <w:szCs w:val="28"/>
        </w:rPr>
      </w:pPr>
      <w:r w:rsidRPr="00C70D95">
        <w:rPr>
          <w:rFonts w:ascii="Times New Roman" w:eastAsia="Calibri" w:hAnsi="Times New Roman" w:cs="Times New Roman"/>
          <w:sz w:val="28"/>
          <w:szCs w:val="28"/>
        </w:rPr>
        <w:t>Яльчикского района</w:t>
      </w:r>
    </w:p>
    <w:p w:rsidR="00C70D95" w:rsidRPr="00C70D95" w:rsidRDefault="00C70D95" w:rsidP="00C70D95">
      <w:pPr>
        <w:spacing w:after="0" w:line="240" w:lineRule="exact"/>
        <w:ind w:right="-187"/>
        <w:jc w:val="both"/>
        <w:rPr>
          <w:rFonts w:ascii="Times New Roman" w:eastAsia="Calibri" w:hAnsi="Times New Roman" w:cs="Times New Roman"/>
          <w:sz w:val="28"/>
          <w:szCs w:val="28"/>
        </w:rPr>
      </w:pPr>
    </w:p>
    <w:p w:rsidR="00C70D95" w:rsidRPr="00C70D95" w:rsidRDefault="00C70D95" w:rsidP="00C70D95">
      <w:pPr>
        <w:spacing w:after="0" w:line="240" w:lineRule="exact"/>
        <w:ind w:right="-185"/>
        <w:jc w:val="both"/>
        <w:rPr>
          <w:rFonts w:ascii="Times New Roman" w:eastAsia="Calibri" w:hAnsi="Times New Roman" w:cs="Times New Roman"/>
          <w:sz w:val="28"/>
          <w:szCs w:val="28"/>
        </w:rPr>
      </w:pPr>
      <w:r w:rsidRPr="00C70D95">
        <w:rPr>
          <w:rFonts w:ascii="Times New Roman" w:eastAsia="Calibri" w:hAnsi="Times New Roman" w:cs="Times New Roman"/>
          <w:sz w:val="28"/>
          <w:szCs w:val="28"/>
        </w:rPr>
        <w:t xml:space="preserve">советник юстиции                                                                                 В.В. </w:t>
      </w:r>
      <w:proofErr w:type="spellStart"/>
      <w:r w:rsidRPr="00C70D95">
        <w:rPr>
          <w:rFonts w:ascii="Times New Roman" w:eastAsia="Calibri" w:hAnsi="Times New Roman" w:cs="Times New Roman"/>
          <w:sz w:val="28"/>
          <w:szCs w:val="28"/>
        </w:rPr>
        <w:t>Путяков</w:t>
      </w:r>
      <w:proofErr w:type="spellEnd"/>
    </w:p>
    <w:p w:rsidR="00C70D95" w:rsidRPr="00C70D95" w:rsidRDefault="00C70D95" w:rsidP="00C70D95">
      <w:pPr>
        <w:rPr>
          <w:rFonts w:ascii="Times New Roman" w:eastAsia="Times New Roman" w:hAnsi="Times New Roman" w:cs="Times New Roman"/>
          <w:sz w:val="28"/>
          <w:szCs w:val="28"/>
          <w:lang w:eastAsia="ru-RU"/>
        </w:rPr>
      </w:pPr>
      <w:r w:rsidRPr="00C70D95">
        <w:rPr>
          <w:rFonts w:ascii="Calibri" w:eastAsia="Calibri" w:hAnsi="Calibri" w:cs="Times New Roman"/>
          <w:sz w:val="28"/>
          <w:szCs w:val="28"/>
        </w:rPr>
        <w:br w:type="page"/>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lastRenderedPageBreak/>
        <w:t> </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p>
    <w:p w:rsidR="00C70D95" w:rsidRPr="00C70D95" w:rsidRDefault="00C70D95" w:rsidP="00C70D95">
      <w:pPr>
        <w:numPr>
          <w:ilvl w:val="0"/>
          <w:numId w:val="1"/>
        </w:numPr>
        <w:tabs>
          <w:tab w:val="clear" w:pos="0"/>
        </w:tabs>
        <w:spacing w:after="0" w:line="240" w:lineRule="auto"/>
        <w:ind w:left="0" w:firstLine="851"/>
        <w:jc w:val="both"/>
        <w:outlineLvl w:val="0"/>
        <w:rPr>
          <w:rFonts w:ascii="Times New Roman" w:eastAsia="Times New Roman" w:hAnsi="Times New Roman" w:cs="Times New Roman"/>
          <w:b/>
          <w:bCs/>
          <w:kern w:val="36"/>
          <w:sz w:val="28"/>
          <w:szCs w:val="28"/>
          <w:lang w:eastAsia="ru-RU"/>
        </w:rPr>
      </w:pPr>
      <w:r w:rsidRPr="00C70D95">
        <w:rPr>
          <w:rFonts w:ascii="Times New Roman" w:eastAsia="Times New Roman" w:hAnsi="Times New Roman" w:cs="Times New Roman"/>
          <w:b/>
          <w:bCs/>
          <w:kern w:val="36"/>
          <w:sz w:val="28"/>
          <w:szCs w:val="28"/>
          <w:lang w:eastAsia="ru-RU"/>
        </w:rPr>
        <w:t>2021.02.25 Увеличены штрафы за продажу подросткам продукции с никотином</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 xml:space="preserve">Федеральным законом от 31.07.2020 №278-ФЗ внесены изменения в Кодекс об административных правонарушениях Российской Федерации. В частности, увеличены размеры штрафных санкций за оптовую или розничную продажу </w:t>
      </w:r>
      <w:proofErr w:type="spellStart"/>
      <w:r w:rsidRPr="00C70D95">
        <w:rPr>
          <w:rFonts w:ascii="Times New Roman" w:eastAsia="Times New Roman" w:hAnsi="Times New Roman" w:cs="Times New Roman"/>
          <w:sz w:val="28"/>
          <w:szCs w:val="28"/>
          <w:lang w:eastAsia="ru-RU"/>
        </w:rPr>
        <w:t>насвая</w:t>
      </w:r>
      <w:proofErr w:type="spellEnd"/>
      <w:r w:rsidRPr="00C70D95">
        <w:rPr>
          <w:rFonts w:ascii="Times New Roman" w:eastAsia="Times New Roman" w:hAnsi="Times New Roman" w:cs="Times New Roman"/>
          <w:sz w:val="28"/>
          <w:szCs w:val="28"/>
          <w:lang w:eastAsia="ru-RU"/>
        </w:rPr>
        <w:t xml:space="preserve">, пищевой </w:t>
      </w:r>
      <w:proofErr w:type="spellStart"/>
      <w:r w:rsidRPr="00C70D95">
        <w:rPr>
          <w:rFonts w:ascii="Times New Roman" w:eastAsia="Times New Roman" w:hAnsi="Times New Roman" w:cs="Times New Roman"/>
          <w:sz w:val="28"/>
          <w:szCs w:val="28"/>
          <w:lang w:eastAsia="ru-RU"/>
        </w:rPr>
        <w:t>никотинсодержащей</w:t>
      </w:r>
      <w:proofErr w:type="spellEnd"/>
      <w:r w:rsidRPr="00C70D95">
        <w:rPr>
          <w:rFonts w:ascii="Times New Roman" w:eastAsia="Times New Roman" w:hAnsi="Times New Roman" w:cs="Times New Roman"/>
          <w:sz w:val="28"/>
          <w:szCs w:val="28"/>
          <w:lang w:eastAsia="ru-RU"/>
        </w:rPr>
        <w:t xml:space="preserve"> продукции, табачной продукции и изделий, а также кальянов. Наказание за указанные административные правонарушения предусмотрено ст. 14.53 КоАП РФ. Ужесточение наказания, прежде всего, связано с появлением в продаже «конфет» с никотином, которые так привлекают внимание детей и подростков. Так, штраф для граждан за продажу несовершеннолетнему </w:t>
      </w:r>
      <w:proofErr w:type="spellStart"/>
      <w:r w:rsidRPr="00C70D95">
        <w:rPr>
          <w:rFonts w:ascii="Times New Roman" w:eastAsia="Times New Roman" w:hAnsi="Times New Roman" w:cs="Times New Roman"/>
          <w:sz w:val="28"/>
          <w:szCs w:val="28"/>
          <w:lang w:eastAsia="ru-RU"/>
        </w:rPr>
        <w:t>никотинсодержащей</w:t>
      </w:r>
      <w:proofErr w:type="spellEnd"/>
      <w:r w:rsidRPr="00C70D95">
        <w:rPr>
          <w:rFonts w:ascii="Times New Roman" w:eastAsia="Times New Roman" w:hAnsi="Times New Roman" w:cs="Times New Roman"/>
          <w:sz w:val="28"/>
          <w:szCs w:val="28"/>
          <w:lang w:eastAsia="ru-RU"/>
        </w:rPr>
        <w:t xml:space="preserve"> продукции составлял от 3 до 5 тысяч рублей, для должностных лиц – от 30 до 50 тысяч рублей, а для </w:t>
      </w:r>
      <w:proofErr w:type="spellStart"/>
      <w:r w:rsidRPr="00C70D95">
        <w:rPr>
          <w:rFonts w:ascii="Times New Roman" w:eastAsia="Times New Roman" w:hAnsi="Times New Roman" w:cs="Times New Roman"/>
          <w:sz w:val="28"/>
          <w:szCs w:val="28"/>
          <w:lang w:eastAsia="ru-RU"/>
        </w:rPr>
        <w:t>юрлиц</w:t>
      </w:r>
      <w:proofErr w:type="spellEnd"/>
      <w:r w:rsidRPr="00C70D95">
        <w:rPr>
          <w:rFonts w:ascii="Times New Roman" w:eastAsia="Times New Roman" w:hAnsi="Times New Roman" w:cs="Times New Roman"/>
          <w:sz w:val="28"/>
          <w:szCs w:val="28"/>
          <w:lang w:eastAsia="ru-RU"/>
        </w:rPr>
        <w:t xml:space="preserve"> – от 100 до 150 тысяч рублей. После вступления в силу нового закона за продажу такой продукции детям и подросткам гражданам грозит штраф в размере от 20 до 40 тысяч рублей, должностным лицам – от 40 до 70 тысяч рублей, юридическим лицам – от 150 до 300 тысяч рублей.</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 </w:t>
      </w:r>
    </w:p>
    <w:p w:rsidR="00C70D95" w:rsidRPr="00C70D95" w:rsidRDefault="00C70D95" w:rsidP="00C70D95">
      <w:pPr>
        <w:spacing w:after="0" w:line="240" w:lineRule="exact"/>
        <w:ind w:firstLine="851"/>
        <w:jc w:val="both"/>
        <w:rPr>
          <w:rFonts w:ascii="Times New Roman" w:eastAsia="Times New Roman" w:hAnsi="Times New Roman" w:cs="Times New Roman"/>
          <w:sz w:val="28"/>
          <w:szCs w:val="28"/>
          <w:lang w:eastAsia="ru-RU"/>
        </w:rPr>
      </w:pPr>
    </w:p>
    <w:p w:rsidR="00C70D95" w:rsidRPr="00C70D95" w:rsidRDefault="00C70D95" w:rsidP="00C70D95">
      <w:pPr>
        <w:spacing w:after="0" w:line="240" w:lineRule="exact"/>
        <w:ind w:firstLine="851"/>
        <w:jc w:val="both"/>
        <w:rPr>
          <w:rFonts w:ascii="Times New Roman" w:eastAsia="Times New Roman" w:hAnsi="Times New Roman" w:cs="Times New Roman"/>
          <w:sz w:val="28"/>
          <w:szCs w:val="28"/>
          <w:lang w:eastAsia="ru-RU"/>
        </w:rPr>
      </w:pPr>
    </w:p>
    <w:p w:rsidR="00C70D95" w:rsidRPr="00C70D95" w:rsidRDefault="00C70D95" w:rsidP="00C70D95">
      <w:pPr>
        <w:spacing w:after="0" w:line="240" w:lineRule="exact"/>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 xml:space="preserve">Заместитель прокурора </w:t>
      </w:r>
    </w:p>
    <w:p w:rsidR="00C70D95" w:rsidRPr="00C70D95" w:rsidRDefault="00C70D95" w:rsidP="00C70D95">
      <w:pPr>
        <w:spacing w:after="0" w:line="240" w:lineRule="exact"/>
        <w:ind w:right="-187"/>
        <w:jc w:val="both"/>
        <w:rPr>
          <w:rFonts w:ascii="Times New Roman" w:eastAsia="Calibri" w:hAnsi="Times New Roman" w:cs="Times New Roman"/>
          <w:sz w:val="28"/>
          <w:szCs w:val="28"/>
        </w:rPr>
      </w:pPr>
      <w:r w:rsidRPr="00C70D95">
        <w:rPr>
          <w:rFonts w:ascii="Times New Roman" w:eastAsia="Calibri" w:hAnsi="Times New Roman" w:cs="Times New Roman"/>
          <w:sz w:val="28"/>
          <w:szCs w:val="28"/>
        </w:rPr>
        <w:t>Яльчикского района</w:t>
      </w:r>
    </w:p>
    <w:p w:rsidR="00C70D95" w:rsidRPr="00C70D95" w:rsidRDefault="00C70D95" w:rsidP="00C70D95">
      <w:pPr>
        <w:spacing w:after="0" w:line="240" w:lineRule="exact"/>
        <w:ind w:right="-187"/>
        <w:jc w:val="both"/>
        <w:rPr>
          <w:rFonts w:ascii="Times New Roman" w:eastAsia="Calibri" w:hAnsi="Times New Roman" w:cs="Times New Roman"/>
          <w:sz w:val="28"/>
          <w:szCs w:val="28"/>
        </w:rPr>
      </w:pPr>
    </w:p>
    <w:p w:rsidR="00C70D95" w:rsidRPr="00C70D95" w:rsidRDefault="00C70D95" w:rsidP="00C70D95">
      <w:pPr>
        <w:spacing w:after="0" w:line="240" w:lineRule="exact"/>
        <w:ind w:right="-185"/>
        <w:jc w:val="both"/>
        <w:rPr>
          <w:rFonts w:ascii="Times New Roman" w:eastAsia="Calibri" w:hAnsi="Times New Roman" w:cs="Times New Roman"/>
          <w:sz w:val="28"/>
          <w:szCs w:val="28"/>
        </w:rPr>
      </w:pPr>
      <w:r w:rsidRPr="00C70D95">
        <w:rPr>
          <w:rFonts w:ascii="Times New Roman" w:eastAsia="Calibri" w:hAnsi="Times New Roman" w:cs="Times New Roman"/>
          <w:sz w:val="28"/>
          <w:szCs w:val="28"/>
        </w:rPr>
        <w:t xml:space="preserve">советник юстиции                                                                                 В.В. </w:t>
      </w:r>
      <w:proofErr w:type="spellStart"/>
      <w:r w:rsidRPr="00C70D95">
        <w:rPr>
          <w:rFonts w:ascii="Times New Roman" w:eastAsia="Calibri" w:hAnsi="Times New Roman" w:cs="Times New Roman"/>
          <w:sz w:val="28"/>
          <w:szCs w:val="28"/>
        </w:rPr>
        <w:t>Путяков</w:t>
      </w:r>
      <w:proofErr w:type="spellEnd"/>
    </w:p>
    <w:p w:rsidR="00C70D95" w:rsidRPr="00C70D95" w:rsidRDefault="00C70D95" w:rsidP="00C70D95">
      <w:pPr>
        <w:rPr>
          <w:rFonts w:ascii="Times New Roman" w:eastAsia="Times New Roman" w:hAnsi="Times New Roman" w:cs="Times New Roman"/>
          <w:b/>
          <w:bCs/>
          <w:kern w:val="36"/>
          <w:sz w:val="28"/>
          <w:szCs w:val="28"/>
          <w:lang w:eastAsia="ru-RU"/>
        </w:rPr>
      </w:pPr>
      <w:r w:rsidRPr="00C70D95">
        <w:rPr>
          <w:rFonts w:ascii="Calibri" w:eastAsia="Calibri" w:hAnsi="Calibri" w:cs="Times New Roman"/>
          <w:sz w:val="28"/>
          <w:szCs w:val="28"/>
        </w:rPr>
        <w:br w:type="page"/>
      </w:r>
    </w:p>
    <w:p w:rsidR="00C70D95" w:rsidRPr="00C70D95" w:rsidRDefault="00C70D95" w:rsidP="00C70D95">
      <w:pPr>
        <w:numPr>
          <w:ilvl w:val="0"/>
          <w:numId w:val="1"/>
        </w:numPr>
        <w:tabs>
          <w:tab w:val="clear" w:pos="0"/>
        </w:tabs>
        <w:spacing w:after="0" w:line="240" w:lineRule="auto"/>
        <w:ind w:left="0" w:firstLine="851"/>
        <w:jc w:val="both"/>
        <w:outlineLvl w:val="0"/>
        <w:rPr>
          <w:rFonts w:ascii="Times New Roman" w:eastAsia="Times New Roman" w:hAnsi="Times New Roman" w:cs="Times New Roman"/>
          <w:b/>
          <w:bCs/>
          <w:kern w:val="36"/>
          <w:sz w:val="28"/>
          <w:szCs w:val="28"/>
          <w:lang w:eastAsia="ru-RU"/>
        </w:rPr>
      </w:pPr>
    </w:p>
    <w:p w:rsidR="00C70D95" w:rsidRPr="00C70D95" w:rsidRDefault="00C70D95" w:rsidP="00C70D95">
      <w:pPr>
        <w:numPr>
          <w:ilvl w:val="0"/>
          <w:numId w:val="1"/>
        </w:numPr>
        <w:tabs>
          <w:tab w:val="clear" w:pos="0"/>
        </w:tabs>
        <w:spacing w:after="0" w:line="240" w:lineRule="auto"/>
        <w:ind w:left="0" w:firstLine="851"/>
        <w:jc w:val="both"/>
        <w:outlineLvl w:val="0"/>
        <w:rPr>
          <w:rFonts w:ascii="Times New Roman" w:eastAsia="Times New Roman" w:hAnsi="Times New Roman" w:cs="Times New Roman"/>
          <w:b/>
          <w:bCs/>
          <w:kern w:val="36"/>
          <w:sz w:val="28"/>
          <w:szCs w:val="28"/>
          <w:lang w:eastAsia="ru-RU"/>
        </w:rPr>
      </w:pPr>
      <w:r w:rsidRPr="00C70D95">
        <w:rPr>
          <w:rFonts w:ascii="Times New Roman" w:eastAsia="Times New Roman" w:hAnsi="Times New Roman" w:cs="Times New Roman"/>
          <w:b/>
          <w:bCs/>
          <w:kern w:val="36"/>
          <w:sz w:val="28"/>
          <w:szCs w:val="28"/>
          <w:lang w:eastAsia="ru-RU"/>
        </w:rPr>
        <w:t>2021.02.25 Уголовная ответственность за организацию незаконной миграции (ст. 322.1 УК РФ)</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 xml:space="preserve">Уголовным кодексом РФ законодательством предусмотрена ответственность за организацию незаконной миграции - незаконный въезд в страну, пребывание или транзитный проезд через территорию РФ иностранных граждан или лиц без гражданства Действия виновного лица могут заключаться в обеспечении жильем, работой без оформления соответствующих разрешительных документов, создании группы, занимающейся обеспечением незаконной миграции, разработке способов и маршрутов незаконного въезда на территорию страны, подыскании лиц, желающих незаконно мигрировать, обеспечении их соответствующими документами, установлении незаконных контактов с лицами, осуществляющими контроль за порядком въезда на территорию страны и пребывания в ней, и в совершении иных действий аналогичного характера. Преступление является оконченным с момента совершения любого из перечисленных выше действий, и совершается виновным лицом с прямым умыслом, то есть лицо осознает, что совершает действия по организации незаконной миграции, и желает их совершить. Уголовная ответственность за совершение данного преступления наступает с 16 лет. Максимальное наказание за данное преступление предусмотрено в виде лишения свободы на срок до 5 лет с ограничением свободы на срок до двух лет или без такового. Более суровое наказание предусмотрено за совершение указанных действий организованной группой или в целях совершения преступления на территории Российской Федерации, максимальное наказание за что предусмотрено в виде лишения свободы на срок до 7 лет со штрафом в размере до пятисот тысяч рублей или в размере заработной платы или </w:t>
      </w:r>
      <w:proofErr w:type="gramStart"/>
      <w:r w:rsidRPr="00C70D95">
        <w:rPr>
          <w:rFonts w:ascii="Times New Roman" w:eastAsia="Times New Roman" w:hAnsi="Times New Roman" w:cs="Times New Roman"/>
          <w:sz w:val="28"/>
          <w:szCs w:val="28"/>
          <w:lang w:eastAsia="ru-RU"/>
        </w:rPr>
        <w:t>иного дохода</w:t>
      </w:r>
      <w:proofErr w:type="gramEnd"/>
      <w:r w:rsidRPr="00C70D95">
        <w:rPr>
          <w:rFonts w:ascii="Times New Roman" w:eastAsia="Times New Roman" w:hAnsi="Times New Roman" w:cs="Times New Roman"/>
          <w:sz w:val="28"/>
          <w:szCs w:val="28"/>
          <w:lang w:eastAsia="ru-RU"/>
        </w:rPr>
        <w:t xml:space="preserve"> осужденного за период до трех лет либо без такового и с ограничением свободы на срок до двух лет либо без такового.</w:t>
      </w:r>
    </w:p>
    <w:p w:rsidR="00C70D95" w:rsidRPr="00C70D95" w:rsidRDefault="00C70D95" w:rsidP="00C70D95">
      <w:pPr>
        <w:spacing w:after="0" w:line="240" w:lineRule="exact"/>
        <w:ind w:firstLine="851"/>
        <w:jc w:val="both"/>
        <w:rPr>
          <w:rFonts w:ascii="Times New Roman" w:eastAsia="Times New Roman" w:hAnsi="Times New Roman" w:cs="Times New Roman"/>
          <w:sz w:val="28"/>
          <w:szCs w:val="28"/>
          <w:lang w:eastAsia="ru-RU"/>
        </w:rPr>
      </w:pPr>
    </w:p>
    <w:p w:rsidR="00C70D95" w:rsidRPr="00C70D95" w:rsidRDefault="00C70D95" w:rsidP="00C70D95">
      <w:pPr>
        <w:spacing w:after="0" w:line="240" w:lineRule="exact"/>
        <w:ind w:firstLine="851"/>
        <w:jc w:val="both"/>
        <w:rPr>
          <w:rFonts w:ascii="Times New Roman" w:eastAsia="Times New Roman" w:hAnsi="Times New Roman" w:cs="Times New Roman"/>
          <w:sz w:val="28"/>
          <w:szCs w:val="28"/>
          <w:lang w:eastAsia="ru-RU"/>
        </w:rPr>
      </w:pPr>
    </w:p>
    <w:p w:rsidR="00C70D95" w:rsidRPr="00C70D95" w:rsidRDefault="00C70D95" w:rsidP="00C70D95">
      <w:pPr>
        <w:spacing w:after="0" w:line="240" w:lineRule="exact"/>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 xml:space="preserve">Заместитель прокурора </w:t>
      </w:r>
    </w:p>
    <w:p w:rsidR="00C70D95" w:rsidRPr="00C70D95" w:rsidRDefault="00C70D95" w:rsidP="00C70D95">
      <w:pPr>
        <w:spacing w:after="0" w:line="240" w:lineRule="exact"/>
        <w:ind w:right="-187"/>
        <w:jc w:val="both"/>
        <w:rPr>
          <w:rFonts w:ascii="Times New Roman" w:eastAsia="Calibri" w:hAnsi="Times New Roman" w:cs="Times New Roman"/>
          <w:sz w:val="28"/>
          <w:szCs w:val="28"/>
        </w:rPr>
      </w:pPr>
      <w:r w:rsidRPr="00C70D95">
        <w:rPr>
          <w:rFonts w:ascii="Times New Roman" w:eastAsia="Calibri" w:hAnsi="Times New Roman" w:cs="Times New Roman"/>
          <w:sz w:val="28"/>
          <w:szCs w:val="28"/>
        </w:rPr>
        <w:t>Яльчикского района</w:t>
      </w:r>
    </w:p>
    <w:p w:rsidR="00C70D95" w:rsidRPr="00C70D95" w:rsidRDefault="00C70D95" w:rsidP="00C70D95">
      <w:pPr>
        <w:spacing w:after="0" w:line="240" w:lineRule="exact"/>
        <w:ind w:right="-187"/>
        <w:jc w:val="both"/>
        <w:rPr>
          <w:rFonts w:ascii="Times New Roman" w:eastAsia="Calibri" w:hAnsi="Times New Roman" w:cs="Times New Roman"/>
          <w:sz w:val="28"/>
          <w:szCs w:val="28"/>
        </w:rPr>
      </w:pPr>
    </w:p>
    <w:p w:rsidR="00C70D95" w:rsidRPr="00C70D95" w:rsidRDefault="00C70D95" w:rsidP="00C70D95">
      <w:pPr>
        <w:spacing w:after="0" w:line="240" w:lineRule="exact"/>
        <w:ind w:right="-185"/>
        <w:jc w:val="both"/>
        <w:rPr>
          <w:rFonts w:ascii="Times New Roman" w:eastAsia="Calibri" w:hAnsi="Times New Roman" w:cs="Times New Roman"/>
          <w:sz w:val="28"/>
          <w:szCs w:val="28"/>
        </w:rPr>
      </w:pPr>
      <w:r w:rsidRPr="00C70D95">
        <w:rPr>
          <w:rFonts w:ascii="Times New Roman" w:eastAsia="Calibri" w:hAnsi="Times New Roman" w:cs="Times New Roman"/>
          <w:sz w:val="28"/>
          <w:szCs w:val="28"/>
        </w:rPr>
        <w:t xml:space="preserve">советник юстиции                                                                                 В.В. </w:t>
      </w:r>
      <w:proofErr w:type="spellStart"/>
      <w:r w:rsidRPr="00C70D95">
        <w:rPr>
          <w:rFonts w:ascii="Times New Roman" w:eastAsia="Calibri" w:hAnsi="Times New Roman" w:cs="Times New Roman"/>
          <w:sz w:val="28"/>
          <w:szCs w:val="28"/>
        </w:rPr>
        <w:t>Путяков</w:t>
      </w:r>
      <w:proofErr w:type="spellEnd"/>
    </w:p>
    <w:p w:rsidR="00C70D95" w:rsidRPr="00C70D95" w:rsidRDefault="00C70D95" w:rsidP="00C70D95">
      <w:pPr>
        <w:rPr>
          <w:rFonts w:ascii="Times New Roman" w:eastAsia="Times New Roman" w:hAnsi="Times New Roman" w:cs="Times New Roman"/>
          <w:sz w:val="28"/>
          <w:szCs w:val="28"/>
          <w:lang w:eastAsia="ru-RU"/>
        </w:rPr>
      </w:pPr>
      <w:r w:rsidRPr="00C70D95">
        <w:rPr>
          <w:rFonts w:ascii="Calibri" w:eastAsia="Calibri" w:hAnsi="Calibri" w:cs="Times New Roman"/>
          <w:sz w:val="28"/>
          <w:szCs w:val="28"/>
        </w:rPr>
        <w:br w:type="page"/>
      </w:r>
    </w:p>
    <w:p w:rsidR="00C70D95" w:rsidRPr="00C70D95" w:rsidRDefault="00C70D95" w:rsidP="00C70D95">
      <w:pPr>
        <w:numPr>
          <w:ilvl w:val="0"/>
          <w:numId w:val="1"/>
        </w:numPr>
        <w:tabs>
          <w:tab w:val="clear" w:pos="0"/>
        </w:tabs>
        <w:spacing w:after="0" w:line="240" w:lineRule="auto"/>
        <w:ind w:left="0" w:firstLine="851"/>
        <w:jc w:val="both"/>
        <w:outlineLvl w:val="0"/>
        <w:rPr>
          <w:rFonts w:ascii="Times New Roman" w:eastAsia="Times New Roman" w:hAnsi="Times New Roman" w:cs="Times New Roman"/>
          <w:b/>
          <w:bCs/>
          <w:kern w:val="36"/>
          <w:sz w:val="28"/>
          <w:szCs w:val="28"/>
          <w:lang w:eastAsia="ru-RU"/>
        </w:rPr>
      </w:pPr>
      <w:r w:rsidRPr="00C70D95">
        <w:rPr>
          <w:rFonts w:ascii="Times New Roman" w:eastAsia="Times New Roman" w:hAnsi="Times New Roman" w:cs="Times New Roman"/>
          <w:b/>
          <w:bCs/>
          <w:kern w:val="36"/>
          <w:sz w:val="28"/>
          <w:szCs w:val="28"/>
          <w:lang w:eastAsia="ru-RU"/>
        </w:rPr>
        <w:lastRenderedPageBreak/>
        <w:t>2021.02.25 Уголовная ответственность за содействие терроризму</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 xml:space="preserve">Согласно статье 205.1. УК РФ склонение, вербовка или иное вовлечение лица в совершение хотя бы одного из преступлений, предусмотренных статьей 205.2, частями 1 и 2 статьи 206, статьей 208, частями 1 – 3 статьи 211, статьями 220, 221, 277, 278, 279 и 360 УК РФ, вооружение или подготовка лица в целях совершения хотя бы одного из указанных преступлений наказываются лишением свободы на срок от 5 до 10 лет со штрафом в размере до 500 тыс. рублей либо в размере заработной платы или иного дохода осужденного за период до трех лет либо без такового. В случае если данные деяния совершены с использованием должностного положения, то предусмотрено более строгое наказание, а именно: лишение свободы на срок от 10 до 20 лет со штрафом в размере от 500 тыс. до 1 млн. рублей либо в размере заработной платы или </w:t>
      </w:r>
      <w:proofErr w:type="gramStart"/>
      <w:r w:rsidRPr="00C70D95">
        <w:rPr>
          <w:rFonts w:ascii="Times New Roman" w:eastAsia="Times New Roman" w:hAnsi="Times New Roman" w:cs="Times New Roman"/>
          <w:sz w:val="28"/>
          <w:szCs w:val="28"/>
          <w:lang w:eastAsia="ru-RU"/>
        </w:rPr>
        <w:t>иного дохода</w:t>
      </w:r>
      <w:proofErr w:type="gramEnd"/>
      <w:r w:rsidRPr="00C70D95">
        <w:rPr>
          <w:rFonts w:ascii="Times New Roman" w:eastAsia="Times New Roman" w:hAnsi="Times New Roman" w:cs="Times New Roman"/>
          <w:sz w:val="28"/>
          <w:szCs w:val="28"/>
          <w:lang w:eastAsia="ru-RU"/>
        </w:rPr>
        <w:t xml:space="preserve"> осужденного за период от трех до пяти лет либо без такового или пожизненное лишение свободы. Также за пособничество в совершении хотя бы одного из преступлений, предусмотренных статьей 205 (террористический акт), частью 3 статьи 206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если они совершены организованной группой либо повлекли по неосторожности смерть человека или иные тяжкие последствия), частью 1 статьи 208 (создание вооруженного формирования, не предусмотренного федеральным законом, а равно руководство таким формированием или его финансирование) Уголовного кодекса Российской Федерации, установлена ответственность в виде лишения свободы на срок от 10 до 20 лет. Под пособничеством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Согласно Уголовному кодексу Российской Федерации, лицо, совершившее преступление, предусмотренное статьей 205.1 (содействие террористической деятельности) Уголовного кодекса Российской Федерации,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C70D95" w:rsidRPr="00C70D95" w:rsidRDefault="00C70D95" w:rsidP="00C70D95">
      <w:pPr>
        <w:spacing w:after="0" w:line="240" w:lineRule="auto"/>
        <w:ind w:firstLine="851"/>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 </w:t>
      </w:r>
    </w:p>
    <w:p w:rsidR="00C70D95" w:rsidRPr="00C70D95" w:rsidRDefault="00C70D95" w:rsidP="00C70D95">
      <w:pPr>
        <w:spacing w:after="0" w:line="240" w:lineRule="exact"/>
        <w:ind w:firstLine="851"/>
        <w:jc w:val="both"/>
        <w:rPr>
          <w:rFonts w:ascii="Times New Roman" w:eastAsia="Times New Roman" w:hAnsi="Times New Roman" w:cs="Times New Roman"/>
          <w:sz w:val="28"/>
          <w:szCs w:val="28"/>
          <w:lang w:eastAsia="ru-RU"/>
        </w:rPr>
      </w:pPr>
    </w:p>
    <w:p w:rsidR="00C70D95" w:rsidRPr="00C70D95" w:rsidRDefault="00C70D95" w:rsidP="00C70D95">
      <w:pPr>
        <w:spacing w:after="0" w:line="240" w:lineRule="exact"/>
        <w:jc w:val="both"/>
        <w:rPr>
          <w:rFonts w:ascii="Times New Roman" w:eastAsia="Times New Roman" w:hAnsi="Times New Roman" w:cs="Times New Roman"/>
          <w:sz w:val="28"/>
          <w:szCs w:val="28"/>
          <w:lang w:eastAsia="ru-RU"/>
        </w:rPr>
      </w:pPr>
      <w:r w:rsidRPr="00C70D95">
        <w:rPr>
          <w:rFonts w:ascii="Times New Roman" w:eastAsia="Times New Roman" w:hAnsi="Times New Roman" w:cs="Times New Roman"/>
          <w:sz w:val="28"/>
          <w:szCs w:val="28"/>
          <w:lang w:eastAsia="ru-RU"/>
        </w:rPr>
        <w:t xml:space="preserve">Заместитель прокурора </w:t>
      </w:r>
    </w:p>
    <w:p w:rsidR="00C70D95" w:rsidRPr="00C70D95" w:rsidRDefault="00C70D95" w:rsidP="00C70D95">
      <w:pPr>
        <w:spacing w:after="0" w:line="240" w:lineRule="exact"/>
        <w:ind w:right="-187"/>
        <w:jc w:val="both"/>
        <w:rPr>
          <w:rFonts w:ascii="Times New Roman" w:eastAsia="Calibri" w:hAnsi="Times New Roman" w:cs="Times New Roman"/>
          <w:sz w:val="28"/>
          <w:szCs w:val="28"/>
        </w:rPr>
      </w:pPr>
      <w:r w:rsidRPr="00C70D95">
        <w:rPr>
          <w:rFonts w:ascii="Times New Roman" w:eastAsia="Calibri" w:hAnsi="Times New Roman" w:cs="Times New Roman"/>
          <w:sz w:val="28"/>
          <w:szCs w:val="28"/>
        </w:rPr>
        <w:t>Яльчикского района</w:t>
      </w:r>
    </w:p>
    <w:p w:rsidR="00C70D95" w:rsidRPr="00C70D95" w:rsidRDefault="00C70D95" w:rsidP="00C70D95">
      <w:pPr>
        <w:spacing w:after="0" w:line="240" w:lineRule="exact"/>
        <w:ind w:right="-187"/>
        <w:jc w:val="both"/>
        <w:rPr>
          <w:rFonts w:ascii="Times New Roman" w:eastAsia="Calibri" w:hAnsi="Times New Roman" w:cs="Times New Roman"/>
          <w:sz w:val="28"/>
          <w:szCs w:val="28"/>
        </w:rPr>
      </w:pPr>
    </w:p>
    <w:p w:rsidR="00C70D95" w:rsidRPr="00C70D95" w:rsidRDefault="00C70D95" w:rsidP="00C70D95">
      <w:pPr>
        <w:spacing w:after="0" w:line="240" w:lineRule="exact"/>
        <w:ind w:right="-185"/>
        <w:jc w:val="both"/>
        <w:rPr>
          <w:rFonts w:ascii="Times New Roman" w:eastAsia="Calibri" w:hAnsi="Times New Roman" w:cs="Times New Roman"/>
          <w:sz w:val="28"/>
          <w:szCs w:val="28"/>
        </w:rPr>
      </w:pPr>
      <w:r w:rsidRPr="00C70D95">
        <w:rPr>
          <w:rFonts w:ascii="Times New Roman" w:eastAsia="Calibri" w:hAnsi="Times New Roman" w:cs="Times New Roman"/>
          <w:sz w:val="28"/>
          <w:szCs w:val="28"/>
        </w:rPr>
        <w:t xml:space="preserve">советник юстиции                                                                                 В.В. </w:t>
      </w:r>
      <w:proofErr w:type="spellStart"/>
      <w:r w:rsidRPr="00C70D95">
        <w:rPr>
          <w:rFonts w:ascii="Times New Roman" w:eastAsia="Calibri" w:hAnsi="Times New Roman" w:cs="Times New Roman"/>
          <w:sz w:val="28"/>
          <w:szCs w:val="28"/>
        </w:rPr>
        <w:t>Путяков</w:t>
      </w:r>
      <w:proofErr w:type="spellEnd"/>
    </w:p>
    <w:p w:rsidR="00C70D95" w:rsidRPr="00C70D95" w:rsidRDefault="00C70D95" w:rsidP="00C70D95">
      <w:pPr>
        <w:rPr>
          <w:rFonts w:ascii="Times New Roman" w:eastAsia="Times New Roman" w:hAnsi="Times New Roman" w:cs="Times New Roman"/>
          <w:b/>
          <w:bCs/>
          <w:kern w:val="36"/>
          <w:sz w:val="28"/>
          <w:szCs w:val="28"/>
          <w:lang w:eastAsia="ru-RU"/>
        </w:rPr>
      </w:pPr>
      <w:r w:rsidRPr="00C70D95">
        <w:rPr>
          <w:rFonts w:ascii="Calibri" w:eastAsia="Calibri" w:hAnsi="Calibri" w:cs="Times New Roman"/>
          <w:sz w:val="28"/>
          <w:szCs w:val="28"/>
        </w:rPr>
        <w:br w:type="page"/>
      </w:r>
    </w:p>
    <w:p w:rsidR="00764624" w:rsidRPr="00764624" w:rsidRDefault="00764624" w:rsidP="00764624">
      <w:pPr>
        <w:tabs>
          <w:tab w:val="left" w:pos="709"/>
        </w:tabs>
        <w:spacing w:after="0" w:line="240" w:lineRule="auto"/>
        <w:jc w:val="both"/>
        <w:rPr>
          <w:rFonts w:ascii="Times New Roman" w:eastAsia="Times New Roman" w:hAnsi="Times New Roman" w:cs="Times New Roman"/>
          <w:color w:val="000000"/>
          <w:sz w:val="28"/>
          <w:szCs w:val="28"/>
          <w:lang w:eastAsia="ru-RU"/>
        </w:rPr>
      </w:pPr>
      <w:bookmarkStart w:id="0" w:name="_GoBack"/>
      <w:bookmarkEnd w:id="0"/>
    </w:p>
    <w:tbl>
      <w:tblPr>
        <w:tblpPr w:leftFromText="180" w:rightFromText="180" w:vertAnchor="page" w:horzAnchor="margin" w:tblpX="36" w:tblpY="540"/>
        <w:tblW w:w="9828" w:type="dxa"/>
        <w:tblLook w:val="0000" w:firstRow="0" w:lastRow="0" w:firstColumn="0" w:lastColumn="0" w:noHBand="0" w:noVBand="0"/>
      </w:tblPr>
      <w:tblGrid>
        <w:gridCol w:w="4096"/>
        <w:gridCol w:w="1477"/>
        <w:gridCol w:w="4255"/>
      </w:tblGrid>
      <w:tr w:rsidR="00764624" w:rsidRPr="00764624" w:rsidTr="008B0876">
        <w:trPr>
          <w:trHeight w:val="4499"/>
        </w:trPr>
        <w:tc>
          <w:tcPr>
            <w:tcW w:w="4096" w:type="dxa"/>
          </w:tcPr>
          <w:p w:rsidR="00764624" w:rsidRPr="00764624" w:rsidRDefault="00764624" w:rsidP="00764624">
            <w:pPr>
              <w:keepNext/>
              <w:spacing w:before="240" w:after="0" w:line="240" w:lineRule="auto"/>
              <w:ind w:right="144"/>
              <w:jc w:val="center"/>
              <w:outlineLvl w:val="1"/>
              <w:rPr>
                <w:rFonts w:ascii="Arial Cyr Chuv" w:eastAsia="Times New Roman" w:hAnsi="Arial Cyr Chuv" w:cs="Arial"/>
                <w:lang w:eastAsia="ru-RU"/>
              </w:rPr>
            </w:pPr>
          </w:p>
          <w:p w:rsidR="00764624" w:rsidRPr="00764624" w:rsidRDefault="00764624" w:rsidP="00764624">
            <w:pPr>
              <w:spacing w:after="0" w:line="240" w:lineRule="auto"/>
              <w:rPr>
                <w:rFonts w:ascii="Times New Roman" w:eastAsia="Times New Roman" w:hAnsi="Times New Roman" w:cs="Times New Roman"/>
                <w:sz w:val="16"/>
                <w:szCs w:val="16"/>
                <w:lang w:eastAsia="ru-RU"/>
              </w:rPr>
            </w:pPr>
          </w:p>
          <w:p w:rsidR="00764624" w:rsidRPr="00764624" w:rsidRDefault="00764624" w:rsidP="00764624">
            <w:pPr>
              <w:keepNext/>
              <w:spacing w:before="240" w:after="0" w:line="240" w:lineRule="auto"/>
              <w:ind w:right="144"/>
              <w:jc w:val="center"/>
              <w:outlineLvl w:val="1"/>
              <w:rPr>
                <w:rFonts w:ascii="Arial Cyr Chuv" w:eastAsia="Times New Roman" w:hAnsi="Arial Cyr Chuv" w:cs="Arial"/>
                <w:sz w:val="26"/>
                <w:szCs w:val="26"/>
                <w:lang w:eastAsia="ru-RU"/>
              </w:rPr>
            </w:pPr>
            <w:proofErr w:type="spellStart"/>
            <w:r w:rsidRPr="00764624">
              <w:rPr>
                <w:rFonts w:ascii="Arial Cyr Chuv" w:eastAsia="Times New Roman" w:hAnsi="Arial Cyr Chuv" w:cs="Arial"/>
                <w:sz w:val="26"/>
                <w:szCs w:val="26"/>
                <w:lang w:eastAsia="ru-RU"/>
              </w:rPr>
              <w:t>Чёваш</w:t>
            </w:r>
            <w:proofErr w:type="spellEnd"/>
            <w:r w:rsidRPr="00764624">
              <w:rPr>
                <w:rFonts w:ascii="Arial Cyr Chuv" w:eastAsia="Times New Roman" w:hAnsi="Arial Cyr Chuv" w:cs="Arial"/>
                <w:sz w:val="26"/>
                <w:szCs w:val="26"/>
                <w:lang w:eastAsia="ru-RU"/>
              </w:rPr>
              <w:t xml:space="preserve"> </w:t>
            </w:r>
            <w:r w:rsidRPr="00764624">
              <w:rPr>
                <w:rFonts w:ascii="Arial Cyr Chuv" w:eastAsia="Times New Roman" w:hAnsi="Arial Cyr Chuv" w:cs="Times New Roman"/>
                <w:sz w:val="26"/>
                <w:szCs w:val="26"/>
                <w:lang w:eastAsia="ru-RU"/>
              </w:rPr>
              <w:t>Республики</w:t>
            </w:r>
          </w:p>
          <w:p w:rsidR="00764624" w:rsidRPr="00764624" w:rsidRDefault="00764624" w:rsidP="00764624">
            <w:pPr>
              <w:keepNext/>
              <w:spacing w:after="0" w:line="240" w:lineRule="auto"/>
              <w:ind w:right="72"/>
              <w:jc w:val="center"/>
              <w:outlineLvl w:val="0"/>
              <w:rPr>
                <w:rFonts w:ascii="Arial Cyr Chuv" w:eastAsia="Times New Roman" w:hAnsi="Arial Cyr Chuv" w:cs="Times New Roman"/>
                <w:sz w:val="26"/>
                <w:szCs w:val="26"/>
                <w:lang w:eastAsia="ru-RU"/>
              </w:rPr>
            </w:pPr>
            <w:proofErr w:type="spellStart"/>
            <w:r w:rsidRPr="00764624">
              <w:rPr>
                <w:rFonts w:ascii="Arial Cyr Chuv" w:eastAsia="Times New Roman" w:hAnsi="Arial Cyr Chuv" w:cs="Times New Roman"/>
                <w:sz w:val="26"/>
                <w:szCs w:val="26"/>
                <w:lang w:eastAsia="ru-RU"/>
              </w:rPr>
              <w:t>Елч.</w:t>
            </w:r>
            <w:proofErr w:type="gramStart"/>
            <w:r w:rsidRPr="00764624">
              <w:rPr>
                <w:rFonts w:ascii="Arial Cyr Chuv" w:eastAsia="Times New Roman" w:hAnsi="Arial Cyr Chuv" w:cs="Times New Roman"/>
                <w:sz w:val="26"/>
                <w:szCs w:val="26"/>
                <w:lang w:eastAsia="ru-RU"/>
              </w:rPr>
              <w:t>к</w:t>
            </w:r>
            <w:proofErr w:type="spellEnd"/>
            <w:r w:rsidRPr="00764624">
              <w:rPr>
                <w:rFonts w:ascii="Arial Cyr Chuv" w:eastAsia="Times New Roman" w:hAnsi="Arial Cyr Chuv" w:cs="Times New Roman"/>
                <w:sz w:val="26"/>
                <w:szCs w:val="26"/>
                <w:lang w:eastAsia="ru-RU"/>
              </w:rPr>
              <w:t xml:space="preserve"> район</w:t>
            </w:r>
            <w:proofErr w:type="gramEnd"/>
            <w:r w:rsidRPr="00764624">
              <w:rPr>
                <w:rFonts w:ascii="Arial Cyr Chuv" w:eastAsia="Times New Roman" w:hAnsi="Arial Cyr Chuv" w:cs="Times New Roman"/>
                <w:sz w:val="26"/>
                <w:szCs w:val="26"/>
                <w:lang w:eastAsia="ru-RU"/>
              </w:rPr>
              <w:t>.</w:t>
            </w:r>
          </w:p>
          <w:p w:rsidR="00764624" w:rsidRPr="00764624" w:rsidRDefault="00764624" w:rsidP="00764624">
            <w:pPr>
              <w:spacing w:after="0" w:line="240" w:lineRule="auto"/>
              <w:rPr>
                <w:rFonts w:ascii="Times New Roman" w:eastAsia="Times New Roman" w:hAnsi="Times New Roman" w:cs="Times New Roman"/>
                <w:sz w:val="24"/>
                <w:szCs w:val="24"/>
                <w:lang w:eastAsia="ru-RU"/>
              </w:rPr>
            </w:pPr>
          </w:p>
          <w:p w:rsidR="00764624" w:rsidRPr="00764624" w:rsidRDefault="00764624" w:rsidP="00764624">
            <w:pPr>
              <w:keepNext/>
              <w:spacing w:after="0" w:line="240" w:lineRule="auto"/>
              <w:ind w:right="72"/>
              <w:jc w:val="center"/>
              <w:outlineLvl w:val="0"/>
              <w:rPr>
                <w:rFonts w:ascii="Arial Cyr Chuv" w:eastAsia="Times New Roman" w:hAnsi="Arial Cyr Chuv" w:cs="Times New Roman"/>
                <w:sz w:val="26"/>
                <w:szCs w:val="26"/>
                <w:lang w:eastAsia="ru-RU"/>
              </w:rPr>
            </w:pPr>
            <w:proofErr w:type="spellStart"/>
            <w:r w:rsidRPr="00764624">
              <w:rPr>
                <w:rFonts w:ascii="Arial Cyr Chuv" w:eastAsia="Times New Roman" w:hAnsi="Arial Cyr Chuv" w:cs="Times New Roman"/>
                <w:sz w:val="26"/>
                <w:szCs w:val="26"/>
                <w:lang w:eastAsia="ru-RU"/>
              </w:rPr>
              <w:t>Елч.</w:t>
            </w:r>
            <w:proofErr w:type="gramStart"/>
            <w:r w:rsidRPr="00764624">
              <w:rPr>
                <w:rFonts w:ascii="Arial Cyr Chuv" w:eastAsia="Times New Roman" w:hAnsi="Arial Cyr Chuv" w:cs="Times New Roman"/>
                <w:sz w:val="26"/>
                <w:szCs w:val="26"/>
                <w:lang w:eastAsia="ru-RU"/>
              </w:rPr>
              <w:t>к</w:t>
            </w:r>
            <w:proofErr w:type="spellEnd"/>
            <w:r w:rsidRPr="00764624">
              <w:rPr>
                <w:rFonts w:ascii="Arial Cyr Chuv" w:eastAsia="Times New Roman" w:hAnsi="Arial Cyr Chuv" w:cs="Times New Roman"/>
                <w:sz w:val="26"/>
                <w:szCs w:val="26"/>
                <w:lang w:eastAsia="ru-RU"/>
              </w:rPr>
              <w:t xml:space="preserve"> ял</w:t>
            </w:r>
            <w:proofErr w:type="gramEnd"/>
            <w:r w:rsidRPr="00764624">
              <w:rPr>
                <w:rFonts w:ascii="Arial Cyr Chuv" w:eastAsia="Times New Roman" w:hAnsi="Arial Cyr Chuv" w:cs="Times New Roman"/>
                <w:sz w:val="26"/>
                <w:szCs w:val="26"/>
                <w:lang w:eastAsia="ru-RU"/>
              </w:rPr>
              <w:t xml:space="preserve"> </w:t>
            </w:r>
            <w:proofErr w:type="spellStart"/>
            <w:r w:rsidRPr="00764624">
              <w:rPr>
                <w:rFonts w:ascii="Arial Cyr Chuv" w:eastAsia="Times New Roman" w:hAnsi="Arial Cyr Chuv" w:cs="Times New Roman"/>
                <w:sz w:val="26"/>
                <w:szCs w:val="26"/>
                <w:lang w:eastAsia="ru-RU"/>
              </w:rPr>
              <w:t>поселений.н</w:t>
            </w:r>
            <w:proofErr w:type="spellEnd"/>
          </w:p>
          <w:p w:rsidR="00764624" w:rsidRPr="00764624" w:rsidRDefault="00764624" w:rsidP="00764624">
            <w:pPr>
              <w:spacing w:after="0" w:line="240" w:lineRule="auto"/>
              <w:ind w:right="-108"/>
              <w:jc w:val="center"/>
              <w:rPr>
                <w:rFonts w:ascii="Arial Cyr Chuv" w:eastAsia="Times New Roman" w:hAnsi="Arial Cyr Chuv" w:cs="Times New Roman"/>
                <w:sz w:val="26"/>
                <w:szCs w:val="26"/>
                <w:lang w:eastAsia="ru-RU"/>
              </w:rPr>
            </w:pPr>
            <w:r w:rsidRPr="00764624">
              <w:rPr>
                <w:rFonts w:ascii="Arial Cyr Chuv" w:eastAsia="Times New Roman" w:hAnsi="Arial Cyr Chuv" w:cs="Times New Roman"/>
                <w:sz w:val="26"/>
                <w:szCs w:val="26"/>
                <w:lang w:eastAsia="ru-RU"/>
              </w:rPr>
              <w:t>администраций.</w:t>
            </w:r>
          </w:p>
          <w:p w:rsidR="00764624" w:rsidRPr="00764624" w:rsidRDefault="00764624" w:rsidP="00764624">
            <w:pPr>
              <w:keepNext/>
              <w:spacing w:after="0" w:line="240" w:lineRule="auto"/>
              <w:ind w:right="72"/>
              <w:jc w:val="center"/>
              <w:outlineLvl w:val="2"/>
              <w:rPr>
                <w:rFonts w:ascii="Arial Cyr Chuv" w:eastAsia="Times New Roman" w:hAnsi="Arial Cyr Chuv" w:cs="Times New Roman"/>
                <w:bCs/>
                <w:sz w:val="26"/>
                <w:szCs w:val="26"/>
                <w:lang w:eastAsia="ru-RU"/>
              </w:rPr>
            </w:pPr>
            <w:r w:rsidRPr="00764624">
              <w:rPr>
                <w:rFonts w:ascii="Arial Cyr Chuv" w:eastAsia="Times New Roman" w:hAnsi="Arial Cyr Chuv" w:cs="Times New Roman"/>
                <w:bCs/>
                <w:sz w:val="26"/>
                <w:szCs w:val="26"/>
                <w:lang w:eastAsia="ru-RU"/>
              </w:rPr>
              <w:t>ЙЫШЁНУ</w:t>
            </w:r>
          </w:p>
          <w:p w:rsidR="00764624" w:rsidRPr="00764624" w:rsidRDefault="00764624" w:rsidP="00764624">
            <w:pPr>
              <w:keepNext/>
              <w:spacing w:after="0" w:line="240" w:lineRule="auto"/>
              <w:ind w:right="72"/>
              <w:jc w:val="center"/>
              <w:outlineLvl w:val="2"/>
              <w:rPr>
                <w:rFonts w:ascii="Arial Cyr Chuv" w:eastAsia="Times New Roman" w:hAnsi="Arial Cyr Chuv" w:cs="Times New Roman"/>
                <w:sz w:val="28"/>
                <w:szCs w:val="28"/>
                <w:lang w:eastAsia="ru-RU"/>
              </w:rPr>
            </w:pPr>
          </w:p>
          <w:p w:rsidR="00764624" w:rsidRPr="00764624" w:rsidRDefault="00764624" w:rsidP="00764624">
            <w:pPr>
              <w:spacing w:after="0" w:line="240" w:lineRule="auto"/>
              <w:ind w:right="72"/>
              <w:rPr>
                <w:rFonts w:ascii="Arial Cyr Chuv" w:eastAsia="Times New Roman" w:hAnsi="Arial Cyr Chuv" w:cs="Times New Roman"/>
                <w:sz w:val="26"/>
                <w:szCs w:val="26"/>
                <w:lang w:eastAsia="ru-RU"/>
              </w:rPr>
            </w:pPr>
            <w:r w:rsidRPr="00764624">
              <w:rPr>
                <w:rFonts w:ascii="Arial Cyr Chuv" w:eastAsia="Times New Roman" w:hAnsi="Arial Cyr Chuv" w:cs="Times New Roman"/>
                <w:sz w:val="26"/>
                <w:szCs w:val="26"/>
                <w:lang w:eastAsia="ru-RU"/>
              </w:rPr>
              <w:t xml:space="preserve"> 2021 =</w:t>
            </w:r>
            <w:r w:rsidRPr="00764624">
              <w:rPr>
                <w:rFonts w:ascii="Times New Roman" w:eastAsia="Times New Roman" w:hAnsi="Times New Roman" w:cs="Times New Roman"/>
                <w:sz w:val="26"/>
                <w:szCs w:val="26"/>
                <w:lang w:eastAsia="ru-RU"/>
              </w:rPr>
              <w:t xml:space="preserve">. </w:t>
            </w:r>
            <w:proofErr w:type="spellStart"/>
            <w:r w:rsidRPr="00764624">
              <w:rPr>
                <w:rFonts w:ascii="Arial Cyr Chuv" w:eastAsia="Times New Roman" w:hAnsi="Arial Cyr Chuv" w:cs="Times New Roman"/>
                <w:sz w:val="26"/>
                <w:szCs w:val="26"/>
                <w:lang w:eastAsia="ru-RU"/>
              </w:rPr>
              <w:t>феврал.н</w:t>
            </w:r>
            <w:proofErr w:type="spellEnd"/>
            <w:r w:rsidRPr="00764624">
              <w:rPr>
                <w:rFonts w:ascii="Arial Cyr Chuv" w:eastAsia="Times New Roman" w:hAnsi="Arial Cyr Chuv" w:cs="Times New Roman"/>
                <w:sz w:val="26"/>
                <w:szCs w:val="26"/>
                <w:lang w:eastAsia="ru-RU"/>
              </w:rPr>
              <w:t xml:space="preserve"> 26- </w:t>
            </w:r>
            <w:proofErr w:type="spellStart"/>
            <w:r w:rsidRPr="00764624">
              <w:rPr>
                <w:rFonts w:ascii="Arial Cyr Chuv" w:eastAsia="Times New Roman" w:hAnsi="Arial Cyr Chuv" w:cs="Times New Roman"/>
                <w:sz w:val="26"/>
                <w:szCs w:val="26"/>
                <w:lang w:eastAsia="ru-RU"/>
              </w:rPr>
              <w:t>м.ш</w:t>
            </w:r>
            <w:proofErr w:type="spellEnd"/>
            <w:r w:rsidRPr="00764624">
              <w:rPr>
                <w:rFonts w:ascii="Arial Cyr Chuv" w:eastAsia="Times New Roman" w:hAnsi="Arial Cyr Chuv" w:cs="Times New Roman"/>
                <w:sz w:val="26"/>
                <w:szCs w:val="26"/>
                <w:lang w:eastAsia="ru-RU"/>
              </w:rPr>
              <w:t>.</w:t>
            </w:r>
          </w:p>
          <w:p w:rsidR="00764624" w:rsidRPr="00764624" w:rsidRDefault="00764624" w:rsidP="00764624">
            <w:pPr>
              <w:spacing w:after="0" w:line="240" w:lineRule="auto"/>
              <w:ind w:right="72"/>
              <w:rPr>
                <w:rFonts w:ascii="Times New Roman" w:eastAsia="Times New Roman" w:hAnsi="Times New Roman" w:cs="Times New Roman"/>
                <w:sz w:val="26"/>
                <w:szCs w:val="26"/>
                <w:lang w:eastAsia="ru-RU"/>
              </w:rPr>
            </w:pPr>
            <w:r w:rsidRPr="00764624">
              <w:rPr>
                <w:rFonts w:ascii="Arial Cyr Chuv" w:eastAsia="Times New Roman" w:hAnsi="Arial Cyr Chuv" w:cs="Times New Roman"/>
                <w:sz w:val="26"/>
                <w:szCs w:val="26"/>
                <w:lang w:eastAsia="ru-RU"/>
              </w:rPr>
              <w:t xml:space="preserve">                  </w:t>
            </w:r>
            <w:r w:rsidRPr="00764624">
              <w:rPr>
                <w:rFonts w:ascii="Times New Roman" w:eastAsia="Times New Roman" w:hAnsi="Times New Roman" w:cs="Times New Roman"/>
                <w:sz w:val="26"/>
                <w:szCs w:val="26"/>
                <w:lang w:eastAsia="ru-RU"/>
              </w:rPr>
              <w:t>№ 21</w:t>
            </w:r>
          </w:p>
          <w:p w:rsidR="00764624" w:rsidRPr="00764624" w:rsidRDefault="00764624" w:rsidP="00764624">
            <w:pPr>
              <w:keepNext/>
              <w:spacing w:after="0" w:line="240" w:lineRule="auto"/>
              <w:ind w:left="-360" w:right="72"/>
              <w:jc w:val="center"/>
              <w:outlineLvl w:val="0"/>
              <w:rPr>
                <w:rFonts w:ascii="Arial Cyr Chuv" w:eastAsia="Times New Roman" w:hAnsi="Arial Cyr Chuv" w:cs="Times New Roman"/>
                <w:sz w:val="20"/>
                <w:szCs w:val="20"/>
                <w:lang w:eastAsia="ru-RU"/>
              </w:rPr>
            </w:pPr>
          </w:p>
          <w:p w:rsidR="00764624" w:rsidRPr="00764624" w:rsidRDefault="00764624" w:rsidP="00764624">
            <w:pPr>
              <w:keepNext/>
              <w:spacing w:after="0" w:line="240" w:lineRule="auto"/>
              <w:ind w:right="72"/>
              <w:jc w:val="center"/>
              <w:outlineLvl w:val="0"/>
              <w:rPr>
                <w:rFonts w:ascii="Arial Cyr Chuv" w:eastAsia="Times New Roman" w:hAnsi="Arial Cyr Chuv" w:cs="Times New Roman"/>
                <w:sz w:val="20"/>
                <w:szCs w:val="20"/>
                <w:lang w:eastAsia="ru-RU"/>
              </w:rPr>
            </w:pPr>
            <w:proofErr w:type="spellStart"/>
            <w:r w:rsidRPr="00764624">
              <w:rPr>
                <w:rFonts w:ascii="Arial Cyr Chuv" w:eastAsia="Times New Roman" w:hAnsi="Arial Cyr Chuv" w:cs="Times New Roman"/>
                <w:sz w:val="20"/>
                <w:szCs w:val="20"/>
                <w:lang w:eastAsia="ru-RU"/>
              </w:rPr>
              <w:t>Елч.</w:t>
            </w:r>
            <w:proofErr w:type="gramStart"/>
            <w:r w:rsidRPr="00764624">
              <w:rPr>
                <w:rFonts w:ascii="Arial Cyr Chuv" w:eastAsia="Times New Roman" w:hAnsi="Arial Cyr Chuv" w:cs="Times New Roman"/>
                <w:sz w:val="20"/>
                <w:szCs w:val="20"/>
                <w:lang w:eastAsia="ru-RU"/>
              </w:rPr>
              <w:t>к</w:t>
            </w:r>
            <w:proofErr w:type="spellEnd"/>
            <w:r w:rsidRPr="00764624">
              <w:rPr>
                <w:rFonts w:ascii="Arial Cyr Chuv" w:eastAsia="Times New Roman" w:hAnsi="Arial Cyr Chuv" w:cs="Times New Roman"/>
                <w:sz w:val="20"/>
                <w:szCs w:val="20"/>
                <w:lang w:eastAsia="ru-RU"/>
              </w:rPr>
              <w:t xml:space="preserve"> ял</w:t>
            </w:r>
            <w:proofErr w:type="gramEnd"/>
            <w:r w:rsidRPr="00764624">
              <w:rPr>
                <w:rFonts w:ascii="Arial Cyr Chuv" w:eastAsia="Times New Roman" w:hAnsi="Arial Cyr Chuv" w:cs="Times New Roman"/>
                <w:sz w:val="20"/>
                <w:szCs w:val="20"/>
                <w:lang w:eastAsia="ru-RU"/>
              </w:rPr>
              <w:t>.</w:t>
            </w:r>
          </w:p>
          <w:p w:rsidR="00764624" w:rsidRPr="00764624" w:rsidRDefault="00764624" w:rsidP="00764624">
            <w:pPr>
              <w:spacing w:after="0" w:line="240" w:lineRule="auto"/>
              <w:ind w:left="-360" w:right="72"/>
              <w:jc w:val="center"/>
              <w:rPr>
                <w:rFonts w:ascii="Arial Cyr Chv FVI" w:eastAsia="Times New Roman" w:hAnsi="Arial Cyr Chv FVI" w:cs="Times New Roman"/>
                <w:lang w:eastAsia="ru-RU"/>
              </w:rPr>
            </w:pPr>
          </w:p>
        </w:tc>
        <w:tc>
          <w:tcPr>
            <w:tcW w:w="1477" w:type="dxa"/>
          </w:tcPr>
          <w:p w:rsidR="00764624" w:rsidRPr="00764624" w:rsidRDefault="00764624" w:rsidP="00764624">
            <w:pPr>
              <w:spacing w:after="0" w:line="240" w:lineRule="auto"/>
              <w:ind w:right="72"/>
              <w:rPr>
                <w:rFonts w:ascii="Times New Roman" w:eastAsia="Times New Roman" w:hAnsi="Times New Roman" w:cs="Times New Roman"/>
                <w:sz w:val="24"/>
                <w:szCs w:val="24"/>
                <w:lang w:eastAsia="ru-RU"/>
              </w:rPr>
            </w:pPr>
            <w:r w:rsidRPr="00764624">
              <w:rPr>
                <w:rFonts w:ascii="Times New Roman" w:eastAsia="Times New Roman" w:hAnsi="Times New Roman" w:cs="Times New Roman"/>
                <w:noProof/>
                <w:color w:val="000080"/>
                <w:sz w:val="24"/>
                <w:szCs w:val="24"/>
                <w:lang w:eastAsia="ru-RU"/>
              </w:rPr>
              <w:drawing>
                <wp:inline distT="0" distB="0" distL="0" distR="0">
                  <wp:extent cx="67627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18000"/>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p>
        </w:tc>
        <w:tc>
          <w:tcPr>
            <w:tcW w:w="4255" w:type="dxa"/>
          </w:tcPr>
          <w:p w:rsidR="00764624" w:rsidRPr="00764624" w:rsidRDefault="00764624" w:rsidP="00764624">
            <w:pPr>
              <w:spacing w:after="0" w:line="240" w:lineRule="auto"/>
              <w:ind w:left="-360" w:right="72"/>
              <w:jc w:val="center"/>
              <w:rPr>
                <w:rFonts w:ascii="Times New Roman" w:eastAsia="Times New Roman" w:hAnsi="Times New Roman" w:cs="Times New Roman"/>
                <w:sz w:val="16"/>
                <w:szCs w:val="16"/>
                <w:lang w:eastAsia="ru-RU"/>
              </w:rPr>
            </w:pPr>
          </w:p>
          <w:p w:rsidR="00764624" w:rsidRPr="00764624" w:rsidRDefault="00764624" w:rsidP="00764624">
            <w:pPr>
              <w:spacing w:after="0" w:line="240" w:lineRule="auto"/>
              <w:ind w:right="72"/>
              <w:jc w:val="center"/>
              <w:rPr>
                <w:rFonts w:ascii="Times New Roman" w:eastAsia="Times New Roman" w:hAnsi="Times New Roman" w:cs="Times New Roman"/>
                <w:sz w:val="26"/>
                <w:szCs w:val="24"/>
                <w:lang w:eastAsia="ru-RU"/>
              </w:rPr>
            </w:pPr>
          </w:p>
          <w:p w:rsidR="00764624" w:rsidRPr="00764624" w:rsidRDefault="00764624" w:rsidP="00764624">
            <w:pPr>
              <w:spacing w:after="0" w:line="240" w:lineRule="auto"/>
              <w:ind w:right="72"/>
              <w:jc w:val="center"/>
              <w:rPr>
                <w:rFonts w:ascii="Times New Roman" w:eastAsia="Times New Roman" w:hAnsi="Times New Roman" w:cs="Times New Roman"/>
                <w:sz w:val="26"/>
                <w:szCs w:val="24"/>
                <w:lang w:eastAsia="ru-RU"/>
              </w:rPr>
            </w:pPr>
          </w:p>
          <w:p w:rsidR="00764624" w:rsidRPr="00764624" w:rsidRDefault="00764624" w:rsidP="00764624">
            <w:pPr>
              <w:spacing w:after="0" w:line="240" w:lineRule="auto"/>
              <w:ind w:right="72"/>
              <w:jc w:val="center"/>
              <w:rPr>
                <w:rFonts w:ascii="Times New Roman" w:eastAsia="Times New Roman" w:hAnsi="Times New Roman" w:cs="Times New Roman"/>
                <w:sz w:val="16"/>
                <w:szCs w:val="16"/>
                <w:lang w:eastAsia="ru-RU"/>
              </w:rPr>
            </w:pPr>
          </w:p>
          <w:p w:rsidR="00764624" w:rsidRPr="00764624" w:rsidRDefault="00764624" w:rsidP="00764624">
            <w:pPr>
              <w:spacing w:after="0" w:line="240" w:lineRule="auto"/>
              <w:ind w:right="72"/>
              <w:jc w:val="center"/>
              <w:rPr>
                <w:rFonts w:ascii="Arial Cyr Chuv" w:eastAsia="Times New Roman" w:hAnsi="Arial Cyr Chuv" w:cs="Times New Roman"/>
                <w:sz w:val="26"/>
                <w:szCs w:val="26"/>
                <w:lang w:eastAsia="ru-RU"/>
              </w:rPr>
            </w:pPr>
            <w:r w:rsidRPr="00764624">
              <w:rPr>
                <w:rFonts w:ascii="Arial Cyr Chuv" w:eastAsia="Times New Roman" w:hAnsi="Arial Cyr Chuv" w:cs="Times New Roman"/>
                <w:sz w:val="26"/>
                <w:szCs w:val="26"/>
                <w:lang w:eastAsia="ru-RU"/>
              </w:rPr>
              <w:t>Чувашская Республика</w:t>
            </w:r>
          </w:p>
          <w:p w:rsidR="00764624" w:rsidRPr="00764624" w:rsidRDefault="00764624" w:rsidP="00764624">
            <w:pPr>
              <w:spacing w:after="0" w:line="240" w:lineRule="auto"/>
              <w:jc w:val="center"/>
              <w:rPr>
                <w:rFonts w:ascii="Arial Cyr Chuv" w:eastAsia="Times New Roman" w:hAnsi="Arial Cyr Chuv" w:cs="Times New Roman"/>
                <w:sz w:val="26"/>
                <w:szCs w:val="26"/>
                <w:lang w:eastAsia="ru-RU"/>
              </w:rPr>
            </w:pPr>
            <w:r w:rsidRPr="00764624">
              <w:rPr>
                <w:rFonts w:ascii="Arial Cyr Chuv" w:eastAsia="Times New Roman" w:hAnsi="Arial Cyr Chuv" w:cs="Times New Roman"/>
                <w:sz w:val="26"/>
                <w:szCs w:val="26"/>
                <w:lang w:eastAsia="ru-RU"/>
              </w:rPr>
              <w:t>Яльчикский район</w:t>
            </w:r>
          </w:p>
          <w:p w:rsidR="00764624" w:rsidRPr="00764624" w:rsidRDefault="00764624" w:rsidP="00764624">
            <w:pPr>
              <w:spacing w:after="0" w:line="240" w:lineRule="auto"/>
              <w:jc w:val="center"/>
              <w:rPr>
                <w:rFonts w:ascii="Arial Cyr Chuv" w:eastAsia="Times New Roman" w:hAnsi="Arial Cyr Chuv" w:cs="Times New Roman"/>
                <w:sz w:val="16"/>
                <w:szCs w:val="16"/>
                <w:lang w:eastAsia="ru-RU"/>
              </w:rPr>
            </w:pPr>
          </w:p>
          <w:p w:rsidR="00764624" w:rsidRPr="00764624" w:rsidRDefault="00764624" w:rsidP="00764624">
            <w:pPr>
              <w:spacing w:after="0" w:line="240" w:lineRule="auto"/>
              <w:jc w:val="center"/>
              <w:rPr>
                <w:rFonts w:ascii="Arial Cyr Chuv" w:eastAsia="Times New Roman" w:hAnsi="Arial Cyr Chuv" w:cs="Times New Roman"/>
                <w:sz w:val="26"/>
                <w:szCs w:val="26"/>
                <w:lang w:eastAsia="ru-RU"/>
              </w:rPr>
            </w:pPr>
            <w:r w:rsidRPr="00764624">
              <w:rPr>
                <w:rFonts w:ascii="Arial Cyr Chuv" w:eastAsia="Times New Roman" w:hAnsi="Arial Cyr Chuv" w:cs="Times New Roman"/>
                <w:sz w:val="26"/>
                <w:szCs w:val="26"/>
                <w:lang w:eastAsia="ru-RU"/>
              </w:rPr>
              <w:t>Администрация</w:t>
            </w:r>
          </w:p>
          <w:p w:rsidR="00764624" w:rsidRPr="00764624" w:rsidRDefault="00764624" w:rsidP="00764624">
            <w:pPr>
              <w:spacing w:after="0" w:line="240" w:lineRule="auto"/>
              <w:jc w:val="center"/>
              <w:rPr>
                <w:rFonts w:ascii="Arial Cyr Chuv" w:eastAsia="Times New Roman" w:hAnsi="Arial Cyr Chuv" w:cs="Times New Roman"/>
                <w:sz w:val="26"/>
                <w:szCs w:val="26"/>
                <w:lang w:eastAsia="ru-RU"/>
              </w:rPr>
            </w:pPr>
            <w:r w:rsidRPr="00764624">
              <w:rPr>
                <w:rFonts w:ascii="Arial Cyr Chuv" w:eastAsia="Times New Roman" w:hAnsi="Arial Cyr Chuv" w:cs="Times New Roman"/>
                <w:sz w:val="26"/>
                <w:szCs w:val="26"/>
                <w:lang w:eastAsia="ru-RU"/>
              </w:rPr>
              <w:t>Яльчикского сельского</w:t>
            </w:r>
          </w:p>
          <w:p w:rsidR="00764624" w:rsidRPr="00764624" w:rsidRDefault="00764624" w:rsidP="00764624">
            <w:pPr>
              <w:spacing w:after="0" w:line="240" w:lineRule="auto"/>
              <w:jc w:val="center"/>
              <w:rPr>
                <w:rFonts w:ascii="Arial Cyr Chuv" w:eastAsia="Times New Roman" w:hAnsi="Arial Cyr Chuv" w:cs="Times New Roman"/>
                <w:sz w:val="26"/>
                <w:szCs w:val="26"/>
                <w:lang w:eastAsia="ru-RU"/>
              </w:rPr>
            </w:pPr>
            <w:r w:rsidRPr="00764624">
              <w:rPr>
                <w:rFonts w:ascii="Arial Cyr Chuv" w:eastAsia="Times New Roman" w:hAnsi="Arial Cyr Chuv" w:cs="Times New Roman"/>
                <w:sz w:val="26"/>
                <w:szCs w:val="26"/>
                <w:lang w:eastAsia="ru-RU"/>
              </w:rPr>
              <w:t>поселения</w:t>
            </w:r>
          </w:p>
          <w:p w:rsidR="00764624" w:rsidRPr="00764624" w:rsidRDefault="00764624" w:rsidP="00764624">
            <w:pPr>
              <w:keepNext/>
              <w:spacing w:after="0" w:line="240" w:lineRule="auto"/>
              <w:ind w:right="72"/>
              <w:jc w:val="center"/>
              <w:outlineLvl w:val="2"/>
              <w:rPr>
                <w:rFonts w:ascii="Arial Cyr Chuv" w:eastAsia="Times New Roman" w:hAnsi="Arial Cyr Chuv" w:cs="Times New Roman"/>
                <w:bCs/>
                <w:sz w:val="26"/>
                <w:szCs w:val="26"/>
                <w:lang w:eastAsia="ru-RU"/>
              </w:rPr>
            </w:pPr>
            <w:r w:rsidRPr="00764624">
              <w:rPr>
                <w:rFonts w:ascii="Arial Cyr Chuv" w:eastAsia="Times New Roman" w:hAnsi="Arial Cyr Chuv" w:cs="Times New Roman"/>
                <w:bCs/>
                <w:sz w:val="26"/>
                <w:szCs w:val="26"/>
                <w:lang w:eastAsia="ru-RU"/>
              </w:rPr>
              <w:t>ПОСТАНОВЛЕНИЕ</w:t>
            </w:r>
          </w:p>
          <w:p w:rsidR="00764624" w:rsidRPr="00764624" w:rsidRDefault="00764624" w:rsidP="00764624">
            <w:pPr>
              <w:spacing w:after="0" w:line="240" w:lineRule="auto"/>
              <w:ind w:left="-360" w:right="72"/>
              <w:jc w:val="center"/>
              <w:rPr>
                <w:rFonts w:ascii="Times New Roman" w:eastAsia="Times New Roman" w:hAnsi="Times New Roman" w:cs="Times New Roman"/>
                <w:sz w:val="16"/>
                <w:szCs w:val="24"/>
                <w:lang w:eastAsia="ru-RU"/>
              </w:rPr>
            </w:pPr>
          </w:p>
          <w:p w:rsidR="00764624" w:rsidRPr="00764624" w:rsidRDefault="00764624" w:rsidP="00764624">
            <w:pPr>
              <w:spacing w:after="0" w:line="240" w:lineRule="auto"/>
              <w:ind w:left="-111" w:right="-36"/>
              <w:jc w:val="center"/>
              <w:rPr>
                <w:rFonts w:ascii="Times New Roman" w:eastAsia="Times New Roman" w:hAnsi="Times New Roman" w:cs="Times New Roman"/>
                <w:sz w:val="28"/>
                <w:szCs w:val="28"/>
                <w:lang w:eastAsia="ru-RU"/>
              </w:rPr>
            </w:pPr>
            <w:r w:rsidRPr="00764624">
              <w:rPr>
                <w:rFonts w:ascii="Times New Roman" w:eastAsia="Times New Roman" w:hAnsi="Times New Roman" w:cs="Times New Roman"/>
                <w:sz w:val="28"/>
                <w:szCs w:val="28"/>
                <w:lang w:eastAsia="ru-RU"/>
              </w:rPr>
              <w:t xml:space="preserve">26 февраля </w:t>
            </w:r>
            <w:smartTag w:uri="urn:schemas-microsoft-com:office:smarttags" w:element="metricconverter">
              <w:smartTagPr>
                <w:attr w:name="ProductID" w:val="2021 г"/>
              </w:smartTagPr>
              <w:r w:rsidRPr="00764624">
                <w:rPr>
                  <w:rFonts w:ascii="Times New Roman" w:eastAsia="Times New Roman" w:hAnsi="Times New Roman" w:cs="Times New Roman"/>
                  <w:sz w:val="28"/>
                  <w:szCs w:val="28"/>
                  <w:lang w:eastAsia="ru-RU"/>
                </w:rPr>
                <w:t>2021 г</w:t>
              </w:r>
            </w:smartTag>
            <w:r w:rsidRPr="00764624">
              <w:rPr>
                <w:rFonts w:ascii="Times New Roman" w:eastAsia="Times New Roman" w:hAnsi="Times New Roman" w:cs="Times New Roman"/>
                <w:sz w:val="28"/>
                <w:szCs w:val="28"/>
                <w:lang w:eastAsia="ru-RU"/>
              </w:rPr>
              <w:t xml:space="preserve">. </w:t>
            </w:r>
          </w:p>
          <w:p w:rsidR="00764624" w:rsidRPr="00764624" w:rsidRDefault="00764624" w:rsidP="00764624">
            <w:pPr>
              <w:spacing w:after="0" w:line="240" w:lineRule="auto"/>
              <w:ind w:left="-111" w:right="-36"/>
              <w:jc w:val="center"/>
              <w:rPr>
                <w:rFonts w:ascii="Times New Roman" w:eastAsia="Times New Roman" w:hAnsi="Times New Roman" w:cs="Times New Roman"/>
                <w:sz w:val="28"/>
                <w:szCs w:val="28"/>
                <w:u w:val="single"/>
                <w:lang w:eastAsia="ru-RU"/>
              </w:rPr>
            </w:pPr>
            <w:r w:rsidRPr="00764624">
              <w:rPr>
                <w:rFonts w:ascii="Times New Roman" w:eastAsia="Times New Roman" w:hAnsi="Times New Roman" w:cs="Times New Roman"/>
                <w:sz w:val="28"/>
                <w:szCs w:val="28"/>
                <w:lang w:eastAsia="ru-RU"/>
              </w:rPr>
              <w:t>№ 21</w:t>
            </w:r>
            <w:r w:rsidRPr="00764624">
              <w:rPr>
                <w:rFonts w:ascii="Times New Roman" w:eastAsia="Times New Roman" w:hAnsi="Times New Roman" w:cs="Times New Roman"/>
                <w:sz w:val="28"/>
                <w:szCs w:val="28"/>
                <w:u w:val="single"/>
                <w:lang w:eastAsia="ru-RU"/>
              </w:rPr>
              <w:t xml:space="preserve"> </w:t>
            </w:r>
          </w:p>
          <w:p w:rsidR="00764624" w:rsidRPr="00764624" w:rsidRDefault="00764624" w:rsidP="00764624">
            <w:pPr>
              <w:spacing w:after="0" w:line="240" w:lineRule="auto"/>
              <w:ind w:left="-360" w:right="72"/>
              <w:jc w:val="center"/>
              <w:rPr>
                <w:rFonts w:ascii="Times New Roman" w:eastAsia="Times New Roman" w:hAnsi="Times New Roman" w:cs="Times New Roman"/>
                <w:sz w:val="20"/>
                <w:szCs w:val="20"/>
                <w:lang w:eastAsia="ru-RU"/>
              </w:rPr>
            </w:pPr>
          </w:p>
          <w:p w:rsidR="00764624" w:rsidRPr="00764624" w:rsidRDefault="00764624" w:rsidP="00764624">
            <w:pPr>
              <w:spacing w:after="0" w:line="240" w:lineRule="auto"/>
              <w:ind w:left="-111" w:right="72"/>
              <w:jc w:val="center"/>
              <w:rPr>
                <w:rFonts w:ascii="Times New Roman" w:eastAsia="Times New Roman" w:hAnsi="Times New Roman" w:cs="Times New Roman"/>
                <w:sz w:val="20"/>
                <w:szCs w:val="20"/>
                <w:lang w:eastAsia="ru-RU"/>
              </w:rPr>
            </w:pPr>
            <w:r w:rsidRPr="00764624">
              <w:rPr>
                <w:rFonts w:ascii="Times New Roman" w:eastAsia="Times New Roman" w:hAnsi="Times New Roman" w:cs="Times New Roman"/>
                <w:sz w:val="20"/>
                <w:szCs w:val="20"/>
                <w:lang w:eastAsia="ru-RU"/>
              </w:rPr>
              <w:t>село Яльчики</w:t>
            </w:r>
          </w:p>
        </w:tc>
      </w:tr>
    </w:tbl>
    <w:p w:rsidR="00764624" w:rsidRDefault="00764624" w:rsidP="00764624">
      <w:pPr>
        <w:adjustRightInd w:val="0"/>
        <w:spacing w:after="0" w:line="240" w:lineRule="auto"/>
        <w:rPr>
          <w:rFonts w:ascii="Times New Roman" w:eastAsia="Times New Roman" w:hAnsi="Times New Roman" w:cs="Times New Roman"/>
          <w:sz w:val="28"/>
          <w:szCs w:val="28"/>
          <w:lang w:eastAsia="ru-RU"/>
        </w:rPr>
      </w:pPr>
    </w:p>
    <w:p w:rsidR="00A7175F" w:rsidRPr="00764624" w:rsidRDefault="00A7175F" w:rsidP="00764624">
      <w:pPr>
        <w:adjustRightInd w:val="0"/>
        <w:spacing w:after="0" w:line="240" w:lineRule="auto"/>
        <w:rPr>
          <w:rFonts w:ascii="Times New Roman" w:eastAsia="Times New Roman" w:hAnsi="Times New Roman" w:cs="Times New Roman"/>
          <w:sz w:val="28"/>
          <w:szCs w:val="28"/>
          <w:lang w:eastAsia="ru-RU"/>
        </w:rPr>
      </w:pPr>
    </w:p>
    <w:tbl>
      <w:tblPr>
        <w:tblW w:w="7695" w:type="dxa"/>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7695"/>
      </w:tblGrid>
      <w:tr w:rsidR="00764624" w:rsidRPr="00764624" w:rsidTr="008B0876">
        <w:trPr>
          <w:tblCellSpacing w:w="15" w:type="dxa"/>
        </w:trPr>
        <w:tc>
          <w:tcPr>
            <w:tcW w:w="7635" w:type="dxa"/>
            <w:shd w:val="clear" w:color="auto" w:fill="F5F5F5"/>
            <w:vAlign w:val="center"/>
          </w:tcPr>
          <w:p w:rsidR="00764624" w:rsidRPr="00764624" w:rsidRDefault="00764624" w:rsidP="00764624">
            <w:pPr>
              <w:spacing w:after="0" w:line="240" w:lineRule="auto"/>
              <w:rPr>
                <w:rFonts w:ascii="Times New Roman" w:eastAsia="Times New Roman" w:hAnsi="Times New Roman" w:cs="Times New Roman"/>
                <w:sz w:val="28"/>
                <w:szCs w:val="28"/>
                <w:lang w:eastAsia="ru-RU"/>
              </w:rPr>
            </w:pPr>
            <w:r w:rsidRPr="00764624">
              <w:rPr>
                <w:rFonts w:ascii="Times New Roman" w:eastAsia="Times New Roman" w:hAnsi="Times New Roman" w:cs="Times New Roman"/>
                <w:sz w:val="28"/>
                <w:szCs w:val="28"/>
                <w:lang w:eastAsia="ru-RU"/>
              </w:rPr>
              <w:t xml:space="preserve">Об утверждении перечня объектов, в отношении которых планируется заключение концессионных соглашений в 2021 </w:t>
            </w:r>
            <w:smartTag w:uri="urn:schemas-microsoft-com:office:smarttags" w:element="metricconverter">
              <w:smartTagPr>
                <w:attr w:name="ProductID" w:val="-2027 г"/>
              </w:smartTagPr>
              <w:r w:rsidRPr="00764624">
                <w:rPr>
                  <w:rFonts w:ascii="Times New Roman" w:eastAsia="Times New Roman" w:hAnsi="Times New Roman" w:cs="Times New Roman"/>
                  <w:sz w:val="28"/>
                  <w:szCs w:val="28"/>
                  <w:lang w:eastAsia="ru-RU"/>
                </w:rPr>
                <w:t xml:space="preserve">-2027 </w:t>
              </w:r>
              <w:proofErr w:type="spellStart"/>
              <w:r w:rsidRPr="00764624">
                <w:rPr>
                  <w:rFonts w:ascii="Times New Roman" w:eastAsia="Times New Roman" w:hAnsi="Times New Roman" w:cs="Times New Roman"/>
                  <w:sz w:val="28"/>
                  <w:szCs w:val="28"/>
                  <w:lang w:eastAsia="ru-RU"/>
                </w:rPr>
                <w:t>г</w:t>
              </w:r>
            </w:smartTag>
            <w:r w:rsidRPr="00764624">
              <w:rPr>
                <w:rFonts w:ascii="Times New Roman" w:eastAsia="Times New Roman" w:hAnsi="Times New Roman" w:cs="Times New Roman"/>
                <w:sz w:val="28"/>
                <w:szCs w:val="28"/>
                <w:lang w:eastAsia="ru-RU"/>
              </w:rPr>
              <w:t>.г</w:t>
            </w:r>
            <w:proofErr w:type="spellEnd"/>
            <w:r w:rsidRPr="00764624">
              <w:rPr>
                <w:rFonts w:ascii="Times New Roman" w:eastAsia="Times New Roman" w:hAnsi="Times New Roman" w:cs="Times New Roman"/>
                <w:sz w:val="28"/>
                <w:szCs w:val="28"/>
                <w:lang w:eastAsia="ru-RU"/>
              </w:rPr>
              <w:t>.</w:t>
            </w:r>
          </w:p>
        </w:tc>
      </w:tr>
    </w:tbl>
    <w:p w:rsidR="00764624" w:rsidRPr="00764624" w:rsidRDefault="00764624" w:rsidP="00764624">
      <w:pPr>
        <w:spacing w:after="0" w:line="240" w:lineRule="auto"/>
        <w:rPr>
          <w:rFonts w:ascii="Times New Roman" w:eastAsia="Times New Roman" w:hAnsi="Times New Roman" w:cs="Times New Roman"/>
          <w:sz w:val="28"/>
          <w:szCs w:val="28"/>
          <w:lang w:eastAsia="ru-RU"/>
        </w:rPr>
      </w:pPr>
      <w:r w:rsidRPr="00764624">
        <w:rPr>
          <w:rFonts w:ascii="Times New Roman" w:eastAsia="Times New Roman" w:hAnsi="Times New Roman" w:cs="Times New Roman"/>
          <w:sz w:val="28"/>
          <w:szCs w:val="28"/>
          <w:lang w:eastAsia="ru-RU"/>
        </w:rPr>
        <w:t> </w:t>
      </w:r>
    </w:p>
    <w:p w:rsidR="00764624" w:rsidRPr="00764624" w:rsidRDefault="00764624" w:rsidP="00764624">
      <w:pPr>
        <w:spacing w:after="0" w:line="240" w:lineRule="auto"/>
        <w:jc w:val="both"/>
        <w:rPr>
          <w:rFonts w:ascii="Times New Roman" w:eastAsia="Times New Roman" w:hAnsi="Times New Roman" w:cs="Times New Roman"/>
          <w:sz w:val="28"/>
          <w:szCs w:val="28"/>
          <w:lang w:eastAsia="ru-RU"/>
        </w:rPr>
      </w:pPr>
      <w:r w:rsidRPr="00764624">
        <w:rPr>
          <w:rFonts w:ascii="Times New Roman" w:eastAsia="Times New Roman" w:hAnsi="Times New Roman" w:cs="Times New Roman"/>
          <w:sz w:val="28"/>
          <w:szCs w:val="28"/>
          <w:lang w:eastAsia="ru-RU"/>
        </w:rPr>
        <w:t xml:space="preserve">         Руководствуясь Федеральным законом от 06.10.2003 N 131-ФЗ «Об общих принципах местного самоуправления в Российской Федерации», Федеральным законом от 21.07.2005 N 115-ФЗ (ред. от 30.12.2015) "О концессионных соглашениях" администрация Яльчикского сельского поселения Яльчикского района Чувашской Республики п ос т а н о в л я е т:</w:t>
      </w:r>
    </w:p>
    <w:p w:rsidR="00764624" w:rsidRPr="00764624" w:rsidRDefault="00764624" w:rsidP="00764624">
      <w:pPr>
        <w:spacing w:after="0" w:line="240" w:lineRule="auto"/>
        <w:jc w:val="both"/>
        <w:rPr>
          <w:rFonts w:ascii="Times New Roman" w:eastAsia="Times New Roman" w:hAnsi="Times New Roman" w:cs="Times New Roman"/>
          <w:sz w:val="28"/>
          <w:szCs w:val="28"/>
          <w:lang w:eastAsia="ru-RU"/>
        </w:rPr>
      </w:pPr>
      <w:r w:rsidRPr="00764624">
        <w:rPr>
          <w:rFonts w:ascii="Times New Roman" w:eastAsia="Times New Roman" w:hAnsi="Times New Roman" w:cs="Times New Roman"/>
          <w:sz w:val="28"/>
          <w:szCs w:val="28"/>
          <w:lang w:eastAsia="ru-RU"/>
        </w:rPr>
        <w:t xml:space="preserve">     1. Утвердить перечень объектов в отношении, которых планируется заключение концессионных соглашений в 2021-2027 г. г. (Приложение №1)</w:t>
      </w:r>
    </w:p>
    <w:p w:rsidR="00764624" w:rsidRPr="00764624" w:rsidRDefault="00764624" w:rsidP="00764624">
      <w:pPr>
        <w:spacing w:after="0" w:line="240" w:lineRule="auto"/>
        <w:jc w:val="both"/>
        <w:rPr>
          <w:rFonts w:ascii="Times New Roman" w:eastAsia="Times New Roman" w:hAnsi="Times New Roman" w:cs="Times New Roman"/>
          <w:sz w:val="28"/>
          <w:szCs w:val="28"/>
          <w:lang w:eastAsia="ru-RU"/>
        </w:rPr>
      </w:pPr>
      <w:r w:rsidRPr="00764624">
        <w:rPr>
          <w:rFonts w:ascii="Times New Roman" w:eastAsia="Times New Roman" w:hAnsi="Times New Roman" w:cs="Times New Roman"/>
          <w:sz w:val="28"/>
          <w:szCs w:val="28"/>
          <w:lang w:eastAsia="ru-RU"/>
        </w:rPr>
        <w:t xml:space="preserve">     2. Опубликовать информацию о перечне объектов, в отношении которых планируется заключение концессионных соглашений   в средствах массовой информации и на официальном сайте администрации Яльчикского сельского поселения в сети «Интернет».</w:t>
      </w:r>
    </w:p>
    <w:p w:rsidR="00764624" w:rsidRPr="00764624" w:rsidRDefault="00764624" w:rsidP="00764624">
      <w:pPr>
        <w:spacing w:after="0" w:line="240" w:lineRule="auto"/>
        <w:jc w:val="both"/>
        <w:rPr>
          <w:rFonts w:ascii="Times New Roman" w:eastAsia="Times New Roman" w:hAnsi="Times New Roman" w:cs="Times New Roman"/>
          <w:sz w:val="28"/>
          <w:szCs w:val="28"/>
          <w:lang w:eastAsia="ru-RU"/>
        </w:rPr>
      </w:pPr>
      <w:r w:rsidRPr="00764624">
        <w:rPr>
          <w:rFonts w:ascii="Times New Roman" w:eastAsia="Times New Roman" w:hAnsi="Times New Roman" w:cs="Times New Roman"/>
          <w:sz w:val="28"/>
          <w:szCs w:val="28"/>
          <w:lang w:eastAsia="ru-RU"/>
        </w:rPr>
        <w:t xml:space="preserve">     3. Контроль над исполнением настоящего постановления оставляю за собой.</w:t>
      </w:r>
    </w:p>
    <w:tbl>
      <w:tblPr>
        <w:tblpPr w:leftFromText="180" w:rightFromText="180" w:vertAnchor="text" w:horzAnchor="page" w:tblpX="1" w:tblpY="106"/>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18"/>
        <w:gridCol w:w="1323"/>
        <w:gridCol w:w="1332"/>
        <w:gridCol w:w="1418"/>
        <w:gridCol w:w="1594"/>
        <w:gridCol w:w="1176"/>
        <w:gridCol w:w="1536"/>
        <w:gridCol w:w="1564"/>
        <w:gridCol w:w="1487"/>
        <w:gridCol w:w="1452"/>
      </w:tblGrid>
      <w:tr w:rsidR="00A7175F" w:rsidRPr="00764624" w:rsidTr="00A7175F">
        <w:tc>
          <w:tcPr>
            <w:tcW w:w="486" w:type="dxa"/>
            <w:shd w:val="clear" w:color="auto" w:fill="auto"/>
          </w:tcPr>
          <w:p w:rsidR="00A7175F" w:rsidRPr="00764624" w:rsidRDefault="00A7175F" w:rsidP="00A7175F">
            <w:pPr>
              <w:spacing w:before="100" w:beforeAutospacing="1" w:after="100" w:afterAutospacing="1" w:line="240" w:lineRule="auto"/>
              <w:jc w:val="center"/>
              <w:rPr>
                <w:rFonts w:ascii="Times New Roman" w:eastAsia="Times New Roman" w:hAnsi="Times New Roman" w:cs="Times New Roman"/>
                <w:color w:val="000000"/>
                <w:sz w:val="18"/>
                <w:szCs w:val="18"/>
                <w:lang w:eastAsia="ru-RU"/>
              </w:rPr>
            </w:pPr>
            <w:r w:rsidRPr="00764624">
              <w:rPr>
                <w:rFonts w:ascii="Times New Roman" w:eastAsia="Times New Roman" w:hAnsi="Times New Roman" w:cs="Times New Roman"/>
                <w:color w:val="000000"/>
                <w:sz w:val="18"/>
                <w:szCs w:val="18"/>
                <w:lang w:eastAsia="ru-RU"/>
              </w:rPr>
              <w:t>№ п/п</w:t>
            </w:r>
          </w:p>
        </w:tc>
        <w:tc>
          <w:tcPr>
            <w:tcW w:w="1418" w:type="dxa"/>
            <w:shd w:val="clear" w:color="auto" w:fill="auto"/>
          </w:tcPr>
          <w:p w:rsidR="00A7175F" w:rsidRPr="00764624" w:rsidRDefault="00A7175F" w:rsidP="00A7175F">
            <w:pPr>
              <w:spacing w:before="100" w:beforeAutospacing="1" w:after="100" w:afterAutospacing="1" w:line="240" w:lineRule="auto"/>
              <w:jc w:val="center"/>
              <w:rPr>
                <w:rFonts w:ascii="Times New Roman" w:eastAsia="Times New Roman" w:hAnsi="Times New Roman" w:cs="Times New Roman"/>
                <w:color w:val="000000"/>
                <w:sz w:val="18"/>
                <w:szCs w:val="18"/>
                <w:lang w:eastAsia="ru-RU"/>
              </w:rPr>
            </w:pPr>
            <w:r w:rsidRPr="00764624">
              <w:rPr>
                <w:rFonts w:ascii="Times New Roman" w:eastAsia="Times New Roman" w:hAnsi="Times New Roman" w:cs="Times New Roman"/>
                <w:color w:val="000000"/>
                <w:sz w:val="18"/>
                <w:szCs w:val="18"/>
                <w:lang w:eastAsia="ru-RU"/>
              </w:rPr>
              <w:t>Наименование проекта</w:t>
            </w:r>
          </w:p>
        </w:tc>
        <w:tc>
          <w:tcPr>
            <w:tcW w:w="1323" w:type="dxa"/>
            <w:shd w:val="clear" w:color="auto" w:fill="auto"/>
          </w:tcPr>
          <w:p w:rsidR="00A7175F" w:rsidRPr="00764624" w:rsidRDefault="00A7175F" w:rsidP="00A7175F">
            <w:pPr>
              <w:spacing w:before="100" w:beforeAutospacing="1" w:after="100" w:afterAutospacing="1" w:line="240" w:lineRule="auto"/>
              <w:jc w:val="center"/>
              <w:rPr>
                <w:rFonts w:ascii="Times New Roman" w:eastAsia="Times New Roman" w:hAnsi="Times New Roman" w:cs="Times New Roman"/>
                <w:color w:val="000000"/>
                <w:sz w:val="18"/>
                <w:szCs w:val="18"/>
                <w:lang w:eastAsia="ru-RU"/>
              </w:rPr>
            </w:pPr>
            <w:r w:rsidRPr="00764624">
              <w:rPr>
                <w:rFonts w:ascii="Times New Roman" w:eastAsia="Times New Roman" w:hAnsi="Times New Roman" w:cs="Times New Roman"/>
                <w:color w:val="000000"/>
                <w:sz w:val="18"/>
                <w:szCs w:val="18"/>
                <w:lang w:eastAsia="ru-RU"/>
              </w:rPr>
              <w:t>Место реализации</w:t>
            </w:r>
          </w:p>
        </w:tc>
        <w:tc>
          <w:tcPr>
            <w:tcW w:w="1332" w:type="dxa"/>
            <w:shd w:val="clear" w:color="auto" w:fill="auto"/>
          </w:tcPr>
          <w:p w:rsidR="00A7175F" w:rsidRPr="00764624" w:rsidRDefault="00A7175F" w:rsidP="00A7175F">
            <w:pPr>
              <w:spacing w:before="100" w:beforeAutospacing="1" w:after="100" w:afterAutospacing="1" w:line="240" w:lineRule="auto"/>
              <w:jc w:val="center"/>
              <w:rPr>
                <w:rFonts w:ascii="Times New Roman" w:eastAsia="Times New Roman" w:hAnsi="Times New Roman" w:cs="Times New Roman"/>
                <w:color w:val="000000"/>
                <w:sz w:val="18"/>
                <w:szCs w:val="18"/>
                <w:lang w:eastAsia="ru-RU"/>
              </w:rPr>
            </w:pPr>
            <w:r w:rsidRPr="00764624">
              <w:rPr>
                <w:rFonts w:ascii="Times New Roman" w:eastAsia="Times New Roman" w:hAnsi="Times New Roman" w:cs="Times New Roman"/>
                <w:color w:val="000000"/>
                <w:sz w:val="18"/>
                <w:szCs w:val="18"/>
                <w:lang w:eastAsia="ru-RU"/>
              </w:rPr>
              <w:t>Сфера реализации</w:t>
            </w:r>
          </w:p>
        </w:tc>
        <w:tc>
          <w:tcPr>
            <w:tcW w:w="1418" w:type="dxa"/>
            <w:shd w:val="clear" w:color="auto" w:fill="auto"/>
          </w:tcPr>
          <w:p w:rsidR="00A7175F" w:rsidRPr="00764624" w:rsidRDefault="00A7175F" w:rsidP="00A7175F">
            <w:pPr>
              <w:spacing w:before="100" w:beforeAutospacing="1" w:after="100" w:afterAutospacing="1" w:line="240" w:lineRule="auto"/>
              <w:jc w:val="center"/>
              <w:rPr>
                <w:rFonts w:ascii="Times New Roman" w:eastAsia="Times New Roman" w:hAnsi="Times New Roman" w:cs="Times New Roman"/>
                <w:color w:val="000000"/>
                <w:sz w:val="18"/>
                <w:szCs w:val="18"/>
                <w:lang w:eastAsia="ru-RU"/>
              </w:rPr>
            </w:pPr>
            <w:r w:rsidRPr="00764624">
              <w:rPr>
                <w:rFonts w:ascii="Times New Roman" w:eastAsia="Times New Roman" w:hAnsi="Times New Roman" w:cs="Times New Roman"/>
                <w:color w:val="000000"/>
                <w:sz w:val="18"/>
                <w:szCs w:val="18"/>
                <w:lang w:eastAsia="ru-RU"/>
              </w:rPr>
              <w:t>Краткое описание проекта</w:t>
            </w:r>
          </w:p>
        </w:tc>
        <w:tc>
          <w:tcPr>
            <w:tcW w:w="1594" w:type="dxa"/>
            <w:shd w:val="clear" w:color="auto" w:fill="auto"/>
          </w:tcPr>
          <w:p w:rsidR="00A7175F" w:rsidRPr="00764624" w:rsidRDefault="00A7175F" w:rsidP="00A7175F">
            <w:pPr>
              <w:spacing w:before="100" w:beforeAutospacing="1" w:after="100" w:afterAutospacing="1" w:line="240" w:lineRule="auto"/>
              <w:jc w:val="center"/>
              <w:rPr>
                <w:rFonts w:ascii="Times New Roman" w:eastAsia="Times New Roman" w:hAnsi="Times New Roman" w:cs="Times New Roman"/>
                <w:color w:val="000000"/>
                <w:sz w:val="18"/>
                <w:szCs w:val="18"/>
                <w:lang w:eastAsia="ru-RU"/>
              </w:rPr>
            </w:pPr>
            <w:r w:rsidRPr="00764624">
              <w:rPr>
                <w:rFonts w:ascii="Times New Roman" w:eastAsia="Times New Roman" w:hAnsi="Times New Roman" w:cs="Times New Roman"/>
                <w:color w:val="000000"/>
                <w:sz w:val="18"/>
                <w:szCs w:val="18"/>
                <w:lang w:eastAsia="ru-RU"/>
              </w:rPr>
              <w:t>Цели и задачи проекта</w:t>
            </w:r>
          </w:p>
        </w:tc>
        <w:tc>
          <w:tcPr>
            <w:tcW w:w="1176" w:type="dxa"/>
            <w:shd w:val="clear" w:color="auto" w:fill="auto"/>
          </w:tcPr>
          <w:p w:rsidR="00A7175F" w:rsidRPr="00764624" w:rsidRDefault="00A7175F" w:rsidP="00A7175F">
            <w:pPr>
              <w:spacing w:before="100" w:beforeAutospacing="1" w:after="100" w:afterAutospacing="1" w:line="240" w:lineRule="auto"/>
              <w:jc w:val="center"/>
              <w:rPr>
                <w:rFonts w:ascii="Times New Roman" w:eastAsia="Times New Roman" w:hAnsi="Times New Roman" w:cs="Times New Roman"/>
                <w:color w:val="000000"/>
                <w:sz w:val="18"/>
                <w:szCs w:val="18"/>
                <w:lang w:eastAsia="ru-RU"/>
              </w:rPr>
            </w:pPr>
            <w:r w:rsidRPr="00764624">
              <w:rPr>
                <w:rFonts w:ascii="Times New Roman" w:eastAsia="Times New Roman" w:hAnsi="Times New Roman" w:cs="Times New Roman"/>
                <w:color w:val="000000"/>
                <w:sz w:val="18"/>
                <w:szCs w:val="18"/>
                <w:lang w:eastAsia="ru-RU"/>
              </w:rPr>
              <w:t>Сроки и этапы реализации</w:t>
            </w:r>
          </w:p>
        </w:tc>
        <w:tc>
          <w:tcPr>
            <w:tcW w:w="1536" w:type="dxa"/>
            <w:shd w:val="clear" w:color="auto" w:fill="auto"/>
          </w:tcPr>
          <w:p w:rsidR="00A7175F" w:rsidRPr="00764624" w:rsidRDefault="00A7175F" w:rsidP="00A7175F">
            <w:pPr>
              <w:spacing w:before="100" w:beforeAutospacing="1" w:after="100" w:afterAutospacing="1" w:line="240" w:lineRule="auto"/>
              <w:jc w:val="center"/>
              <w:rPr>
                <w:rFonts w:ascii="Times New Roman" w:eastAsia="Times New Roman" w:hAnsi="Times New Roman" w:cs="Times New Roman"/>
                <w:color w:val="000000"/>
                <w:sz w:val="18"/>
                <w:szCs w:val="18"/>
                <w:lang w:eastAsia="ru-RU"/>
              </w:rPr>
            </w:pPr>
            <w:r w:rsidRPr="00764624">
              <w:rPr>
                <w:rFonts w:ascii="Times New Roman" w:eastAsia="Times New Roman" w:hAnsi="Times New Roman" w:cs="Times New Roman"/>
                <w:color w:val="000000"/>
                <w:sz w:val="18"/>
                <w:szCs w:val="18"/>
                <w:lang w:eastAsia="ru-RU"/>
              </w:rPr>
              <w:t>Объекты инвестирования</w:t>
            </w:r>
          </w:p>
        </w:tc>
        <w:tc>
          <w:tcPr>
            <w:tcW w:w="1564" w:type="dxa"/>
            <w:shd w:val="clear" w:color="auto" w:fill="auto"/>
          </w:tcPr>
          <w:p w:rsidR="00A7175F" w:rsidRPr="00764624" w:rsidRDefault="00A7175F" w:rsidP="00A7175F">
            <w:pPr>
              <w:spacing w:before="100" w:beforeAutospacing="1" w:after="100" w:afterAutospacing="1" w:line="240" w:lineRule="auto"/>
              <w:jc w:val="center"/>
              <w:rPr>
                <w:rFonts w:ascii="Times New Roman" w:eastAsia="Times New Roman" w:hAnsi="Times New Roman" w:cs="Times New Roman"/>
                <w:color w:val="000000"/>
                <w:sz w:val="18"/>
                <w:szCs w:val="18"/>
                <w:lang w:eastAsia="ru-RU"/>
              </w:rPr>
            </w:pPr>
            <w:r w:rsidRPr="00764624">
              <w:rPr>
                <w:rFonts w:ascii="Times New Roman" w:eastAsia="Times New Roman" w:hAnsi="Times New Roman" w:cs="Times New Roman"/>
                <w:color w:val="000000"/>
                <w:sz w:val="18"/>
                <w:szCs w:val="18"/>
                <w:lang w:eastAsia="ru-RU"/>
              </w:rPr>
              <w:t>Инвестиционная емкость (с распределением по источникам)</w:t>
            </w:r>
          </w:p>
        </w:tc>
        <w:tc>
          <w:tcPr>
            <w:tcW w:w="1487" w:type="dxa"/>
            <w:shd w:val="clear" w:color="auto" w:fill="auto"/>
          </w:tcPr>
          <w:p w:rsidR="00A7175F" w:rsidRPr="00764624" w:rsidRDefault="00A7175F" w:rsidP="00A7175F">
            <w:pPr>
              <w:spacing w:before="100" w:beforeAutospacing="1" w:after="100" w:afterAutospacing="1" w:line="240" w:lineRule="auto"/>
              <w:jc w:val="center"/>
              <w:rPr>
                <w:rFonts w:ascii="Times New Roman" w:eastAsia="Times New Roman" w:hAnsi="Times New Roman" w:cs="Times New Roman"/>
                <w:color w:val="000000"/>
                <w:sz w:val="18"/>
                <w:szCs w:val="18"/>
                <w:lang w:eastAsia="ru-RU"/>
              </w:rPr>
            </w:pPr>
            <w:r w:rsidRPr="00764624">
              <w:rPr>
                <w:rFonts w:ascii="Times New Roman" w:eastAsia="Times New Roman" w:hAnsi="Times New Roman" w:cs="Times New Roman"/>
                <w:color w:val="000000"/>
                <w:sz w:val="18"/>
                <w:szCs w:val="18"/>
                <w:lang w:eastAsia="ru-RU"/>
              </w:rPr>
              <w:t>Текущий статус проекта</w:t>
            </w:r>
          </w:p>
        </w:tc>
        <w:tc>
          <w:tcPr>
            <w:tcW w:w="1452" w:type="dxa"/>
            <w:shd w:val="clear" w:color="auto" w:fill="auto"/>
          </w:tcPr>
          <w:p w:rsidR="00A7175F" w:rsidRPr="00764624" w:rsidRDefault="00A7175F" w:rsidP="00A7175F">
            <w:pPr>
              <w:spacing w:before="100" w:beforeAutospacing="1" w:after="100" w:afterAutospacing="1" w:line="240" w:lineRule="auto"/>
              <w:jc w:val="center"/>
              <w:rPr>
                <w:rFonts w:ascii="Times New Roman" w:eastAsia="Times New Roman" w:hAnsi="Times New Roman" w:cs="Times New Roman"/>
                <w:color w:val="000000"/>
                <w:sz w:val="18"/>
                <w:szCs w:val="18"/>
                <w:lang w:eastAsia="ru-RU"/>
              </w:rPr>
            </w:pPr>
            <w:r w:rsidRPr="00764624">
              <w:rPr>
                <w:rFonts w:ascii="Times New Roman" w:eastAsia="Times New Roman" w:hAnsi="Times New Roman" w:cs="Times New Roman"/>
                <w:color w:val="000000"/>
                <w:sz w:val="18"/>
                <w:szCs w:val="18"/>
                <w:lang w:eastAsia="ru-RU"/>
              </w:rPr>
              <w:t>Ответственный исполнитель</w:t>
            </w:r>
          </w:p>
        </w:tc>
      </w:tr>
      <w:tr w:rsidR="00A7175F" w:rsidRPr="00764624" w:rsidTr="00A7175F">
        <w:trPr>
          <w:trHeight w:val="407"/>
        </w:trPr>
        <w:tc>
          <w:tcPr>
            <w:tcW w:w="486" w:type="dxa"/>
            <w:shd w:val="clear" w:color="auto" w:fill="auto"/>
          </w:tcPr>
          <w:p w:rsidR="00A7175F" w:rsidRPr="00764624" w:rsidRDefault="00A7175F" w:rsidP="00A7175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764624">
              <w:rPr>
                <w:rFonts w:ascii="Verdana" w:eastAsia="Times New Roman" w:hAnsi="Verdana" w:cs="Times New Roman"/>
                <w:color w:val="000000"/>
                <w:sz w:val="17"/>
                <w:szCs w:val="17"/>
                <w:lang w:eastAsia="ru-RU"/>
              </w:rPr>
              <w:t>1</w:t>
            </w:r>
          </w:p>
        </w:tc>
        <w:tc>
          <w:tcPr>
            <w:tcW w:w="1418" w:type="dxa"/>
            <w:shd w:val="clear" w:color="auto" w:fill="auto"/>
          </w:tcPr>
          <w:p w:rsidR="00A7175F" w:rsidRPr="00764624" w:rsidRDefault="00A7175F" w:rsidP="00A7175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764624">
              <w:rPr>
                <w:rFonts w:ascii="Verdana" w:eastAsia="Times New Roman" w:hAnsi="Verdana" w:cs="Times New Roman"/>
                <w:color w:val="000000"/>
                <w:sz w:val="17"/>
                <w:szCs w:val="17"/>
                <w:lang w:eastAsia="ru-RU"/>
              </w:rPr>
              <w:t>2</w:t>
            </w:r>
          </w:p>
        </w:tc>
        <w:tc>
          <w:tcPr>
            <w:tcW w:w="1323" w:type="dxa"/>
            <w:shd w:val="clear" w:color="auto" w:fill="auto"/>
          </w:tcPr>
          <w:p w:rsidR="00A7175F" w:rsidRPr="00764624" w:rsidRDefault="00A7175F" w:rsidP="00A7175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764624">
              <w:rPr>
                <w:rFonts w:ascii="Verdana" w:eastAsia="Times New Roman" w:hAnsi="Verdana" w:cs="Times New Roman"/>
                <w:color w:val="000000"/>
                <w:sz w:val="17"/>
                <w:szCs w:val="17"/>
                <w:lang w:eastAsia="ru-RU"/>
              </w:rPr>
              <w:t>3</w:t>
            </w:r>
          </w:p>
        </w:tc>
        <w:tc>
          <w:tcPr>
            <w:tcW w:w="1332" w:type="dxa"/>
            <w:shd w:val="clear" w:color="auto" w:fill="auto"/>
          </w:tcPr>
          <w:p w:rsidR="00A7175F" w:rsidRPr="00764624" w:rsidRDefault="00A7175F" w:rsidP="00A7175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764624">
              <w:rPr>
                <w:rFonts w:ascii="Verdana" w:eastAsia="Times New Roman" w:hAnsi="Verdana" w:cs="Times New Roman"/>
                <w:color w:val="000000"/>
                <w:sz w:val="17"/>
                <w:szCs w:val="17"/>
                <w:lang w:eastAsia="ru-RU"/>
              </w:rPr>
              <w:t>4</w:t>
            </w:r>
          </w:p>
        </w:tc>
        <w:tc>
          <w:tcPr>
            <w:tcW w:w="1418" w:type="dxa"/>
            <w:shd w:val="clear" w:color="auto" w:fill="auto"/>
          </w:tcPr>
          <w:p w:rsidR="00A7175F" w:rsidRPr="00764624" w:rsidRDefault="00A7175F" w:rsidP="00A7175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764624">
              <w:rPr>
                <w:rFonts w:ascii="Verdana" w:eastAsia="Times New Roman" w:hAnsi="Verdana" w:cs="Times New Roman"/>
                <w:color w:val="000000"/>
                <w:sz w:val="17"/>
                <w:szCs w:val="17"/>
                <w:lang w:eastAsia="ru-RU"/>
              </w:rPr>
              <w:t>5</w:t>
            </w:r>
          </w:p>
        </w:tc>
        <w:tc>
          <w:tcPr>
            <w:tcW w:w="1594" w:type="dxa"/>
            <w:shd w:val="clear" w:color="auto" w:fill="auto"/>
          </w:tcPr>
          <w:p w:rsidR="00A7175F" w:rsidRPr="00764624" w:rsidRDefault="00A7175F" w:rsidP="00A7175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764624">
              <w:rPr>
                <w:rFonts w:ascii="Verdana" w:eastAsia="Times New Roman" w:hAnsi="Verdana" w:cs="Times New Roman"/>
                <w:color w:val="000000"/>
                <w:sz w:val="17"/>
                <w:szCs w:val="17"/>
                <w:lang w:eastAsia="ru-RU"/>
              </w:rPr>
              <w:t>6</w:t>
            </w:r>
          </w:p>
        </w:tc>
        <w:tc>
          <w:tcPr>
            <w:tcW w:w="1176" w:type="dxa"/>
            <w:shd w:val="clear" w:color="auto" w:fill="auto"/>
          </w:tcPr>
          <w:p w:rsidR="00A7175F" w:rsidRPr="00764624" w:rsidRDefault="00A7175F" w:rsidP="00A7175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764624">
              <w:rPr>
                <w:rFonts w:ascii="Verdana" w:eastAsia="Times New Roman" w:hAnsi="Verdana" w:cs="Times New Roman"/>
                <w:color w:val="000000"/>
                <w:sz w:val="17"/>
                <w:szCs w:val="17"/>
                <w:lang w:eastAsia="ru-RU"/>
              </w:rPr>
              <w:t>7</w:t>
            </w:r>
          </w:p>
        </w:tc>
        <w:tc>
          <w:tcPr>
            <w:tcW w:w="1536" w:type="dxa"/>
            <w:shd w:val="clear" w:color="auto" w:fill="auto"/>
          </w:tcPr>
          <w:p w:rsidR="00A7175F" w:rsidRPr="00764624" w:rsidRDefault="00A7175F" w:rsidP="00A7175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764624">
              <w:rPr>
                <w:rFonts w:ascii="Verdana" w:eastAsia="Times New Roman" w:hAnsi="Verdana" w:cs="Times New Roman"/>
                <w:color w:val="000000"/>
                <w:sz w:val="17"/>
                <w:szCs w:val="17"/>
                <w:lang w:eastAsia="ru-RU"/>
              </w:rPr>
              <w:t>8</w:t>
            </w:r>
          </w:p>
        </w:tc>
        <w:tc>
          <w:tcPr>
            <w:tcW w:w="1564" w:type="dxa"/>
            <w:shd w:val="clear" w:color="auto" w:fill="auto"/>
          </w:tcPr>
          <w:p w:rsidR="00A7175F" w:rsidRPr="00764624" w:rsidRDefault="00A7175F" w:rsidP="00A7175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764624">
              <w:rPr>
                <w:rFonts w:ascii="Verdana" w:eastAsia="Times New Roman" w:hAnsi="Verdana" w:cs="Times New Roman"/>
                <w:color w:val="000000"/>
                <w:sz w:val="17"/>
                <w:szCs w:val="17"/>
                <w:lang w:eastAsia="ru-RU"/>
              </w:rPr>
              <w:t>9</w:t>
            </w:r>
          </w:p>
        </w:tc>
        <w:tc>
          <w:tcPr>
            <w:tcW w:w="1487" w:type="dxa"/>
            <w:shd w:val="clear" w:color="auto" w:fill="auto"/>
          </w:tcPr>
          <w:p w:rsidR="00A7175F" w:rsidRPr="00764624" w:rsidRDefault="00A7175F" w:rsidP="00A7175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764624">
              <w:rPr>
                <w:rFonts w:ascii="Verdana" w:eastAsia="Times New Roman" w:hAnsi="Verdana" w:cs="Times New Roman"/>
                <w:color w:val="000000"/>
                <w:sz w:val="17"/>
                <w:szCs w:val="17"/>
                <w:lang w:eastAsia="ru-RU"/>
              </w:rPr>
              <w:t>10</w:t>
            </w:r>
          </w:p>
        </w:tc>
        <w:tc>
          <w:tcPr>
            <w:tcW w:w="1452" w:type="dxa"/>
            <w:shd w:val="clear" w:color="auto" w:fill="auto"/>
          </w:tcPr>
          <w:p w:rsidR="00A7175F" w:rsidRPr="00764624" w:rsidRDefault="00A7175F" w:rsidP="00A7175F">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764624">
              <w:rPr>
                <w:rFonts w:ascii="Verdana" w:eastAsia="Times New Roman" w:hAnsi="Verdana" w:cs="Times New Roman"/>
                <w:color w:val="000000"/>
                <w:sz w:val="17"/>
                <w:szCs w:val="17"/>
                <w:lang w:eastAsia="ru-RU"/>
              </w:rPr>
              <w:t>11</w:t>
            </w:r>
          </w:p>
        </w:tc>
      </w:tr>
      <w:tr w:rsidR="00A7175F" w:rsidRPr="00764624" w:rsidTr="00A7175F">
        <w:tc>
          <w:tcPr>
            <w:tcW w:w="486"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1</w:t>
            </w:r>
          </w:p>
        </w:tc>
        <w:tc>
          <w:tcPr>
            <w:tcW w:w="1418" w:type="dxa"/>
            <w:shd w:val="clear" w:color="auto" w:fill="auto"/>
          </w:tcPr>
          <w:p w:rsidR="00A7175F" w:rsidRPr="00764624" w:rsidRDefault="00A7175F" w:rsidP="00A7175F">
            <w:pPr>
              <w:spacing w:after="0"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 xml:space="preserve">водопровод по ул. Восточная в д. </w:t>
            </w:r>
            <w:proofErr w:type="spellStart"/>
            <w:r w:rsidRPr="00764624">
              <w:rPr>
                <w:rFonts w:ascii="Times New Roman" w:eastAsia="Times New Roman" w:hAnsi="Times New Roman" w:cs="Times New Roman"/>
                <w:color w:val="000000"/>
                <w:sz w:val="20"/>
                <w:szCs w:val="20"/>
                <w:lang w:eastAsia="ru-RU"/>
              </w:rPr>
              <w:t>Апанасово-Темяши</w:t>
            </w:r>
            <w:proofErr w:type="spellEnd"/>
            <w:r w:rsidRPr="00764624">
              <w:rPr>
                <w:rFonts w:ascii="Times New Roman" w:eastAsia="Times New Roman" w:hAnsi="Times New Roman" w:cs="Times New Roman"/>
                <w:color w:val="000000"/>
                <w:sz w:val="20"/>
                <w:szCs w:val="20"/>
                <w:lang w:eastAsia="ru-RU"/>
              </w:rPr>
              <w:t xml:space="preserve"> Яльчикского района Чувашской Республики , адрес объекта: Чувашская Республика, Яльчикский район, начало трассы: насосная станция </w:t>
            </w:r>
            <w:r w:rsidRPr="00764624">
              <w:rPr>
                <w:rFonts w:ascii="Times New Roman" w:eastAsia="Times New Roman" w:hAnsi="Times New Roman" w:cs="Times New Roman"/>
                <w:color w:val="000000"/>
                <w:sz w:val="20"/>
                <w:szCs w:val="20"/>
                <w:lang w:eastAsia="ru-RU"/>
              </w:rPr>
              <w:lastRenderedPageBreak/>
              <w:t>(</w:t>
            </w:r>
            <w:proofErr w:type="spellStart"/>
            <w:r w:rsidRPr="00764624">
              <w:rPr>
                <w:rFonts w:ascii="Times New Roman" w:eastAsia="Times New Roman" w:hAnsi="Times New Roman" w:cs="Times New Roman"/>
                <w:color w:val="000000"/>
                <w:sz w:val="20"/>
                <w:szCs w:val="20"/>
                <w:lang w:eastAsia="ru-RU"/>
              </w:rPr>
              <w:t>Байдеряковский</w:t>
            </w:r>
            <w:proofErr w:type="spellEnd"/>
            <w:r w:rsidRPr="00764624">
              <w:rPr>
                <w:rFonts w:ascii="Times New Roman" w:eastAsia="Times New Roman" w:hAnsi="Times New Roman" w:cs="Times New Roman"/>
                <w:color w:val="000000"/>
                <w:sz w:val="20"/>
                <w:szCs w:val="20"/>
                <w:lang w:eastAsia="ru-RU"/>
              </w:rPr>
              <w:t xml:space="preserve"> родник) расположенная на территории сада ЗАО "Прогресс"; проходит: по территории Яльчикского района; конец трассы: водопроводный колодец расположенный в </w:t>
            </w:r>
            <w:smartTag w:uri="urn:schemas-microsoft-com:office:smarttags" w:element="metricconverter">
              <w:smartTagPr>
                <w:attr w:name="ProductID" w:val="10 м"/>
              </w:smartTagPr>
              <w:r w:rsidRPr="00764624">
                <w:rPr>
                  <w:rFonts w:ascii="Times New Roman" w:eastAsia="Times New Roman" w:hAnsi="Times New Roman" w:cs="Times New Roman"/>
                  <w:color w:val="000000"/>
                  <w:sz w:val="20"/>
                  <w:szCs w:val="20"/>
                  <w:lang w:eastAsia="ru-RU"/>
                </w:rPr>
                <w:t>10 м</w:t>
              </w:r>
            </w:smartTag>
            <w:r w:rsidRPr="00764624">
              <w:rPr>
                <w:rFonts w:ascii="Times New Roman" w:eastAsia="Times New Roman" w:hAnsi="Times New Roman" w:cs="Times New Roman"/>
                <w:color w:val="000000"/>
                <w:sz w:val="20"/>
                <w:szCs w:val="20"/>
                <w:lang w:eastAsia="ru-RU"/>
              </w:rPr>
              <w:t xml:space="preserve"> к западу от д. № 7 по ул. Восточная д. </w:t>
            </w:r>
            <w:proofErr w:type="spellStart"/>
            <w:r w:rsidRPr="00764624">
              <w:rPr>
                <w:rFonts w:ascii="Times New Roman" w:eastAsia="Times New Roman" w:hAnsi="Times New Roman" w:cs="Times New Roman"/>
                <w:color w:val="000000"/>
                <w:sz w:val="20"/>
                <w:szCs w:val="20"/>
                <w:lang w:eastAsia="ru-RU"/>
              </w:rPr>
              <w:t>Апанасово-Темяши</w:t>
            </w:r>
            <w:proofErr w:type="spellEnd"/>
          </w:p>
          <w:p w:rsidR="00A7175F" w:rsidRPr="00764624" w:rsidRDefault="00A7175F" w:rsidP="00A7175F">
            <w:pPr>
              <w:spacing w:after="0" w:line="240" w:lineRule="auto"/>
              <w:jc w:val="both"/>
              <w:rPr>
                <w:rFonts w:ascii="Times New Roman" w:eastAsia="Times New Roman" w:hAnsi="Times New Roman" w:cs="Times New Roman"/>
                <w:color w:val="000000"/>
                <w:sz w:val="20"/>
                <w:szCs w:val="20"/>
                <w:lang w:eastAsia="ru-RU"/>
              </w:rPr>
            </w:pPr>
          </w:p>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1323"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lastRenderedPageBreak/>
              <w:t>Чувашская Республика, Яльчикский район, с. Яльчики, ул. Советская, дом 2</w:t>
            </w:r>
          </w:p>
        </w:tc>
        <w:tc>
          <w:tcPr>
            <w:tcW w:w="1332"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Осуществление услуг по водоснабжению</w:t>
            </w:r>
          </w:p>
        </w:tc>
        <w:tc>
          <w:tcPr>
            <w:tcW w:w="1418" w:type="dxa"/>
            <w:shd w:val="clear" w:color="auto" w:fill="auto"/>
          </w:tcPr>
          <w:p w:rsidR="00A7175F" w:rsidRPr="00764624" w:rsidRDefault="00A7175F" w:rsidP="00A7175F">
            <w:pPr>
              <w:spacing w:after="0"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 xml:space="preserve">водопровод по ул. Восточная в д. </w:t>
            </w:r>
            <w:proofErr w:type="spellStart"/>
            <w:r w:rsidRPr="00764624">
              <w:rPr>
                <w:rFonts w:ascii="Times New Roman" w:eastAsia="Times New Roman" w:hAnsi="Times New Roman" w:cs="Times New Roman"/>
                <w:color w:val="000000"/>
                <w:sz w:val="20"/>
                <w:szCs w:val="20"/>
                <w:lang w:eastAsia="ru-RU"/>
              </w:rPr>
              <w:t>Апанасово-Темяши</w:t>
            </w:r>
            <w:proofErr w:type="spellEnd"/>
            <w:r w:rsidRPr="00764624">
              <w:rPr>
                <w:rFonts w:ascii="Times New Roman" w:eastAsia="Times New Roman" w:hAnsi="Times New Roman" w:cs="Times New Roman"/>
                <w:color w:val="000000"/>
                <w:sz w:val="20"/>
                <w:szCs w:val="20"/>
                <w:lang w:eastAsia="ru-RU"/>
              </w:rPr>
              <w:t xml:space="preserve"> Яльчикского района Чувашской Республики , адрес объекта: Чувашская Республика, Яльчикский район, начало трассы: насосная станция </w:t>
            </w:r>
            <w:r w:rsidRPr="00764624">
              <w:rPr>
                <w:rFonts w:ascii="Times New Roman" w:eastAsia="Times New Roman" w:hAnsi="Times New Roman" w:cs="Times New Roman"/>
                <w:color w:val="000000"/>
                <w:sz w:val="20"/>
                <w:szCs w:val="20"/>
                <w:lang w:eastAsia="ru-RU"/>
              </w:rPr>
              <w:lastRenderedPageBreak/>
              <w:t>(</w:t>
            </w:r>
            <w:proofErr w:type="spellStart"/>
            <w:r w:rsidRPr="00764624">
              <w:rPr>
                <w:rFonts w:ascii="Times New Roman" w:eastAsia="Times New Roman" w:hAnsi="Times New Roman" w:cs="Times New Roman"/>
                <w:color w:val="000000"/>
                <w:sz w:val="20"/>
                <w:szCs w:val="20"/>
                <w:lang w:eastAsia="ru-RU"/>
              </w:rPr>
              <w:t>Байдеряковский</w:t>
            </w:r>
            <w:proofErr w:type="spellEnd"/>
            <w:r w:rsidRPr="00764624">
              <w:rPr>
                <w:rFonts w:ascii="Times New Roman" w:eastAsia="Times New Roman" w:hAnsi="Times New Roman" w:cs="Times New Roman"/>
                <w:color w:val="000000"/>
                <w:sz w:val="20"/>
                <w:szCs w:val="20"/>
                <w:lang w:eastAsia="ru-RU"/>
              </w:rPr>
              <w:t xml:space="preserve"> родник) расположенная на территории сада ЗАО "Прогресс"; проходит: по территории Яльчикского района; конец трассы: водопроводный колодец расположенный в </w:t>
            </w:r>
            <w:smartTag w:uri="urn:schemas-microsoft-com:office:smarttags" w:element="metricconverter">
              <w:smartTagPr>
                <w:attr w:name="ProductID" w:val="10 м"/>
              </w:smartTagPr>
              <w:r w:rsidRPr="00764624">
                <w:rPr>
                  <w:rFonts w:ascii="Times New Roman" w:eastAsia="Times New Roman" w:hAnsi="Times New Roman" w:cs="Times New Roman"/>
                  <w:color w:val="000000"/>
                  <w:sz w:val="20"/>
                  <w:szCs w:val="20"/>
                  <w:lang w:eastAsia="ru-RU"/>
                </w:rPr>
                <w:t>10 м</w:t>
              </w:r>
            </w:smartTag>
            <w:r w:rsidRPr="00764624">
              <w:rPr>
                <w:rFonts w:ascii="Times New Roman" w:eastAsia="Times New Roman" w:hAnsi="Times New Roman" w:cs="Times New Roman"/>
                <w:color w:val="000000"/>
                <w:sz w:val="20"/>
                <w:szCs w:val="20"/>
                <w:lang w:eastAsia="ru-RU"/>
              </w:rPr>
              <w:t xml:space="preserve"> к западу от д. № 7 по ул. Восточная д. </w:t>
            </w:r>
            <w:proofErr w:type="spellStart"/>
            <w:r w:rsidRPr="00764624">
              <w:rPr>
                <w:rFonts w:ascii="Times New Roman" w:eastAsia="Times New Roman" w:hAnsi="Times New Roman" w:cs="Times New Roman"/>
                <w:color w:val="000000"/>
                <w:sz w:val="20"/>
                <w:szCs w:val="20"/>
                <w:lang w:eastAsia="ru-RU"/>
              </w:rPr>
              <w:t>Апанасово-Темяши</w:t>
            </w:r>
            <w:proofErr w:type="spellEnd"/>
          </w:p>
          <w:p w:rsidR="00A7175F" w:rsidRPr="00764624" w:rsidRDefault="00A7175F" w:rsidP="00A7175F">
            <w:pPr>
              <w:spacing w:after="0" w:line="240" w:lineRule="auto"/>
              <w:jc w:val="both"/>
              <w:rPr>
                <w:rFonts w:ascii="Times New Roman" w:eastAsia="Times New Roman" w:hAnsi="Times New Roman" w:cs="Times New Roman"/>
                <w:color w:val="000000"/>
                <w:sz w:val="20"/>
                <w:szCs w:val="20"/>
                <w:lang w:eastAsia="ru-RU"/>
              </w:rPr>
            </w:pPr>
          </w:p>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1594"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lastRenderedPageBreak/>
              <w:t>Передача в концессию объекта на условиях взаимовыгодного партнерства</w:t>
            </w:r>
          </w:p>
        </w:tc>
        <w:tc>
          <w:tcPr>
            <w:tcW w:w="1176"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2021-2027</w:t>
            </w:r>
          </w:p>
        </w:tc>
        <w:tc>
          <w:tcPr>
            <w:tcW w:w="1536" w:type="dxa"/>
            <w:shd w:val="clear" w:color="auto" w:fill="auto"/>
          </w:tcPr>
          <w:p w:rsidR="00A7175F" w:rsidRPr="00764624" w:rsidRDefault="00A7175F" w:rsidP="00A7175F">
            <w:pPr>
              <w:spacing w:after="0"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 xml:space="preserve">водопровод по ул. Восточная в д. </w:t>
            </w:r>
            <w:proofErr w:type="spellStart"/>
            <w:r w:rsidRPr="00764624">
              <w:rPr>
                <w:rFonts w:ascii="Times New Roman" w:eastAsia="Times New Roman" w:hAnsi="Times New Roman" w:cs="Times New Roman"/>
                <w:color w:val="000000"/>
                <w:sz w:val="20"/>
                <w:szCs w:val="20"/>
                <w:lang w:eastAsia="ru-RU"/>
              </w:rPr>
              <w:t>Апанасово-Темяши</w:t>
            </w:r>
            <w:proofErr w:type="spellEnd"/>
            <w:r w:rsidRPr="00764624">
              <w:rPr>
                <w:rFonts w:ascii="Times New Roman" w:eastAsia="Times New Roman" w:hAnsi="Times New Roman" w:cs="Times New Roman"/>
                <w:color w:val="000000"/>
                <w:sz w:val="20"/>
                <w:szCs w:val="20"/>
                <w:lang w:eastAsia="ru-RU"/>
              </w:rPr>
              <w:t xml:space="preserve"> Яльчикского района Чувашской Республики , адрес объекта: Чувашская Республика, Яльчикский район, начало трассы: насосная станция (</w:t>
            </w:r>
            <w:proofErr w:type="spellStart"/>
            <w:r w:rsidRPr="00764624">
              <w:rPr>
                <w:rFonts w:ascii="Times New Roman" w:eastAsia="Times New Roman" w:hAnsi="Times New Roman" w:cs="Times New Roman"/>
                <w:color w:val="000000"/>
                <w:sz w:val="20"/>
                <w:szCs w:val="20"/>
                <w:lang w:eastAsia="ru-RU"/>
              </w:rPr>
              <w:t>Байдеряковский</w:t>
            </w:r>
            <w:proofErr w:type="spellEnd"/>
            <w:r w:rsidRPr="00764624">
              <w:rPr>
                <w:rFonts w:ascii="Times New Roman" w:eastAsia="Times New Roman" w:hAnsi="Times New Roman" w:cs="Times New Roman"/>
                <w:color w:val="000000"/>
                <w:sz w:val="20"/>
                <w:szCs w:val="20"/>
                <w:lang w:eastAsia="ru-RU"/>
              </w:rPr>
              <w:t xml:space="preserve"> родник) </w:t>
            </w:r>
            <w:r w:rsidRPr="00764624">
              <w:rPr>
                <w:rFonts w:ascii="Times New Roman" w:eastAsia="Times New Roman" w:hAnsi="Times New Roman" w:cs="Times New Roman"/>
                <w:color w:val="000000"/>
                <w:sz w:val="20"/>
                <w:szCs w:val="20"/>
                <w:lang w:eastAsia="ru-RU"/>
              </w:rPr>
              <w:lastRenderedPageBreak/>
              <w:t xml:space="preserve">расположенная на территории сада ЗАО "Прогресс"; проходит: по территории Яльчикского района; конец трассы: водопроводный колодец расположенный в </w:t>
            </w:r>
            <w:smartTag w:uri="urn:schemas-microsoft-com:office:smarttags" w:element="metricconverter">
              <w:smartTagPr>
                <w:attr w:name="ProductID" w:val="10 м"/>
              </w:smartTagPr>
              <w:r w:rsidRPr="00764624">
                <w:rPr>
                  <w:rFonts w:ascii="Times New Roman" w:eastAsia="Times New Roman" w:hAnsi="Times New Roman" w:cs="Times New Roman"/>
                  <w:color w:val="000000"/>
                  <w:sz w:val="20"/>
                  <w:szCs w:val="20"/>
                  <w:lang w:eastAsia="ru-RU"/>
                </w:rPr>
                <w:t>10 м</w:t>
              </w:r>
            </w:smartTag>
            <w:r w:rsidRPr="00764624">
              <w:rPr>
                <w:rFonts w:ascii="Times New Roman" w:eastAsia="Times New Roman" w:hAnsi="Times New Roman" w:cs="Times New Roman"/>
                <w:color w:val="000000"/>
                <w:sz w:val="20"/>
                <w:szCs w:val="20"/>
                <w:lang w:eastAsia="ru-RU"/>
              </w:rPr>
              <w:t xml:space="preserve"> к западу от д. № 7 по ул. Восточная д. </w:t>
            </w:r>
            <w:proofErr w:type="spellStart"/>
            <w:r w:rsidRPr="00764624">
              <w:rPr>
                <w:rFonts w:ascii="Times New Roman" w:eastAsia="Times New Roman" w:hAnsi="Times New Roman" w:cs="Times New Roman"/>
                <w:color w:val="000000"/>
                <w:sz w:val="20"/>
                <w:szCs w:val="20"/>
                <w:lang w:eastAsia="ru-RU"/>
              </w:rPr>
              <w:t>Апанасово-Темяши</w:t>
            </w:r>
            <w:proofErr w:type="spellEnd"/>
          </w:p>
          <w:p w:rsidR="00A7175F" w:rsidRPr="00764624" w:rsidRDefault="00A7175F" w:rsidP="00A7175F">
            <w:pPr>
              <w:spacing w:after="0" w:line="240" w:lineRule="auto"/>
              <w:jc w:val="both"/>
              <w:rPr>
                <w:rFonts w:ascii="Times New Roman" w:eastAsia="Times New Roman" w:hAnsi="Times New Roman" w:cs="Times New Roman"/>
                <w:color w:val="000000"/>
                <w:sz w:val="20"/>
                <w:szCs w:val="20"/>
                <w:lang w:eastAsia="ru-RU"/>
              </w:rPr>
            </w:pPr>
          </w:p>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1564"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1487"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На стадии подготовки конкурсной документации</w:t>
            </w:r>
          </w:p>
        </w:tc>
        <w:tc>
          <w:tcPr>
            <w:tcW w:w="1452"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 xml:space="preserve">Ведущий специалист-эксперт </w:t>
            </w:r>
            <w:proofErr w:type="spellStart"/>
            <w:r w:rsidRPr="00764624">
              <w:rPr>
                <w:rFonts w:ascii="Times New Roman" w:eastAsia="Times New Roman" w:hAnsi="Times New Roman" w:cs="Times New Roman"/>
                <w:color w:val="000000"/>
                <w:sz w:val="20"/>
                <w:szCs w:val="20"/>
                <w:lang w:eastAsia="ru-RU"/>
              </w:rPr>
              <w:t>Адюкова</w:t>
            </w:r>
            <w:proofErr w:type="spellEnd"/>
            <w:r w:rsidRPr="00764624">
              <w:rPr>
                <w:rFonts w:ascii="Times New Roman" w:eastAsia="Times New Roman" w:hAnsi="Times New Roman" w:cs="Times New Roman"/>
                <w:color w:val="000000"/>
                <w:sz w:val="20"/>
                <w:szCs w:val="20"/>
                <w:lang w:eastAsia="ru-RU"/>
              </w:rPr>
              <w:t xml:space="preserve"> Т.В.</w:t>
            </w:r>
          </w:p>
        </w:tc>
      </w:tr>
      <w:tr w:rsidR="00A7175F" w:rsidRPr="00764624" w:rsidTr="00A7175F">
        <w:trPr>
          <w:trHeight w:val="557"/>
        </w:trPr>
        <w:tc>
          <w:tcPr>
            <w:tcW w:w="486"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2</w:t>
            </w:r>
          </w:p>
        </w:tc>
        <w:tc>
          <w:tcPr>
            <w:tcW w:w="1418"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водопровод по ул. Восточная в с. Байдеряково Яльчикского района Чувашской Республики адрес объекта: Чувашская Республика, Яльчикский район, начало трассы: насосная станция (</w:t>
            </w:r>
            <w:proofErr w:type="spellStart"/>
            <w:r w:rsidRPr="00764624">
              <w:rPr>
                <w:rFonts w:ascii="Times New Roman" w:eastAsia="Times New Roman" w:hAnsi="Times New Roman" w:cs="Times New Roman"/>
                <w:color w:val="000000"/>
                <w:sz w:val="20"/>
                <w:szCs w:val="20"/>
                <w:lang w:eastAsia="ru-RU"/>
              </w:rPr>
              <w:t>Байдеряковский</w:t>
            </w:r>
            <w:proofErr w:type="spellEnd"/>
            <w:r w:rsidRPr="00764624">
              <w:rPr>
                <w:rFonts w:ascii="Times New Roman" w:eastAsia="Times New Roman" w:hAnsi="Times New Roman" w:cs="Times New Roman"/>
                <w:color w:val="000000"/>
                <w:sz w:val="20"/>
                <w:szCs w:val="20"/>
                <w:lang w:eastAsia="ru-RU"/>
              </w:rPr>
              <w:t xml:space="preserve"> родник) расположенная на территории сада ЗАО "Прогресс"; проходит: по территории Яльчикского района; конец трассы: водопроводный колодец расположенный в </w:t>
            </w:r>
            <w:smartTag w:uri="urn:schemas-microsoft-com:office:smarttags" w:element="metricconverter">
              <w:smartTagPr>
                <w:attr w:name="ProductID" w:val="12 м"/>
              </w:smartTagPr>
              <w:r w:rsidRPr="00764624">
                <w:rPr>
                  <w:rFonts w:ascii="Times New Roman" w:eastAsia="Times New Roman" w:hAnsi="Times New Roman" w:cs="Times New Roman"/>
                  <w:color w:val="000000"/>
                  <w:sz w:val="20"/>
                  <w:szCs w:val="20"/>
                  <w:lang w:eastAsia="ru-RU"/>
                </w:rPr>
                <w:t>12 м</w:t>
              </w:r>
            </w:smartTag>
            <w:r w:rsidRPr="00764624">
              <w:rPr>
                <w:rFonts w:ascii="Times New Roman" w:eastAsia="Times New Roman" w:hAnsi="Times New Roman" w:cs="Times New Roman"/>
                <w:color w:val="000000"/>
                <w:sz w:val="20"/>
                <w:szCs w:val="20"/>
                <w:lang w:eastAsia="ru-RU"/>
              </w:rPr>
              <w:t xml:space="preserve"> к северо-западу от д. №1 по ул. Восточная с. Байдеряково</w:t>
            </w:r>
          </w:p>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1323"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Чувашская Республика, Яльчикский район, с. Яльчики, ул. Советская, дом 2</w:t>
            </w:r>
          </w:p>
        </w:tc>
        <w:tc>
          <w:tcPr>
            <w:tcW w:w="1332"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Осуществление услуг по водоснабжению</w:t>
            </w:r>
          </w:p>
        </w:tc>
        <w:tc>
          <w:tcPr>
            <w:tcW w:w="1418"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водопровод по ул. Восточная в с. Байдеряково Яльчикского района Чувашской Республики адрес объекта: Чувашская Республика, Яльчикский район, начало трассы: насосная станция (</w:t>
            </w:r>
            <w:proofErr w:type="spellStart"/>
            <w:r w:rsidRPr="00764624">
              <w:rPr>
                <w:rFonts w:ascii="Times New Roman" w:eastAsia="Times New Roman" w:hAnsi="Times New Roman" w:cs="Times New Roman"/>
                <w:color w:val="000000"/>
                <w:sz w:val="20"/>
                <w:szCs w:val="20"/>
                <w:lang w:eastAsia="ru-RU"/>
              </w:rPr>
              <w:t>Байдеряковский</w:t>
            </w:r>
            <w:proofErr w:type="spellEnd"/>
            <w:r w:rsidRPr="00764624">
              <w:rPr>
                <w:rFonts w:ascii="Times New Roman" w:eastAsia="Times New Roman" w:hAnsi="Times New Roman" w:cs="Times New Roman"/>
                <w:color w:val="000000"/>
                <w:sz w:val="20"/>
                <w:szCs w:val="20"/>
                <w:lang w:eastAsia="ru-RU"/>
              </w:rPr>
              <w:t xml:space="preserve"> родник) расположенная на территории сада ЗАО "Прогресс"; проходит: по территории Яльчикского района; конец трассы: водопроводный колодец расположенный в </w:t>
            </w:r>
            <w:smartTag w:uri="urn:schemas-microsoft-com:office:smarttags" w:element="metricconverter">
              <w:smartTagPr>
                <w:attr w:name="ProductID" w:val="12 м"/>
              </w:smartTagPr>
              <w:r w:rsidRPr="00764624">
                <w:rPr>
                  <w:rFonts w:ascii="Times New Roman" w:eastAsia="Times New Roman" w:hAnsi="Times New Roman" w:cs="Times New Roman"/>
                  <w:color w:val="000000"/>
                  <w:sz w:val="20"/>
                  <w:szCs w:val="20"/>
                  <w:lang w:eastAsia="ru-RU"/>
                </w:rPr>
                <w:t>12 м</w:t>
              </w:r>
            </w:smartTag>
            <w:r w:rsidRPr="00764624">
              <w:rPr>
                <w:rFonts w:ascii="Times New Roman" w:eastAsia="Times New Roman" w:hAnsi="Times New Roman" w:cs="Times New Roman"/>
                <w:color w:val="000000"/>
                <w:sz w:val="20"/>
                <w:szCs w:val="20"/>
                <w:lang w:eastAsia="ru-RU"/>
              </w:rPr>
              <w:t xml:space="preserve"> к северо-западу от д. №1 по ул. Восточная с. Байдеряково</w:t>
            </w:r>
          </w:p>
        </w:tc>
        <w:tc>
          <w:tcPr>
            <w:tcW w:w="1594"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Передача в концессию объекта на условиях взаимовыгодного партнерства</w:t>
            </w:r>
          </w:p>
        </w:tc>
        <w:tc>
          <w:tcPr>
            <w:tcW w:w="1176"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2021-2027</w:t>
            </w:r>
          </w:p>
        </w:tc>
        <w:tc>
          <w:tcPr>
            <w:tcW w:w="1536"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водопровод по ул. Восточная в с. Байдеряково Яльчикского района Чувашской Республики адрес объекта: Чувашская Республика, Яльчикский район, начало трассы: насосная станция (</w:t>
            </w:r>
            <w:proofErr w:type="spellStart"/>
            <w:r w:rsidRPr="00764624">
              <w:rPr>
                <w:rFonts w:ascii="Times New Roman" w:eastAsia="Times New Roman" w:hAnsi="Times New Roman" w:cs="Times New Roman"/>
                <w:color w:val="000000"/>
                <w:sz w:val="20"/>
                <w:szCs w:val="20"/>
                <w:lang w:eastAsia="ru-RU"/>
              </w:rPr>
              <w:t>Байдеряковский</w:t>
            </w:r>
            <w:proofErr w:type="spellEnd"/>
            <w:r w:rsidRPr="00764624">
              <w:rPr>
                <w:rFonts w:ascii="Times New Roman" w:eastAsia="Times New Roman" w:hAnsi="Times New Roman" w:cs="Times New Roman"/>
                <w:color w:val="000000"/>
                <w:sz w:val="20"/>
                <w:szCs w:val="20"/>
                <w:lang w:eastAsia="ru-RU"/>
              </w:rPr>
              <w:t xml:space="preserve"> родник) расположенная на территории сада ЗАО "Прогресс"; проходит: по территории Яльчикского района; конец трассы: водопроводный колодец расположенный в </w:t>
            </w:r>
            <w:smartTag w:uri="urn:schemas-microsoft-com:office:smarttags" w:element="metricconverter">
              <w:smartTagPr>
                <w:attr w:name="ProductID" w:val="12 м"/>
              </w:smartTagPr>
              <w:r w:rsidRPr="00764624">
                <w:rPr>
                  <w:rFonts w:ascii="Times New Roman" w:eastAsia="Times New Roman" w:hAnsi="Times New Roman" w:cs="Times New Roman"/>
                  <w:color w:val="000000"/>
                  <w:sz w:val="20"/>
                  <w:szCs w:val="20"/>
                  <w:lang w:eastAsia="ru-RU"/>
                </w:rPr>
                <w:t>12 м</w:t>
              </w:r>
            </w:smartTag>
            <w:r w:rsidRPr="00764624">
              <w:rPr>
                <w:rFonts w:ascii="Times New Roman" w:eastAsia="Times New Roman" w:hAnsi="Times New Roman" w:cs="Times New Roman"/>
                <w:color w:val="000000"/>
                <w:sz w:val="20"/>
                <w:szCs w:val="20"/>
                <w:lang w:eastAsia="ru-RU"/>
              </w:rPr>
              <w:t xml:space="preserve"> к северо-западу от д. №1 по ул. Восточная с. Байдеряково</w:t>
            </w:r>
          </w:p>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1564"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Не определена</w:t>
            </w:r>
          </w:p>
        </w:tc>
        <w:tc>
          <w:tcPr>
            <w:tcW w:w="1487"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На стадии подготовки конкурсной документации</w:t>
            </w:r>
          </w:p>
        </w:tc>
        <w:tc>
          <w:tcPr>
            <w:tcW w:w="1452"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 xml:space="preserve">Ведущий специалист-эксперт </w:t>
            </w:r>
            <w:proofErr w:type="spellStart"/>
            <w:r w:rsidRPr="00764624">
              <w:rPr>
                <w:rFonts w:ascii="Times New Roman" w:eastAsia="Times New Roman" w:hAnsi="Times New Roman" w:cs="Times New Roman"/>
                <w:color w:val="000000"/>
                <w:sz w:val="20"/>
                <w:szCs w:val="20"/>
                <w:lang w:eastAsia="ru-RU"/>
              </w:rPr>
              <w:t>Адюкова</w:t>
            </w:r>
            <w:proofErr w:type="spellEnd"/>
            <w:r w:rsidRPr="00764624">
              <w:rPr>
                <w:rFonts w:ascii="Times New Roman" w:eastAsia="Times New Roman" w:hAnsi="Times New Roman" w:cs="Times New Roman"/>
                <w:color w:val="000000"/>
                <w:sz w:val="20"/>
                <w:szCs w:val="20"/>
                <w:lang w:eastAsia="ru-RU"/>
              </w:rPr>
              <w:t xml:space="preserve"> Т.В.</w:t>
            </w:r>
          </w:p>
        </w:tc>
      </w:tr>
      <w:tr w:rsidR="00A7175F" w:rsidRPr="00764624" w:rsidTr="00A7175F">
        <w:tc>
          <w:tcPr>
            <w:tcW w:w="486"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3</w:t>
            </w:r>
          </w:p>
        </w:tc>
        <w:tc>
          <w:tcPr>
            <w:tcW w:w="1418"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 xml:space="preserve">водопровод по ул. </w:t>
            </w:r>
            <w:r w:rsidRPr="00764624">
              <w:rPr>
                <w:rFonts w:ascii="Times New Roman" w:eastAsia="Times New Roman" w:hAnsi="Times New Roman" w:cs="Times New Roman"/>
                <w:color w:val="000000"/>
                <w:sz w:val="20"/>
                <w:szCs w:val="20"/>
                <w:lang w:eastAsia="ru-RU"/>
              </w:rPr>
              <w:lastRenderedPageBreak/>
              <w:t xml:space="preserve">Молодежная в д. Новое Булаево Яльчикского района Чувашской Республики адрес объекта: Чувашская Республика, Яльчикский район, начало трассы: водопроводный колодец расположенный в </w:t>
            </w:r>
            <w:smartTag w:uri="urn:schemas-microsoft-com:office:smarttags" w:element="metricconverter">
              <w:smartTagPr>
                <w:attr w:name="ProductID" w:val="12 м"/>
              </w:smartTagPr>
              <w:r w:rsidRPr="00764624">
                <w:rPr>
                  <w:rFonts w:ascii="Times New Roman" w:eastAsia="Times New Roman" w:hAnsi="Times New Roman" w:cs="Times New Roman"/>
                  <w:color w:val="000000"/>
                  <w:sz w:val="20"/>
                  <w:szCs w:val="20"/>
                  <w:lang w:eastAsia="ru-RU"/>
                </w:rPr>
                <w:t>12 м</w:t>
              </w:r>
            </w:smartTag>
            <w:r w:rsidRPr="00764624">
              <w:rPr>
                <w:rFonts w:ascii="Times New Roman" w:eastAsia="Times New Roman" w:hAnsi="Times New Roman" w:cs="Times New Roman"/>
                <w:color w:val="000000"/>
                <w:sz w:val="20"/>
                <w:szCs w:val="20"/>
                <w:lang w:eastAsia="ru-RU"/>
              </w:rPr>
              <w:t xml:space="preserve"> к северо-западу от д. №1 по ул. Восточная с. Байдеряково; проходит: по ул. Молодежная д. Новое Булаево; конец трассы: водопроводный колодец расположенный в </w:t>
            </w:r>
            <w:smartTag w:uri="urn:schemas-microsoft-com:office:smarttags" w:element="metricconverter">
              <w:smartTagPr>
                <w:attr w:name="ProductID" w:val="15 м"/>
              </w:smartTagPr>
              <w:r w:rsidRPr="00764624">
                <w:rPr>
                  <w:rFonts w:ascii="Times New Roman" w:eastAsia="Times New Roman" w:hAnsi="Times New Roman" w:cs="Times New Roman"/>
                  <w:color w:val="000000"/>
                  <w:sz w:val="20"/>
                  <w:szCs w:val="20"/>
                  <w:lang w:eastAsia="ru-RU"/>
                </w:rPr>
                <w:t>15 м</w:t>
              </w:r>
            </w:smartTag>
            <w:r w:rsidRPr="00764624">
              <w:rPr>
                <w:rFonts w:ascii="Times New Roman" w:eastAsia="Times New Roman" w:hAnsi="Times New Roman" w:cs="Times New Roman"/>
                <w:color w:val="000000"/>
                <w:sz w:val="20"/>
                <w:szCs w:val="20"/>
                <w:lang w:eastAsia="ru-RU"/>
              </w:rPr>
              <w:t xml:space="preserve"> к западу от д. № 4 по ул. Молодежная</w:t>
            </w:r>
          </w:p>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1323"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lastRenderedPageBreak/>
              <w:t xml:space="preserve">Чувашская Республика, </w:t>
            </w:r>
            <w:r w:rsidRPr="00764624">
              <w:rPr>
                <w:rFonts w:ascii="Times New Roman" w:eastAsia="Times New Roman" w:hAnsi="Times New Roman" w:cs="Times New Roman"/>
                <w:color w:val="000000"/>
                <w:sz w:val="20"/>
                <w:szCs w:val="20"/>
                <w:lang w:eastAsia="ru-RU"/>
              </w:rPr>
              <w:lastRenderedPageBreak/>
              <w:t>Яльчикский район, с. Яльчики, ул. Советская, дом 2</w:t>
            </w:r>
          </w:p>
        </w:tc>
        <w:tc>
          <w:tcPr>
            <w:tcW w:w="1332"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lastRenderedPageBreak/>
              <w:t xml:space="preserve">Осуществление услуг по </w:t>
            </w:r>
            <w:r w:rsidRPr="00764624">
              <w:rPr>
                <w:rFonts w:ascii="Times New Roman" w:eastAsia="Times New Roman" w:hAnsi="Times New Roman" w:cs="Times New Roman"/>
                <w:color w:val="000000"/>
                <w:sz w:val="20"/>
                <w:szCs w:val="20"/>
                <w:lang w:eastAsia="ru-RU"/>
              </w:rPr>
              <w:lastRenderedPageBreak/>
              <w:t>водоснабжению</w:t>
            </w:r>
          </w:p>
        </w:tc>
        <w:tc>
          <w:tcPr>
            <w:tcW w:w="1418"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lastRenderedPageBreak/>
              <w:t xml:space="preserve">водопровод по ул. </w:t>
            </w:r>
            <w:r w:rsidRPr="00764624">
              <w:rPr>
                <w:rFonts w:ascii="Times New Roman" w:eastAsia="Times New Roman" w:hAnsi="Times New Roman" w:cs="Times New Roman"/>
                <w:color w:val="000000"/>
                <w:sz w:val="20"/>
                <w:szCs w:val="20"/>
                <w:lang w:eastAsia="ru-RU"/>
              </w:rPr>
              <w:lastRenderedPageBreak/>
              <w:t xml:space="preserve">Молодежная в д. Новое Булаево Яльчикского района Чувашской Республики адрес объекта: Чувашская Республика, Яльчикский район, начало трассы: водопроводный колодец расположенный в </w:t>
            </w:r>
            <w:smartTag w:uri="urn:schemas-microsoft-com:office:smarttags" w:element="metricconverter">
              <w:smartTagPr>
                <w:attr w:name="ProductID" w:val="12 м"/>
              </w:smartTagPr>
              <w:r w:rsidRPr="00764624">
                <w:rPr>
                  <w:rFonts w:ascii="Times New Roman" w:eastAsia="Times New Roman" w:hAnsi="Times New Roman" w:cs="Times New Roman"/>
                  <w:color w:val="000000"/>
                  <w:sz w:val="20"/>
                  <w:szCs w:val="20"/>
                  <w:lang w:eastAsia="ru-RU"/>
                </w:rPr>
                <w:t>12 м</w:t>
              </w:r>
            </w:smartTag>
            <w:r w:rsidRPr="00764624">
              <w:rPr>
                <w:rFonts w:ascii="Times New Roman" w:eastAsia="Times New Roman" w:hAnsi="Times New Roman" w:cs="Times New Roman"/>
                <w:color w:val="000000"/>
                <w:sz w:val="20"/>
                <w:szCs w:val="20"/>
                <w:lang w:eastAsia="ru-RU"/>
              </w:rPr>
              <w:t xml:space="preserve"> к северо-западу от д. №1 по ул. Восточная с. Байдеряково; проходит: по ул. Молодежная д. Новое Булаево; конец трассы: водопроводный колодец расположенный в </w:t>
            </w:r>
            <w:smartTag w:uri="urn:schemas-microsoft-com:office:smarttags" w:element="metricconverter">
              <w:smartTagPr>
                <w:attr w:name="ProductID" w:val="15 м"/>
              </w:smartTagPr>
              <w:r w:rsidRPr="00764624">
                <w:rPr>
                  <w:rFonts w:ascii="Times New Roman" w:eastAsia="Times New Roman" w:hAnsi="Times New Roman" w:cs="Times New Roman"/>
                  <w:color w:val="000000"/>
                  <w:sz w:val="20"/>
                  <w:szCs w:val="20"/>
                  <w:lang w:eastAsia="ru-RU"/>
                </w:rPr>
                <w:t>15 м</w:t>
              </w:r>
            </w:smartTag>
            <w:r w:rsidRPr="00764624">
              <w:rPr>
                <w:rFonts w:ascii="Times New Roman" w:eastAsia="Times New Roman" w:hAnsi="Times New Roman" w:cs="Times New Roman"/>
                <w:color w:val="000000"/>
                <w:sz w:val="20"/>
                <w:szCs w:val="20"/>
                <w:lang w:eastAsia="ru-RU"/>
              </w:rPr>
              <w:t xml:space="preserve"> к западу от д. № 4 по ул. Молодежная</w:t>
            </w:r>
          </w:p>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1594"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lastRenderedPageBreak/>
              <w:t xml:space="preserve">Передача в концессию </w:t>
            </w:r>
            <w:r w:rsidRPr="00764624">
              <w:rPr>
                <w:rFonts w:ascii="Times New Roman" w:eastAsia="Times New Roman" w:hAnsi="Times New Roman" w:cs="Times New Roman"/>
                <w:color w:val="000000"/>
                <w:sz w:val="20"/>
                <w:szCs w:val="20"/>
                <w:lang w:eastAsia="ru-RU"/>
              </w:rPr>
              <w:lastRenderedPageBreak/>
              <w:t>объекта на условиях взаимовыгодного партнерства</w:t>
            </w:r>
          </w:p>
        </w:tc>
        <w:tc>
          <w:tcPr>
            <w:tcW w:w="1176"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lastRenderedPageBreak/>
              <w:t>2021-2027</w:t>
            </w:r>
          </w:p>
        </w:tc>
        <w:tc>
          <w:tcPr>
            <w:tcW w:w="1536"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 xml:space="preserve">водопровод по ул. </w:t>
            </w:r>
            <w:r w:rsidRPr="00764624">
              <w:rPr>
                <w:rFonts w:ascii="Times New Roman" w:eastAsia="Times New Roman" w:hAnsi="Times New Roman" w:cs="Times New Roman"/>
                <w:color w:val="000000"/>
                <w:sz w:val="20"/>
                <w:szCs w:val="20"/>
                <w:lang w:eastAsia="ru-RU"/>
              </w:rPr>
              <w:lastRenderedPageBreak/>
              <w:t xml:space="preserve">Молодежная в д. Новое Булаево Яльчикского района Чувашской Республики адрес объекта: Чувашская Республика, Яльчикский район, начало трассы: водопроводный колодец расположенный в </w:t>
            </w:r>
            <w:smartTag w:uri="urn:schemas-microsoft-com:office:smarttags" w:element="metricconverter">
              <w:smartTagPr>
                <w:attr w:name="ProductID" w:val="12 м"/>
              </w:smartTagPr>
              <w:r w:rsidRPr="00764624">
                <w:rPr>
                  <w:rFonts w:ascii="Times New Roman" w:eastAsia="Times New Roman" w:hAnsi="Times New Roman" w:cs="Times New Roman"/>
                  <w:color w:val="000000"/>
                  <w:sz w:val="20"/>
                  <w:szCs w:val="20"/>
                  <w:lang w:eastAsia="ru-RU"/>
                </w:rPr>
                <w:t>12 м</w:t>
              </w:r>
            </w:smartTag>
            <w:r w:rsidRPr="00764624">
              <w:rPr>
                <w:rFonts w:ascii="Times New Roman" w:eastAsia="Times New Roman" w:hAnsi="Times New Roman" w:cs="Times New Roman"/>
                <w:color w:val="000000"/>
                <w:sz w:val="20"/>
                <w:szCs w:val="20"/>
                <w:lang w:eastAsia="ru-RU"/>
              </w:rPr>
              <w:t xml:space="preserve"> к северо-западу от д. №1 по ул. Восточная с. Байдеряково; проходит: по ул. Молодежная д. Новое Булаево; конец трассы: водопроводный колодец расположенный в </w:t>
            </w:r>
            <w:smartTag w:uri="urn:schemas-microsoft-com:office:smarttags" w:element="metricconverter">
              <w:smartTagPr>
                <w:attr w:name="ProductID" w:val="15 м"/>
              </w:smartTagPr>
              <w:r w:rsidRPr="00764624">
                <w:rPr>
                  <w:rFonts w:ascii="Times New Roman" w:eastAsia="Times New Roman" w:hAnsi="Times New Roman" w:cs="Times New Roman"/>
                  <w:color w:val="000000"/>
                  <w:sz w:val="20"/>
                  <w:szCs w:val="20"/>
                  <w:lang w:eastAsia="ru-RU"/>
                </w:rPr>
                <w:t>15 м</w:t>
              </w:r>
            </w:smartTag>
            <w:r w:rsidRPr="00764624">
              <w:rPr>
                <w:rFonts w:ascii="Times New Roman" w:eastAsia="Times New Roman" w:hAnsi="Times New Roman" w:cs="Times New Roman"/>
                <w:color w:val="000000"/>
                <w:sz w:val="20"/>
                <w:szCs w:val="20"/>
                <w:lang w:eastAsia="ru-RU"/>
              </w:rPr>
              <w:t xml:space="preserve"> к западу от д. № 4 по ул. Молодежная</w:t>
            </w:r>
          </w:p>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c>
        <w:tc>
          <w:tcPr>
            <w:tcW w:w="1564"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lastRenderedPageBreak/>
              <w:t>Не определена</w:t>
            </w:r>
          </w:p>
        </w:tc>
        <w:tc>
          <w:tcPr>
            <w:tcW w:w="1487"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 xml:space="preserve">На стадии подготовки </w:t>
            </w:r>
            <w:r w:rsidRPr="00764624">
              <w:rPr>
                <w:rFonts w:ascii="Times New Roman" w:eastAsia="Times New Roman" w:hAnsi="Times New Roman" w:cs="Times New Roman"/>
                <w:color w:val="000000"/>
                <w:sz w:val="20"/>
                <w:szCs w:val="20"/>
                <w:lang w:eastAsia="ru-RU"/>
              </w:rPr>
              <w:lastRenderedPageBreak/>
              <w:t>конкурсной документации</w:t>
            </w:r>
          </w:p>
        </w:tc>
        <w:tc>
          <w:tcPr>
            <w:tcW w:w="1452"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lastRenderedPageBreak/>
              <w:t>Ведущий специалист-</w:t>
            </w:r>
            <w:r w:rsidRPr="00764624">
              <w:rPr>
                <w:rFonts w:ascii="Times New Roman" w:eastAsia="Times New Roman" w:hAnsi="Times New Roman" w:cs="Times New Roman"/>
                <w:color w:val="000000"/>
                <w:sz w:val="20"/>
                <w:szCs w:val="20"/>
                <w:lang w:eastAsia="ru-RU"/>
              </w:rPr>
              <w:lastRenderedPageBreak/>
              <w:t xml:space="preserve">эксперт </w:t>
            </w:r>
            <w:proofErr w:type="spellStart"/>
            <w:r w:rsidRPr="00764624">
              <w:rPr>
                <w:rFonts w:ascii="Times New Roman" w:eastAsia="Times New Roman" w:hAnsi="Times New Roman" w:cs="Times New Roman"/>
                <w:color w:val="000000"/>
                <w:sz w:val="20"/>
                <w:szCs w:val="20"/>
                <w:lang w:eastAsia="ru-RU"/>
              </w:rPr>
              <w:t>Адюкова</w:t>
            </w:r>
            <w:proofErr w:type="spellEnd"/>
            <w:r w:rsidRPr="00764624">
              <w:rPr>
                <w:rFonts w:ascii="Times New Roman" w:eastAsia="Times New Roman" w:hAnsi="Times New Roman" w:cs="Times New Roman"/>
                <w:color w:val="000000"/>
                <w:sz w:val="20"/>
                <w:szCs w:val="20"/>
                <w:lang w:eastAsia="ru-RU"/>
              </w:rPr>
              <w:t xml:space="preserve"> Т.В.</w:t>
            </w:r>
          </w:p>
        </w:tc>
      </w:tr>
      <w:tr w:rsidR="00A7175F" w:rsidRPr="00764624" w:rsidTr="00A7175F">
        <w:tc>
          <w:tcPr>
            <w:tcW w:w="486"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lastRenderedPageBreak/>
              <w:t>4</w:t>
            </w:r>
          </w:p>
        </w:tc>
        <w:tc>
          <w:tcPr>
            <w:tcW w:w="1418"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 xml:space="preserve">водопровод по ул. Верхняя, Магазинная и Центральная в д. Новое Тойдеряково Яльчикского района Чувашской Республики адрес объекта: Чувашская Республика, Яльчикский район, д. Новое Тойдеряково начало трассы: насосная станция расположенная на территории автотракторного парка; проходит: по </w:t>
            </w:r>
            <w:r w:rsidRPr="00764624">
              <w:rPr>
                <w:rFonts w:ascii="Times New Roman" w:eastAsia="Times New Roman" w:hAnsi="Times New Roman" w:cs="Times New Roman"/>
                <w:color w:val="000000"/>
                <w:sz w:val="20"/>
                <w:szCs w:val="20"/>
                <w:lang w:eastAsia="ru-RU"/>
              </w:rPr>
              <w:lastRenderedPageBreak/>
              <w:t xml:space="preserve">ул. Верхняя, Магазинная и Центральная; конец трассы: водопроводный колодец расположенный в </w:t>
            </w:r>
            <w:smartTag w:uri="urn:schemas-microsoft-com:office:smarttags" w:element="metricconverter">
              <w:smartTagPr>
                <w:attr w:name="ProductID" w:val="10 м"/>
              </w:smartTagPr>
              <w:r w:rsidRPr="00764624">
                <w:rPr>
                  <w:rFonts w:ascii="Times New Roman" w:eastAsia="Times New Roman" w:hAnsi="Times New Roman" w:cs="Times New Roman"/>
                  <w:color w:val="000000"/>
                  <w:sz w:val="20"/>
                  <w:szCs w:val="20"/>
                  <w:lang w:eastAsia="ru-RU"/>
                </w:rPr>
                <w:t>10 м</w:t>
              </w:r>
            </w:smartTag>
            <w:r w:rsidRPr="00764624">
              <w:rPr>
                <w:rFonts w:ascii="Times New Roman" w:eastAsia="Times New Roman" w:hAnsi="Times New Roman" w:cs="Times New Roman"/>
                <w:color w:val="000000"/>
                <w:sz w:val="20"/>
                <w:szCs w:val="20"/>
                <w:lang w:eastAsia="ru-RU"/>
              </w:rPr>
              <w:t xml:space="preserve"> к западу от д. № 7 по ул. Центральная</w:t>
            </w:r>
          </w:p>
        </w:tc>
        <w:tc>
          <w:tcPr>
            <w:tcW w:w="1323"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lastRenderedPageBreak/>
              <w:t>Чувашская Республика, Яльчикский район, с. Яльчики, ул. Советская, дом 2</w:t>
            </w:r>
          </w:p>
        </w:tc>
        <w:tc>
          <w:tcPr>
            <w:tcW w:w="1332"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Осуществление услуг по водоснабжению</w:t>
            </w:r>
          </w:p>
        </w:tc>
        <w:tc>
          <w:tcPr>
            <w:tcW w:w="1418"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 xml:space="preserve">водопровод по ул. Верхняя, Магазинная и Центральная в д. Новое Тойдеряково Яльчикского района Чувашской Республики адрес объекта: Чувашская Республика, Яльчикский район, д. Новое Тойдеряково начало трассы: насосная станция расположенная на территории автотракторного парка; проходит: по </w:t>
            </w:r>
            <w:r w:rsidRPr="00764624">
              <w:rPr>
                <w:rFonts w:ascii="Times New Roman" w:eastAsia="Times New Roman" w:hAnsi="Times New Roman" w:cs="Times New Roman"/>
                <w:color w:val="000000"/>
                <w:sz w:val="20"/>
                <w:szCs w:val="20"/>
                <w:lang w:eastAsia="ru-RU"/>
              </w:rPr>
              <w:lastRenderedPageBreak/>
              <w:t xml:space="preserve">ул. Верхняя, Магазинная и Центральная; конец трассы: водопроводный колодец расположенный в </w:t>
            </w:r>
            <w:smartTag w:uri="urn:schemas-microsoft-com:office:smarttags" w:element="metricconverter">
              <w:smartTagPr>
                <w:attr w:name="ProductID" w:val="10 м"/>
              </w:smartTagPr>
              <w:r w:rsidRPr="00764624">
                <w:rPr>
                  <w:rFonts w:ascii="Times New Roman" w:eastAsia="Times New Roman" w:hAnsi="Times New Roman" w:cs="Times New Roman"/>
                  <w:color w:val="000000"/>
                  <w:sz w:val="20"/>
                  <w:szCs w:val="20"/>
                  <w:lang w:eastAsia="ru-RU"/>
                </w:rPr>
                <w:t>10 м</w:t>
              </w:r>
            </w:smartTag>
            <w:r w:rsidRPr="00764624">
              <w:rPr>
                <w:rFonts w:ascii="Times New Roman" w:eastAsia="Times New Roman" w:hAnsi="Times New Roman" w:cs="Times New Roman"/>
                <w:color w:val="000000"/>
                <w:sz w:val="20"/>
                <w:szCs w:val="20"/>
                <w:lang w:eastAsia="ru-RU"/>
              </w:rPr>
              <w:t xml:space="preserve"> к западу от д. № 7 по ул. Центральная</w:t>
            </w:r>
          </w:p>
        </w:tc>
        <w:tc>
          <w:tcPr>
            <w:tcW w:w="1594"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lastRenderedPageBreak/>
              <w:t>Передача в концессию объекта на условиях взаимовыгодного партнерства</w:t>
            </w:r>
          </w:p>
        </w:tc>
        <w:tc>
          <w:tcPr>
            <w:tcW w:w="1176"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2021-2027</w:t>
            </w:r>
          </w:p>
        </w:tc>
        <w:tc>
          <w:tcPr>
            <w:tcW w:w="1536"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водопровод по ул. Верхняя, Магазинная и Центральная в д. Новое Тойдеряково Яльчикского района Чувашской Республики адрес объекта: Чувашская Республика, Яльчикский район, д. Новое Тойдеряково начало трассы: насосная станция расположенная на территории автотракторного парка; проходит: по ул. Верхняя, Магазинная и Центральная; конец трассы: водопроводны</w:t>
            </w:r>
            <w:r w:rsidRPr="00764624">
              <w:rPr>
                <w:rFonts w:ascii="Times New Roman" w:eastAsia="Times New Roman" w:hAnsi="Times New Roman" w:cs="Times New Roman"/>
                <w:color w:val="000000"/>
                <w:sz w:val="20"/>
                <w:szCs w:val="20"/>
                <w:lang w:eastAsia="ru-RU"/>
              </w:rPr>
              <w:lastRenderedPageBreak/>
              <w:t xml:space="preserve">й колодец расположенный в </w:t>
            </w:r>
            <w:smartTag w:uri="urn:schemas-microsoft-com:office:smarttags" w:element="metricconverter">
              <w:smartTagPr>
                <w:attr w:name="ProductID" w:val="10 м"/>
              </w:smartTagPr>
              <w:r w:rsidRPr="00764624">
                <w:rPr>
                  <w:rFonts w:ascii="Times New Roman" w:eastAsia="Times New Roman" w:hAnsi="Times New Roman" w:cs="Times New Roman"/>
                  <w:color w:val="000000"/>
                  <w:sz w:val="20"/>
                  <w:szCs w:val="20"/>
                  <w:lang w:eastAsia="ru-RU"/>
                </w:rPr>
                <w:t>10 м</w:t>
              </w:r>
            </w:smartTag>
            <w:r w:rsidRPr="00764624">
              <w:rPr>
                <w:rFonts w:ascii="Times New Roman" w:eastAsia="Times New Roman" w:hAnsi="Times New Roman" w:cs="Times New Roman"/>
                <w:color w:val="000000"/>
                <w:sz w:val="20"/>
                <w:szCs w:val="20"/>
                <w:lang w:eastAsia="ru-RU"/>
              </w:rPr>
              <w:t xml:space="preserve"> к западу от д. № 7 по ул. Центральная</w:t>
            </w:r>
          </w:p>
        </w:tc>
        <w:tc>
          <w:tcPr>
            <w:tcW w:w="1564"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lastRenderedPageBreak/>
              <w:t>Не определена</w:t>
            </w:r>
          </w:p>
        </w:tc>
        <w:tc>
          <w:tcPr>
            <w:tcW w:w="1487"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На стадии подготовки конкурсной документации</w:t>
            </w:r>
          </w:p>
        </w:tc>
        <w:tc>
          <w:tcPr>
            <w:tcW w:w="1452"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 xml:space="preserve">Ведущий специалист-эксперт </w:t>
            </w:r>
            <w:proofErr w:type="spellStart"/>
            <w:r w:rsidRPr="00764624">
              <w:rPr>
                <w:rFonts w:ascii="Times New Roman" w:eastAsia="Times New Roman" w:hAnsi="Times New Roman" w:cs="Times New Roman"/>
                <w:color w:val="000000"/>
                <w:sz w:val="20"/>
                <w:szCs w:val="20"/>
                <w:lang w:eastAsia="ru-RU"/>
              </w:rPr>
              <w:t>Адюкова</w:t>
            </w:r>
            <w:proofErr w:type="spellEnd"/>
            <w:r w:rsidRPr="00764624">
              <w:rPr>
                <w:rFonts w:ascii="Times New Roman" w:eastAsia="Times New Roman" w:hAnsi="Times New Roman" w:cs="Times New Roman"/>
                <w:color w:val="000000"/>
                <w:sz w:val="20"/>
                <w:szCs w:val="20"/>
                <w:lang w:eastAsia="ru-RU"/>
              </w:rPr>
              <w:t xml:space="preserve"> Т.В.</w:t>
            </w:r>
          </w:p>
        </w:tc>
      </w:tr>
      <w:tr w:rsidR="00A7175F" w:rsidRPr="00764624" w:rsidTr="00A7175F">
        <w:tc>
          <w:tcPr>
            <w:tcW w:w="486"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5</w:t>
            </w:r>
          </w:p>
        </w:tc>
        <w:tc>
          <w:tcPr>
            <w:tcW w:w="1418"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 xml:space="preserve">водопровод по ул. Школьная в д. Тоскаево Яльчикского района Чувашской Республики, адрес объекта: Чувашская Республика, Яльчикский район, д. Тоскаево начало трассы: насосная станция, расположен в </w:t>
            </w:r>
            <w:smartTag w:uri="urn:schemas-microsoft-com:office:smarttags" w:element="metricconverter">
              <w:smartTagPr>
                <w:attr w:name="ProductID" w:val="55 м"/>
              </w:smartTagPr>
              <w:r w:rsidRPr="00764624">
                <w:rPr>
                  <w:rFonts w:ascii="Times New Roman" w:eastAsia="Times New Roman" w:hAnsi="Times New Roman" w:cs="Times New Roman"/>
                  <w:color w:val="000000"/>
                  <w:sz w:val="20"/>
                  <w:szCs w:val="20"/>
                  <w:lang w:eastAsia="ru-RU"/>
                </w:rPr>
                <w:t>55 м</w:t>
              </w:r>
            </w:smartTag>
            <w:r w:rsidRPr="00764624">
              <w:rPr>
                <w:rFonts w:ascii="Times New Roman" w:eastAsia="Times New Roman" w:hAnsi="Times New Roman" w:cs="Times New Roman"/>
                <w:color w:val="000000"/>
                <w:sz w:val="20"/>
                <w:szCs w:val="20"/>
                <w:lang w:eastAsia="ru-RU"/>
              </w:rPr>
              <w:t xml:space="preserve"> к западу от д. № 17 по ул. Магазинная; проходит: по ул. Школьная; конец трассы: водопроводный колодец, расположенный в </w:t>
            </w:r>
            <w:smartTag w:uri="urn:schemas-microsoft-com:office:smarttags" w:element="metricconverter">
              <w:smartTagPr>
                <w:attr w:name="ProductID" w:val="9 м"/>
              </w:smartTagPr>
              <w:r w:rsidRPr="00764624">
                <w:rPr>
                  <w:rFonts w:ascii="Times New Roman" w:eastAsia="Times New Roman" w:hAnsi="Times New Roman" w:cs="Times New Roman"/>
                  <w:color w:val="000000"/>
                  <w:sz w:val="20"/>
                  <w:szCs w:val="20"/>
                  <w:lang w:eastAsia="ru-RU"/>
                </w:rPr>
                <w:t>9 м</w:t>
              </w:r>
            </w:smartTag>
            <w:r w:rsidRPr="00764624">
              <w:rPr>
                <w:rFonts w:ascii="Times New Roman" w:eastAsia="Times New Roman" w:hAnsi="Times New Roman" w:cs="Times New Roman"/>
                <w:color w:val="000000"/>
                <w:sz w:val="20"/>
                <w:szCs w:val="20"/>
                <w:lang w:eastAsia="ru-RU"/>
              </w:rPr>
              <w:t xml:space="preserve"> к северу от д. № 4 по ул. Школьная</w:t>
            </w:r>
          </w:p>
        </w:tc>
        <w:tc>
          <w:tcPr>
            <w:tcW w:w="1323"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Чувашская Республика, Яльчикский район, с. Яльчики, ул. Советская, дом 2</w:t>
            </w:r>
          </w:p>
        </w:tc>
        <w:tc>
          <w:tcPr>
            <w:tcW w:w="1332"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Осуществление услуг по водоснабжению</w:t>
            </w:r>
          </w:p>
        </w:tc>
        <w:tc>
          <w:tcPr>
            <w:tcW w:w="1418"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 xml:space="preserve">водопровод по ул. Школьная в д. Тоскаево Яльчикского района Чувашской Республики, адрес объекта: Чувашская Республика, Яльчикский район, д. Тоскаево начало трассы: насосная станция, расположен в </w:t>
            </w:r>
            <w:smartTag w:uri="urn:schemas-microsoft-com:office:smarttags" w:element="metricconverter">
              <w:smartTagPr>
                <w:attr w:name="ProductID" w:val="55 м"/>
              </w:smartTagPr>
              <w:r w:rsidRPr="00764624">
                <w:rPr>
                  <w:rFonts w:ascii="Times New Roman" w:eastAsia="Times New Roman" w:hAnsi="Times New Roman" w:cs="Times New Roman"/>
                  <w:color w:val="000000"/>
                  <w:sz w:val="20"/>
                  <w:szCs w:val="20"/>
                  <w:lang w:eastAsia="ru-RU"/>
                </w:rPr>
                <w:t>55 м</w:t>
              </w:r>
            </w:smartTag>
            <w:r w:rsidRPr="00764624">
              <w:rPr>
                <w:rFonts w:ascii="Times New Roman" w:eastAsia="Times New Roman" w:hAnsi="Times New Roman" w:cs="Times New Roman"/>
                <w:color w:val="000000"/>
                <w:sz w:val="20"/>
                <w:szCs w:val="20"/>
                <w:lang w:eastAsia="ru-RU"/>
              </w:rPr>
              <w:t xml:space="preserve"> к западу от д. № 17 по ул. Магазинная; проходит: по ул. Школьная; конец трассы: водопроводный колодец, расположенный в </w:t>
            </w:r>
            <w:smartTag w:uri="urn:schemas-microsoft-com:office:smarttags" w:element="metricconverter">
              <w:smartTagPr>
                <w:attr w:name="ProductID" w:val="9 м"/>
              </w:smartTagPr>
              <w:r w:rsidRPr="00764624">
                <w:rPr>
                  <w:rFonts w:ascii="Times New Roman" w:eastAsia="Times New Roman" w:hAnsi="Times New Roman" w:cs="Times New Roman"/>
                  <w:color w:val="000000"/>
                  <w:sz w:val="20"/>
                  <w:szCs w:val="20"/>
                  <w:lang w:eastAsia="ru-RU"/>
                </w:rPr>
                <w:t>9 м</w:t>
              </w:r>
            </w:smartTag>
            <w:r w:rsidRPr="00764624">
              <w:rPr>
                <w:rFonts w:ascii="Times New Roman" w:eastAsia="Times New Roman" w:hAnsi="Times New Roman" w:cs="Times New Roman"/>
                <w:color w:val="000000"/>
                <w:sz w:val="20"/>
                <w:szCs w:val="20"/>
                <w:lang w:eastAsia="ru-RU"/>
              </w:rPr>
              <w:t xml:space="preserve"> к северу от д. № 4 по ул. Школьная</w:t>
            </w:r>
          </w:p>
        </w:tc>
        <w:tc>
          <w:tcPr>
            <w:tcW w:w="1594"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Передача в концессию объекта на условиях взаимовыгодного партнерства</w:t>
            </w:r>
          </w:p>
        </w:tc>
        <w:tc>
          <w:tcPr>
            <w:tcW w:w="1176"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2021-2027</w:t>
            </w:r>
          </w:p>
        </w:tc>
        <w:tc>
          <w:tcPr>
            <w:tcW w:w="1536"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 xml:space="preserve">водопровод по ул. Школьная в д. Тоскаево Яльчикского района Чувашской Республики, адрес объекта: Чувашская Республика, Яльчикский район, д. Тоскаево начало трассы: насосная станция, расположен в </w:t>
            </w:r>
            <w:smartTag w:uri="urn:schemas-microsoft-com:office:smarttags" w:element="metricconverter">
              <w:smartTagPr>
                <w:attr w:name="ProductID" w:val="55 м"/>
              </w:smartTagPr>
              <w:r w:rsidRPr="00764624">
                <w:rPr>
                  <w:rFonts w:ascii="Times New Roman" w:eastAsia="Times New Roman" w:hAnsi="Times New Roman" w:cs="Times New Roman"/>
                  <w:color w:val="000000"/>
                  <w:sz w:val="20"/>
                  <w:szCs w:val="20"/>
                  <w:lang w:eastAsia="ru-RU"/>
                </w:rPr>
                <w:t>55 м</w:t>
              </w:r>
            </w:smartTag>
            <w:r w:rsidRPr="00764624">
              <w:rPr>
                <w:rFonts w:ascii="Times New Roman" w:eastAsia="Times New Roman" w:hAnsi="Times New Roman" w:cs="Times New Roman"/>
                <w:color w:val="000000"/>
                <w:sz w:val="20"/>
                <w:szCs w:val="20"/>
                <w:lang w:eastAsia="ru-RU"/>
              </w:rPr>
              <w:t xml:space="preserve"> к западу от д. № 17 по ул. Магазинная; проходит: по ул. Школьная; конец трассы: водопроводный колодец, расположенный в </w:t>
            </w:r>
            <w:smartTag w:uri="urn:schemas-microsoft-com:office:smarttags" w:element="metricconverter">
              <w:smartTagPr>
                <w:attr w:name="ProductID" w:val="9 м"/>
              </w:smartTagPr>
              <w:r w:rsidRPr="00764624">
                <w:rPr>
                  <w:rFonts w:ascii="Times New Roman" w:eastAsia="Times New Roman" w:hAnsi="Times New Roman" w:cs="Times New Roman"/>
                  <w:color w:val="000000"/>
                  <w:sz w:val="20"/>
                  <w:szCs w:val="20"/>
                  <w:lang w:eastAsia="ru-RU"/>
                </w:rPr>
                <w:t>9 м</w:t>
              </w:r>
            </w:smartTag>
            <w:r w:rsidRPr="00764624">
              <w:rPr>
                <w:rFonts w:ascii="Times New Roman" w:eastAsia="Times New Roman" w:hAnsi="Times New Roman" w:cs="Times New Roman"/>
                <w:color w:val="000000"/>
                <w:sz w:val="20"/>
                <w:szCs w:val="20"/>
                <w:lang w:eastAsia="ru-RU"/>
              </w:rPr>
              <w:t xml:space="preserve"> к северу от д. № 4 по ул. Школьная</w:t>
            </w:r>
          </w:p>
        </w:tc>
        <w:tc>
          <w:tcPr>
            <w:tcW w:w="1564"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Не определена</w:t>
            </w:r>
          </w:p>
        </w:tc>
        <w:tc>
          <w:tcPr>
            <w:tcW w:w="1487"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На стадии подготовки конкурсной документации</w:t>
            </w:r>
          </w:p>
        </w:tc>
        <w:tc>
          <w:tcPr>
            <w:tcW w:w="1452" w:type="dxa"/>
            <w:shd w:val="clear" w:color="auto" w:fill="auto"/>
          </w:tcPr>
          <w:p w:rsidR="00A7175F" w:rsidRPr="00764624" w:rsidRDefault="00A7175F" w:rsidP="00A7175F">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64624">
              <w:rPr>
                <w:rFonts w:ascii="Times New Roman" w:eastAsia="Times New Roman" w:hAnsi="Times New Roman" w:cs="Times New Roman"/>
                <w:color w:val="000000"/>
                <w:sz w:val="20"/>
                <w:szCs w:val="20"/>
                <w:lang w:eastAsia="ru-RU"/>
              </w:rPr>
              <w:t xml:space="preserve">Ведущий специалист-эксперт </w:t>
            </w:r>
            <w:proofErr w:type="spellStart"/>
            <w:r w:rsidRPr="00764624">
              <w:rPr>
                <w:rFonts w:ascii="Times New Roman" w:eastAsia="Times New Roman" w:hAnsi="Times New Roman" w:cs="Times New Roman"/>
                <w:color w:val="000000"/>
                <w:sz w:val="20"/>
                <w:szCs w:val="20"/>
                <w:lang w:eastAsia="ru-RU"/>
              </w:rPr>
              <w:t>Адюкова</w:t>
            </w:r>
            <w:proofErr w:type="spellEnd"/>
            <w:r w:rsidRPr="00764624">
              <w:rPr>
                <w:rFonts w:ascii="Times New Roman" w:eastAsia="Times New Roman" w:hAnsi="Times New Roman" w:cs="Times New Roman"/>
                <w:color w:val="000000"/>
                <w:sz w:val="20"/>
                <w:szCs w:val="20"/>
                <w:lang w:eastAsia="ru-RU"/>
              </w:rPr>
              <w:t xml:space="preserve"> Т.В.</w:t>
            </w:r>
          </w:p>
        </w:tc>
      </w:tr>
    </w:tbl>
    <w:p w:rsidR="00764624" w:rsidRPr="00764624" w:rsidRDefault="00764624" w:rsidP="00764624">
      <w:pPr>
        <w:spacing w:after="0" w:line="240" w:lineRule="auto"/>
        <w:jc w:val="both"/>
        <w:rPr>
          <w:rFonts w:ascii="Times New Roman" w:eastAsia="Times New Roman" w:hAnsi="Times New Roman" w:cs="Times New Roman"/>
          <w:sz w:val="28"/>
          <w:szCs w:val="28"/>
          <w:lang w:eastAsia="ru-RU"/>
        </w:rPr>
      </w:pPr>
      <w:r w:rsidRPr="00764624">
        <w:rPr>
          <w:rFonts w:ascii="Times New Roman" w:eastAsia="Times New Roman" w:hAnsi="Times New Roman" w:cs="Times New Roman"/>
          <w:sz w:val="28"/>
          <w:szCs w:val="28"/>
          <w:lang w:eastAsia="ru-RU"/>
        </w:rPr>
        <w:t xml:space="preserve">     4. Настоящее постановление вступает в силу со дня его подписания.</w:t>
      </w:r>
    </w:p>
    <w:p w:rsidR="00764624" w:rsidRPr="00764624" w:rsidRDefault="00764624" w:rsidP="00764624">
      <w:pPr>
        <w:spacing w:after="0" w:line="240" w:lineRule="auto"/>
        <w:rPr>
          <w:rFonts w:ascii="Times New Roman" w:eastAsia="Times New Roman" w:hAnsi="Times New Roman" w:cs="Times New Roman"/>
          <w:sz w:val="28"/>
          <w:szCs w:val="28"/>
          <w:lang w:eastAsia="ru-RU"/>
        </w:rPr>
      </w:pPr>
    </w:p>
    <w:p w:rsidR="00764624" w:rsidRPr="00764624" w:rsidRDefault="00764624" w:rsidP="00764624">
      <w:pPr>
        <w:spacing w:after="0" w:line="240" w:lineRule="auto"/>
        <w:rPr>
          <w:rFonts w:ascii="Times New Roman" w:eastAsia="Times New Roman" w:hAnsi="Times New Roman" w:cs="Times New Roman"/>
          <w:sz w:val="28"/>
          <w:szCs w:val="28"/>
          <w:lang w:eastAsia="ru-RU"/>
        </w:rPr>
      </w:pPr>
    </w:p>
    <w:p w:rsidR="00764624" w:rsidRPr="00764624" w:rsidRDefault="00764624" w:rsidP="00764624">
      <w:pPr>
        <w:spacing w:after="0" w:line="240" w:lineRule="auto"/>
        <w:rPr>
          <w:rFonts w:ascii="Times New Roman" w:eastAsia="Times New Roman" w:hAnsi="Times New Roman" w:cs="Times New Roman"/>
          <w:sz w:val="28"/>
          <w:szCs w:val="28"/>
          <w:lang w:eastAsia="ru-RU"/>
        </w:rPr>
      </w:pPr>
    </w:p>
    <w:p w:rsidR="00764624" w:rsidRPr="00764624" w:rsidRDefault="00764624" w:rsidP="00764624">
      <w:pPr>
        <w:adjustRightInd w:val="0"/>
        <w:spacing w:after="0" w:line="240" w:lineRule="auto"/>
        <w:rPr>
          <w:rFonts w:ascii="Times New Roman" w:eastAsia="Times New Roman" w:hAnsi="Times New Roman" w:cs="Times New Roman"/>
          <w:sz w:val="24"/>
          <w:szCs w:val="24"/>
          <w:lang w:eastAsia="ru-RU"/>
        </w:rPr>
      </w:pPr>
    </w:p>
    <w:p w:rsidR="00764624" w:rsidRPr="00764624" w:rsidRDefault="00764624" w:rsidP="00764624">
      <w:pPr>
        <w:spacing w:after="0" w:line="240" w:lineRule="auto"/>
        <w:rPr>
          <w:rFonts w:ascii="Times New Roman" w:eastAsia="Times New Roman" w:hAnsi="Times New Roman" w:cs="Times New Roman"/>
          <w:sz w:val="28"/>
          <w:szCs w:val="28"/>
          <w:lang w:eastAsia="ru-RU"/>
        </w:rPr>
      </w:pPr>
      <w:proofErr w:type="spellStart"/>
      <w:r w:rsidRPr="00764624">
        <w:rPr>
          <w:rFonts w:ascii="Times New Roman" w:eastAsia="Times New Roman" w:hAnsi="Times New Roman" w:cs="Times New Roman"/>
          <w:sz w:val="28"/>
          <w:szCs w:val="28"/>
          <w:lang w:eastAsia="ru-RU"/>
        </w:rPr>
        <w:t>И.о.главы</w:t>
      </w:r>
      <w:proofErr w:type="spellEnd"/>
      <w:r w:rsidRPr="00764624">
        <w:rPr>
          <w:rFonts w:ascii="Times New Roman" w:eastAsia="Times New Roman" w:hAnsi="Times New Roman" w:cs="Times New Roman"/>
          <w:sz w:val="28"/>
          <w:szCs w:val="28"/>
          <w:lang w:eastAsia="ru-RU"/>
        </w:rPr>
        <w:t xml:space="preserve"> администрации</w:t>
      </w:r>
    </w:p>
    <w:p w:rsidR="00764624" w:rsidRPr="00764624" w:rsidRDefault="00764624" w:rsidP="00764624">
      <w:pPr>
        <w:spacing w:after="0" w:line="240" w:lineRule="auto"/>
        <w:rPr>
          <w:rFonts w:ascii="Times New Roman" w:eastAsia="Times New Roman" w:hAnsi="Times New Roman" w:cs="Times New Roman"/>
          <w:sz w:val="28"/>
          <w:szCs w:val="28"/>
          <w:lang w:eastAsia="ru-RU"/>
        </w:rPr>
      </w:pPr>
      <w:r w:rsidRPr="00764624">
        <w:rPr>
          <w:rFonts w:ascii="Times New Roman" w:eastAsia="Times New Roman" w:hAnsi="Times New Roman" w:cs="Times New Roman"/>
          <w:sz w:val="28"/>
          <w:szCs w:val="28"/>
          <w:lang w:eastAsia="ru-RU"/>
        </w:rPr>
        <w:t xml:space="preserve">Яльчикского сельского поселения                                              О.В. Левая                                    </w:t>
      </w:r>
    </w:p>
    <w:p w:rsidR="00764624" w:rsidRPr="00764624" w:rsidRDefault="00764624" w:rsidP="00764624">
      <w:pPr>
        <w:spacing w:after="0" w:line="240" w:lineRule="auto"/>
        <w:rPr>
          <w:rFonts w:ascii="Times New Roman" w:eastAsia="Times New Roman" w:hAnsi="Times New Roman" w:cs="Times New Roman"/>
          <w:sz w:val="28"/>
          <w:szCs w:val="28"/>
          <w:lang w:eastAsia="ru-RU"/>
        </w:rPr>
      </w:pPr>
      <w:r w:rsidRPr="00764624">
        <w:rPr>
          <w:rFonts w:ascii="Times New Roman" w:eastAsia="Times New Roman" w:hAnsi="Times New Roman" w:cs="Times New Roman"/>
          <w:color w:val="000000"/>
          <w:sz w:val="28"/>
          <w:szCs w:val="28"/>
          <w:lang w:eastAsia="ru-RU"/>
        </w:rPr>
        <w:t xml:space="preserve"> </w:t>
      </w:r>
    </w:p>
    <w:p w:rsidR="00764624" w:rsidRPr="00764624" w:rsidRDefault="00764624" w:rsidP="00764624">
      <w:pPr>
        <w:spacing w:after="0" w:line="240" w:lineRule="auto"/>
        <w:rPr>
          <w:rFonts w:ascii="Times New Roman" w:eastAsia="Times New Roman" w:hAnsi="Times New Roman" w:cs="Times New Roman"/>
          <w:sz w:val="28"/>
          <w:szCs w:val="28"/>
          <w:lang w:eastAsia="ru-RU"/>
        </w:rPr>
      </w:pPr>
    </w:p>
    <w:p w:rsidR="00764624" w:rsidRPr="00764624" w:rsidRDefault="00764624" w:rsidP="00764624">
      <w:pPr>
        <w:spacing w:after="0" w:line="240" w:lineRule="auto"/>
        <w:rPr>
          <w:rFonts w:ascii="Times New Roman" w:eastAsia="Times New Roman" w:hAnsi="Times New Roman" w:cs="Times New Roman"/>
          <w:sz w:val="28"/>
          <w:szCs w:val="28"/>
          <w:lang w:eastAsia="ru-RU"/>
        </w:rPr>
      </w:pPr>
    </w:p>
    <w:p w:rsidR="00764624" w:rsidRPr="00764624" w:rsidRDefault="00764624" w:rsidP="00764624">
      <w:pPr>
        <w:spacing w:after="0" w:line="240" w:lineRule="auto"/>
        <w:rPr>
          <w:rFonts w:ascii="Times New Roman" w:eastAsia="Times New Roman" w:hAnsi="Times New Roman" w:cs="Times New Roman"/>
          <w:sz w:val="28"/>
          <w:szCs w:val="28"/>
          <w:lang w:eastAsia="ru-RU"/>
        </w:rPr>
      </w:pPr>
    </w:p>
    <w:p w:rsidR="00764624" w:rsidRPr="00764624" w:rsidRDefault="00764624" w:rsidP="00764624">
      <w:pPr>
        <w:spacing w:after="0" w:line="240" w:lineRule="auto"/>
        <w:rPr>
          <w:rFonts w:ascii="Times New Roman" w:eastAsia="Times New Roman" w:hAnsi="Times New Roman" w:cs="Times New Roman"/>
          <w:sz w:val="28"/>
          <w:szCs w:val="28"/>
          <w:lang w:eastAsia="ru-RU"/>
        </w:rPr>
      </w:pPr>
    </w:p>
    <w:p w:rsidR="00764624" w:rsidRPr="00764624" w:rsidRDefault="00764624" w:rsidP="00764624">
      <w:pPr>
        <w:spacing w:after="0" w:line="240" w:lineRule="auto"/>
        <w:rPr>
          <w:rFonts w:ascii="Times New Roman" w:eastAsia="Times New Roman" w:hAnsi="Times New Roman" w:cs="Times New Roman"/>
          <w:sz w:val="28"/>
          <w:szCs w:val="28"/>
          <w:lang w:eastAsia="ru-RU"/>
        </w:rPr>
      </w:pPr>
    </w:p>
    <w:p w:rsidR="00764624" w:rsidRPr="00764624" w:rsidRDefault="00764624" w:rsidP="00764624">
      <w:pPr>
        <w:spacing w:after="0" w:line="240" w:lineRule="auto"/>
        <w:rPr>
          <w:rFonts w:ascii="Times New Roman" w:eastAsia="Times New Roman" w:hAnsi="Times New Roman" w:cs="Times New Roman"/>
          <w:sz w:val="28"/>
          <w:szCs w:val="28"/>
          <w:lang w:eastAsia="ru-RU"/>
        </w:rPr>
      </w:pPr>
    </w:p>
    <w:p w:rsidR="00764624" w:rsidRPr="00764624" w:rsidRDefault="00764624" w:rsidP="00764624">
      <w:pPr>
        <w:spacing w:after="0" w:line="240" w:lineRule="auto"/>
        <w:rPr>
          <w:rFonts w:ascii="Times New Roman" w:eastAsia="Times New Roman" w:hAnsi="Times New Roman" w:cs="Times New Roman"/>
          <w:sz w:val="28"/>
          <w:szCs w:val="28"/>
          <w:lang w:eastAsia="ru-RU"/>
        </w:rPr>
      </w:pPr>
    </w:p>
    <w:tbl>
      <w:tblPr>
        <w:tblW w:w="3630" w:type="dxa"/>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30"/>
      </w:tblGrid>
      <w:tr w:rsidR="00764624" w:rsidRPr="00764624" w:rsidTr="008B0876">
        <w:trPr>
          <w:tblCellSpacing w:w="15" w:type="dxa"/>
          <w:jc w:val="right"/>
        </w:trPr>
        <w:tc>
          <w:tcPr>
            <w:tcW w:w="0" w:type="auto"/>
            <w:shd w:val="clear" w:color="auto" w:fill="FFFFFF"/>
            <w:vAlign w:val="center"/>
          </w:tcPr>
          <w:p w:rsidR="00764624" w:rsidRPr="00764624" w:rsidRDefault="00764624" w:rsidP="007646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64624">
              <w:rPr>
                <w:rFonts w:ascii="Times New Roman" w:eastAsia="Times New Roman" w:hAnsi="Times New Roman" w:cs="Times New Roman"/>
                <w:color w:val="000000"/>
                <w:sz w:val="24"/>
                <w:szCs w:val="24"/>
                <w:lang w:eastAsia="ru-RU"/>
              </w:rPr>
              <w:lastRenderedPageBreak/>
              <w:t>Приложение №1 к постановлению администрации Яльчикского сельского поселения Яльчикского района Чувашской Республики</w:t>
            </w:r>
          </w:p>
          <w:p w:rsidR="00764624" w:rsidRPr="00764624" w:rsidRDefault="00764624" w:rsidP="0076462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64624">
              <w:rPr>
                <w:rFonts w:ascii="Times New Roman" w:eastAsia="Times New Roman" w:hAnsi="Times New Roman" w:cs="Times New Roman"/>
                <w:color w:val="000000"/>
                <w:sz w:val="24"/>
                <w:szCs w:val="24"/>
                <w:lang w:eastAsia="ru-RU"/>
              </w:rPr>
              <w:t xml:space="preserve">№ 21 от «26» февраля </w:t>
            </w:r>
            <w:smartTag w:uri="urn:schemas-microsoft-com:office:smarttags" w:element="metricconverter">
              <w:smartTagPr>
                <w:attr w:name="ProductID" w:val="2021 г"/>
              </w:smartTagPr>
              <w:r w:rsidRPr="00764624">
                <w:rPr>
                  <w:rFonts w:ascii="Times New Roman" w:eastAsia="Times New Roman" w:hAnsi="Times New Roman" w:cs="Times New Roman"/>
                  <w:color w:val="000000"/>
                  <w:sz w:val="24"/>
                  <w:szCs w:val="24"/>
                  <w:lang w:eastAsia="ru-RU"/>
                </w:rPr>
                <w:t>2021 г</w:t>
              </w:r>
            </w:smartTag>
            <w:r w:rsidRPr="00764624">
              <w:rPr>
                <w:rFonts w:ascii="Times New Roman" w:eastAsia="Times New Roman" w:hAnsi="Times New Roman" w:cs="Times New Roman"/>
                <w:color w:val="000000"/>
                <w:sz w:val="24"/>
                <w:szCs w:val="24"/>
                <w:lang w:eastAsia="ru-RU"/>
              </w:rPr>
              <w:t>.</w:t>
            </w:r>
          </w:p>
        </w:tc>
      </w:tr>
    </w:tbl>
    <w:p w:rsidR="00764624" w:rsidRPr="00764624" w:rsidRDefault="00764624" w:rsidP="00764624">
      <w:pPr>
        <w:spacing w:before="100" w:beforeAutospacing="1" w:after="100" w:afterAutospacing="1" w:line="240" w:lineRule="auto"/>
        <w:jc w:val="both"/>
        <w:rPr>
          <w:rFonts w:ascii="Verdana" w:eastAsia="Times New Roman" w:hAnsi="Verdana" w:cs="Times New Roman"/>
          <w:color w:val="000000"/>
          <w:sz w:val="17"/>
          <w:szCs w:val="17"/>
          <w:lang w:eastAsia="ru-RU"/>
        </w:rPr>
      </w:pPr>
      <w:r w:rsidRPr="00764624">
        <w:rPr>
          <w:rFonts w:ascii="Verdana" w:eastAsia="Times New Roman" w:hAnsi="Verdana" w:cs="Times New Roman"/>
          <w:color w:val="000000"/>
          <w:sz w:val="17"/>
          <w:szCs w:val="17"/>
          <w:lang w:eastAsia="ru-RU"/>
        </w:rPr>
        <w:t> </w:t>
      </w:r>
    </w:p>
    <w:p w:rsidR="00764624" w:rsidRPr="00764624" w:rsidRDefault="00764624" w:rsidP="00764624">
      <w:pPr>
        <w:spacing w:before="100" w:beforeAutospacing="1" w:after="100" w:afterAutospacing="1" w:line="240" w:lineRule="auto"/>
        <w:jc w:val="both"/>
        <w:rPr>
          <w:rFonts w:ascii="Verdana" w:eastAsia="Times New Roman" w:hAnsi="Verdana" w:cs="Times New Roman"/>
          <w:color w:val="000000"/>
          <w:sz w:val="17"/>
          <w:szCs w:val="17"/>
          <w:lang w:eastAsia="ru-RU"/>
        </w:rPr>
      </w:pPr>
    </w:p>
    <w:p w:rsidR="00764624" w:rsidRPr="00764624" w:rsidRDefault="00764624" w:rsidP="00764624">
      <w:pPr>
        <w:spacing w:after="0" w:line="240" w:lineRule="auto"/>
        <w:ind w:firstLine="708"/>
        <w:rPr>
          <w:rFonts w:ascii="Times New Roman" w:eastAsia="Times New Roman" w:hAnsi="Times New Roman" w:cs="Times New Roman"/>
          <w:sz w:val="28"/>
          <w:szCs w:val="28"/>
          <w:lang w:eastAsia="ru-RU"/>
        </w:rPr>
      </w:pPr>
      <w:r w:rsidRPr="00764624">
        <w:rPr>
          <w:rFonts w:ascii="Verdana" w:eastAsia="Times New Roman" w:hAnsi="Verdana" w:cs="Times New Roman"/>
          <w:color w:val="000000"/>
          <w:sz w:val="17"/>
          <w:szCs w:val="17"/>
          <w:lang w:eastAsia="ru-RU"/>
        </w:rPr>
        <w:t> </w:t>
      </w:r>
    </w:p>
    <w:p w:rsidR="00764624" w:rsidRPr="00764624" w:rsidRDefault="00764624" w:rsidP="00764624">
      <w:pPr>
        <w:spacing w:after="0" w:line="240" w:lineRule="auto"/>
        <w:ind w:right="-5" w:firstLine="360"/>
        <w:jc w:val="both"/>
        <w:rPr>
          <w:rFonts w:ascii="Times New Roman" w:eastAsia="Times New Roman" w:hAnsi="Times New Roman" w:cs="Times New Roman"/>
          <w:color w:val="000000"/>
          <w:sz w:val="28"/>
          <w:szCs w:val="28"/>
          <w:lang w:eastAsia="ru-RU"/>
        </w:rPr>
      </w:pPr>
    </w:p>
    <w:p w:rsidR="00764624" w:rsidRDefault="00764624" w:rsidP="0076462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A7175F" w:rsidRDefault="00A7175F" w:rsidP="0076462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A7175F" w:rsidRPr="00764624" w:rsidRDefault="00A7175F" w:rsidP="00764624">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A7175F" w:rsidRPr="00A7175F" w:rsidRDefault="00A7175F" w:rsidP="00A7175F">
      <w:pPr>
        <w:numPr>
          <w:ilvl w:val="0"/>
          <w:numId w:val="1"/>
        </w:numPr>
        <w:tabs>
          <w:tab w:val="clear" w:pos="0"/>
        </w:tabs>
        <w:spacing w:after="0" w:line="240" w:lineRule="auto"/>
        <w:rPr>
          <w:rFonts w:ascii="Times New Roman" w:eastAsia="Times New Roman" w:hAnsi="Times New Roman" w:cs="Times New Roman"/>
          <w:b/>
          <w:bCs/>
          <w:sz w:val="28"/>
          <w:szCs w:val="28"/>
          <w:lang w:eastAsia="ru-RU"/>
        </w:rPr>
      </w:pPr>
      <w:r w:rsidRPr="00A7175F">
        <w:rPr>
          <w:rFonts w:ascii="Times New Roman" w:eastAsia="Times New Roman" w:hAnsi="Times New Roman" w:cs="Times New Roman"/>
          <w:b/>
          <w:bCs/>
          <w:sz w:val="28"/>
          <w:szCs w:val="28"/>
          <w:lang w:eastAsia="ru-RU"/>
        </w:rPr>
        <w:t xml:space="preserve">2021.02.25 Установлены новые правила приема на обучение по образовательным программам высшего образования - программам </w:t>
      </w:r>
      <w:proofErr w:type="spellStart"/>
      <w:r w:rsidRPr="00A7175F">
        <w:rPr>
          <w:rFonts w:ascii="Times New Roman" w:eastAsia="Times New Roman" w:hAnsi="Times New Roman" w:cs="Times New Roman"/>
          <w:b/>
          <w:bCs/>
          <w:sz w:val="28"/>
          <w:szCs w:val="28"/>
          <w:lang w:eastAsia="ru-RU"/>
        </w:rPr>
        <w:t>бакалавриата</w:t>
      </w:r>
      <w:proofErr w:type="spellEnd"/>
      <w:r w:rsidRPr="00A7175F">
        <w:rPr>
          <w:rFonts w:ascii="Times New Roman" w:eastAsia="Times New Roman" w:hAnsi="Times New Roman" w:cs="Times New Roman"/>
          <w:b/>
          <w:bCs/>
          <w:sz w:val="28"/>
          <w:szCs w:val="28"/>
          <w:lang w:eastAsia="ru-RU"/>
        </w:rPr>
        <w:t xml:space="preserve">, </w:t>
      </w:r>
      <w:proofErr w:type="spellStart"/>
      <w:r w:rsidRPr="00A7175F">
        <w:rPr>
          <w:rFonts w:ascii="Times New Roman" w:eastAsia="Times New Roman" w:hAnsi="Times New Roman" w:cs="Times New Roman"/>
          <w:b/>
          <w:bCs/>
          <w:sz w:val="28"/>
          <w:szCs w:val="28"/>
          <w:lang w:eastAsia="ru-RU"/>
        </w:rPr>
        <w:t>специалитета</w:t>
      </w:r>
      <w:proofErr w:type="spellEnd"/>
      <w:r w:rsidRPr="00A7175F">
        <w:rPr>
          <w:rFonts w:ascii="Times New Roman" w:eastAsia="Times New Roman" w:hAnsi="Times New Roman" w:cs="Times New Roman"/>
          <w:b/>
          <w:bCs/>
          <w:sz w:val="28"/>
          <w:szCs w:val="28"/>
          <w:lang w:eastAsia="ru-RU"/>
        </w:rPr>
        <w:t>, магистратуры</w:t>
      </w:r>
    </w:p>
    <w:p w:rsidR="00A7175F" w:rsidRPr="00A7175F" w:rsidRDefault="00A7175F" w:rsidP="00A7175F">
      <w:pPr>
        <w:spacing w:after="0" w:line="240" w:lineRule="auto"/>
        <w:rPr>
          <w:rFonts w:ascii="Times New Roman" w:eastAsia="Times New Roman" w:hAnsi="Times New Roman" w:cs="Times New Roman"/>
          <w:sz w:val="28"/>
          <w:szCs w:val="28"/>
          <w:lang w:eastAsia="ru-RU"/>
        </w:rPr>
      </w:pPr>
    </w:p>
    <w:p w:rsidR="00A7175F" w:rsidRPr="00A7175F" w:rsidRDefault="00A7175F" w:rsidP="00A7175F">
      <w:pPr>
        <w:spacing w:after="0" w:line="240" w:lineRule="auto"/>
        <w:rPr>
          <w:rFonts w:ascii="Times New Roman" w:eastAsia="Times New Roman" w:hAnsi="Times New Roman" w:cs="Times New Roman"/>
          <w:sz w:val="28"/>
          <w:szCs w:val="28"/>
          <w:lang w:eastAsia="ru-RU"/>
        </w:rPr>
      </w:pPr>
      <w:r w:rsidRPr="00A7175F">
        <w:rPr>
          <w:rFonts w:ascii="Times New Roman" w:eastAsia="Times New Roman" w:hAnsi="Times New Roman" w:cs="Times New Roman"/>
          <w:sz w:val="28"/>
          <w:szCs w:val="28"/>
          <w:lang w:eastAsia="ru-RU"/>
        </w:rPr>
        <w:t xml:space="preserve">Приказом </w:t>
      </w:r>
      <w:proofErr w:type="spellStart"/>
      <w:r w:rsidRPr="00A7175F">
        <w:rPr>
          <w:rFonts w:ascii="Times New Roman" w:eastAsia="Times New Roman" w:hAnsi="Times New Roman" w:cs="Times New Roman"/>
          <w:sz w:val="28"/>
          <w:szCs w:val="28"/>
          <w:lang w:eastAsia="ru-RU"/>
        </w:rPr>
        <w:t>Минобрнауки</w:t>
      </w:r>
      <w:proofErr w:type="spellEnd"/>
      <w:r w:rsidRPr="00A7175F">
        <w:rPr>
          <w:rFonts w:ascii="Times New Roman" w:eastAsia="Times New Roman" w:hAnsi="Times New Roman" w:cs="Times New Roman"/>
          <w:sz w:val="28"/>
          <w:szCs w:val="28"/>
          <w:lang w:eastAsia="ru-RU"/>
        </w:rPr>
        <w:t xml:space="preserve"> России от 21.08.2020 N 1076 "Об утверждении Порядка приема на обучение по образовательным программам высшего образования - программам </w:t>
      </w:r>
      <w:proofErr w:type="spellStart"/>
      <w:r w:rsidRPr="00A7175F">
        <w:rPr>
          <w:rFonts w:ascii="Times New Roman" w:eastAsia="Times New Roman" w:hAnsi="Times New Roman" w:cs="Times New Roman"/>
          <w:sz w:val="28"/>
          <w:szCs w:val="28"/>
          <w:lang w:eastAsia="ru-RU"/>
        </w:rPr>
        <w:t>бакалавриата</w:t>
      </w:r>
      <w:proofErr w:type="spellEnd"/>
      <w:r w:rsidRPr="00A7175F">
        <w:rPr>
          <w:rFonts w:ascii="Times New Roman" w:eastAsia="Times New Roman" w:hAnsi="Times New Roman" w:cs="Times New Roman"/>
          <w:sz w:val="28"/>
          <w:szCs w:val="28"/>
          <w:lang w:eastAsia="ru-RU"/>
        </w:rPr>
        <w:t xml:space="preserve">, программам </w:t>
      </w:r>
      <w:proofErr w:type="spellStart"/>
      <w:r w:rsidRPr="00A7175F">
        <w:rPr>
          <w:rFonts w:ascii="Times New Roman" w:eastAsia="Times New Roman" w:hAnsi="Times New Roman" w:cs="Times New Roman"/>
          <w:sz w:val="28"/>
          <w:szCs w:val="28"/>
          <w:lang w:eastAsia="ru-RU"/>
        </w:rPr>
        <w:t>специалитета</w:t>
      </w:r>
      <w:proofErr w:type="spellEnd"/>
      <w:r w:rsidRPr="00A7175F">
        <w:rPr>
          <w:rFonts w:ascii="Times New Roman" w:eastAsia="Times New Roman" w:hAnsi="Times New Roman" w:cs="Times New Roman"/>
          <w:sz w:val="28"/>
          <w:szCs w:val="28"/>
          <w:lang w:eastAsia="ru-RU"/>
        </w:rPr>
        <w:t xml:space="preserve">, программам магистратуры" установлены новые правила приема на обучение по образовательным программам высшего образования - программам </w:t>
      </w:r>
      <w:proofErr w:type="spellStart"/>
      <w:r w:rsidRPr="00A7175F">
        <w:rPr>
          <w:rFonts w:ascii="Times New Roman" w:eastAsia="Times New Roman" w:hAnsi="Times New Roman" w:cs="Times New Roman"/>
          <w:sz w:val="28"/>
          <w:szCs w:val="28"/>
          <w:lang w:eastAsia="ru-RU"/>
        </w:rPr>
        <w:t>бакалавриата</w:t>
      </w:r>
      <w:proofErr w:type="spellEnd"/>
      <w:r w:rsidRPr="00A7175F">
        <w:rPr>
          <w:rFonts w:ascii="Times New Roman" w:eastAsia="Times New Roman" w:hAnsi="Times New Roman" w:cs="Times New Roman"/>
          <w:sz w:val="28"/>
          <w:szCs w:val="28"/>
          <w:lang w:eastAsia="ru-RU"/>
        </w:rPr>
        <w:t xml:space="preserve">, </w:t>
      </w:r>
      <w:proofErr w:type="spellStart"/>
      <w:r w:rsidRPr="00A7175F">
        <w:rPr>
          <w:rFonts w:ascii="Times New Roman" w:eastAsia="Times New Roman" w:hAnsi="Times New Roman" w:cs="Times New Roman"/>
          <w:sz w:val="28"/>
          <w:szCs w:val="28"/>
          <w:lang w:eastAsia="ru-RU"/>
        </w:rPr>
        <w:t>специалитета</w:t>
      </w:r>
      <w:proofErr w:type="spellEnd"/>
      <w:r w:rsidRPr="00A7175F">
        <w:rPr>
          <w:rFonts w:ascii="Times New Roman" w:eastAsia="Times New Roman" w:hAnsi="Times New Roman" w:cs="Times New Roman"/>
          <w:sz w:val="28"/>
          <w:szCs w:val="28"/>
          <w:lang w:eastAsia="ru-RU"/>
        </w:rPr>
        <w:t>, магистратуры</w:t>
      </w:r>
    </w:p>
    <w:p w:rsidR="00A7175F" w:rsidRPr="00A7175F" w:rsidRDefault="00A7175F" w:rsidP="00A7175F">
      <w:pPr>
        <w:spacing w:after="0" w:line="240" w:lineRule="auto"/>
        <w:rPr>
          <w:rFonts w:ascii="Times New Roman" w:eastAsia="Times New Roman" w:hAnsi="Times New Roman" w:cs="Times New Roman"/>
          <w:sz w:val="28"/>
          <w:szCs w:val="28"/>
          <w:lang w:eastAsia="ru-RU"/>
        </w:rPr>
      </w:pPr>
      <w:r w:rsidRPr="00A7175F">
        <w:rPr>
          <w:rFonts w:ascii="Times New Roman" w:eastAsia="Times New Roman" w:hAnsi="Times New Roman" w:cs="Times New Roman"/>
          <w:sz w:val="28"/>
          <w:szCs w:val="28"/>
          <w:lang w:eastAsia="ru-RU"/>
        </w:rPr>
        <w:t xml:space="preserve">Новый Порядок применяется при приеме на обучение по образовательным программам высшего образования - программам </w:t>
      </w:r>
      <w:proofErr w:type="spellStart"/>
      <w:r w:rsidRPr="00A7175F">
        <w:rPr>
          <w:rFonts w:ascii="Times New Roman" w:eastAsia="Times New Roman" w:hAnsi="Times New Roman" w:cs="Times New Roman"/>
          <w:sz w:val="28"/>
          <w:szCs w:val="28"/>
          <w:lang w:eastAsia="ru-RU"/>
        </w:rPr>
        <w:t>бакалавриата</w:t>
      </w:r>
      <w:proofErr w:type="spellEnd"/>
      <w:r w:rsidRPr="00A7175F">
        <w:rPr>
          <w:rFonts w:ascii="Times New Roman" w:eastAsia="Times New Roman" w:hAnsi="Times New Roman" w:cs="Times New Roman"/>
          <w:sz w:val="28"/>
          <w:szCs w:val="28"/>
          <w:lang w:eastAsia="ru-RU"/>
        </w:rPr>
        <w:t xml:space="preserve">, </w:t>
      </w:r>
      <w:proofErr w:type="spellStart"/>
      <w:r w:rsidRPr="00A7175F">
        <w:rPr>
          <w:rFonts w:ascii="Times New Roman" w:eastAsia="Times New Roman" w:hAnsi="Times New Roman" w:cs="Times New Roman"/>
          <w:sz w:val="28"/>
          <w:szCs w:val="28"/>
          <w:lang w:eastAsia="ru-RU"/>
        </w:rPr>
        <w:t>специалитета</w:t>
      </w:r>
      <w:proofErr w:type="spellEnd"/>
      <w:r w:rsidRPr="00A7175F">
        <w:rPr>
          <w:rFonts w:ascii="Times New Roman" w:eastAsia="Times New Roman" w:hAnsi="Times New Roman" w:cs="Times New Roman"/>
          <w:sz w:val="28"/>
          <w:szCs w:val="28"/>
          <w:lang w:eastAsia="ru-RU"/>
        </w:rPr>
        <w:t xml:space="preserve">, магистратуры начиная с 2021/22 учебного года. Организация объявляет прием на обучение при наличии лицензии на осуществление образовательной деятельности по соответствующим образовательным программам. Предусмотрены, в том числе: - порядок установления перечня и форм проведения вступительных испытаний по программам </w:t>
      </w:r>
      <w:proofErr w:type="spellStart"/>
      <w:r w:rsidRPr="00A7175F">
        <w:rPr>
          <w:rFonts w:ascii="Times New Roman" w:eastAsia="Times New Roman" w:hAnsi="Times New Roman" w:cs="Times New Roman"/>
          <w:sz w:val="28"/>
          <w:szCs w:val="28"/>
          <w:lang w:eastAsia="ru-RU"/>
        </w:rPr>
        <w:t>бакалавриата</w:t>
      </w:r>
      <w:proofErr w:type="spellEnd"/>
      <w:r w:rsidRPr="00A7175F">
        <w:rPr>
          <w:rFonts w:ascii="Times New Roman" w:eastAsia="Times New Roman" w:hAnsi="Times New Roman" w:cs="Times New Roman"/>
          <w:sz w:val="28"/>
          <w:szCs w:val="28"/>
          <w:lang w:eastAsia="ru-RU"/>
        </w:rPr>
        <w:t xml:space="preserve"> и программам </w:t>
      </w:r>
      <w:proofErr w:type="spellStart"/>
      <w:r w:rsidRPr="00A7175F">
        <w:rPr>
          <w:rFonts w:ascii="Times New Roman" w:eastAsia="Times New Roman" w:hAnsi="Times New Roman" w:cs="Times New Roman"/>
          <w:sz w:val="28"/>
          <w:szCs w:val="28"/>
          <w:lang w:eastAsia="ru-RU"/>
        </w:rPr>
        <w:t>специалитета</w:t>
      </w:r>
      <w:proofErr w:type="spellEnd"/>
      <w:r w:rsidRPr="00A7175F">
        <w:rPr>
          <w:rFonts w:ascii="Times New Roman" w:eastAsia="Times New Roman" w:hAnsi="Times New Roman" w:cs="Times New Roman"/>
          <w:sz w:val="28"/>
          <w:szCs w:val="28"/>
          <w:lang w:eastAsia="ru-RU"/>
        </w:rPr>
        <w:t xml:space="preserve">; - особые права при приеме на обучение по программам </w:t>
      </w:r>
      <w:proofErr w:type="spellStart"/>
      <w:r w:rsidRPr="00A7175F">
        <w:rPr>
          <w:rFonts w:ascii="Times New Roman" w:eastAsia="Times New Roman" w:hAnsi="Times New Roman" w:cs="Times New Roman"/>
          <w:sz w:val="28"/>
          <w:szCs w:val="28"/>
          <w:lang w:eastAsia="ru-RU"/>
        </w:rPr>
        <w:t>бакалавриата</w:t>
      </w:r>
      <w:proofErr w:type="spellEnd"/>
      <w:r w:rsidRPr="00A7175F">
        <w:rPr>
          <w:rFonts w:ascii="Times New Roman" w:eastAsia="Times New Roman" w:hAnsi="Times New Roman" w:cs="Times New Roman"/>
          <w:sz w:val="28"/>
          <w:szCs w:val="28"/>
          <w:lang w:eastAsia="ru-RU"/>
        </w:rPr>
        <w:t xml:space="preserve"> и программам </w:t>
      </w:r>
      <w:proofErr w:type="spellStart"/>
      <w:r w:rsidRPr="00A7175F">
        <w:rPr>
          <w:rFonts w:ascii="Times New Roman" w:eastAsia="Times New Roman" w:hAnsi="Times New Roman" w:cs="Times New Roman"/>
          <w:sz w:val="28"/>
          <w:szCs w:val="28"/>
          <w:lang w:eastAsia="ru-RU"/>
        </w:rPr>
        <w:t>специалитета</w:t>
      </w:r>
      <w:proofErr w:type="spellEnd"/>
      <w:r w:rsidRPr="00A7175F">
        <w:rPr>
          <w:rFonts w:ascii="Times New Roman" w:eastAsia="Times New Roman" w:hAnsi="Times New Roman" w:cs="Times New Roman"/>
          <w:sz w:val="28"/>
          <w:szCs w:val="28"/>
          <w:lang w:eastAsia="ru-RU"/>
        </w:rPr>
        <w:t xml:space="preserve">; - учет индивидуальных достижений поступающих по программам </w:t>
      </w:r>
      <w:proofErr w:type="spellStart"/>
      <w:r w:rsidRPr="00A7175F">
        <w:rPr>
          <w:rFonts w:ascii="Times New Roman" w:eastAsia="Times New Roman" w:hAnsi="Times New Roman" w:cs="Times New Roman"/>
          <w:sz w:val="28"/>
          <w:szCs w:val="28"/>
          <w:lang w:eastAsia="ru-RU"/>
        </w:rPr>
        <w:t>бакалавриата</w:t>
      </w:r>
      <w:proofErr w:type="spellEnd"/>
      <w:r w:rsidRPr="00A7175F">
        <w:rPr>
          <w:rFonts w:ascii="Times New Roman" w:eastAsia="Times New Roman" w:hAnsi="Times New Roman" w:cs="Times New Roman"/>
          <w:sz w:val="28"/>
          <w:szCs w:val="28"/>
          <w:lang w:eastAsia="ru-RU"/>
        </w:rPr>
        <w:t xml:space="preserve"> и программам </w:t>
      </w:r>
      <w:proofErr w:type="spellStart"/>
      <w:r w:rsidRPr="00A7175F">
        <w:rPr>
          <w:rFonts w:ascii="Times New Roman" w:eastAsia="Times New Roman" w:hAnsi="Times New Roman" w:cs="Times New Roman"/>
          <w:sz w:val="28"/>
          <w:szCs w:val="28"/>
          <w:lang w:eastAsia="ru-RU"/>
        </w:rPr>
        <w:t>специалитета</w:t>
      </w:r>
      <w:proofErr w:type="spellEnd"/>
      <w:r w:rsidRPr="00A7175F">
        <w:rPr>
          <w:rFonts w:ascii="Times New Roman" w:eastAsia="Times New Roman" w:hAnsi="Times New Roman" w:cs="Times New Roman"/>
          <w:sz w:val="28"/>
          <w:szCs w:val="28"/>
          <w:lang w:eastAsia="ru-RU"/>
        </w:rPr>
        <w:t xml:space="preserve">; - особенности проведения вступительных испытаний для инвалидов и лиц с ограниченными возможностями здоровья; - особенности приема на целевое обучение, а также приема иностранных граждан и лиц без гражданства. Признан утратившим силу начиная с 2021/22 учебного года аналогичный Приказ </w:t>
      </w:r>
      <w:proofErr w:type="spellStart"/>
      <w:r w:rsidRPr="00A7175F">
        <w:rPr>
          <w:rFonts w:ascii="Times New Roman" w:eastAsia="Times New Roman" w:hAnsi="Times New Roman" w:cs="Times New Roman"/>
          <w:sz w:val="28"/>
          <w:szCs w:val="28"/>
          <w:lang w:eastAsia="ru-RU"/>
        </w:rPr>
        <w:t>Минобрнауки</w:t>
      </w:r>
      <w:proofErr w:type="spellEnd"/>
      <w:r w:rsidRPr="00A7175F">
        <w:rPr>
          <w:rFonts w:ascii="Times New Roman" w:eastAsia="Times New Roman" w:hAnsi="Times New Roman" w:cs="Times New Roman"/>
          <w:sz w:val="28"/>
          <w:szCs w:val="28"/>
          <w:lang w:eastAsia="ru-RU"/>
        </w:rPr>
        <w:t xml:space="preserve"> России от 14 октября 2015 года N 1147. </w:t>
      </w:r>
    </w:p>
    <w:p w:rsidR="00A7175F" w:rsidRPr="00A7175F" w:rsidRDefault="00A7175F" w:rsidP="00A7175F">
      <w:pPr>
        <w:spacing w:after="0" w:line="240" w:lineRule="auto"/>
        <w:rPr>
          <w:rFonts w:ascii="Times New Roman" w:eastAsia="Times New Roman" w:hAnsi="Times New Roman" w:cs="Times New Roman"/>
          <w:sz w:val="28"/>
          <w:szCs w:val="28"/>
          <w:lang w:eastAsia="ru-RU"/>
        </w:rPr>
      </w:pPr>
    </w:p>
    <w:p w:rsidR="00A7175F" w:rsidRPr="00A7175F" w:rsidRDefault="00A7175F" w:rsidP="00A7175F">
      <w:pPr>
        <w:spacing w:after="0" w:line="240" w:lineRule="auto"/>
        <w:rPr>
          <w:rFonts w:ascii="Times New Roman" w:eastAsia="Times New Roman" w:hAnsi="Times New Roman" w:cs="Times New Roman"/>
          <w:sz w:val="28"/>
          <w:szCs w:val="28"/>
          <w:lang w:eastAsia="ru-RU"/>
        </w:rPr>
      </w:pPr>
    </w:p>
    <w:p w:rsidR="00A7175F" w:rsidRPr="00A7175F" w:rsidRDefault="00A7175F" w:rsidP="00A7175F">
      <w:pPr>
        <w:spacing w:after="0" w:line="240" w:lineRule="auto"/>
        <w:rPr>
          <w:rFonts w:ascii="Times New Roman" w:eastAsia="Times New Roman" w:hAnsi="Times New Roman" w:cs="Times New Roman"/>
          <w:sz w:val="28"/>
          <w:szCs w:val="28"/>
          <w:lang w:eastAsia="ru-RU"/>
        </w:rPr>
      </w:pPr>
      <w:r w:rsidRPr="00A7175F">
        <w:rPr>
          <w:rFonts w:ascii="Times New Roman" w:eastAsia="Times New Roman" w:hAnsi="Times New Roman" w:cs="Times New Roman"/>
          <w:sz w:val="28"/>
          <w:szCs w:val="28"/>
          <w:lang w:eastAsia="ru-RU"/>
        </w:rPr>
        <w:t xml:space="preserve">Заместитель прокурора </w:t>
      </w:r>
    </w:p>
    <w:p w:rsidR="00A7175F" w:rsidRPr="00A7175F" w:rsidRDefault="00A7175F" w:rsidP="00A7175F">
      <w:pPr>
        <w:spacing w:after="0" w:line="240" w:lineRule="auto"/>
        <w:rPr>
          <w:rFonts w:ascii="Times New Roman" w:eastAsia="Times New Roman" w:hAnsi="Times New Roman" w:cs="Times New Roman"/>
          <w:sz w:val="28"/>
          <w:szCs w:val="28"/>
          <w:lang w:eastAsia="ru-RU"/>
        </w:rPr>
      </w:pPr>
      <w:r w:rsidRPr="00A7175F">
        <w:rPr>
          <w:rFonts w:ascii="Times New Roman" w:eastAsia="Times New Roman" w:hAnsi="Times New Roman" w:cs="Times New Roman"/>
          <w:sz w:val="28"/>
          <w:szCs w:val="28"/>
          <w:lang w:eastAsia="ru-RU"/>
        </w:rPr>
        <w:t>Яльчикского района</w:t>
      </w:r>
    </w:p>
    <w:p w:rsidR="00A7175F" w:rsidRPr="00A7175F" w:rsidRDefault="00A7175F" w:rsidP="00A7175F">
      <w:pPr>
        <w:spacing w:after="0" w:line="240" w:lineRule="auto"/>
        <w:rPr>
          <w:rFonts w:ascii="Times New Roman" w:eastAsia="Times New Roman" w:hAnsi="Times New Roman" w:cs="Times New Roman"/>
          <w:sz w:val="28"/>
          <w:szCs w:val="28"/>
          <w:lang w:eastAsia="ru-RU"/>
        </w:rPr>
      </w:pPr>
    </w:p>
    <w:p w:rsidR="00A7175F" w:rsidRPr="00A7175F" w:rsidRDefault="00A7175F" w:rsidP="00A7175F">
      <w:pPr>
        <w:spacing w:after="0" w:line="240" w:lineRule="auto"/>
        <w:rPr>
          <w:rFonts w:ascii="Times New Roman" w:eastAsia="Times New Roman" w:hAnsi="Times New Roman" w:cs="Times New Roman"/>
          <w:b/>
          <w:bCs/>
          <w:sz w:val="28"/>
          <w:szCs w:val="28"/>
          <w:lang w:eastAsia="ru-RU"/>
        </w:rPr>
      </w:pPr>
      <w:r w:rsidRPr="00A7175F">
        <w:rPr>
          <w:rFonts w:ascii="Times New Roman" w:eastAsia="Times New Roman" w:hAnsi="Times New Roman" w:cs="Times New Roman"/>
          <w:sz w:val="28"/>
          <w:szCs w:val="28"/>
          <w:lang w:eastAsia="ru-RU"/>
        </w:rPr>
        <w:t xml:space="preserve">советник юстиции                                                                                 В.В. </w:t>
      </w:r>
      <w:proofErr w:type="spellStart"/>
      <w:r w:rsidRPr="00A7175F">
        <w:rPr>
          <w:rFonts w:ascii="Times New Roman" w:eastAsia="Times New Roman" w:hAnsi="Times New Roman" w:cs="Times New Roman"/>
          <w:sz w:val="28"/>
          <w:szCs w:val="28"/>
          <w:lang w:eastAsia="ru-RU"/>
        </w:rPr>
        <w:t>Путяков</w:t>
      </w:r>
      <w:proofErr w:type="spellEnd"/>
    </w:p>
    <w:p w:rsidR="00A7175F" w:rsidRPr="00A7175F" w:rsidRDefault="00A7175F" w:rsidP="00A7175F">
      <w:pPr>
        <w:spacing w:after="0" w:line="240" w:lineRule="auto"/>
        <w:rPr>
          <w:rFonts w:ascii="Times New Roman" w:eastAsia="Times New Roman" w:hAnsi="Times New Roman" w:cs="Times New Roman"/>
          <w:sz w:val="28"/>
          <w:szCs w:val="28"/>
          <w:lang w:eastAsia="ru-RU"/>
        </w:rPr>
      </w:pPr>
    </w:p>
    <w:p w:rsidR="009F19D2" w:rsidRDefault="009F19D2" w:rsidP="009F19D2">
      <w:pPr>
        <w:spacing w:after="0" w:line="240" w:lineRule="auto"/>
        <w:rPr>
          <w:rFonts w:ascii="Times New Roman" w:eastAsia="Times New Roman" w:hAnsi="Times New Roman" w:cs="Times New Roman"/>
          <w:sz w:val="28"/>
          <w:szCs w:val="28"/>
          <w:lang w:eastAsia="ru-RU"/>
        </w:rPr>
      </w:pPr>
    </w:p>
    <w:sectPr w:rsidR="009F19D2" w:rsidSect="00336F05">
      <w:headerReference w:type="default" r:id="rId9"/>
      <w:pgSz w:w="11906" w:h="16838"/>
      <w:pgMar w:top="0" w:right="850"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EB3" w:rsidRDefault="000E1EB3" w:rsidP="00015244">
      <w:pPr>
        <w:spacing w:after="0" w:line="240" w:lineRule="auto"/>
      </w:pPr>
      <w:r>
        <w:separator/>
      </w:r>
    </w:p>
  </w:endnote>
  <w:endnote w:type="continuationSeparator" w:id="0">
    <w:p w:rsidR="000E1EB3" w:rsidRDefault="000E1EB3" w:rsidP="000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Cyr Chv FVI">
    <w:panose1 w:val="020B0604020202020204"/>
    <w:charset w:val="CC"/>
    <w:family w:val="swiss"/>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EB3" w:rsidRDefault="000E1EB3" w:rsidP="00015244">
      <w:pPr>
        <w:spacing w:after="0" w:line="240" w:lineRule="auto"/>
      </w:pPr>
      <w:r>
        <w:separator/>
      </w:r>
    </w:p>
  </w:footnote>
  <w:footnote w:type="continuationSeparator" w:id="0">
    <w:p w:rsidR="000E1EB3" w:rsidRDefault="000E1EB3" w:rsidP="00015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F9" w:rsidRDefault="00D91FF9">
    <w:pPr>
      <w:pStyle w:val="ac"/>
      <w:jc w:val="center"/>
    </w:pPr>
    <w:r>
      <w:fldChar w:fldCharType="begin"/>
    </w:r>
    <w:r>
      <w:instrText>PAGE   \* MERGEFORMAT</w:instrText>
    </w:r>
    <w:r>
      <w:fldChar w:fldCharType="separate"/>
    </w:r>
    <w:r w:rsidR="00A7175F">
      <w:rPr>
        <w:noProof/>
      </w:rPr>
      <w:t>10</w:t>
    </w:r>
    <w:r>
      <w:rPr>
        <w:noProof/>
      </w:rPr>
      <w:fldChar w:fldCharType="end"/>
    </w:r>
  </w:p>
  <w:p w:rsidR="00D91FF9" w:rsidRDefault="00D91FF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16E01A2"/>
    <w:multiLevelType w:val="hybridMultilevel"/>
    <w:tmpl w:val="CD525BA8"/>
    <w:lvl w:ilvl="0" w:tplc="07405E0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15:restartNumberingAfterBreak="0">
    <w:nsid w:val="03A27E44"/>
    <w:multiLevelType w:val="hybridMultilevel"/>
    <w:tmpl w:val="84424C4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D331DF"/>
    <w:multiLevelType w:val="hybridMultilevel"/>
    <w:tmpl w:val="B5EC8FC6"/>
    <w:lvl w:ilvl="0" w:tplc="1D48AC62">
      <w:start w:val="3"/>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4" w15:restartNumberingAfterBreak="0">
    <w:nsid w:val="4D1E468E"/>
    <w:multiLevelType w:val="multilevel"/>
    <w:tmpl w:val="6B2E1DBA"/>
    <w:lvl w:ilvl="0">
      <w:start w:val="1"/>
      <w:numFmt w:val="decimal"/>
      <w:lvlText w:val="%1."/>
      <w:lvlJc w:val="left"/>
      <w:pPr>
        <w:tabs>
          <w:tab w:val="num" w:pos="3240"/>
        </w:tabs>
        <w:ind w:left="3240" w:hanging="360"/>
      </w:pPr>
      <w:rPr>
        <w:rFonts w:cs="Times New Roman" w:hint="default"/>
        <w:b/>
      </w:rPr>
    </w:lvl>
    <w:lvl w:ilvl="1">
      <w:start w:val="1"/>
      <w:numFmt w:val="decimal"/>
      <w:isLgl/>
      <w:lvlText w:val="%1.%2."/>
      <w:lvlJc w:val="left"/>
      <w:pPr>
        <w:tabs>
          <w:tab w:val="num" w:pos="990"/>
        </w:tabs>
        <w:ind w:left="990" w:hanging="63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15"/>
    <w:rsid w:val="00015244"/>
    <w:rsid w:val="0001690E"/>
    <w:rsid w:val="00050DB6"/>
    <w:rsid w:val="00054CE0"/>
    <w:rsid w:val="0007176F"/>
    <w:rsid w:val="0008795B"/>
    <w:rsid w:val="000C3473"/>
    <w:rsid w:val="000E1EB3"/>
    <w:rsid w:val="0011582E"/>
    <w:rsid w:val="0012680D"/>
    <w:rsid w:val="00137493"/>
    <w:rsid w:val="001561D5"/>
    <w:rsid w:val="001710C2"/>
    <w:rsid w:val="00172AD7"/>
    <w:rsid w:val="0017794D"/>
    <w:rsid w:val="002003A8"/>
    <w:rsid w:val="002A44FA"/>
    <w:rsid w:val="002B7EE9"/>
    <w:rsid w:val="002C3CD6"/>
    <w:rsid w:val="002E799E"/>
    <w:rsid w:val="00336F05"/>
    <w:rsid w:val="0037441A"/>
    <w:rsid w:val="003767B0"/>
    <w:rsid w:val="0037767F"/>
    <w:rsid w:val="003916A4"/>
    <w:rsid w:val="0043610C"/>
    <w:rsid w:val="00445816"/>
    <w:rsid w:val="00447ED9"/>
    <w:rsid w:val="004E7195"/>
    <w:rsid w:val="005521EF"/>
    <w:rsid w:val="005554E9"/>
    <w:rsid w:val="00562E5C"/>
    <w:rsid w:val="005639DD"/>
    <w:rsid w:val="005E4015"/>
    <w:rsid w:val="00600063"/>
    <w:rsid w:val="00607A6F"/>
    <w:rsid w:val="006306B8"/>
    <w:rsid w:val="0064313B"/>
    <w:rsid w:val="00656048"/>
    <w:rsid w:val="006775BD"/>
    <w:rsid w:val="00680324"/>
    <w:rsid w:val="006B7538"/>
    <w:rsid w:val="006F725D"/>
    <w:rsid w:val="00711B82"/>
    <w:rsid w:val="0073067C"/>
    <w:rsid w:val="00744D9F"/>
    <w:rsid w:val="007600D8"/>
    <w:rsid w:val="00764624"/>
    <w:rsid w:val="00791B9E"/>
    <w:rsid w:val="00814D8B"/>
    <w:rsid w:val="008750C6"/>
    <w:rsid w:val="0088458A"/>
    <w:rsid w:val="008A2880"/>
    <w:rsid w:val="008D6511"/>
    <w:rsid w:val="00902321"/>
    <w:rsid w:val="00904B66"/>
    <w:rsid w:val="009626F7"/>
    <w:rsid w:val="0096315D"/>
    <w:rsid w:val="00972D07"/>
    <w:rsid w:val="009814A5"/>
    <w:rsid w:val="009D50D4"/>
    <w:rsid w:val="009F19D2"/>
    <w:rsid w:val="009F1E82"/>
    <w:rsid w:val="00A27CCF"/>
    <w:rsid w:val="00A418E6"/>
    <w:rsid w:val="00A42BE8"/>
    <w:rsid w:val="00A4516E"/>
    <w:rsid w:val="00A614FF"/>
    <w:rsid w:val="00A65970"/>
    <w:rsid w:val="00A7175F"/>
    <w:rsid w:val="00A85296"/>
    <w:rsid w:val="00AF47A2"/>
    <w:rsid w:val="00B11357"/>
    <w:rsid w:val="00B35AB1"/>
    <w:rsid w:val="00B43AB2"/>
    <w:rsid w:val="00B51FF4"/>
    <w:rsid w:val="00B55F63"/>
    <w:rsid w:val="00B6009E"/>
    <w:rsid w:val="00B80D7B"/>
    <w:rsid w:val="00C11086"/>
    <w:rsid w:val="00C21906"/>
    <w:rsid w:val="00C70D95"/>
    <w:rsid w:val="00C910EF"/>
    <w:rsid w:val="00D1556C"/>
    <w:rsid w:val="00D20634"/>
    <w:rsid w:val="00D8456D"/>
    <w:rsid w:val="00D91FF9"/>
    <w:rsid w:val="00DA5085"/>
    <w:rsid w:val="00DA77CF"/>
    <w:rsid w:val="00DC6B74"/>
    <w:rsid w:val="00DD5D35"/>
    <w:rsid w:val="00E12390"/>
    <w:rsid w:val="00E6354D"/>
    <w:rsid w:val="00E81F8B"/>
    <w:rsid w:val="00E86C71"/>
    <w:rsid w:val="00EC16AB"/>
    <w:rsid w:val="00ED56FC"/>
    <w:rsid w:val="00EE2323"/>
    <w:rsid w:val="00F10EF1"/>
    <w:rsid w:val="00F12C02"/>
    <w:rsid w:val="00F14864"/>
    <w:rsid w:val="00F17B57"/>
    <w:rsid w:val="00F260C6"/>
    <w:rsid w:val="00F3257B"/>
    <w:rsid w:val="00F34005"/>
    <w:rsid w:val="00F812D5"/>
    <w:rsid w:val="00F97448"/>
    <w:rsid w:val="00FA20D7"/>
    <w:rsid w:val="00FC2C0D"/>
    <w:rsid w:val="00FE3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726395D-3C07-42CA-8ABF-7E1E8686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9D2"/>
  </w:style>
  <w:style w:type="paragraph" w:styleId="1">
    <w:name w:val="heading 1"/>
    <w:basedOn w:val="a"/>
    <w:next w:val="a"/>
    <w:link w:val="10"/>
    <w:qFormat/>
    <w:rsid w:val="00F260C6"/>
    <w:pPr>
      <w:keepNext/>
      <w:numPr>
        <w:numId w:val="1"/>
      </w:numPr>
      <w:spacing w:after="0" w:line="240" w:lineRule="auto"/>
      <w:jc w:val="center"/>
      <w:outlineLvl w:val="0"/>
    </w:pPr>
    <w:rPr>
      <w:rFonts w:ascii="Arial Cyr Chuv" w:eastAsia="Times New Roman" w:hAnsi="Arial Cyr Chuv" w:cs="Arial Cyr Chuv"/>
      <w:sz w:val="28"/>
      <w:szCs w:val="24"/>
      <w:lang w:eastAsia="zh-CN"/>
    </w:rPr>
  </w:style>
  <w:style w:type="paragraph" w:styleId="2">
    <w:name w:val="heading 2"/>
    <w:basedOn w:val="a"/>
    <w:next w:val="a"/>
    <w:link w:val="20"/>
    <w:qFormat/>
    <w:rsid w:val="00F260C6"/>
    <w:pPr>
      <w:keepNext/>
      <w:numPr>
        <w:ilvl w:val="1"/>
        <w:numId w:val="1"/>
      </w:numPr>
      <w:spacing w:before="240" w:after="60" w:line="240" w:lineRule="auto"/>
      <w:ind w:firstLine="567"/>
      <w:jc w:val="both"/>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F260C6"/>
    <w:pPr>
      <w:keepNext/>
      <w:numPr>
        <w:ilvl w:val="2"/>
        <w:numId w:val="1"/>
      </w:numPr>
      <w:spacing w:after="0" w:line="240" w:lineRule="auto"/>
      <w:jc w:val="center"/>
      <w:outlineLvl w:val="2"/>
    </w:pPr>
    <w:rPr>
      <w:rFonts w:ascii="Arial Cyr Chuv" w:eastAsia="Times New Roman" w:hAnsi="Arial Cyr Chuv" w:cs="Arial Cyr Chuv"/>
      <w:b/>
      <w:bCs/>
      <w:sz w:val="28"/>
      <w:szCs w:val="24"/>
      <w:lang w:eastAsia="zh-CN"/>
    </w:rPr>
  </w:style>
  <w:style w:type="paragraph" w:styleId="4">
    <w:name w:val="heading 4"/>
    <w:basedOn w:val="a0"/>
    <w:next w:val="a1"/>
    <w:link w:val="40"/>
    <w:qFormat/>
    <w:rsid w:val="00B51FF4"/>
    <w:pPr>
      <w:numPr>
        <w:ilvl w:val="3"/>
        <w:numId w:val="1"/>
      </w:numPr>
      <w:spacing w:before="120" w:after="120"/>
      <w:outlineLvl w:val="3"/>
    </w:pPr>
    <w:rPr>
      <w:i/>
      <w:iCs/>
      <w:sz w:val="27"/>
      <w:szCs w:val="27"/>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74">
    <w:name w:val="s_74"/>
    <w:basedOn w:val="a"/>
    <w:rsid w:val="00563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2"/>
    <w:rsid w:val="005639DD"/>
  </w:style>
  <w:style w:type="paragraph" w:customStyle="1" w:styleId="s1">
    <w:name w:val="s_1"/>
    <w:basedOn w:val="a"/>
    <w:rsid w:val="00563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2"/>
    <w:unhideWhenUsed/>
    <w:rsid w:val="005639DD"/>
    <w:rPr>
      <w:color w:val="0000FF"/>
      <w:u w:val="single"/>
    </w:rPr>
  </w:style>
  <w:style w:type="character" w:customStyle="1" w:styleId="10">
    <w:name w:val="Заголовок 1 Знак"/>
    <w:basedOn w:val="a2"/>
    <w:link w:val="1"/>
    <w:rsid w:val="00F260C6"/>
    <w:rPr>
      <w:rFonts w:ascii="Arial Cyr Chuv" w:eastAsia="Times New Roman" w:hAnsi="Arial Cyr Chuv" w:cs="Arial Cyr Chuv"/>
      <w:sz w:val="28"/>
      <w:szCs w:val="24"/>
      <w:lang w:eastAsia="zh-CN"/>
    </w:rPr>
  </w:style>
  <w:style w:type="character" w:customStyle="1" w:styleId="20">
    <w:name w:val="Заголовок 2 Знак"/>
    <w:basedOn w:val="a2"/>
    <w:link w:val="2"/>
    <w:rsid w:val="00F260C6"/>
    <w:rPr>
      <w:rFonts w:ascii="Arial" w:eastAsia="Times New Roman" w:hAnsi="Arial" w:cs="Arial"/>
      <w:b/>
      <w:bCs/>
      <w:i/>
      <w:iCs/>
      <w:sz w:val="28"/>
      <w:szCs w:val="28"/>
      <w:lang w:eastAsia="zh-CN"/>
    </w:rPr>
  </w:style>
  <w:style w:type="character" w:customStyle="1" w:styleId="30">
    <w:name w:val="Заголовок 3 Знак"/>
    <w:basedOn w:val="a2"/>
    <w:link w:val="3"/>
    <w:rsid w:val="00F260C6"/>
    <w:rPr>
      <w:rFonts w:ascii="Arial Cyr Chuv" w:eastAsia="Times New Roman" w:hAnsi="Arial Cyr Chuv" w:cs="Arial Cyr Chuv"/>
      <w:b/>
      <w:bCs/>
      <w:sz w:val="28"/>
      <w:szCs w:val="24"/>
      <w:lang w:eastAsia="zh-CN"/>
    </w:rPr>
  </w:style>
  <w:style w:type="paragraph" w:styleId="a6">
    <w:name w:val="Balloon Text"/>
    <w:basedOn w:val="a"/>
    <w:link w:val="a7"/>
    <w:unhideWhenUsed/>
    <w:rsid w:val="00137493"/>
    <w:pPr>
      <w:spacing w:after="0" w:line="240" w:lineRule="auto"/>
    </w:pPr>
    <w:rPr>
      <w:rFonts w:ascii="Segoe UI" w:hAnsi="Segoe UI" w:cs="Segoe UI"/>
      <w:sz w:val="18"/>
      <w:szCs w:val="18"/>
    </w:rPr>
  </w:style>
  <w:style w:type="character" w:customStyle="1" w:styleId="a7">
    <w:name w:val="Текст выноски Знак"/>
    <w:basedOn w:val="a2"/>
    <w:link w:val="a6"/>
    <w:rsid w:val="00137493"/>
    <w:rPr>
      <w:rFonts w:ascii="Segoe UI" w:hAnsi="Segoe UI" w:cs="Segoe UI"/>
      <w:sz w:val="18"/>
      <w:szCs w:val="18"/>
    </w:rPr>
  </w:style>
  <w:style w:type="paragraph" w:styleId="a8">
    <w:name w:val="Normal (Web)"/>
    <w:basedOn w:val="a"/>
    <w:uiPriority w:val="99"/>
    <w:rsid w:val="003744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744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1">
    <w:name w:val="Body Text"/>
    <w:basedOn w:val="a"/>
    <w:link w:val="a9"/>
    <w:rsid w:val="00054CE0"/>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2"/>
    <w:link w:val="a1"/>
    <w:rsid w:val="00054CE0"/>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rsid w:val="00054CE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b">
    <w:name w:val="Гипертекстовая ссылка"/>
    <w:uiPriority w:val="99"/>
    <w:rsid w:val="00054CE0"/>
    <w:rPr>
      <w:color w:val="106BBE"/>
    </w:rPr>
  </w:style>
  <w:style w:type="paragraph" w:customStyle="1" w:styleId="11">
    <w:name w:val="Абзац списка1"/>
    <w:basedOn w:val="a"/>
    <w:uiPriority w:val="99"/>
    <w:rsid w:val="00054CE0"/>
    <w:pPr>
      <w:spacing w:after="200" w:line="276" w:lineRule="auto"/>
      <w:ind w:left="720"/>
      <w:contextualSpacing/>
    </w:pPr>
    <w:rPr>
      <w:rFonts w:ascii="Calibri" w:eastAsia="Times New Roman" w:hAnsi="Calibri" w:cs="Times New Roman"/>
    </w:rPr>
  </w:style>
  <w:style w:type="paragraph" w:styleId="ac">
    <w:name w:val="header"/>
    <w:basedOn w:val="a"/>
    <w:link w:val="ad"/>
    <w:unhideWhenUsed/>
    <w:rsid w:val="00015244"/>
    <w:pPr>
      <w:tabs>
        <w:tab w:val="center" w:pos="4677"/>
        <w:tab w:val="right" w:pos="9355"/>
      </w:tabs>
      <w:spacing w:after="0" w:line="240" w:lineRule="auto"/>
    </w:pPr>
  </w:style>
  <w:style w:type="character" w:customStyle="1" w:styleId="ad">
    <w:name w:val="Верхний колонтитул Знак"/>
    <w:basedOn w:val="a2"/>
    <w:link w:val="ac"/>
    <w:rsid w:val="00015244"/>
  </w:style>
  <w:style w:type="paragraph" w:styleId="ae">
    <w:name w:val="footer"/>
    <w:basedOn w:val="a"/>
    <w:link w:val="af"/>
    <w:unhideWhenUsed/>
    <w:rsid w:val="00015244"/>
    <w:pPr>
      <w:tabs>
        <w:tab w:val="center" w:pos="4677"/>
        <w:tab w:val="right" w:pos="9355"/>
      </w:tabs>
      <w:spacing w:after="0" w:line="240" w:lineRule="auto"/>
    </w:pPr>
  </w:style>
  <w:style w:type="character" w:customStyle="1" w:styleId="af">
    <w:name w:val="Нижний колонтитул Знак"/>
    <w:basedOn w:val="a2"/>
    <w:link w:val="ae"/>
    <w:rsid w:val="00015244"/>
  </w:style>
  <w:style w:type="character" w:styleId="af0">
    <w:name w:val="FollowedHyperlink"/>
    <w:basedOn w:val="a2"/>
    <w:unhideWhenUsed/>
    <w:rsid w:val="0037767F"/>
    <w:rPr>
      <w:color w:val="954F72"/>
      <w:u w:val="single"/>
    </w:rPr>
  </w:style>
  <w:style w:type="paragraph" w:customStyle="1" w:styleId="xl65">
    <w:name w:val="xl65"/>
    <w:basedOn w:val="a"/>
    <w:rsid w:val="0037767F"/>
    <w:pP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66">
    <w:name w:val="xl66"/>
    <w:basedOn w:val="a"/>
    <w:rsid w:val="003776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776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37767F"/>
    <w:pPr>
      <w:shd w:val="clear" w:color="FFFFCC"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37767F"/>
    <w:pPr>
      <w:spacing w:before="100" w:beforeAutospacing="1" w:after="100" w:afterAutospacing="1" w:line="240" w:lineRule="auto"/>
      <w:textAlignment w:val="bottom"/>
    </w:pPr>
    <w:rPr>
      <w:rFonts w:ascii="Times New Roman" w:eastAsia="Times New Roman" w:hAnsi="Times New Roman" w:cs="Times New Roman"/>
      <w:b/>
      <w:bCs/>
      <w:sz w:val="24"/>
      <w:szCs w:val="24"/>
      <w:lang w:eastAsia="ru-RU"/>
    </w:rPr>
  </w:style>
  <w:style w:type="paragraph" w:customStyle="1" w:styleId="xl70">
    <w:name w:val="xl70"/>
    <w:basedOn w:val="a"/>
    <w:rsid w:val="00377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37767F"/>
    <w:pPr>
      <w:shd w:val="clear" w:color="FFFFCC" w:fill="FFFFFF"/>
      <w:spacing w:before="100" w:beforeAutospacing="1" w:after="100" w:afterAutospacing="1" w:line="240" w:lineRule="auto"/>
      <w:jc w:val="right"/>
      <w:textAlignment w:val="bottom"/>
    </w:pPr>
    <w:rPr>
      <w:rFonts w:ascii="Times New Roman" w:eastAsia="Times New Roman" w:hAnsi="Times New Roman" w:cs="Times New Roman"/>
      <w:b/>
      <w:bCs/>
      <w:sz w:val="24"/>
      <w:szCs w:val="24"/>
      <w:lang w:eastAsia="ru-RU"/>
    </w:rPr>
  </w:style>
  <w:style w:type="paragraph" w:customStyle="1" w:styleId="xl72">
    <w:name w:val="xl72"/>
    <w:basedOn w:val="a"/>
    <w:rsid w:val="0037767F"/>
    <w:pPr>
      <w:shd w:val="clear" w:color="FFFFCC" w:fill="FFFFFF"/>
      <w:spacing w:before="100" w:beforeAutospacing="1" w:after="100" w:afterAutospacing="1" w:line="240" w:lineRule="auto"/>
      <w:textAlignment w:val="bottom"/>
    </w:pPr>
    <w:rPr>
      <w:rFonts w:ascii="Times New Roman" w:eastAsia="Times New Roman" w:hAnsi="Times New Roman" w:cs="Times New Roman"/>
      <w:b/>
      <w:bCs/>
      <w:sz w:val="24"/>
      <w:szCs w:val="24"/>
      <w:lang w:eastAsia="ru-RU"/>
    </w:rPr>
  </w:style>
  <w:style w:type="paragraph" w:customStyle="1" w:styleId="xl73">
    <w:name w:val="xl73"/>
    <w:basedOn w:val="a"/>
    <w:rsid w:val="0037767F"/>
    <w:pPr>
      <w:shd w:val="clear" w:color="FFFFCC" w:fill="FFFFFF"/>
      <w:spacing w:before="100" w:beforeAutospacing="1" w:after="100" w:afterAutospacing="1" w:line="240" w:lineRule="auto"/>
      <w:jc w:val="center"/>
      <w:textAlignment w:val="bottom"/>
    </w:pPr>
    <w:rPr>
      <w:rFonts w:ascii="Times New Roman" w:eastAsia="Times New Roman" w:hAnsi="Times New Roman" w:cs="Times New Roman"/>
      <w:b/>
      <w:bCs/>
      <w:sz w:val="24"/>
      <w:szCs w:val="24"/>
      <w:lang w:eastAsia="ru-RU"/>
    </w:rPr>
  </w:style>
  <w:style w:type="paragraph" w:customStyle="1" w:styleId="xl74">
    <w:name w:val="xl74"/>
    <w:basedOn w:val="a"/>
    <w:rsid w:val="0037767F"/>
    <w:pPr>
      <w:shd w:val="clear" w:color="FFFFCC" w:fill="FFFFFF"/>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75">
    <w:name w:val="xl75"/>
    <w:basedOn w:val="a"/>
    <w:rsid w:val="0037767F"/>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76">
    <w:name w:val="xl76"/>
    <w:basedOn w:val="a"/>
    <w:rsid w:val="0037767F"/>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xl77">
    <w:name w:val="xl77"/>
    <w:basedOn w:val="a"/>
    <w:rsid w:val="0037767F"/>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78">
    <w:name w:val="xl78"/>
    <w:basedOn w:val="a"/>
    <w:rsid w:val="0037767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7767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37767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37767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3">
    <w:name w:val="xl63"/>
    <w:basedOn w:val="a"/>
    <w:rsid w:val="00902321"/>
    <w:pP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64">
    <w:name w:val="xl64"/>
    <w:basedOn w:val="a"/>
    <w:rsid w:val="0090232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2">
    <w:name w:val="Сетка таблицы1"/>
    <w:basedOn w:val="a3"/>
    <w:next w:val="af1"/>
    <w:uiPriority w:val="59"/>
    <w:rsid w:val="00FC2C0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3"/>
    <w:uiPriority w:val="39"/>
    <w:rsid w:val="00FC2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2"/>
    <w:uiPriority w:val="99"/>
    <w:qFormat/>
    <w:rsid w:val="00B11357"/>
    <w:rPr>
      <w:rFonts w:cs="Times New Roman"/>
      <w:b/>
      <w:bCs/>
    </w:rPr>
  </w:style>
  <w:style w:type="paragraph" w:styleId="af3">
    <w:name w:val="Body Text Indent"/>
    <w:basedOn w:val="a"/>
    <w:link w:val="af4"/>
    <w:unhideWhenUsed/>
    <w:rsid w:val="009F1E82"/>
    <w:pPr>
      <w:spacing w:after="120"/>
      <w:ind w:left="283"/>
    </w:pPr>
  </w:style>
  <w:style w:type="character" w:customStyle="1" w:styleId="af4">
    <w:name w:val="Основной текст с отступом Знак"/>
    <w:basedOn w:val="a2"/>
    <w:link w:val="af3"/>
    <w:rsid w:val="009F1E82"/>
  </w:style>
  <w:style w:type="paragraph" w:styleId="af5">
    <w:name w:val="List Paragraph"/>
    <w:basedOn w:val="a"/>
    <w:uiPriority w:val="99"/>
    <w:qFormat/>
    <w:rsid w:val="009F1E82"/>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21">
    <w:name w:val="Основной текст 21"/>
    <w:basedOn w:val="a"/>
    <w:uiPriority w:val="99"/>
    <w:rsid w:val="009F1E82"/>
    <w:pPr>
      <w:suppressAutoHyphens/>
      <w:spacing w:after="120" w:line="480" w:lineRule="auto"/>
    </w:pPr>
    <w:rPr>
      <w:rFonts w:ascii="Times New Roman" w:eastAsia="Times New Roman" w:hAnsi="Times New Roman" w:cs="Times New Roman"/>
      <w:sz w:val="24"/>
      <w:szCs w:val="24"/>
      <w:lang w:eastAsia="ar-SA"/>
    </w:rPr>
  </w:style>
  <w:style w:type="character" w:customStyle="1" w:styleId="apple-converted-space">
    <w:name w:val="apple-converted-space"/>
    <w:uiPriority w:val="99"/>
    <w:rsid w:val="009F1E82"/>
  </w:style>
  <w:style w:type="paragraph" w:customStyle="1" w:styleId="xl98">
    <w:name w:val="xl98"/>
    <w:basedOn w:val="a"/>
    <w:rsid w:val="0060006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600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60006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600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60006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60006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
    <w:rsid w:val="006000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5">
    <w:name w:val="xl105"/>
    <w:basedOn w:val="a"/>
    <w:rsid w:val="006000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6">
    <w:name w:val="xl106"/>
    <w:basedOn w:val="a"/>
    <w:rsid w:val="006000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07">
    <w:name w:val="xl107"/>
    <w:basedOn w:val="a"/>
    <w:rsid w:val="006000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8">
    <w:name w:val="xl108"/>
    <w:basedOn w:val="a"/>
    <w:rsid w:val="006000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6000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6000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
    <w:rsid w:val="006000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4"/>
      <w:szCs w:val="24"/>
      <w:lang w:eastAsia="ru-RU"/>
    </w:rPr>
  </w:style>
  <w:style w:type="paragraph" w:customStyle="1" w:styleId="xl112">
    <w:name w:val="xl112"/>
    <w:basedOn w:val="a"/>
    <w:rsid w:val="00600063"/>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13">
    <w:name w:val="xl113"/>
    <w:basedOn w:val="a"/>
    <w:rsid w:val="006000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6000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6000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6000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600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6000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4"/>
      <w:szCs w:val="24"/>
      <w:lang w:eastAsia="ru-RU"/>
    </w:rPr>
  </w:style>
  <w:style w:type="paragraph" w:customStyle="1" w:styleId="xl119">
    <w:name w:val="xl119"/>
    <w:basedOn w:val="a"/>
    <w:rsid w:val="006000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4"/>
      <w:szCs w:val="24"/>
      <w:lang w:eastAsia="ru-RU"/>
    </w:rPr>
  </w:style>
  <w:style w:type="paragraph" w:customStyle="1" w:styleId="xl120">
    <w:name w:val="xl120"/>
    <w:basedOn w:val="a"/>
    <w:rsid w:val="006000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color w:val="000000"/>
      <w:sz w:val="24"/>
      <w:szCs w:val="24"/>
      <w:lang w:eastAsia="ru-RU"/>
    </w:rPr>
  </w:style>
  <w:style w:type="paragraph" w:customStyle="1" w:styleId="xl122">
    <w:name w:val="xl122"/>
    <w:basedOn w:val="a"/>
    <w:rsid w:val="00600063"/>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23">
    <w:name w:val="xl123"/>
    <w:basedOn w:val="a"/>
    <w:rsid w:val="00600063"/>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
    <w:rsid w:val="00600063"/>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character" w:customStyle="1" w:styleId="40">
    <w:name w:val="Заголовок 4 Знак"/>
    <w:basedOn w:val="a2"/>
    <w:link w:val="4"/>
    <w:rsid w:val="00B51FF4"/>
    <w:rPr>
      <w:rFonts w:ascii="Times New Roman" w:eastAsia="Times New Roman" w:hAnsi="Times New Roman" w:cs="Times New Roman"/>
      <w:b/>
      <w:bCs/>
      <w:i/>
      <w:iCs/>
      <w:sz w:val="27"/>
      <w:szCs w:val="27"/>
      <w:lang w:eastAsia="zh-CN"/>
    </w:rPr>
  </w:style>
  <w:style w:type="character" w:customStyle="1" w:styleId="WW8Num1z0">
    <w:name w:val="WW8Num1z0"/>
    <w:rsid w:val="00B51FF4"/>
  </w:style>
  <w:style w:type="character" w:customStyle="1" w:styleId="WW8Num1z1">
    <w:name w:val="WW8Num1z1"/>
    <w:rsid w:val="00B51FF4"/>
  </w:style>
  <w:style w:type="character" w:customStyle="1" w:styleId="WW8Num1z2">
    <w:name w:val="WW8Num1z2"/>
    <w:rsid w:val="00B51FF4"/>
  </w:style>
  <w:style w:type="character" w:customStyle="1" w:styleId="WW8Num1z3">
    <w:name w:val="WW8Num1z3"/>
    <w:rsid w:val="00B51FF4"/>
  </w:style>
  <w:style w:type="character" w:customStyle="1" w:styleId="WW8Num1z4">
    <w:name w:val="WW8Num1z4"/>
    <w:rsid w:val="00B51FF4"/>
  </w:style>
  <w:style w:type="character" w:customStyle="1" w:styleId="WW8Num1z5">
    <w:name w:val="WW8Num1z5"/>
    <w:rsid w:val="00B51FF4"/>
  </w:style>
  <w:style w:type="character" w:customStyle="1" w:styleId="WW8Num1z6">
    <w:name w:val="WW8Num1z6"/>
    <w:rsid w:val="00B51FF4"/>
  </w:style>
  <w:style w:type="character" w:customStyle="1" w:styleId="WW8Num1z7">
    <w:name w:val="WW8Num1z7"/>
    <w:rsid w:val="00B51FF4"/>
  </w:style>
  <w:style w:type="character" w:customStyle="1" w:styleId="WW8Num1z8">
    <w:name w:val="WW8Num1z8"/>
    <w:rsid w:val="00B51FF4"/>
  </w:style>
  <w:style w:type="character" w:customStyle="1" w:styleId="13">
    <w:name w:val="Основной шрифт абзаца1"/>
    <w:rsid w:val="00B51FF4"/>
  </w:style>
  <w:style w:type="character" w:styleId="af6">
    <w:name w:val="page number"/>
    <w:basedOn w:val="13"/>
    <w:rsid w:val="00B51FF4"/>
  </w:style>
  <w:style w:type="paragraph" w:customStyle="1" w:styleId="a0">
    <w:name w:val="Заголовок"/>
    <w:basedOn w:val="a"/>
    <w:next w:val="a1"/>
    <w:rsid w:val="00B51FF4"/>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af7">
    <w:name w:val="List"/>
    <w:basedOn w:val="a1"/>
    <w:rsid w:val="00B51FF4"/>
    <w:pPr>
      <w:suppressAutoHyphens/>
      <w:spacing w:after="0"/>
    </w:pPr>
    <w:rPr>
      <w:rFonts w:cs="Mangal"/>
      <w:sz w:val="28"/>
      <w:lang w:eastAsia="zh-CN"/>
    </w:rPr>
  </w:style>
  <w:style w:type="paragraph" w:styleId="af8">
    <w:name w:val="caption"/>
    <w:basedOn w:val="a"/>
    <w:qFormat/>
    <w:rsid w:val="00B51FF4"/>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B51FF4"/>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5">
    <w:name w:val="Без интервала1"/>
    <w:rsid w:val="00B51FF4"/>
    <w:pPr>
      <w:suppressAutoHyphens/>
      <w:spacing w:after="0" w:line="240" w:lineRule="auto"/>
    </w:pPr>
    <w:rPr>
      <w:rFonts w:ascii="Calibri" w:eastAsia="Times New Roman" w:hAnsi="Calibri" w:cs="Calibri"/>
      <w:lang w:eastAsia="zh-CN"/>
    </w:rPr>
  </w:style>
  <w:style w:type="paragraph" w:customStyle="1" w:styleId="af9">
    <w:name w:val="Верхний и нижний колонтитулы"/>
    <w:basedOn w:val="a"/>
    <w:rsid w:val="00B51FF4"/>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16">
    <w:name w:val="Нижний колонтитул Знак1"/>
    <w:basedOn w:val="a2"/>
    <w:rsid w:val="00B51FF4"/>
    <w:rPr>
      <w:sz w:val="24"/>
      <w:szCs w:val="24"/>
      <w:lang w:eastAsia="zh-CN"/>
    </w:rPr>
  </w:style>
  <w:style w:type="paragraph" w:customStyle="1" w:styleId="xl121">
    <w:name w:val="xl121"/>
    <w:basedOn w:val="a"/>
    <w:rsid w:val="00B51FF4"/>
    <w:pPr>
      <w:pBdr>
        <w:top w:val="single" w:sz="4" w:space="0" w:color="000000"/>
        <w:left w:val="none" w:sz="0"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zh-CN"/>
    </w:rPr>
  </w:style>
  <w:style w:type="paragraph" w:customStyle="1" w:styleId="xl125">
    <w:name w:val="xl125"/>
    <w:basedOn w:val="a"/>
    <w:rsid w:val="00B51FF4"/>
    <w:pPr>
      <w:pBdr>
        <w:top w:val="single" w:sz="4" w:space="0" w:color="000000"/>
        <w:left w:val="none" w:sz="0"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color w:val="000000"/>
      <w:sz w:val="24"/>
      <w:szCs w:val="24"/>
      <w:lang w:eastAsia="zh-CN"/>
    </w:rPr>
  </w:style>
  <w:style w:type="paragraph" w:customStyle="1" w:styleId="xl126">
    <w:name w:val="xl126"/>
    <w:basedOn w:val="a"/>
    <w:rsid w:val="00B51FF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4"/>
      <w:szCs w:val="24"/>
      <w:lang w:eastAsia="zh-CN"/>
    </w:rPr>
  </w:style>
  <w:style w:type="paragraph" w:customStyle="1" w:styleId="xl127">
    <w:name w:val="xl127"/>
    <w:basedOn w:val="a"/>
    <w:rsid w:val="00B51FF4"/>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zh-CN"/>
    </w:rPr>
  </w:style>
  <w:style w:type="paragraph" w:customStyle="1" w:styleId="xl128">
    <w:name w:val="xl128"/>
    <w:basedOn w:val="a"/>
    <w:rsid w:val="00B51FF4"/>
    <w:pPr>
      <w:pBdr>
        <w:top w:val="single" w:sz="4" w:space="0" w:color="000000"/>
        <w:left w:val="none" w:sz="0" w:space="0" w:color="000000"/>
        <w:bottom w:val="single" w:sz="4" w:space="0" w:color="000000"/>
        <w:right w:val="single" w:sz="4" w:space="0" w:color="000000"/>
      </w:pBdr>
      <w:shd w:val="clear" w:color="auto" w:fill="FFFFFF"/>
      <w:suppressAutoHyphens/>
      <w:spacing w:before="280" w:after="280" w:line="240" w:lineRule="auto"/>
      <w:textAlignment w:val="top"/>
    </w:pPr>
    <w:rPr>
      <w:rFonts w:ascii="Times New Roman" w:eastAsia="Times New Roman" w:hAnsi="Times New Roman" w:cs="Times New Roman"/>
      <w:b/>
      <w:bCs/>
      <w:color w:val="000000"/>
      <w:sz w:val="24"/>
      <w:szCs w:val="24"/>
      <w:lang w:eastAsia="zh-CN"/>
    </w:rPr>
  </w:style>
  <w:style w:type="paragraph" w:customStyle="1" w:styleId="xl129">
    <w:name w:val="xl129"/>
    <w:basedOn w:val="a"/>
    <w:rsid w:val="00B51FF4"/>
    <w:pPr>
      <w:pBdr>
        <w:top w:val="single" w:sz="4" w:space="0" w:color="000000"/>
        <w:left w:val="none" w:sz="0"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zh-CN"/>
    </w:rPr>
  </w:style>
  <w:style w:type="paragraph" w:customStyle="1" w:styleId="xl130">
    <w:name w:val="xl130"/>
    <w:basedOn w:val="a"/>
    <w:rsid w:val="00B51FF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eastAsia="zh-CN"/>
    </w:rPr>
  </w:style>
  <w:style w:type="paragraph" w:customStyle="1" w:styleId="xl131">
    <w:name w:val="xl131"/>
    <w:basedOn w:val="a"/>
    <w:rsid w:val="00B51FF4"/>
    <w:pPr>
      <w:pBdr>
        <w:top w:val="single" w:sz="4" w:space="0" w:color="000000"/>
        <w:left w:val="none" w:sz="0"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zh-CN"/>
    </w:rPr>
  </w:style>
  <w:style w:type="paragraph" w:customStyle="1" w:styleId="xl132">
    <w:name w:val="xl132"/>
    <w:basedOn w:val="a"/>
    <w:rsid w:val="00B51FF4"/>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eastAsia="zh-CN"/>
    </w:rPr>
  </w:style>
  <w:style w:type="paragraph" w:customStyle="1" w:styleId="xl133">
    <w:name w:val="xl133"/>
    <w:basedOn w:val="a"/>
    <w:rsid w:val="00B51FF4"/>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eastAsia="zh-CN"/>
    </w:rPr>
  </w:style>
  <w:style w:type="paragraph" w:customStyle="1" w:styleId="xl134">
    <w:name w:val="xl134"/>
    <w:basedOn w:val="a"/>
    <w:rsid w:val="00B51FF4"/>
    <w:pPr>
      <w:pBdr>
        <w:top w:val="single" w:sz="4" w:space="0" w:color="000000"/>
        <w:left w:val="none" w:sz="0"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zh-CN"/>
    </w:rPr>
  </w:style>
  <w:style w:type="paragraph" w:customStyle="1" w:styleId="xl135">
    <w:name w:val="xl135"/>
    <w:basedOn w:val="a"/>
    <w:rsid w:val="00B51FF4"/>
    <w:pPr>
      <w:pBdr>
        <w:top w:val="single" w:sz="4" w:space="0" w:color="000000"/>
        <w:left w:val="none" w:sz="0"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lang w:eastAsia="zh-CN"/>
    </w:rPr>
  </w:style>
  <w:style w:type="paragraph" w:customStyle="1" w:styleId="xl136">
    <w:name w:val="xl136"/>
    <w:basedOn w:val="a"/>
    <w:rsid w:val="00B51FF4"/>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eastAsia="zh-CN"/>
    </w:rPr>
  </w:style>
  <w:style w:type="paragraph" w:customStyle="1" w:styleId="xl137">
    <w:name w:val="xl137"/>
    <w:basedOn w:val="a"/>
    <w:rsid w:val="00B51FF4"/>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eastAsia="zh-CN"/>
    </w:rPr>
  </w:style>
  <w:style w:type="paragraph" w:customStyle="1" w:styleId="xl138">
    <w:name w:val="xl138"/>
    <w:basedOn w:val="a"/>
    <w:rsid w:val="00B51FF4"/>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lang w:eastAsia="zh-CN"/>
    </w:rPr>
  </w:style>
  <w:style w:type="paragraph" w:customStyle="1" w:styleId="xl139">
    <w:name w:val="xl139"/>
    <w:basedOn w:val="a"/>
    <w:rsid w:val="00B51FF4"/>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24"/>
      <w:szCs w:val="24"/>
      <w:lang w:eastAsia="zh-CN"/>
    </w:rPr>
  </w:style>
  <w:style w:type="paragraph" w:customStyle="1" w:styleId="xl140">
    <w:name w:val="xl140"/>
    <w:basedOn w:val="a"/>
    <w:rsid w:val="00B51FF4"/>
    <w:pPr>
      <w:pBdr>
        <w:top w:val="single" w:sz="4" w:space="0" w:color="000000"/>
        <w:left w:val="single" w:sz="4" w:space="0" w:color="000000"/>
        <w:bottom w:val="none" w:sz="0" w:space="0" w:color="000000"/>
        <w:right w:val="single" w:sz="4" w:space="0" w:color="000000"/>
      </w:pBdr>
      <w:suppressAutoHyphens/>
      <w:spacing w:before="280" w:after="280" w:line="240" w:lineRule="auto"/>
      <w:textAlignment w:val="top"/>
    </w:pPr>
    <w:rPr>
      <w:rFonts w:ascii="Times New Roman" w:eastAsia="Times New Roman" w:hAnsi="Times New Roman" w:cs="Times New Roman"/>
      <w:sz w:val="24"/>
      <w:szCs w:val="24"/>
      <w:lang w:eastAsia="zh-CN"/>
    </w:rPr>
  </w:style>
  <w:style w:type="paragraph" w:customStyle="1" w:styleId="xl141">
    <w:name w:val="xl141"/>
    <w:basedOn w:val="a"/>
    <w:rsid w:val="00B51FF4"/>
    <w:pPr>
      <w:pBdr>
        <w:top w:val="single" w:sz="4" w:space="0" w:color="000000"/>
        <w:left w:val="single" w:sz="4" w:space="0" w:color="000000"/>
        <w:bottom w:val="none" w:sz="0" w:space="0" w:color="000000"/>
        <w:right w:val="single" w:sz="4" w:space="0" w:color="000000"/>
      </w:pBdr>
      <w:suppressAutoHyphens/>
      <w:spacing w:before="280" w:after="280" w:line="240" w:lineRule="auto"/>
      <w:textAlignment w:val="center"/>
    </w:pPr>
    <w:rPr>
      <w:rFonts w:ascii="Times New Roman" w:eastAsia="Times New Roman" w:hAnsi="Times New Roman" w:cs="Times New Roman"/>
      <w:sz w:val="24"/>
      <w:szCs w:val="24"/>
      <w:lang w:eastAsia="zh-CN"/>
    </w:rPr>
  </w:style>
  <w:style w:type="paragraph" w:customStyle="1" w:styleId="afa">
    <w:name w:val="Содержимое таблицы"/>
    <w:basedOn w:val="a"/>
    <w:rsid w:val="00B51FF4"/>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b">
    <w:name w:val="Заголовок таблицы"/>
    <w:basedOn w:val="afa"/>
    <w:rsid w:val="00B51FF4"/>
    <w:pPr>
      <w:jc w:val="center"/>
    </w:pPr>
    <w:rPr>
      <w:b/>
      <w:bCs/>
    </w:rPr>
  </w:style>
  <w:style w:type="paragraph" w:customStyle="1" w:styleId="afc">
    <w:name w:val="Содержимое врезки"/>
    <w:basedOn w:val="a"/>
    <w:rsid w:val="00B51FF4"/>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0005">
      <w:bodyDiv w:val="1"/>
      <w:marLeft w:val="0"/>
      <w:marRight w:val="0"/>
      <w:marTop w:val="0"/>
      <w:marBottom w:val="0"/>
      <w:divBdr>
        <w:top w:val="none" w:sz="0" w:space="0" w:color="auto"/>
        <w:left w:val="none" w:sz="0" w:space="0" w:color="auto"/>
        <w:bottom w:val="none" w:sz="0" w:space="0" w:color="auto"/>
        <w:right w:val="none" w:sz="0" w:space="0" w:color="auto"/>
      </w:divBdr>
    </w:div>
    <w:div w:id="118231151">
      <w:bodyDiv w:val="1"/>
      <w:marLeft w:val="0"/>
      <w:marRight w:val="0"/>
      <w:marTop w:val="0"/>
      <w:marBottom w:val="0"/>
      <w:divBdr>
        <w:top w:val="none" w:sz="0" w:space="0" w:color="auto"/>
        <w:left w:val="none" w:sz="0" w:space="0" w:color="auto"/>
        <w:bottom w:val="none" w:sz="0" w:space="0" w:color="auto"/>
        <w:right w:val="none" w:sz="0" w:space="0" w:color="auto"/>
      </w:divBdr>
    </w:div>
    <w:div w:id="177547884">
      <w:bodyDiv w:val="1"/>
      <w:marLeft w:val="0"/>
      <w:marRight w:val="0"/>
      <w:marTop w:val="0"/>
      <w:marBottom w:val="0"/>
      <w:divBdr>
        <w:top w:val="none" w:sz="0" w:space="0" w:color="auto"/>
        <w:left w:val="none" w:sz="0" w:space="0" w:color="auto"/>
        <w:bottom w:val="none" w:sz="0" w:space="0" w:color="auto"/>
        <w:right w:val="none" w:sz="0" w:space="0" w:color="auto"/>
      </w:divBdr>
    </w:div>
    <w:div w:id="193231336">
      <w:bodyDiv w:val="1"/>
      <w:marLeft w:val="0"/>
      <w:marRight w:val="0"/>
      <w:marTop w:val="0"/>
      <w:marBottom w:val="0"/>
      <w:divBdr>
        <w:top w:val="none" w:sz="0" w:space="0" w:color="auto"/>
        <w:left w:val="none" w:sz="0" w:space="0" w:color="auto"/>
        <w:bottom w:val="none" w:sz="0" w:space="0" w:color="auto"/>
        <w:right w:val="none" w:sz="0" w:space="0" w:color="auto"/>
      </w:divBdr>
    </w:div>
    <w:div w:id="326714680">
      <w:bodyDiv w:val="1"/>
      <w:marLeft w:val="0"/>
      <w:marRight w:val="0"/>
      <w:marTop w:val="0"/>
      <w:marBottom w:val="0"/>
      <w:divBdr>
        <w:top w:val="none" w:sz="0" w:space="0" w:color="auto"/>
        <w:left w:val="none" w:sz="0" w:space="0" w:color="auto"/>
        <w:bottom w:val="none" w:sz="0" w:space="0" w:color="auto"/>
        <w:right w:val="none" w:sz="0" w:space="0" w:color="auto"/>
      </w:divBdr>
    </w:div>
    <w:div w:id="363868193">
      <w:bodyDiv w:val="1"/>
      <w:marLeft w:val="0"/>
      <w:marRight w:val="0"/>
      <w:marTop w:val="0"/>
      <w:marBottom w:val="0"/>
      <w:divBdr>
        <w:top w:val="none" w:sz="0" w:space="0" w:color="auto"/>
        <w:left w:val="none" w:sz="0" w:space="0" w:color="auto"/>
        <w:bottom w:val="none" w:sz="0" w:space="0" w:color="auto"/>
        <w:right w:val="none" w:sz="0" w:space="0" w:color="auto"/>
      </w:divBdr>
    </w:div>
    <w:div w:id="807626931">
      <w:bodyDiv w:val="1"/>
      <w:marLeft w:val="0"/>
      <w:marRight w:val="0"/>
      <w:marTop w:val="0"/>
      <w:marBottom w:val="0"/>
      <w:divBdr>
        <w:top w:val="none" w:sz="0" w:space="0" w:color="auto"/>
        <w:left w:val="none" w:sz="0" w:space="0" w:color="auto"/>
        <w:bottom w:val="none" w:sz="0" w:space="0" w:color="auto"/>
        <w:right w:val="none" w:sz="0" w:space="0" w:color="auto"/>
      </w:divBdr>
    </w:div>
    <w:div w:id="862861397">
      <w:bodyDiv w:val="1"/>
      <w:marLeft w:val="0"/>
      <w:marRight w:val="0"/>
      <w:marTop w:val="0"/>
      <w:marBottom w:val="0"/>
      <w:divBdr>
        <w:top w:val="none" w:sz="0" w:space="0" w:color="auto"/>
        <w:left w:val="none" w:sz="0" w:space="0" w:color="auto"/>
        <w:bottom w:val="none" w:sz="0" w:space="0" w:color="auto"/>
        <w:right w:val="none" w:sz="0" w:space="0" w:color="auto"/>
      </w:divBdr>
    </w:div>
    <w:div w:id="1024939158">
      <w:bodyDiv w:val="1"/>
      <w:marLeft w:val="0"/>
      <w:marRight w:val="0"/>
      <w:marTop w:val="0"/>
      <w:marBottom w:val="0"/>
      <w:divBdr>
        <w:top w:val="none" w:sz="0" w:space="0" w:color="auto"/>
        <w:left w:val="none" w:sz="0" w:space="0" w:color="auto"/>
        <w:bottom w:val="none" w:sz="0" w:space="0" w:color="auto"/>
        <w:right w:val="none" w:sz="0" w:space="0" w:color="auto"/>
      </w:divBdr>
    </w:div>
    <w:div w:id="1132134872">
      <w:bodyDiv w:val="1"/>
      <w:marLeft w:val="0"/>
      <w:marRight w:val="0"/>
      <w:marTop w:val="0"/>
      <w:marBottom w:val="0"/>
      <w:divBdr>
        <w:top w:val="none" w:sz="0" w:space="0" w:color="auto"/>
        <w:left w:val="none" w:sz="0" w:space="0" w:color="auto"/>
        <w:bottom w:val="none" w:sz="0" w:space="0" w:color="auto"/>
        <w:right w:val="none" w:sz="0" w:space="0" w:color="auto"/>
      </w:divBdr>
    </w:div>
    <w:div w:id="1199440161">
      <w:bodyDiv w:val="1"/>
      <w:marLeft w:val="0"/>
      <w:marRight w:val="0"/>
      <w:marTop w:val="0"/>
      <w:marBottom w:val="0"/>
      <w:divBdr>
        <w:top w:val="none" w:sz="0" w:space="0" w:color="auto"/>
        <w:left w:val="none" w:sz="0" w:space="0" w:color="auto"/>
        <w:bottom w:val="none" w:sz="0" w:space="0" w:color="auto"/>
        <w:right w:val="none" w:sz="0" w:space="0" w:color="auto"/>
      </w:divBdr>
    </w:div>
    <w:div w:id="1530142213">
      <w:bodyDiv w:val="1"/>
      <w:marLeft w:val="0"/>
      <w:marRight w:val="0"/>
      <w:marTop w:val="0"/>
      <w:marBottom w:val="0"/>
      <w:divBdr>
        <w:top w:val="none" w:sz="0" w:space="0" w:color="auto"/>
        <w:left w:val="none" w:sz="0" w:space="0" w:color="auto"/>
        <w:bottom w:val="none" w:sz="0" w:space="0" w:color="auto"/>
        <w:right w:val="none" w:sz="0" w:space="0" w:color="auto"/>
      </w:divBdr>
    </w:div>
    <w:div w:id="1646854455">
      <w:bodyDiv w:val="1"/>
      <w:marLeft w:val="0"/>
      <w:marRight w:val="0"/>
      <w:marTop w:val="0"/>
      <w:marBottom w:val="0"/>
      <w:divBdr>
        <w:top w:val="none" w:sz="0" w:space="0" w:color="auto"/>
        <w:left w:val="none" w:sz="0" w:space="0" w:color="auto"/>
        <w:bottom w:val="none" w:sz="0" w:space="0" w:color="auto"/>
        <w:right w:val="none" w:sz="0" w:space="0" w:color="auto"/>
      </w:divBdr>
    </w:div>
    <w:div w:id="1680691998">
      <w:bodyDiv w:val="1"/>
      <w:marLeft w:val="0"/>
      <w:marRight w:val="0"/>
      <w:marTop w:val="0"/>
      <w:marBottom w:val="0"/>
      <w:divBdr>
        <w:top w:val="none" w:sz="0" w:space="0" w:color="auto"/>
        <w:left w:val="none" w:sz="0" w:space="0" w:color="auto"/>
        <w:bottom w:val="none" w:sz="0" w:space="0" w:color="auto"/>
        <w:right w:val="none" w:sz="0" w:space="0" w:color="auto"/>
      </w:divBdr>
    </w:div>
    <w:div w:id="1772821158">
      <w:bodyDiv w:val="1"/>
      <w:marLeft w:val="0"/>
      <w:marRight w:val="0"/>
      <w:marTop w:val="0"/>
      <w:marBottom w:val="0"/>
      <w:divBdr>
        <w:top w:val="none" w:sz="0" w:space="0" w:color="auto"/>
        <w:left w:val="none" w:sz="0" w:space="0" w:color="auto"/>
        <w:bottom w:val="none" w:sz="0" w:space="0" w:color="auto"/>
        <w:right w:val="none" w:sz="0" w:space="0" w:color="auto"/>
      </w:divBdr>
    </w:div>
    <w:div w:id="1869878478">
      <w:bodyDiv w:val="1"/>
      <w:marLeft w:val="0"/>
      <w:marRight w:val="0"/>
      <w:marTop w:val="0"/>
      <w:marBottom w:val="0"/>
      <w:divBdr>
        <w:top w:val="none" w:sz="0" w:space="0" w:color="auto"/>
        <w:left w:val="none" w:sz="0" w:space="0" w:color="auto"/>
        <w:bottom w:val="none" w:sz="0" w:space="0" w:color="auto"/>
        <w:right w:val="none" w:sz="0" w:space="0" w:color="auto"/>
      </w:divBdr>
    </w:div>
    <w:div w:id="2002342132">
      <w:bodyDiv w:val="1"/>
      <w:marLeft w:val="0"/>
      <w:marRight w:val="0"/>
      <w:marTop w:val="0"/>
      <w:marBottom w:val="0"/>
      <w:divBdr>
        <w:top w:val="none" w:sz="0" w:space="0" w:color="auto"/>
        <w:left w:val="none" w:sz="0" w:space="0" w:color="auto"/>
        <w:bottom w:val="none" w:sz="0" w:space="0" w:color="auto"/>
        <w:right w:val="none" w:sz="0" w:space="0" w:color="auto"/>
      </w:divBdr>
    </w:div>
    <w:div w:id="2033334599">
      <w:bodyDiv w:val="1"/>
      <w:marLeft w:val="0"/>
      <w:marRight w:val="0"/>
      <w:marTop w:val="0"/>
      <w:marBottom w:val="0"/>
      <w:divBdr>
        <w:top w:val="none" w:sz="0" w:space="0" w:color="auto"/>
        <w:left w:val="none" w:sz="0" w:space="0" w:color="auto"/>
        <w:bottom w:val="none" w:sz="0" w:space="0" w:color="auto"/>
        <w:right w:val="none" w:sz="0" w:space="0" w:color="auto"/>
      </w:divBdr>
    </w:div>
    <w:div w:id="207913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4223</Words>
  <Characters>24076</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cp:revision>
  <cp:lastPrinted>2021-02-24T06:28:00Z</cp:lastPrinted>
  <dcterms:created xsi:type="dcterms:W3CDTF">2021-02-26T13:34:00Z</dcterms:created>
  <dcterms:modified xsi:type="dcterms:W3CDTF">2021-03-02T11:07:00Z</dcterms:modified>
</cp:coreProperties>
</file>