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5" w:rsidRDefault="004B1F55">
      <w:r>
        <w:rPr>
          <w:noProof/>
          <w:lang w:eastAsia="ru-RU"/>
        </w:rPr>
        <w:drawing>
          <wp:inline distT="0" distB="0" distL="0" distR="0" wp14:anchorId="1CF13795" wp14:editId="05C9593D">
            <wp:extent cx="3038688" cy="3472786"/>
            <wp:effectExtent l="171450" t="171450" r="371475" b="356870"/>
            <wp:docPr id="7" name="Picture 2" descr="C:\Users\Библиотека\Desktop\dsc0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Библиотека\Desktop\dsc04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88" cy="3472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F55" w:rsidRPr="004B1F55" w:rsidRDefault="004B1F55" w:rsidP="004B1F55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66"/>
          <w:kern w:val="24"/>
        </w:rPr>
        <w:t xml:space="preserve">  </w:t>
      </w:r>
      <w:proofErr w:type="spell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Манаскина</w:t>
      </w:r>
      <w:proofErr w:type="spell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Паймина</w:t>
      </w:r>
      <w:proofErr w:type="spell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)</w:t>
      </w:r>
    </w:p>
    <w:p w:rsidR="004B1F55" w:rsidRPr="004B1F55" w:rsidRDefault="004B1F55" w:rsidP="004B1F55">
      <w:pPr>
        <w:pStyle w:val="a5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Мария Васильевна </w:t>
      </w:r>
    </w:p>
    <w:p w:rsidR="004B1F55" w:rsidRPr="004B1F55" w:rsidRDefault="004B1F55" w:rsidP="004B1F5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Мария Васильевна родилась 24 марта 1952  года в селе Новые </w:t>
      </w:r>
      <w:proofErr w:type="spell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Шимкусы</w:t>
      </w:r>
      <w:proofErr w:type="spell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Яльчикского</w:t>
      </w:r>
      <w:proofErr w:type="spell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района Чувашской АССР.</w:t>
      </w:r>
      <w:proofErr w:type="gramEnd"/>
    </w:p>
    <w:p w:rsidR="004B1F55" w:rsidRPr="004B1F55" w:rsidRDefault="004B1F55" w:rsidP="004B1F5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Передовик производства с 1967 года до выхода на пенсию работала дояркой в колхозе «Урожай» (СХПК «Нива») </w:t>
      </w:r>
      <w:proofErr w:type="spell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Яльчикского</w:t>
      </w:r>
      <w:proofErr w:type="spell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района.</w:t>
      </w:r>
    </w:p>
    <w:p w:rsidR="004B1F55" w:rsidRPr="004B1F55" w:rsidRDefault="004B1F55" w:rsidP="004B1F5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   Является победителем социалистического соревнования ряда лет (1974, 1975, 1980).</w:t>
      </w:r>
    </w:p>
    <w:p w:rsidR="004B1F55" w:rsidRPr="004B1F55" w:rsidRDefault="004B1F55" w:rsidP="004B1F5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    В 1976 г. </w:t>
      </w:r>
      <w:proofErr w:type="gram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награждена</w:t>
      </w:r>
      <w:proofErr w:type="gram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орденом Трудовой Славы III степени.</w:t>
      </w:r>
    </w:p>
    <w:p w:rsidR="004B1F55" w:rsidRPr="004B1F55" w:rsidRDefault="004B1F55" w:rsidP="004B1F5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    </w:t>
      </w:r>
      <w:proofErr w:type="gramStart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>Занесена</w:t>
      </w:r>
      <w:proofErr w:type="gramEnd"/>
      <w:r w:rsidRPr="004B1F55">
        <w:rPr>
          <w:rFonts w:ascii="Arial Black" w:eastAsiaTheme="minorEastAsia" w:hAnsi="Arial Black" w:cstheme="minorBidi"/>
          <w:b/>
          <w:color w:val="000000" w:themeColor="text1"/>
          <w:kern w:val="24"/>
          <w:sz w:val="28"/>
          <w:szCs w:val="28"/>
        </w:rPr>
        <w:t xml:space="preserve"> в Книгу Почета колхоза «Урожай».</w:t>
      </w:r>
    </w:p>
    <w:p w:rsidR="009A15EB" w:rsidRPr="004B1F55" w:rsidRDefault="009A15EB" w:rsidP="004B1F55">
      <w:pPr>
        <w:rPr>
          <w:b/>
          <w:color w:val="000000" w:themeColor="text1"/>
          <w:sz w:val="28"/>
          <w:szCs w:val="28"/>
        </w:rPr>
      </w:pPr>
    </w:p>
    <w:sectPr w:rsidR="009A15EB" w:rsidRPr="004B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55"/>
    <w:rsid w:val="004B1F55"/>
    <w:rsid w:val="009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2022-03-24T05:53:00Z</dcterms:created>
  <dcterms:modified xsi:type="dcterms:W3CDTF">2022-03-24T05:55:00Z</dcterms:modified>
</cp:coreProperties>
</file>