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32818" w:rsidRPr="00132818" w:rsidTr="0013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818" w:rsidRPr="00132818" w:rsidRDefault="00132818" w:rsidP="0013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"http://elbib.nbchr.ru/lib_files/kzd/kalendar/hristoforov.jpg" \t "_blank" </w:instrText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328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F9EB050" wp14:editId="37DDD24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Рисунок 2" descr="Христофоров Иван Иванович: фото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ристофоров Иван Иванович: фото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</w:t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родился Христофоров Иван Иванович (22.03.1935-24.05.2018</w:t>
            </w:r>
            <w:proofErr w:type="gramStart"/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Певец</w:t>
            </w:r>
            <w:proofErr w:type="gramEnd"/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композитор, заслуженный артист Чувашской АССР (1975), народный артист Чувашской Республики (1992), лауреат премии им. В. Митты, почетный гражданин </w:t>
            </w:r>
            <w:proofErr w:type="spellStart"/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 лет со дня рождения.</w:t>
            </w:r>
          </w:p>
        </w:tc>
      </w:tr>
      <w:tr w:rsidR="00132818" w:rsidRPr="00132818" w:rsidTr="001328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818" w:rsidRPr="00132818" w:rsidRDefault="00132818" w:rsidP="0013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818" w:rsidRPr="00132818" w:rsidRDefault="00132818" w:rsidP="00132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Родился в д. Новое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Байбатырево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Çĕнĕ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Пăва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)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 Чувашской Республики.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>И. Христофоров – выпускник Мариупольского музыкального училища. Работал артистом в Чувашском государственном ансамбле песни и танца, хоре Гостелерадио Чувашской АССР, фольклорном ансамбле "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Çавал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Чувашской государственной филармонии. С 1968 по 1992 гг. пел в Чувашской государственной академической капелле. Первый исполнитель многих песен Г. Лебедева, Ф. Лукина, А. Орлов-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Шузьма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, Т. Фандеева и др. В фонде Чувашского радио хранятся более 500 вокальных произведений в его исполнении.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Автор песен на стихи П.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Эйзина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М.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Юхмы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Л. Федоровой, В. Туркая, Г.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Юмарта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 др. Среди них: "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Ĕмĕт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(Мечта), "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Савнирен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хакли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никам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та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çук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(Нет милей любимой), "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Чĕвĕл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кăна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чĕкеç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(Ласточка), "Сана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тупаймăп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нихăçан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(Найти бы мне тебя) и др.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  <w:t xml:space="preserve">Имя И. Христофорова занесено в Книгу Трудовой Славы и Героизма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Яльчикского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района. Награжден Почетной грамотой Государственного Совета Чувашской Республики (2010).</w:t>
      </w:r>
    </w:p>
    <w:p w:rsidR="00132818" w:rsidRDefault="00132818" w:rsidP="00132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Библиография: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Ахрат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А.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Илемлĕ-çке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юрăçăн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кунçулĕ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А.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Ахрат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Тăван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Атăл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- 1987. - № 5. - С. 70-71.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Ăсан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Уçăпĕ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Христофоровсем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Елчĕк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маттурĕсем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Ăсан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Уçăпĕ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- 2010. - 23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С. 4.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3)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Вастулова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нк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ртатса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шыв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юхн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уралн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хал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артисч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Христофоров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Вастулова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- 2015. - 21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С.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3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4)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Вастулова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сассилл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Вастулова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Елч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- 2010. - 24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3.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5)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Герасимова, А.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Пурн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шши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-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Герасимова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Самант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- 2010.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2.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7.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6)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Eфимов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Г.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Юрлама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ирĕклĕх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кирлĕ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Г.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Eфимов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- 1992. - 18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ака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7)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Кудаков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Ю.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пере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çăлтăрсем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нсен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юрату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нмест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чĕрере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Кудаков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- 1995. - 24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8)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Семендер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Ю.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Халăх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юрăçи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Ю.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Семендер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Ялав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- 1995. - № 2. - С. 103-106.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9)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Семенов, Ю.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Çуркунне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юрăçи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Ю. Семенов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Хресчен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сасси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- 2005. - 15 март. - С. 5.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10)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Сенин, А.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чун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хал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артисч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Христофоров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75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тултарч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Сенин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Журавлев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- 2010.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4.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Прил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72. - (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Сунтал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11)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Сидоров, В.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та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асам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ҫӑ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хал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артисч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Христофоров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Сидоров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Хресчен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сасси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- 2018. - 30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май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7.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12)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Сидоров, П.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Ват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лма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лмен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proofErr w:type="gram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ш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Иванович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Христофоров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Сидоров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Хыпар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- 2015. - 3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апрель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ака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13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ксем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13)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нар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-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Текст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] : [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хал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артисч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Иванович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Христофоров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вилни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инчен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нчи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=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Чувашский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мир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- 2018. - 20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ртме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/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июнь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4).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8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14)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Христофоров, И.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вви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мах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сем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те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рене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тивчч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... :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ван Христофоров -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хал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артисч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Христофоров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;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пичете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Осипова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рлен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ван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Ат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- 2012.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7.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Прил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.: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2-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8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(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Сунтал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Автограф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).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15)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Христофоров, И. "Сцена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çинчен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вăхăтра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каймалла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/ И.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Христофоров ;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О.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Сюзюкина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çырса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илнĕ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- 1998. - 22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раштав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16)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Христофоров, И. "101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ул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пур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нма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тиветех</w:t>
      </w:r>
      <w:proofErr w:type="spellEnd"/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"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Иван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Христофоров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па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ни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Юрату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кала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амр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ксен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ха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ҫ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- 2015. - 17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ав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37).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6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ӑ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ӗ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17)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Христофоров, И. "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Тинех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çемье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ăшшине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туятăп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/ И. Христофоров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Капкăн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- 2003. - № 16. - С. 19.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18)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Христофоров, И. И. Иван Христофоров,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халăх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артисчĕ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: "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Манăн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пĕрремĕш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юрăсене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ĕнесемпе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сурăхсем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итленĕ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" / И. И.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Христофоров ;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Вăрăм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Полюк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калаçнă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Хыпар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- 2007. - 23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пуш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С. 4.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19)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Христофоров, И. И.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халăх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артисчĕ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Иван Христофоров: "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Йывăç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тăррине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хăпарса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лараттăм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та..." / И. И.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Христофоров ;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В. Романов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калаçнă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Тантăш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- 2006. - 23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</w:t>
      </w:r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(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46).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С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5.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20)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халăх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артисчĕ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Иван Христофоров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юр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ăç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сăн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Calibri" w:eastAsia="Times New Roman" w:hAnsi="Calibri" w:cs="Calibri"/>
          <w:color w:val="222222"/>
          <w:sz w:val="26"/>
          <w:szCs w:val="26"/>
          <w:lang w:eastAsia="ru-RU"/>
        </w:rPr>
        <w:t>ӳ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керчĕк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] // </w:t>
      </w:r>
      <w:proofErr w:type="spellStart"/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Ялав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. - 2005. - </w:t>
      </w:r>
      <w:r w:rsidRPr="00132818">
        <w:rPr>
          <w:rFonts w:ascii="Verdana" w:eastAsia="Times New Roman" w:hAnsi="Verdana" w:cs="Verdana"/>
          <w:color w:val="222222"/>
          <w:sz w:val="26"/>
          <w:szCs w:val="26"/>
          <w:lang w:eastAsia="ru-RU"/>
        </w:rPr>
        <w:t>№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2. -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Хупл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1 с.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21)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Бушуева, Л. И. Христофоров Иван Иванович / Л. И. Бушуева // Чувашская энциклопедия. - Чебоксары, 2011. - Т.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4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Си-Я. - С. 412. - См. </w:t>
      </w:r>
      <w:hyperlink r:id="rId6" w:tgtFrame="_blank" w:history="1">
        <w:r w:rsidRPr="00132818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текст</w:t>
        </w:r>
      </w:hyperlink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22)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Димов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, В. В последний путь под бурные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аплодисменты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[о нар. артисте Чувашии Иване Христофорове] / В.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Димов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Республика. - 2018. - 30 мая (№ 20). - С.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8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фот.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lastRenderedPageBreak/>
        <w:t>23)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 Ильин, С. П. Христофоров Иван Иванович // Ильин, С. П. Ассоциация композиторов Чувашской Республики / С. П. Ильин, Н. А. Зимин. - Чебоксары, 1995. - С. 144-145.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24)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Малышкин, Н. Ф. Христофоров Иван Иванович / Н. Ф. Малышкин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Яльчикский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район :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краткая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энцикл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Чебоксары, 2007. - С. 387-388.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25)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 Христофоров, И. "Хорошую песню я сразу же учую" / И. </w:t>
      </w:r>
      <w:proofErr w:type="gram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Христофоров ;</w:t>
      </w:r>
      <w:proofErr w:type="gram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записал А.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Шахтин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//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Чăваш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ен</w:t>
      </w:r>
      <w:proofErr w:type="spellEnd"/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. - 1994. - 17-24 сент. (№ 38). - С. 12.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 xml:space="preserve">См. </w:t>
      </w:r>
      <w:proofErr w:type="gramStart"/>
      <w:r w:rsidRPr="00132818">
        <w:rPr>
          <w:rFonts w:ascii="Verdana" w:eastAsia="Times New Roman" w:hAnsi="Verdana" w:cs="Times New Roman"/>
          <w:b/>
          <w:bCs/>
          <w:color w:val="222222"/>
          <w:sz w:val="26"/>
          <w:szCs w:val="26"/>
          <w:lang w:eastAsia="ru-RU"/>
        </w:rPr>
        <w:t>также:</w:t>
      </w: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7" w:tgtFrame="_blank" w:history="1">
        <w:r w:rsidRPr="00132818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Христофоров</w:t>
        </w:r>
        <w:proofErr w:type="gramEnd"/>
        <w:r w:rsidRPr="00132818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 xml:space="preserve"> Иван Иванович: фото</w:t>
        </w:r>
      </w:hyperlink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8" w:tgtFrame="_blank" w:history="1">
        <w:r w:rsidRPr="00132818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Христофоров Иван Иванович: фото</w:t>
        </w:r>
      </w:hyperlink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br/>
      </w:r>
      <w:hyperlink r:id="rId9" w:tgtFrame="_blank" w:history="1">
        <w:r w:rsidRPr="00132818">
          <w:rPr>
            <w:rFonts w:ascii="Verdana" w:eastAsia="Times New Roman" w:hAnsi="Verdana" w:cs="Times New Roman"/>
            <w:color w:val="222222"/>
            <w:sz w:val="26"/>
            <w:szCs w:val="26"/>
            <w:u w:val="single"/>
            <w:lang w:eastAsia="ru-RU"/>
          </w:rPr>
          <w:t>Христофоров Иван Иванович: фото</w:t>
        </w:r>
      </w:hyperlink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5</w:t>
      </w:r>
    </w:p>
    <w:p w:rsidR="00132818" w:rsidRDefault="00132818" w:rsidP="00132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90D81E" wp14:editId="57EED831">
            <wp:extent cx="3810000" cy="6010275"/>
            <wp:effectExtent l="0" t="0" r="0" b="9525"/>
            <wp:docPr id="8" name="Рисунок 7" descr="http://elbib.nbchr.ru/lib_files/kzd/kalendar/hristofor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bib.nbchr.ru/lib_files/kzd/kalendar/hristoforov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18" w:rsidRDefault="00132818" w:rsidP="00132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BB8588" wp14:editId="643802BC">
            <wp:extent cx="2762250" cy="3695700"/>
            <wp:effectExtent l="0" t="0" r="0" b="0"/>
            <wp:docPr id="4" name="Рисунок 3" descr="http://elbib.nbchr.ru/lib_files/kzd/kalendar/hristof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bib.nbchr.ru/lib_files/kzd/kalendar/hristoforo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F355DA" wp14:editId="48B523DA">
            <wp:extent cx="1438275" cy="1905000"/>
            <wp:effectExtent l="0" t="0" r="9525" b="0"/>
            <wp:docPr id="3" name="Рисунок 3" descr="http://elbib.nbchr.ru/lib_files/kzd/kalendar/hristoforov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bib.nbchr.ru/lib_files/kzd/kalendar/hristoforovi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2818" w:rsidRDefault="00132818" w:rsidP="00132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132818" w:rsidRDefault="00132818" w:rsidP="00132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132818" w:rsidRPr="00132818" w:rsidRDefault="00132818" w:rsidP="00132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</w:p>
    <w:p w:rsidR="00132818" w:rsidRPr="00132818" w:rsidRDefault="00132818" w:rsidP="00132818">
      <w:pPr>
        <w:shd w:val="clear" w:color="auto" w:fill="FFFFFF"/>
        <w:spacing w:after="0" w:line="240" w:lineRule="auto"/>
        <w:textAlignment w:val="center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132818">
        <w:rPr>
          <w:rFonts w:ascii="Verdana" w:eastAsia="Times New Roman" w:hAnsi="Verdana" w:cs="Times New Roman"/>
          <w:noProof/>
          <w:color w:val="222222"/>
          <w:sz w:val="26"/>
          <w:szCs w:val="26"/>
          <w:lang w:eastAsia="ru-RU"/>
        </w:rPr>
        <w:drawing>
          <wp:inline distT="0" distB="0" distL="0" distR="0" wp14:anchorId="15DEDD28" wp14:editId="214F8FF0">
            <wp:extent cx="304800" cy="247650"/>
            <wp:effectExtent l="0" t="0" r="0" b="0"/>
            <wp:docPr id="1" name="Рисунок 1" descr="http://www.nbchr.ru/components/com_irbis/images/com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bchr.ru/components/com_irbis/images/commen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18" w:rsidRPr="00132818" w:rsidRDefault="00132818" w:rsidP="001328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</w:pPr>
      <w:r w:rsidRPr="00132818">
        <w:rPr>
          <w:rFonts w:ascii="Verdana" w:eastAsia="Times New Roman" w:hAnsi="Verdana" w:cs="Times New Roman"/>
          <w:color w:val="222222"/>
          <w:sz w:val="26"/>
          <w:szCs w:val="26"/>
          <w:lang w:eastAsia="ru-RU"/>
        </w:rPr>
        <w:t>Подробнее</w:t>
      </w:r>
    </w:p>
    <w:p w:rsidR="00E25F1E" w:rsidRDefault="00132818"/>
    <w:sectPr w:rsidR="00E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18"/>
    <w:rsid w:val="00132818"/>
    <w:rsid w:val="006B5FB6"/>
    <w:rsid w:val="009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8E76-005D-4F5D-B310-2A7FFE6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007">
              <w:marLeft w:val="0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603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bib.nbchr.ru/lib_files/kzd/kalendar/hristoforov1.jpg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elbib.nbchr.ru/lib_files/kzd/kalendar/hristoforov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c.cap.ru/?lnk=4590&amp;t=prsn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elbib.nbchr.ru/lib_files/kzd/kalendar/hristoforov.jpg" TargetMode="External"/><Relationship Id="rId9" Type="http://schemas.openxmlformats.org/officeDocument/2006/relationships/hyperlink" Target="http://elbib.nbchr.ru/lib_files/kzd/kalendar/hristoforovii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2022-01-18T11:15:00Z</dcterms:created>
  <dcterms:modified xsi:type="dcterms:W3CDTF">2022-01-18T11:18:00Z</dcterms:modified>
</cp:coreProperties>
</file>