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4CA" w:rsidRDefault="00FB3D2F">
      <w:pPr>
        <w:rPr>
          <w:rFonts w:ascii="Arial Black" w:eastAsiaTheme="minorEastAsia" w:hAnsi="Arial Black"/>
          <w:b/>
          <w:bCs/>
          <w:color w:val="000077"/>
          <w:sz w:val="36"/>
          <w:szCs w:val="36"/>
          <w14:textFill>
            <w14:solidFill>
              <w14:srgbClr w14:val="000077">
                <w14:shade w14:val="50000"/>
              </w14:srgbClr>
            </w14:solidFill>
          </w14:textFill>
        </w:rPr>
      </w:pPr>
      <w:r w:rsidRPr="00FB3D2F">
        <w:rPr>
          <w:rFonts w:ascii="Arial Black" w:eastAsiaTheme="minorEastAsia" w:hAnsi="Arial Black"/>
          <w:b/>
          <w:bCs/>
          <w:color w:val="000077"/>
          <w:sz w:val="36"/>
          <w:szCs w:val="36"/>
          <w14:textFill>
            <w14:solidFill>
              <w14:srgbClr w14:val="000077">
                <w14:shade w14:val="50000"/>
              </w14:srgbClr>
            </w14:solidFill>
          </w14:textFill>
        </w:rPr>
        <w:t>Цветков Юрий Николаевич</w:t>
      </w:r>
    </w:p>
    <w:p w:rsidR="00FB3D2F" w:rsidRDefault="00FB3D2F">
      <w:pPr>
        <w:rPr>
          <w:rFonts w:ascii="Arial Black" w:eastAsiaTheme="minorEastAsia" w:hAnsi="Arial Black"/>
          <w:b/>
          <w:bCs/>
          <w:color w:val="000077"/>
          <w:sz w:val="36"/>
          <w:szCs w:val="36"/>
          <w14:textFill>
            <w14:solidFill>
              <w14:srgbClr w14:val="000077">
                <w14:shade w14:val="50000"/>
              </w14:srgbClr>
            </w14:solidFill>
          </w14:textFill>
        </w:rPr>
      </w:pPr>
      <w:r>
        <w:rPr>
          <w:noProof/>
          <w:lang w:eastAsia="ru-RU"/>
        </w:rPr>
        <w:drawing>
          <wp:inline distT="0" distB="0" distL="0" distR="0" wp14:anchorId="0D933726" wp14:editId="0FEC59B0">
            <wp:extent cx="3143250" cy="375285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9" t="5303" r="12970" b="11254"/>
                    <a:stretch/>
                  </pic:blipFill>
                  <pic:spPr bwMode="auto">
                    <a:xfrm>
                      <a:off x="0" y="0"/>
                      <a:ext cx="3143187" cy="37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3D2F" w:rsidRPr="00FB3D2F" w:rsidRDefault="00FB3D2F" w:rsidP="00FB3D2F">
      <w:pPr>
        <w:pStyle w:val="a3"/>
        <w:spacing w:before="58" w:beforeAutospacing="0" w:after="0" w:afterAutospacing="0"/>
        <w:jc w:val="both"/>
        <w:textAlignment w:val="baseline"/>
        <w:rPr>
          <w:color w:val="0F243E" w:themeColor="text2" w:themeShade="80"/>
        </w:rPr>
      </w:pPr>
      <w:r w:rsidRPr="00FB3D2F">
        <w:rPr>
          <w:rFonts w:ascii="Arial Black" w:eastAsiaTheme="minorEastAsia" w:hAnsi="Arial Black" w:cstheme="minorBidi"/>
          <w:b/>
          <w:bCs/>
          <w:color w:val="0F243E" w:themeColor="text2" w:themeShade="80"/>
        </w:rPr>
        <w:t xml:space="preserve">Основано в 2002 году. Глава фермерского хозяйства Цветков Юрий Николаевич. В землепользовании – 393 га, взятых в аренду у жителей села Новые </w:t>
      </w:r>
      <w:proofErr w:type="spellStart"/>
      <w:r w:rsidRPr="00FB3D2F">
        <w:rPr>
          <w:rFonts w:ascii="Arial Black" w:eastAsiaTheme="minorEastAsia" w:hAnsi="Arial Black" w:cstheme="minorBidi"/>
          <w:b/>
          <w:bCs/>
          <w:color w:val="0F243E" w:themeColor="text2" w:themeShade="80"/>
        </w:rPr>
        <w:t>Шимкусы</w:t>
      </w:r>
      <w:proofErr w:type="spellEnd"/>
      <w:r w:rsidRPr="00FB3D2F">
        <w:rPr>
          <w:rFonts w:ascii="Arial Black" w:eastAsiaTheme="minorEastAsia" w:hAnsi="Arial Black" w:cstheme="minorBidi"/>
          <w:b/>
          <w:bCs/>
          <w:color w:val="0F243E" w:themeColor="text2" w:themeShade="80"/>
        </w:rPr>
        <w:t xml:space="preserve">.   Выращивают зерновые и овощные культуры. </w:t>
      </w:r>
    </w:p>
    <w:p w:rsidR="00FB3D2F" w:rsidRPr="00FB3D2F" w:rsidRDefault="00FB3D2F" w:rsidP="00FB3D2F">
      <w:pPr>
        <w:pStyle w:val="a3"/>
        <w:spacing w:before="58" w:beforeAutospacing="0" w:after="0" w:afterAutospacing="0"/>
        <w:jc w:val="both"/>
        <w:textAlignment w:val="baseline"/>
        <w:rPr>
          <w:rFonts w:ascii="Arial Black" w:eastAsiaTheme="minorEastAsia" w:hAnsi="Arial Black" w:cstheme="minorBidi"/>
          <w:b/>
          <w:bCs/>
          <w:color w:val="0F243E" w:themeColor="text2" w:themeShade="80"/>
        </w:rPr>
      </w:pPr>
      <w:r w:rsidRPr="00FB3D2F">
        <w:rPr>
          <w:rFonts w:ascii="Arial Black" w:eastAsiaTheme="minorEastAsia" w:hAnsi="Arial Black" w:cstheme="minorBidi"/>
          <w:b/>
          <w:bCs/>
          <w:color w:val="0F243E" w:themeColor="text2" w:themeShade="80"/>
        </w:rPr>
        <w:t xml:space="preserve">    В КФХ Цветкова Ю.Н. одними из первых в районе начали применять голландскую технологию в возделывании картофеля. В хозяйстве для этого имеются все условия: плуги, сажалки, машины для поднятия гребня, окучники и опрыскиватели, картофелеуборочные комбайны фирмы «</w:t>
      </w:r>
      <w:proofErr w:type="spellStart"/>
      <w:r w:rsidRPr="00FB3D2F">
        <w:rPr>
          <w:rFonts w:ascii="Arial Black" w:eastAsiaTheme="minorEastAsia" w:hAnsi="Arial Black" w:cstheme="minorBidi"/>
          <w:b/>
          <w:bCs/>
          <w:color w:val="0F243E" w:themeColor="text2" w:themeShade="80"/>
        </w:rPr>
        <w:t>Grimmi</w:t>
      </w:r>
      <w:proofErr w:type="spellEnd"/>
      <w:r w:rsidRPr="00FB3D2F">
        <w:rPr>
          <w:rFonts w:ascii="Arial Black" w:eastAsiaTheme="minorEastAsia" w:hAnsi="Arial Black" w:cstheme="minorBidi"/>
          <w:b/>
          <w:bCs/>
          <w:color w:val="0F243E" w:themeColor="text2" w:themeShade="80"/>
        </w:rPr>
        <w:t>» и т.д. Для хранения урожая имеется кирпичное хранилище  площадью 2500 м</w:t>
      </w:r>
      <w:proofErr w:type="gramStart"/>
      <w:r w:rsidRPr="00FB3D2F">
        <w:rPr>
          <w:rFonts w:ascii="Arial Black" w:eastAsiaTheme="minorEastAsia" w:hAnsi="Arial Black" w:cstheme="minorBidi"/>
          <w:b/>
          <w:bCs/>
          <w:color w:val="0F243E" w:themeColor="text2" w:themeShade="80"/>
        </w:rPr>
        <w:t>2</w:t>
      </w:r>
      <w:proofErr w:type="gramEnd"/>
      <w:r w:rsidRPr="00FB3D2F">
        <w:rPr>
          <w:rFonts w:ascii="Arial Black" w:eastAsiaTheme="minorEastAsia" w:hAnsi="Arial Black" w:cstheme="minorBidi"/>
          <w:b/>
          <w:bCs/>
          <w:color w:val="0F243E" w:themeColor="text2" w:themeShade="80"/>
        </w:rPr>
        <w:t xml:space="preserve">. Имеется хранилище для зерновых культур. </w:t>
      </w:r>
    </w:p>
    <w:p w:rsidR="00FB3D2F" w:rsidRPr="00FB3D2F" w:rsidRDefault="00FB3D2F" w:rsidP="00FB3D2F">
      <w:pPr>
        <w:pStyle w:val="a3"/>
        <w:spacing w:before="0" w:beforeAutospacing="0" w:after="0" w:afterAutospacing="0"/>
        <w:jc w:val="both"/>
        <w:rPr>
          <w:rFonts w:ascii="Arial Black" w:eastAsiaTheme="minorEastAsia" w:hAnsi="Arial Black" w:cstheme="minorBidi"/>
          <w:color w:val="0F243E" w:themeColor="text2" w:themeShade="80"/>
          <w:kern w:val="24"/>
        </w:rPr>
      </w:pPr>
      <w:r w:rsidRPr="00FB3D2F">
        <w:rPr>
          <w:rFonts w:ascii="Arial Black" w:eastAsiaTheme="minorEastAsia" w:hAnsi="Arial Black" w:cstheme="minorBidi"/>
          <w:color w:val="0F243E" w:themeColor="text2" w:themeShade="80"/>
          <w:kern w:val="24"/>
        </w:rPr>
        <w:t xml:space="preserve">Что же необходимо, чтобы земля давала хороший урожай? Надо землю любить, любить свою работу на земле, заботиться о повышении ее плодородия. А </w:t>
      </w:r>
      <w:proofErr w:type="gramStart"/>
      <w:r w:rsidRPr="00FB3D2F">
        <w:rPr>
          <w:rFonts w:ascii="Arial Black" w:eastAsiaTheme="minorEastAsia" w:hAnsi="Arial Black" w:cstheme="minorBidi"/>
          <w:color w:val="0F243E" w:themeColor="text2" w:themeShade="80"/>
          <w:kern w:val="24"/>
        </w:rPr>
        <w:t>самая</w:t>
      </w:r>
      <w:proofErr w:type="gramEnd"/>
      <w:r w:rsidRPr="00FB3D2F">
        <w:rPr>
          <w:rFonts w:ascii="Arial Black" w:eastAsiaTheme="minorEastAsia" w:hAnsi="Arial Black" w:cstheme="minorBidi"/>
          <w:color w:val="0F243E" w:themeColor="text2" w:themeShade="80"/>
          <w:kern w:val="24"/>
        </w:rPr>
        <w:t xml:space="preserve"> главная и значимая здесь – знание своего дела и постоянный поиск и  пополнения своих знаний, внедрение новшеств в производство. На базе у них есть вся техника, которая необходима для сельскохозяйственного производства: комбайны, трактора и полный комплекс техники по возделыванию, уборке и переработке зерновых, картофеля и овощей. Имеются хранилища зерна и картофеля с автоматическим регулированием микроклимата, с цех по переработке овощей и так далее.</w:t>
      </w:r>
    </w:p>
    <w:p w:rsidR="00FB3D2F" w:rsidRPr="00FB3D2F" w:rsidRDefault="00FB3D2F" w:rsidP="00FB3D2F">
      <w:pPr>
        <w:pStyle w:val="a3"/>
        <w:spacing w:before="0" w:beforeAutospacing="0" w:after="0" w:afterAutospacing="0"/>
        <w:jc w:val="both"/>
        <w:rPr>
          <w:color w:val="0F243E" w:themeColor="text2" w:themeShade="80"/>
        </w:rPr>
      </w:pPr>
      <w:r w:rsidRPr="00FB3D2F">
        <w:rPr>
          <w:rFonts w:ascii="Arial Black" w:eastAsiaTheme="minorEastAsia" w:hAnsi="Arial Black" w:cstheme="minorBidi"/>
          <w:color w:val="0F243E" w:themeColor="text2" w:themeShade="80"/>
          <w:kern w:val="24"/>
        </w:rPr>
        <w:lastRenderedPageBreak/>
        <w:t xml:space="preserve">Хозяйство «Цветков Ю.Н.» несколько раз  принимало  участие в международной выставке картофеля, которая ежегодно проходит в Чувашской Республике. </w:t>
      </w:r>
    </w:p>
    <w:p w:rsidR="00FB3D2F" w:rsidRPr="00FB3D2F" w:rsidRDefault="00FB3D2F" w:rsidP="00FB3D2F">
      <w:pPr>
        <w:pStyle w:val="a3"/>
        <w:spacing w:before="0" w:beforeAutospacing="0" w:after="0" w:afterAutospacing="0"/>
        <w:jc w:val="both"/>
        <w:rPr>
          <w:color w:val="0F243E" w:themeColor="text2" w:themeShade="80"/>
        </w:rPr>
      </w:pPr>
    </w:p>
    <w:p w:rsidR="00FB3D2F" w:rsidRPr="00FB3D2F" w:rsidRDefault="00FB3D2F" w:rsidP="00FB3D2F">
      <w:pPr>
        <w:pStyle w:val="a3"/>
        <w:spacing w:before="58" w:beforeAutospacing="0" w:after="0" w:afterAutospacing="0"/>
        <w:jc w:val="both"/>
        <w:textAlignment w:val="baseline"/>
        <w:rPr>
          <w:color w:val="0F243E" w:themeColor="text2" w:themeShade="80"/>
        </w:rPr>
      </w:pPr>
    </w:p>
    <w:p w:rsidR="00FB3D2F" w:rsidRPr="00FB3D2F" w:rsidRDefault="00FB3D2F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16FEC6F" wp14:editId="7EE54B8B">
            <wp:extent cx="5343525" cy="2585560"/>
            <wp:effectExtent l="0" t="0" r="0" b="5715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9" b="13708"/>
                    <a:stretch/>
                  </pic:blipFill>
                  <pic:spPr bwMode="auto">
                    <a:xfrm>
                      <a:off x="0" y="0"/>
                      <a:ext cx="5349667" cy="258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2AD7D7" wp14:editId="086B9D7D">
            <wp:extent cx="5343525" cy="2933364"/>
            <wp:effectExtent l="0" t="0" r="0" b="635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714" cy="293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FB3D2F" w:rsidRPr="00FB3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D2F"/>
    <w:rsid w:val="005664CA"/>
    <w:rsid w:val="00FB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3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3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3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3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5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1</cp:revision>
  <dcterms:created xsi:type="dcterms:W3CDTF">2022-03-29T10:12:00Z</dcterms:created>
  <dcterms:modified xsi:type="dcterms:W3CDTF">2022-03-29T10:17:00Z</dcterms:modified>
</cp:coreProperties>
</file>