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5" w:rsidRPr="00A267F5" w:rsidRDefault="00A267F5" w:rsidP="00A267F5">
      <w:pPr>
        <w:widowControl w:val="0"/>
        <w:rPr>
          <w:rFonts w:ascii="Arial Unicode MS" w:eastAsia="Arial Unicode MS" w:hAnsi="Arial Unicode MS" w:cs="Arial Unicode MS"/>
          <w:color w:val="00000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A267F5" w:rsidRPr="00A267F5" w:rsidTr="00C54F4D">
        <w:trPr>
          <w:trHeight w:val="1418"/>
        </w:trPr>
        <w:tc>
          <w:tcPr>
            <w:tcW w:w="1872" w:type="dxa"/>
            <w:hideMark/>
          </w:tcPr>
          <w:p w:rsidR="00A267F5" w:rsidRPr="00A267F5" w:rsidRDefault="00A267F5" w:rsidP="00A267F5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267F5" w:rsidRPr="00A267F5" w:rsidRDefault="00A267F5" w:rsidP="00A267F5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267F5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A267F5" w:rsidRPr="00A267F5" w:rsidRDefault="00A267F5" w:rsidP="00A267F5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267F5" w:rsidRPr="00A267F5" w:rsidRDefault="00A267F5" w:rsidP="00A267F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267F5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A267F5" w:rsidRPr="00A267F5" w:rsidRDefault="00A267F5" w:rsidP="00A267F5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A267F5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A267F5" w:rsidRPr="00A267F5" w:rsidRDefault="00A267F5" w:rsidP="00A267F5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267F5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A267F5" w:rsidRPr="00A267F5" w:rsidRDefault="00A267F5" w:rsidP="00A267F5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A267F5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267F5" w:rsidRPr="00A267F5" w:rsidRDefault="00A267F5" w:rsidP="00A267F5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267F5">
              <w:rPr>
                <w:rFonts w:eastAsia="Calibri"/>
                <w:color w:val="000000"/>
                <w:sz w:val="20"/>
              </w:rPr>
              <w:t xml:space="preserve">№ 1/2 </w:t>
            </w:r>
            <w:r w:rsidRPr="00A267F5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A267F5">
              <w:rPr>
                <w:rFonts w:eastAsia="Calibri"/>
                <w:color w:val="000000"/>
                <w:sz w:val="20"/>
              </w:rPr>
              <w:t>22</w:t>
            </w:r>
            <w:r w:rsidRPr="00A267F5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A267F5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A267F5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A267F5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A267F5" w:rsidRPr="00A267F5" w:rsidRDefault="00A267F5" w:rsidP="00A267F5">
      <w:pPr>
        <w:widowControl w:val="0"/>
        <w:suppressAutoHyphens/>
        <w:ind w:left="-567" w:firstLine="567"/>
        <w:rPr>
          <w:rFonts w:eastAsia="Calibri"/>
          <w:b/>
          <w:bCs/>
          <w:color w:val="000000"/>
          <w:kern w:val="36"/>
          <w:sz w:val="20"/>
        </w:rPr>
      </w:pPr>
      <w:r w:rsidRPr="00A267F5">
        <w:rPr>
          <w:rFonts w:eastAsia="Calibri"/>
          <w:b/>
          <w:bCs/>
          <w:color w:val="000000"/>
          <w:kern w:val="36"/>
          <w:sz w:val="20"/>
        </w:rPr>
        <w:t xml:space="preserve">         №</w:t>
      </w:r>
      <w:r>
        <w:rPr>
          <w:rFonts w:eastAsia="Calibri"/>
          <w:b/>
          <w:bCs/>
          <w:color w:val="000000"/>
          <w:kern w:val="36"/>
          <w:sz w:val="20"/>
        </w:rPr>
        <w:t>29</w:t>
      </w:r>
      <w:bookmarkStart w:id="0" w:name="_GoBack"/>
      <w:bookmarkEnd w:id="0"/>
      <w:r w:rsidRPr="00A267F5">
        <w:rPr>
          <w:rFonts w:eastAsia="Calibri"/>
          <w:b/>
          <w:bCs/>
          <w:color w:val="000000"/>
          <w:kern w:val="36"/>
          <w:sz w:val="20"/>
        </w:rPr>
        <w:t xml:space="preserve"> /2020                                                                                                                       18.06.2020 г.</w:t>
      </w:r>
    </w:p>
    <w:p w:rsidR="00A267F5" w:rsidRPr="00A267F5" w:rsidRDefault="00A267F5" w:rsidP="00A267F5">
      <w:pPr>
        <w:widowControl w:val="0"/>
        <w:rPr>
          <w:rFonts w:eastAsia="Arial Unicode MS"/>
          <w:color w:val="000000"/>
        </w:rPr>
      </w:pPr>
    </w:p>
    <w:p w:rsidR="00A267F5" w:rsidRDefault="00A267F5"/>
    <w:p w:rsidR="00A267F5" w:rsidRDefault="00A267F5"/>
    <w:p w:rsidR="00A267F5" w:rsidRDefault="00A267F5"/>
    <w:p w:rsidR="00A267F5" w:rsidRDefault="00A267F5"/>
    <w:p w:rsidR="00A267F5" w:rsidRDefault="00A267F5"/>
    <w:tbl>
      <w:tblPr>
        <w:tblW w:w="103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00"/>
        <w:gridCol w:w="2087"/>
        <w:gridCol w:w="3448"/>
      </w:tblGrid>
      <w:tr w:rsidR="00A267F5" w:rsidTr="00A267F5">
        <w:trPr>
          <w:trHeight w:val="3206"/>
        </w:trPr>
        <w:tc>
          <w:tcPr>
            <w:tcW w:w="4800" w:type="dxa"/>
          </w:tcPr>
          <w:p w:rsidR="00A267F5" w:rsidRDefault="00A267F5">
            <w:pPr>
              <w:keepNext/>
              <w:tabs>
                <w:tab w:val="left" w:pos="2025"/>
              </w:tabs>
              <w:suppressAutoHyphens/>
              <w:ind w:left="-360" w:right="72"/>
              <w:jc w:val="center"/>
              <w:outlineLvl w:val="0"/>
              <w:rPr>
                <w:lang w:eastAsia="zh-CN"/>
              </w:rPr>
            </w:pP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</w:t>
            </w:r>
            <w:proofErr w:type="spellStart"/>
            <w:r>
              <w:rPr>
                <w:rFonts w:eastAsia="Calibri"/>
                <w:b/>
                <w:lang w:eastAsia="en-US"/>
              </w:rPr>
              <w:t>Чǎ</w:t>
            </w:r>
            <w:proofErr w:type="gramStart"/>
            <w:r>
              <w:rPr>
                <w:rFonts w:eastAsia="Calibri"/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Республики</w:t>
            </w: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proofErr w:type="spellStart"/>
            <w:r>
              <w:rPr>
                <w:rFonts w:eastAsia="Calibri"/>
                <w:b/>
                <w:lang w:eastAsia="en-US"/>
              </w:rPr>
              <w:t>Елчĕ</w:t>
            </w:r>
            <w:proofErr w:type="gramStart"/>
            <w:r>
              <w:rPr>
                <w:rFonts w:eastAsia="Calibri"/>
                <w:b/>
                <w:lang w:eastAsia="en-US"/>
              </w:rPr>
              <w:t>к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районĕ</w:t>
            </w:r>
            <w:proofErr w:type="spellEnd"/>
          </w:p>
          <w:p w:rsidR="00A267F5" w:rsidRDefault="00A267F5">
            <w:pPr>
              <w:jc w:val="center"/>
              <w:rPr>
                <w:rFonts w:eastAsia="Calibri"/>
                <w:lang w:eastAsia="en-US"/>
              </w:rPr>
            </w:pP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b/>
                <w:lang w:eastAsia="en-US"/>
              </w:rPr>
              <w:t>Ģирĕклĕ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Ш</w:t>
            </w:r>
            <w:proofErr w:type="gramEnd"/>
            <w:r>
              <w:rPr>
                <w:rFonts w:eastAsia="Calibri"/>
                <w:b/>
                <w:lang w:eastAsia="en-US"/>
              </w:rPr>
              <w:t>ǎхаль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ял </w:t>
            </w:r>
            <w:proofErr w:type="spellStart"/>
            <w:r>
              <w:rPr>
                <w:rFonts w:eastAsia="Calibri"/>
                <w:b/>
                <w:lang w:eastAsia="en-US"/>
              </w:rPr>
              <w:t>поселенийĕн</w:t>
            </w:r>
            <w:proofErr w:type="spellEnd"/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proofErr w:type="spellStart"/>
            <w:r>
              <w:rPr>
                <w:rFonts w:eastAsia="Calibri"/>
                <w:b/>
                <w:lang w:eastAsia="en-US"/>
              </w:rPr>
              <w:t>Депутатсен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пухǎ</w:t>
            </w:r>
            <w:proofErr w:type="gramStart"/>
            <w:r>
              <w:rPr>
                <w:rFonts w:eastAsia="Calibri"/>
                <w:b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lang w:eastAsia="en-US"/>
              </w:rPr>
              <w:t>ĕ</w:t>
            </w:r>
            <w:proofErr w:type="spellEnd"/>
          </w:p>
          <w:p w:rsidR="00A267F5" w:rsidRDefault="00A267F5">
            <w:pPr>
              <w:spacing w:line="360" w:lineRule="auto"/>
              <w:ind w:right="74"/>
              <w:jc w:val="center"/>
              <w:rPr>
                <w:b/>
              </w:rPr>
            </w:pPr>
          </w:p>
          <w:p w:rsidR="00A267F5" w:rsidRDefault="00A267F5">
            <w:pPr>
              <w:spacing w:line="360" w:lineRule="auto"/>
              <w:ind w:right="74"/>
              <w:jc w:val="center"/>
            </w:pPr>
            <w:r>
              <w:rPr>
                <w:b/>
              </w:rPr>
              <w:t xml:space="preserve">       ЙЫШ</w:t>
            </w:r>
            <w:r>
              <w:rPr>
                <w:rFonts w:ascii="Arial" w:hAnsi="Arial" w:cs="Arial"/>
                <w:b/>
              </w:rPr>
              <w:t>Ā</w:t>
            </w:r>
            <w:r>
              <w:rPr>
                <w:b/>
              </w:rPr>
              <w:t>НУ</w:t>
            </w:r>
          </w:p>
          <w:p w:rsidR="00A267F5" w:rsidRDefault="00A267F5">
            <w:pPr>
              <w:ind w:left="-360" w:right="72"/>
              <w:jc w:val="center"/>
            </w:pPr>
            <w:r>
              <w:t xml:space="preserve">             2020</w:t>
            </w:r>
            <w:r>
              <w:rPr>
                <w:rFonts w:ascii="Arial Cyr Chuv" w:hAnsi="Arial Cyr Chuv"/>
              </w:rPr>
              <w:sym w:font="Arial Cyr Chuv" w:char="F002"/>
            </w:r>
            <w:r>
              <w:t xml:space="preserve"> </w:t>
            </w:r>
            <w:proofErr w:type="spellStart"/>
            <w:r>
              <w:t>июнēн</w:t>
            </w:r>
            <w:proofErr w:type="spellEnd"/>
            <w:r>
              <w:t xml:space="preserve"> 18 -</w:t>
            </w:r>
            <w:proofErr w:type="spellStart"/>
            <w:r>
              <w:t>мĕшĕ</w:t>
            </w:r>
            <w:proofErr w:type="spellEnd"/>
            <w:r>
              <w:t xml:space="preserve"> №7/3</w:t>
            </w:r>
            <w:r>
              <w:rPr>
                <w:color w:val="FFFFFF"/>
                <w:u w:val="single"/>
              </w:rPr>
              <w:t>.</w:t>
            </w:r>
          </w:p>
          <w:p w:rsidR="00A267F5" w:rsidRDefault="00A267F5">
            <w:pPr>
              <w:jc w:val="center"/>
              <w:rPr>
                <w:rFonts w:eastAsia="Calibri"/>
                <w:lang w:eastAsia="en-US"/>
              </w:rPr>
            </w:pPr>
          </w:p>
          <w:p w:rsidR="00A267F5" w:rsidRDefault="00A267F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>
              <w:rPr>
                <w:b/>
              </w:rPr>
              <w:t>Ģирĕклĕ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ǎхаль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2087" w:type="dxa"/>
            <w:hideMark/>
          </w:tcPr>
          <w:p w:rsidR="00A267F5" w:rsidRDefault="00A267F5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3F8F31D" wp14:editId="20936752">
                  <wp:extent cx="7334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A267F5" w:rsidRDefault="00A267F5">
            <w:pPr>
              <w:keepNext/>
              <w:numPr>
                <w:ilvl w:val="0"/>
                <w:numId w:val="2"/>
              </w:numPr>
              <w:suppressAutoHyphens/>
              <w:ind w:left="-360" w:right="72"/>
              <w:jc w:val="center"/>
              <w:outlineLvl w:val="0"/>
              <w:rPr>
                <w:lang w:eastAsia="zh-CN"/>
              </w:rPr>
            </w:pP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Чувашская  Республика</w:t>
            </w: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Яльчикский район</w:t>
            </w: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Собрание депутатов Кильдюшевского</w:t>
            </w:r>
          </w:p>
          <w:p w:rsidR="00A267F5" w:rsidRDefault="00A267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сельского поселения</w:t>
            </w:r>
          </w:p>
          <w:p w:rsidR="00A267F5" w:rsidRDefault="00A267F5">
            <w:pPr>
              <w:keepNext/>
              <w:numPr>
                <w:ilvl w:val="0"/>
                <w:numId w:val="2"/>
              </w:numPr>
              <w:suppressAutoHyphens/>
              <w:spacing w:line="360" w:lineRule="auto"/>
              <w:ind w:left="-357" w:right="74"/>
              <w:jc w:val="center"/>
              <w:outlineLvl w:val="0"/>
            </w:pPr>
          </w:p>
          <w:p w:rsidR="00A267F5" w:rsidRDefault="00A267F5">
            <w:pPr>
              <w:keepNext/>
              <w:numPr>
                <w:ilvl w:val="0"/>
                <w:numId w:val="2"/>
              </w:numPr>
              <w:suppressAutoHyphens/>
              <w:spacing w:line="360" w:lineRule="auto"/>
              <w:ind w:left="-357" w:right="74"/>
              <w:jc w:val="center"/>
              <w:outlineLvl w:val="0"/>
            </w:pPr>
            <w:r>
              <w:rPr>
                <w:b/>
              </w:rPr>
              <w:t>РЕШЕНИЕ</w:t>
            </w:r>
          </w:p>
          <w:p w:rsidR="00A267F5" w:rsidRDefault="00A267F5">
            <w:pPr>
              <w:ind w:left="-360" w:right="72"/>
              <w:jc w:val="center"/>
            </w:pPr>
            <w:r>
              <w:t>«18»   июня  2020г.№7/3</w:t>
            </w:r>
          </w:p>
          <w:p w:rsidR="00A267F5" w:rsidRDefault="00A267F5">
            <w:pPr>
              <w:ind w:left="-360" w:right="72"/>
              <w:jc w:val="center"/>
            </w:pPr>
          </w:p>
          <w:p w:rsidR="00A267F5" w:rsidRDefault="00A267F5">
            <w:pPr>
              <w:spacing w:after="200" w:line="276" w:lineRule="auto"/>
              <w:rPr>
                <w:lang w:eastAsia="en-US"/>
              </w:rPr>
            </w:pPr>
            <w:r>
              <w:t xml:space="preserve">       деревня Кильдюшево</w:t>
            </w:r>
          </w:p>
        </w:tc>
      </w:tr>
    </w:tbl>
    <w:p w:rsidR="00A267F5" w:rsidRDefault="00A267F5" w:rsidP="00A267F5">
      <w:pPr>
        <w:rPr>
          <w:sz w:val="18"/>
          <w:szCs w:val="18"/>
        </w:rPr>
      </w:pPr>
    </w:p>
    <w:p w:rsidR="00A267F5" w:rsidRDefault="00A267F5" w:rsidP="00A267F5">
      <w:pPr>
        <w:rPr>
          <w:sz w:val="18"/>
          <w:szCs w:val="18"/>
        </w:rPr>
      </w:pPr>
    </w:p>
    <w:p w:rsidR="00A267F5" w:rsidRDefault="00A267F5" w:rsidP="00A267F5">
      <w:pPr>
        <w:rPr>
          <w:sz w:val="18"/>
          <w:szCs w:val="18"/>
        </w:rPr>
      </w:pPr>
    </w:p>
    <w:p w:rsidR="00A267F5" w:rsidRDefault="00A267F5" w:rsidP="00A267F5">
      <w:pPr>
        <w:widowControl w:val="0"/>
        <w:ind w:right="377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Об исполнении бюджета </w:t>
      </w:r>
    </w:p>
    <w:p w:rsidR="00A267F5" w:rsidRDefault="00A267F5" w:rsidP="00A267F5">
      <w:pPr>
        <w:widowControl w:val="0"/>
        <w:ind w:right="377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Кильдюшевского сельского,</w:t>
      </w:r>
    </w:p>
    <w:p w:rsidR="00A267F5" w:rsidRDefault="00A267F5" w:rsidP="00A267F5">
      <w:pPr>
        <w:widowControl w:val="0"/>
        <w:ind w:right="377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поселения Яльчикского </w:t>
      </w:r>
    </w:p>
    <w:p w:rsidR="00A267F5" w:rsidRDefault="00A267F5" w:rsidP="00A267F5">
      <w:pPr>
        <w:widowControl w:val="0"/>
        <w:ind w:right="377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района за 2019 год</w:t>
      </w:r>
    </w:p>
    <w:p w:rsidR="00A267F5" w:rsidRDefault="00A267F5" w:rsidP="00A267F5">
      <w:pPr>
        <w:widowControl w:val="0"/>
        <w:rPr>
          <w:rFonts w:eastAsia="Arial Unicode MS"/>
          <w:color w:val="000000"/>
        </w:rPr>
      </w:pPr>
    </w:p>
    <w:p w:rsidR="00A267F5" w:rsidRDefault="00A267F5" w:rsidP="00A267F5">
      <w:pPr>
        <w:widowControl w:val="0"/>
        <w:tabs>
          <w:tab w:val="left" w:pos="180"/>
        </w:tabs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Собрание депутатов Кильдюшевского сельского поселения Яльчикского района  РЕШИЛО:</w:t>
      </w:r>
    </w:p>
    <w:p w:rsidR="00A267F5" w:rsidRDefault="00A267F5" w:rsidP="00A267F5">
      <w:pPr>
        <w:widowControl w:val="0"/>
        <w:tabs>
          <w:tab w:val="left" w:pos="180"/>
        </w:tabs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Статья 1</w:t>
      </w:r>
    </w:p>
    <w:p w:rsidR="00A267F5" w:rsidRDefault="00A267F5" w:rsidP="00A267F5">
      <w:pPr>
        <w:widowControl w:val="0"/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Утвердить отчет об исполнении бюджета Кильдюшевского сельского поселения Яльчикского района за 2019 год по доходам в сумме </w:t>
      </w:r>
      <w:r>
        <w:rPr>
          <w:color w:val="000000"/>
        </w:rPr>
        <w:t xml:space="preserve">7 682 061,44 </w:t>
      </w:r>
      <w:r>
        <w:rPr>
          <w:rFonts w:eastAsia="Arial Unicode MS"/>
          <w:color w:val="000000"/>
        </w:rPr>
        <w:t xml:space="preserve">рублей, по расходам в сумме </w:t>
      </w:r>
      <w:r>
        <w:rPr>
          <w:color w:val="000000"/>
        </w:rPr>
        <w:t xml:space="preserve">7 407 876,18 </w:t>
      </w:r>
      <w:r>
        <w:rPr>
          <w:rFonts w:eastAsia="Arial Unicode MS"/>
          <w:color w:val="000000"/>
        </w:rPr>
        <w:t>рублей, с превышением доходов над расходами (профицит бюджета Кильдюшевского сельского поселения Яльчикского района) в сумме 274 185,26  рублей и со следующими показателями:</w:t>
      </w:r>
    </w:p>
    <w:p w:rsidR="00A267F5" w:rsidRDefault="00A267F5" w:rsidP="00A267F5">
      <w:pPr>
        <w:widowControl w:val="0"/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доходов бюджета Кильдюшевского сельского поселения Яльчикского района по кодам классификации доходов бюджетов за 2019 год согласно </w:t>
      </w:r>
      <w:hyperlink r:id="rId8" w:anchor="sub_1000" w:history="1">
        <w:r>
          <w:rPr>
            <w:rStyle w:val="a3"/>
            <w:rFonts w:eastAsia="Arial Unicode MS"/>
          </w:rPr>
          <w:t>приложению 1</w:t>
        </w:r>
      </w:hyperlink>
      <w:r>
        <w:rPr>
          <w:rFonts w:eastAsia="Arial Unicode MS"/>
          <w:color w:val="000000"/>
        </w:rPr>
        <w:t xml:space="preserve"> к настоящему Решению;</w:t>
      </w:r>
    </w:p>
    <w:p w:rsidR="00A267F5" w:rsidRDefault="00A267F5" w:rsidP="00A267F5">
      <w:pPr>
        <w:widowControl w:val="0"/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расходов бюджета Кильдюшевского сельского поселения Яльчикского района по разделам, подразделам, целевым статьям и видам расходов классификации расходов бюджетов в ведомственной структуре расходов бюджета Кильдюшевского сельского поселения Яльчикского района за 2019 год согласно </w:t>
      </w:r>
      <w:r>
        <w:rPr>
          <w:rFonts w:eastAsia="Arial Unicode MS"/>
          <w:color w:val="000000"/>
          <w:u w:val="single"/>
        </w:rPr>
        <w:t>приложению 2</w:t>
      </w:r>
      <w:r>
        <w:rPr>
          <w:rFonts w:eastAsia="Arial Unicode MS"/>
          <w:color w:val="000000"/>
        </w:rPr>
        <w:t xml:space="preserve"> к настоящему Решению;</w:t>
      </w:r>
    </w:p>
    <w:p w:rsidR="00A267F5" w:rsidRDefault="00A267F5" w:rsidP="00A267F5">
      <w:pPr>
        <w:widowControl w:val="0"/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расходов бюджета Кильдюшевского сельского поселения Яльчикского района по разделам и подразделам  классификации расходов бюджетов за 2019 год согласно </w:t>
      </w:r>
      <w:r>
        <w:rPr>
          <w:rFonts w:eastAsia="Arial Unicode MS"/>
          <w:color w:val="000000"/>
          <w:u w:val="single"/>
        </w:rPr>
        <w:t>приложению 3</w:t>
      </w:r>
      <w:r>
        <w:rPr>
          <w:rFonts w:eastAsia="Arial Unicode MS"/>
          <w:color w:val="000000"/>
        </w:rPr>
        <w:t xml:space="preserve"> к настоящему Решению;</w:t>
      </w:r>
    </w:p>
    <w:p w:rsidR="00A267F5" w:rsidRDefault="00A267F5" w:rsidP="00A267F5">
      <w:pPr>
        <w:widowControl w:val="0"/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источников финансирования профицита бюджета Кильдюшевского сельского поселения Яльчикского района по кодам классификации источников финансирования профицитов бюджетов </w:t>
      </w:r>
      <w:r>
        <w:rPr>
          <w:rFonts w:eastAsia="Arial Unicode MS"/>
          <w:color w:val="000000"/>
        </w:rPr>
        <w:lastRenderedPageBreak/>
        <w:t xml:space="preserve">за 2019 год согласно </w:t>
      </w:r>
      <w:r>
        <w:rPr>
          <w:rFonts w:eastAsia="Arial Unicode MS"/>
          <w:color w:val="000000"/>
          <w:u w:val="single"/>
        </w:rPr>
        <w:t>приложению 4</w:t>
      </w:r>
      <w:r>
        <w:rPr>
          <w:rFonts w:eastAsia="Arial Unicode MS"/>
          <w:color w:val="000000"/>
        </w:rPr>
        <w:t xml:space="preserve"> к настоящему Решению.</w:t>
      </w:r>
    </w:p>
    <w:p w:rsidR="00A267F5" w:rsidRDefault="00A267F5" w:rsidP="00A267F5">
      <w:pPr>
        <w:widowControl w:val="0"/>
        <w:tabs>
          <w:tab w:val="left" w:pos="180"/>
        </w:tabs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Статья 2</w:t>
      </w:r>
    </w:p>
    <w:p w:rsidR="00A267F5" w:rsidRDefault="00A267F5" w:rsidP="00A267F5">
      <w:pPr>
        <w:widowControl w:val="0"/>
        <w:tabs>
          <w:tab w:val="left" w:pos="180"/>
        </w:tabs>
        <w:ind w:firstLine="5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Настоящее Решение вступает в силу со дня его официального опубликования.</w:t>
      </w:r>
    </w:p>
    <w:p w:rsidR="00A267F5" w:rsidRDefault="00A267F5" w:rsidP="00A267F5">
      <w:pPr>
        <w:widowControl w:val="0"/>
        <w:tabs>
          <w:tab w:val="left" w:pos="180"/>
        </w:tabs>
        <w:jc w:val="both"/>
        <w:rPr>
          <w:rFonts w:eastAsia="Arial Unicode MS"/>
          <w:color w:val="000000"/>
        </w:rPr>
      </w:pPr>
    </w:p>
    <w:p w:rsidR="00A267F5" w:rsidRDefault="00A267F5" w:rsidP="00A267F5">
      <w:pPr>
        <w:widowControl w:val="0"/>
        <w:rPr>
          <w:rFonts w:eastAsia="Arial Unicode MS"/>
          <w:color w:val="000000"/>
        </w:rPr>
      </w:pPr>
    </w:p>
    <w:p w:rsidR="00A267F5" w:rsidRDefault="00A267F5" w:rsidP="00A267F5">
      <w:pPr>
        <w:widowControl w:val="0"/>
        <w:autoSpaceDE w:val="0"/>
        <w:autoSpaceDN w:val="0"/>
        <w:adjustRightInd w:val="0"/>
        <w:ind w:firstLine="540"/>
        <w:jc w:val="both"/>
      </w:pPr>
    </w:p>
    <w:p w:rsidR="00A267F5" w:rsidRDefault="00A267F5" w:rsidP="00A267F5">
      <w:pPr>
        <w:keepLines/>
        <w:ind w:right="-159"/>
        <w:jc w:val="both"/>
      </w:pPr>
      <w:r>
        <w:t>Председатель Собрания депутатов</w:t>
      </w:r>
    </w:p>
    <w:p w:rsidR="00A267F5" w:rsidRDefault="00A267F5" w:rsidP="00A267F5">
      <w:pPr>
        <w:keepLines/>
        <w:ind w:right="-159"/>
        <w:jc w:val="both"/>
      </w:pPr>
      <w:r>
        <w:t xml:space="preserve">Кильдюшевского сельского  поселения </w:t>
      </w:r>
    </w:p>
    <w:p w:rsidR="00A267F5" w:rsidRDefault="00A267F5" w:rsidP="00A267F5">
      <w:pPr>
        <w:keepLines/>
        <w:ind w:right="-159"/>
        <w:jc w:val="both"/>
      </w:pPr>
      <w:r>
        <w:t xml:space="preserve">Яльчикского района Чувашской Республики                                                           </w:t>
      </w:r>
      <w:proofErr w:type="spellStart"/>
      <w:r>
        <w:t>В.В.Карчиков</w:t>
      </w:r>
      <w:proofErr w:type="spellEnd"/>
      <w:r>
        <w:t xml:space="preserve">                                                 </w:t>
      </w:r>
      <w:r>
        <w:tab/>
      </w:r>
      <w:r>
        <w:tab/>
        <w:t xml:space="preserve">                                </w:t>
      </w:r>
    </w:p>
    <w:p w:rsidR="00A267F5" w:rsidRDefault="00A267F5" w:rsidP="00A267F5">
      <w:pPr>
        <w:ind w:firstLine="54"/>
      </w:pPr>
    </w:p>
    <w:p w:rsidR="00A267F5" w:rsidRDefault="00A267F5" w:rsidP="00A267F5"/>
    <w:tbl>
      <w:tblPr>
        <w:tblW w:w="11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6"/>
        <w:gridCol w:w="1798"/>
        <w:gridCol w:w="200"/>
        <w:gridCol w:w="185"/>
        <w:gridCol w:w="534"/>
        <w:gridCol w:w="200"/>
        <w:gridCol w:w="20"/>
        <w:gridCol w:w="720"/>
        <w:gridCol w:w="780"/>
        <w:gridCol w:w="129"/>
        <w:gridCol w:w="724"/>
        <w:gridCol w:w="122"/>
        <w:gridCol w:w="245"/>
        <w:gridCol w:w="119"/>
        <w:gridCol w:w="443"/>
        <w:gridCol w:w="242"/>
        <w:gridCol w:w="369"/>
        <w:gridCol w:w="64"/>
      </w:tblGrid>
      <w:tr w:rsidR="00A267F5" w:rsidTr="00A267F5">
        <w:trPr>
          <w:gridAfter w:val="1"/>
          <w:wAfter w:w="64" w:type="dxa"/>
          <w:trHeight w:val="300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  <w:bookmarkStart w:id="1" w:name="RANGE!A1:C50"/>
            <w:bookmarkEnd w:id="1"/>
          </w:p>
        </w:tc>
        <w:tc>
          <w:tcPr>
            <w:tcW w:w="3913" w:type="dxa"/>
            <w:gridSpan w:val="11"/>
            <w:noWrap/>
            <w:vAlign w:val="bottom"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</w:p>
          <w:p w:rsidR="00A267F5" w:rsidRDefault="00A267F5">
            <w:pPr>
              <w:jc w:val="center"/>
              <w:rPr>
                <w:sz w:val="18"/>
                <w:szCs w:val="18"/>
              </w:rPr>
            </w:pPr>
          </w:p>
          <w:p w:rsidR="00A267F5" w:rsidRDefault="00A267F5">
            <w:pPr>
              <w:jc w:val="center"/>
              <w:rPr>
                <w:sz w:val="18"/>
                <w:szCs w:val="18"/>
              </w:rPr>
            </w:pPr>
          </w:p>
          <w:p w:rsidR="00A267F5" w:rsidRDefault="00A267F5">
            <w:pPr>
              <w:jc w:val="center"/>
              <w:rPr>
                <w:sz w:val="18"/>
                <w:szCs w:val="18"/>
              </w:rPr>
            </w:pPr>
          </w:p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A267F5" w:rsidTr="00A267F5">
        <w:trPr>
          <w:gridAfter w:val="1"/>
          <w:wAfter w:w="64" w:type="dxa"/>
          <w:trHeight w:val="1545"/>
        </w:trPr>
        <w:tc>
          <w:tcPr>
            <w:tcW w:w="7159" w:type="dxa"/>
            <w:gridSpan w:val="6"/>
            <w:shd w:val="clear" w:color="auto" w:fill="FFFFFF"/>
            <w:noWrap/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3" w:type="dxa"/>
            <w:gridSpan w:val="11"/>
            <w:shd w:val="clear" w:color="auto" w:fill="FFFFFF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Собрания депутатов Кильдюшевского сельского поселения Яльчикского района "Об исполнении бюджета Кильдюшевского сельского поселения Яльчикского района за 2019 год"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1"/>
          <w:wAfter w:w="64" w:type="dxa"/>
          <w:trHeight w:val="1200"/>
        </w:trPr>
        <w:tc>
          <w:tcPr>
            <w:tcW w:w="11072" w:type="dxa"/>
            <w:gridSpan w:val="17"/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  <w:r>
              <w:rPr>
                <w:b/>
                <w:bCs/>
                <w:sz w:val="18"/>
                <w:szCs w:val="18"/>
              </w:rPr>
              <w:br/>
              <w:t>бюджета Кильдюшевского сельского поселения Яльчикского района</w:t>
            </w:r>
            <w:r>
              <w:rPr>
                <w:b/>
                <w:bCs/>
                <w:sz w:val="18"/>
                <w:szCs w:val="18"/>
              </w:rPr>
              <w:br/>
              <w:t>по кодам классификации доходов бюджетов за 2019 год</w:t>
            </w:r>
          </w:p>
        </w:tc>
      </w:tr>
      <w:tr w:rsidR="00A267F5" w:rsidTr="00A267F5">
        <w:trPr>
          <w:gridAfter w:val="1"/>
          <w:wAfter w:w="64" w:type="dxa"/>
          <w:trHeight w:val="315"/>
        </w:trPr>
        <w:tc>
          <w:tcPr>
            <w:tcW w:w="7159" w:type="dxa"/>
            <w:gridSpan w:val="6"/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gridSpan w:val="6"/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shd w:val="clear" w:color="auto" w:fill="FFFFFF"/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 коп)</w:t>
            </w:r>
          </w:p>
        </w:tc>
      </w:tr>
      <w:tr w:rsidR="00A267F5" w:rsidTr="00A267F5">
        <w:trPr>
          <w:gridAfter w:val="1"/>
          <w:wAfter w:w="64" w:type="dxa"/>
          <w:trHeight w:val="51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Кассовое </w:t>
            </w:r>
            <w:r>
              <w:rPr>
                <w:sz w:val="18"/>
                <w:szCs w:val="18"/>
              </w:rPr>
              <w:br/>
              <w:t>исполнение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49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7 682 061,44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95" w:type="dxa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Федеральное казначейство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523 423,55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523 423,55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523 423,55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523 423,55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238 253,58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238 253,58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1 751,22</w:t>
            </w:r>
          </w:p>
        </w:tc>
      </w:tr>
      <w:tr w:rsidR="00A267F5" w:rsidTr="00A267F5">
        <w:trPr>
          <w:gridAfter w:val="1"/>
          <w:wAfter w:w="64" w:type="dxa"/>
          <w:trHeight w:val="13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1 751,22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318 307,60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318 307,60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-34 888,85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-34 888,85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Федеральная налоговая служба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182 0 00 00000 00 0000 000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1 658 013,31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1 658 013,31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163 574,07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163 574,07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160 192,98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159 515,55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18,02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659,41</w:t>
            </w:r>
          </w:p>
        </w:tc>
      </w:tr>
      <w:tr w:rsidR="00A267F5" w:rsidTr="00A267F5">
        <w:trPr>
          <w:gridAfter w:val="1"/>
          <w:wAfter w:w="64" w:type="dxa"/>
          <w:trHeight w:val="112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381,66</w:t>
            </w:r>
          </w:p>
        </w:tc>
      </w:tr>
      <w:tr w:rsidR="00A267F5" w:rsidTr="00A267F5">
        <w:trPr>
          <w:gridAfter w:val="1"/>
          <w:wAfter w:w="64" w:type="dxa"/>
          <w:trHeight w:val="15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370,62</w:t>
            </w:r>
          </w:p>
        </w:tc>
      </w:tr>
      <w:tr w:rsidR="00A267F5" w:rsidTr="00A267F5">
        <w:trPr>
          <w:gridAfter w:val="1"/>
          <w:wAfter w:w="64" w:type="dxa"/>
          <w:trHeight w:val="13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</w:t>
            </w:r>
          </w:p>
        </w:tc>
      </w:tr>
      <w:tr w:rsidR="00A267F5" w:rsidTr="00A267F5">
        <w:trPr>
          <w:gridAfter w:val="1"/>
          <w:wAfter w:w="64" w:type="dxa"/>
          <w:trHeight w:val="15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2 999,43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2 951,76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447 005,70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447 005,70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447 005,70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447 002,70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1 047 433,54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215 392,35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215 392,35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214 952,40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439,95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832 041,19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25 255,82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25 255,82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24 052,46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1 090,40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182 1 06 06033 10 3000 110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112,96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806 785,37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806 785,37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804 025,44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2 759,93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Администрация Кильдюшевского сельского поселения Яльчикского района Чувашской Республики</w:t>
            </w:r>
          </w:p>
        </w:tc>
        <w:tc>
          <w:tcPr>
            <w:tcW w:w="24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993 0 00 00000 00 0000 000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5 500 624,58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164 285,58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993 1 08 00000 00 0000 000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993 1 08 04000 01 0000 110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993 1 08 04020 01 0000 110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993 1 08 04020 01 1000 110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155 985,58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993 1 11 05000 00 0000 120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155 985,58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993 1 11 05020 00 0000 120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140 235,58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993 1 11 05025 10 0000 120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140 235,58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993 1 11 05030 00 0000 120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15 750,00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993 1 11 05035 10 0000 120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15 750,00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993 2 00 00000 00 0000 000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5 336 339,00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4 687 588,00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993 2 02 10000 00 0000 150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2 261 527,00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993 2 02 15001 00 0000 150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1 354 700,00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993 2 02 15001 10 0000 150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1 354 700,00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993 2 02 15002 00 0000 150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906 827,00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993 2 02 15002 10 0000 150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906 827,00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993 2 02 20000 00 0000 150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2 205 012,00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993 2 02 20216 00 0000 150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877 200,00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993 2 02 20216 10 0000 150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877 200,00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993 2 02 29999 00 0000 150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1 327 812,00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993 2 02 29999 10 0000 150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1 327 812,00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993 2 02 30000 00 0000 150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183 087,00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993 2 02 30024 00 0000 150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3 207,00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993 2 02 30024 10 0000 150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3 207,00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993 2 02 35118 00 0000 150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993 2 02 35118 10 0000 150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993 2 02 40000 00 0000 150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gridAfter w:val="1"/>
          <w:wAfter w:w="64" w:type="dxa"/>
          <w:trHeight w:val="45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за достижение </w:t>
            </w:r>
            <w:proofErr w:type="gramStart"/>
            <w:r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993 2 02 45550 00 0000 150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gridAfter w:val="1"/>
          <w:wAfter w:w="64" w:type="dxa"/>
          <w:trHeight w:val="67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за достижение </w:t>
            </w:r>
            <w:proofErr w:type="gramStart"/>
            <w:r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993 2 02 45550 10 0000 150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993 2 07 00000 00 0000 000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648 751,00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993 2 07 05000 10 0000 150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648 751,00</w:t>
            </w:r>
          </w:p>
        </w:tc>
      </w:tr>
      <w:tr w:rsidR="00A267F5" w:rsidTr="00A267F5">
        <w:trPr>
          <w:gridAfter w:val="1"/>
          <w:wAfter w:w="64" w:type="dxa"/>
          <w:trHeight w:val="900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993 2 07 05010 10 0000 150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993 2 07 05030 10 0000 150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395 751,00</w:t>
            </w: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1"/>
          <w:wAfter w:w="64" w:type="dxa"/>
          <w:trHeight w:val="255"/>
        </w:trPr>
        <w:tc>
          <w:tcPr>
            <w:tcW w:w="7159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trHeight w:val="300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  <w:bookmarkStart w:id="2" w:name="RANGE!A1:F156"/>
            <w:bookmarkStart w:id="3" w:name="RANGE!A1:F125"/>
            <w:bookmarkEnd w:id="2"/>
            <w:bookmarkEnd w:id="3"/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Align w:val="bottom"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</w:p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</w:tc>
      </w:tr>
      <w:tr w:rsidR="00A267F5" w:rsidTr="00A267F5">
        <w:trPr>
          <w:trHeight w:val="1482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Собрания депутатов Кильдюшевского сельского поселения Яльчикского района "Об  исполнении бюджета Кильдюшевского сельского поселения Яльчикского района за 2019 год"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trHeight w:val="330"/>
        </w:trPr>
        <w:tc>
          <w:tcPr>
            <w:tcW w:w="11136" w:type="dxa"/>
            <w:gridSpan w:val="18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A267F5" w:rsidTr="00A267F5">
        <w:trPr>
          <w:trHeight w:val="690"/>
        </w:trPr>
        <w:tc>
          <w:tcPr>
            <w:tcW w:w="11136" w:type="dxa"/>
            <w:gridSpan w:val="18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бюджета Кильдюшевского сельского поселения Яльчикского района по ведомственной структуре расходов бюджета Кильдюшевского сельского поселения Яльчикского района за 2019 год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/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 коп.)</w:t>
            </w:r>
          </w:p>
        </w:tc>
      </w:tr>
      <w:tr w:rsidR="00A267F5" w:rsidTr="00A267F5">
        <w:trPr>
          <w:trHeight w:val="1800"/>
        </w:trPr>
        <w:tc>
          <w:tcPr>
            <w:tcW w:w="6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r>
              <w:rPr>
                <w:color w:val="000000"/>
                <w:sz w:val="18"/>
                <w:szCs w:val="18"/>
              </w:rPr>
              <w:br/>
              <w:t>Подраздел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</w:t>
            </w:r>
            <w:r>
              <w:rPr>
                <w:sz w:val="18"/>
                <w:szCs w:val="18"/>
              </w:rPr>
              <w:br/>
              <w:t>исполнение</w:t>
            </w:r>
          </w:p>
        </w:tc>
      </w:tr>
      <w:tr w:rsidR="00A267F5" w:rsidTr="00A267F5">
        <w:trPr>
          <w:trHeight w:val="31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7 407 876,18</w:t>
            </w:r>
          </w:p>
        </w:tc>
      </w:tr>
      <w:tr w:rsidR="00A267F5" w:rsidTr="00A267F5">
        <w:trPr>
          <w:trHeight w:val="31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LrV"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tbLrV"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Администрация Кильдюшевского сельского поселения Яльчикского района Чувашской Республики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7 407 876,18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1 580 809,40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1 558 639,40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127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229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Ч410455500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Ч410455500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Ч410455500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37 962,00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1 520 677,40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1 520 677,40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1 520 677,40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1 520 677,40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1 297 599,92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1 297 599,92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216 636,48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216 636,48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6 441,00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6 441,00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22 170,00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22 170,00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11 850,00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11 850,00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Переподготовка и повышение квалификации кадров для муниципальной службы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11 850,00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11 850,00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11 850,00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10 320,00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6 860,00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6 860,00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127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178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153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1 629 344,30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"Содействие занятости населения"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Ц610100000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Организация проведения оплачиваемых общественных работ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"Предупреждение и ликвидация болезней животных"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Ц970100000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1 568 408,00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316 366,00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1 252 042,00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земельных и имущественных отношений"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A410274790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A410274790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A410274790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2 147 784,56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127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"Развитие систем водоснабжения муниципальных образований"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A130100000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A130173090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A130173090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A130173090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2 115 350,56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212 170,31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212 170,31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212 170,31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Уличное освещение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63 624,31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63 624,31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63 624,31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107 545,00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107 545,00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107 545,00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Организация и содержание мест захоронений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41 001,00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36 001,00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36 001,00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Бюджетные инвестиции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1 903 180,25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1 903 180,25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1 903 180,25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1 903 180,25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1 035 028,00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1 035 028,00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868 152,25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Бюджетные инвестиции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868 152,25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"Обеспечение граждан доступным жильем"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408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557 033,74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557 033,74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608 943,03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608 943,03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547 504,15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Иные межбюджетные трансферты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547 504,15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134 273,00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134 273,00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Муниципальная программа "Развитие физической культуры и спорта"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765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Организация и проведение официальных физкультурных мероприятий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102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510"/>
        </w:trPr>
        <w:tc>
          <w:tcPr>
            <w:tcW w:w="6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trHeight w:val="255"/>
        </w:trPr>
        <w:tc>
          <w:tcPr>
            <w:tcW w:w="6425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300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12"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</w:tc>
      </w:tr>
      <w:tr w:rsidR="00A267F5" w:rsidTr="00A267F5">
        <w:trPr>
          <w:gridAfter w:val="3"/>
          <w:wAfter w:w="675" w:type="dxa"/>
          <w:trHeight w:val="160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12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Собрания депутатов Кильдюшевского сельского поселения Яльчикского района "Об исполнении бюджета Кильдюшевского сельского поселения Яльчикского района за 2019 год" </w:t>
            </w:r>
          </w:p>
        </w:tc>
      </w:tr>
      <w:tr w:rsidR="00A267F5" w:rsidTr="00A267F5">
        <w:trPr>
          <w:gridAfter w:val="3"/>
          <w:wAfter w:w="675" w:type="dxa"/>
          <w:trHeight w:val="270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1455"/>
        </w:trPr>
        <w:tc>
          <w:tcPr>
            <w:tcW w:w="10461" w:type="dxa"/>
            <w:gridSpan w:val="15"/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</w:t>
            </w:r>
            <w:r>
              <w:rPr>
                <w:b/>
                <w:bCs/>
                <w:sz w:val="18"/>
                <w:szCs w:val="18"/>
              </w:rPr>
              <w:br/>
              <w:t>бюджета Кильдюшевского сельского поселения Яльчикского района по разделам и подразделам классификации расходов бюджетов за 2019 год</w:t>
            </w:r>
          </w:p>
        </w:tc>
      </w:tr>
      <w:tr w:rsidR="00A267F5" w:rsidTr="00A267F5">
        <w:trPr>
          <w:gridAfter w:val="3"/>
          <w:wAfter w:w="675" w:type="dxa"/>
          <w:trHeight w:val="300"/>
        </w:trPr>
        <w:tc>
          <w:tcPr>
            <w:tcW w:w="10461" w:type="dxa"/>
            <w:gridSpan w:val="1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300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 коп.)</w:t>
            </w:r>
          </w:p>
        </w:tc>
      </w:tr>
      <w:tr w:rsidR="00A267F5" w:rsidTr="00A267F5">
        <w:trPr>
          <w:gridAfter w:val="3"/>
          <w:wAfter w:w="675" w:type="dxa"/>
          <w:trHeight w:val="645"/>
        </w:trPr>
        <w:tc>
          <w:tcPr>
            <w:tcW w:w="6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A267F5" w:rsidTr="00A267F5">
        <w:trPr>
          <w:gridAfter w:val="3"/>
          <w:wAfter w:w="675" w:type="dxa"/>
          <w:trHeight w:val="3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58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</w:p>
        </w:tc>
      </w:tr>
      <w:tr w:rsidR="00A267F5" w:rsidTr="00A267F5">
        <w:trPr>
          <w:gridAfter w:val="3"/>
          <w:wAfter w:w="675" w:type="dxa"/>
          <w:trHeight w:val="259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267F5" w:rsidTr="00A267F5">
        <w:trPr>
          <w:gridAfter w:val="3"/>
          <w:wAfter w:w="675" w:type="dxa"/>
          <w:trHeight w:val="300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7 407 876,18</w:t>
            </w:r>
          </w:p>
        </w:tc>
      </w:tr>
      <w:tr w:rsidR="00A267F5" w:rsidTr="00A267F5">
        <w:trPr>
          <w:gridAfter w:val="3"/>
          <w:wAfter w:w="675" w:type="dxa"/>
          <w:trHeight w:val="259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1 580 809,40</w:t>
            </w:r>
          </w:p>
        </w:tc>
      </w:tr>
      <w:tr w:rsidR="00A267F5" w:rsidTr="00A267F5">
        <w:trPr>
          <w:gridAfter w:val="3"/>
          <w:wAfter w:w="675" w:type="dxa"/>
          <w:trHeight w:val="1290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1 558 639,40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22 170,00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179 880,00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94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Обеспечение пожарной безопасности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12 304,00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630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1 629 344,30 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Общеэкономические вопросы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9 949,30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2 987,00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1 568 408,00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2 147 784,56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32 214,00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2 115 350,56</w:t>
            </w:r>
          </w:p>
        </w:tc>
      </w:tr>
      <w:tr w:rsidR="00A267F5" w:rsidTr="00A267F5">
        <w:trPr>
          <w:gridAfter w:val="3"/>
          <w:wAfter w:w="675" w:type="dxa"/>
          <w:trHeight w:val="630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1 847 753,92</w:t>
            </w: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3"/>
          <w:wAfter w:w="675" w:type="dxa"/>
          <w:trHeight w:val="630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267F5" w:rsidRDefault="00A2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gridAfter w:val="3"/>
          <w:wAfter w:w="675" w:type="dxa"/>
          <w:trHeight w:val="315"/>
        </w:trPr>
        <w:tc>
          <w:tcPr>
            <w:tcW w:w="6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Массовый спорт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267F5" w:rsidRDefault="00A267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3"/>
          <w:wAfter w:w="675" w:type="dxa"/>
          <w:trHeight w:val="255"/>
        </w:trPr>
        <w:tc>
          <w:tcPr>
            <w:tcW w:w="6240" w:type="dxa"/>
            <w:gridSpan w:val="3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300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14"/>
            <w:noWrap/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A267F5" w:rsidTr="00A267F5">
        <w:trPr>
          <w:gridAfter w:val="2"/>
          <w:wAfter w:w="433" w:type="dxa"/>
          <w:trHeight w:val="154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14"/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Собрания депутатов Кильдюшевского сельского поселения Яльчикского района "Об исполнении бюджета Кильдюшевского сельского поселения Яльчикского района за 2019 год"</w:t>
            </w: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930"/>
        </w:trPr>
        <w:tc>
          <w:tcPr>
            <w:tcW w:w="10703" w:type="dxa"/>
            <w:gridSpan w:val="16"/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</w:t>
            </w:r>
            <w:r>
              <w:rPr>
                <w:b/>
                <w:bCs/>
                <w:sz w:val="18"/>
                <w:szCs w:val="18"/>
              </w:rPr>
              <w:br/>
              <w:t xml:space="preserve">финансирования дефицита бюджета Кильдюшевского сельского поселения Яльчикского района по кодам </w:t>
            </w:r>
            <w:proofErr w:type="gramStart"/>
            <w:r>
              <w:rPr>
                <w:b/>
                <w:bCs/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2019 год</w:t>
            </w:r>
          </w:p>
        </w:tc>
      </w:tr>
      <w:tr w:rsidR="00A267F5" w:rsidTr="00A267F5">
        <w:trPr>
          <w:gridAfter w:val="2"/>
          <w:wAfter w:w="433" w:type="dxa"/>
          <w:trHeight w:val="315"/>
        </w:trPr>
        <w:tc>
          <w:tcPr>
            <w:tcW w:w="4240" w:type="dxa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300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 коп.)</w:t>
            </w:r>
          </w:p>
        </w:tc>
      </w:tr>
      <w:tr w:rsidR="00A267F5" w:rsidTr="00A267F5">
        <w:trPr>
          <w:gridAfter w:val="2"/>
          <w:wAfter w:w="433" w:type="dxa"/>
          <w:trHeight w:val="300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</w:t>
            </w:r>
            <w:r>
              <w:rPr>
                <w:sz w:val="18"/>
                <w:szCs w:val="18"/>
              </w:rPr>
              <w:br/>
              <w:t>исполнение</w:t>
            </w:r>
          </w:p>
        </w:tc>
      </w:tr>
      <w:tr w:rsidR="00A267F5" w:rsidTr="00A267F5">
        <w:trPr>
          <w:gridAfter w:val="2"/>
          <w:wAfter w:w="433" w:type="dxa"/>
          <w:trHeight w:val="10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источника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rPr>
                <w:sz w:val="18"/>
                <w:szCs w:val="18"/>
              </w:rPr>
            </w:pPr>
          </w:p>
        </w:tc>
      </w:tr>
      <w:tr w:rsidR="00A267F5" w:rsidTr="00A267F5">
        <w:trPr>
          <w:gridAfter w:val="2"/>
          <w:wAfter w:w="433" w:type="dxa"/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дефицита (профицита) бюджета Кильдюшевского сельского поселения Яльчикского района –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-274 185,26</w:t>
            </w:r>
          </w:p>
        </w:tc>
      </w:tr>
      <w:tr w:rsidR="00A267F5" w:rsidTr="00A267F5">
        <w:trPr>
          <w:gridAfter w:val="2"/>
          <w:wAfter w:w="433" w:type="dxa"/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2"/>
          <w:wAfter w:w="433" w:type="dxa"/>
          <w:trHeight w:val="129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 Кильдюшевского сельского поселения Яльчикского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-274 185,26</w:t>
            </w:r>
          </w:p>
        </w:tc>
      </w:tr>
      <w:tr w:rsidR="00A267F5" w:rsidTr="00A267F5">
        <w:trPr>
          <w:gridAfter w:val="2"/>
          <w:wAfter w:w="433" w:type="dxa"/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267F5" w:rsidTr="00A267F5">
        <w:trPr>
          <w:gridAfter w:val="2"/>
          <w:wAfter w:w="433" w:type="dxa"/>
          <w:trHeight w:val="94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Кильдюшевского сельского поселения Яльчикского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F5" w:rsidRDefault="00A267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-274 185,26</w:t>
            </w:r>
          </w:p>
        </w:tc>
      </w:tr>
      <w:tr w:rsidR="00A267F5" w:rsidTr="00A267F5">
        <w:trPr>
          <w:gridAfter w:val="2"/>
          <w:wAfter w:w="433" w:type="dxa"/>
          <w:trHeight w:val="66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F5" w:rsidRDefault="00A267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0105 0000 00 0000 000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-274 185,26</w:t>
            </w:r>
          </w:p>
        </w:tc>
      </w:tr>
      <w:tr w:rsidR="00A267F5" w:rsidTr="00A267F5">
        <w:trPr>
          <w:gridAfter w:val="2"/>
          <w:wAfter w:w="433" w:type="dxa"/>
          <w:trHeight w:val="66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0105 0201 10 0000 510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-7 700 506,26</w:t>
            </w:r>
          </w:p>
        </w:tc>
      </w:tr>
      <w:tr w:rsidR="00A267F5" w:rsidTr="00A267F5">
        <w:trPr>
          <w:gridAfter w:val="2"/>
          <w:wAfter w:w="433" w:type="dxa"/>
          <w:trHeight w:val="66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0105 0201 10 0000 610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7F5" w:rsidRDefault="00A267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7 426 321,00</w:t>
            </w: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  <w:tr w:rsidR="00A267F5" w:rsidTr="00A267F5">
        <w:trPr>
          <w:gridAfter w:val="2"/>
          <w:wAfter w:w="433" w:type="dxa"/>
          <w:trHeight w:val="255"/>
        </w:trPr>
        <w:tc>
          <w:tcPr>
            <w:tcW w:w="424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noWrap/>
            <w:vAlign w:val="bottom"/>
            <w:hideMark/>
          </w:tcPr>
          <w:p w:rsidR="00A267F5" w:rsidRDefault="00A267F5">
            <w:pPr>
              <w:rPr>
                <w:sz w:val="20"/>
                <w:szCs w:val="20"/>
              </w:rPr>
            </w:pPr>
          </w:p>
        </w:tc>
      </w:tr>
    </w:tbl>
    <w:p w:rsidR="00A267F5" w:rsidRDefault="00A267F5" w:rsidP="00A267F5">
      <w:pPr>
        <w:ind w:left="-709" w:firstLine="709"/>
        <w:rPr>
          <w:sz w:val="18"/>
          <w:szCs w:val="18"/>
        </w:rPr>
      </w:pPr>
    </w:p>
    <w:p w:rsidR="00A267F5" w:rsidRDefault="00A267F5" w:rsidP="00A267F5">
      <w:pPr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</w:t>
      </w:r>
    </w:p>
    <w:p w:rsidR="00A267F5" w:rsidRDefault="00A267F5" w:rsidP="00A267F5">
      <w:pPr>
        <w:pStyle w:val="ConsPlusNormal"/>
        <w:jc w:val="both"/>
        <w:rPr>
          <w:szCs w:val="24"/>
        </w:rPr>
      </w:pPr>
    </w:p>
    <w:p w:rsidR="00A267F5" w:rsidRDefault="00A267F5" w:rsidP="00A267F5">
      <w:pPr>
        <w:pStyle w:val="ConsPlusNormal"/>
        <w:jc w:val="both"/>
        <w:rPr>
          <w:szCs w:val="24"/>
        </w:rPr>
      </w:pPr>
    </w:p>
    <w:p w:rsidR="00A267F5" w:rsidRDefault="00A267F5" w:rsidP="00A267F5">
      <w:pPr>
        <w:widowControl w:val="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A267F5" w:rsidRDefault="00A267F5" w:rsidP="00A267F5">
      <w:pPr>
        <w:widowControl w:val="0"/>
        <w:rPr>
          <w:rFonts w:eastAsia="Arial Unicode MS"/>
          <w:color w:val="000000"/>
        </w:rPr>
      </w:pPr>
      <w:r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D5356C" w:rsidRDefault="00D5356C"/>
    <w:sectPr w:rsidR="00D5356C" w:rsidSect="00A267F5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93"/>
    <w:rsid w:val="00A267F5"/>
    <w:rsid w:val="00D5356C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7F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F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267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267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267F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26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7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A26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0">
    <w:name w:val="Font Style30"/>
    <w:rsid w:val="00A267F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7F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F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267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267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267F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26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7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A26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A26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0">
    <w:name w:val="Font Style30"/>
    <w:rsid w:val="00A267F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5;&#1054;&#1057;&#1045;&#1051;&#1045;&#1053;&#1048;&#1045;\&#1042;&#1077;&#1089;&#1090;&#1085;&#1080;&#1082;%202020\&#8470;28%20&#1086;&#1090;%2018.06.2020%20&#1082;&#1091;&#1083;&#1100;&#1090;&#1091;&#1088;&#1085;&#1086;&#1077;%20&#1085;&#1072;&#1089;&#1083;&#1077;&#1076;&#1080;&#1077;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6893</Words>
  <Characters>39294</Characters>
  <Application>Microsoft Office Word</Application>
  <DocSecurity>0</DocSecurity>
  <Lines>327</Lines>
  <Paragraphs>92</Paragraphs>
  <ScaleCrop>false</ScaleCrop>
  <Company/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2021-02-25T08:40:00Z</dcterms:created>
  <dcterms:modified xsi:type="dcterms:W3CDTF">2021-02-25T08:42:00Z</dcterms:modified>
</cp:coreProperties>
</file>