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C25C60" w:rsidRPr="000873E5" w:rsidTr="007761BD">
        <w:trPr>
          <w:trHeight w:val="1418"/>
        </w:trPr>
        <w:tc>
          <w:tcPr>
            <w:tcW w:w="1872" w:type="dxa"/>
            <w:hideMark/>
          </w:tcPr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0873E5"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 wp14:anchorId="68FD251D" wp14:editId="5285C458">
                  <wp:extent cx="73342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0873E5">
              <w:rPr>
                <w:rFonts w:eastAsia="Calibri"/>
                <w:color w:val="000000"/>
                <w:sz w:val="20"/>
                <w:lang w:eastAsia="zh-CN"/>
              </w:rPr>
              <w:t>Информационный бюллетень</w:t>
            </w:r>
          </w:p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zh-CN"/>
              </w:rPr>
            </w:pPr>
          </w:p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zh-CN"/>
              </w:rPr>
            </w:pPr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 xml:space="preserve">Вестник </w:t>
            </w:r>
            <w:proofErr w:type="spellStart"/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>Кильдюшевского</w:t>
            </w:r>
            <w:proofErr w:type="spellEnd"/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 xml:space="preserve"> сельского поселения </w:t>
            </w:r>
            <w:proofErr w:type="spellStart"/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>Яльчикского</w:t>
            </w:r>
            <w:proofErr w:type="spellEnd"/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 xml:space="preserve"> района</w:t>
            </w:r>
          </w:p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0873E5">
              <w:rPr>
                <w:rFonts w:eastAsia="Calibri"/>
                <w:b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3216" w:type="dxa"/>
            <w:hideMark/>
          </w:tcPr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0873E5">
              <w:rPr>
                <w:rFonts w:eastAsia="Calibri"/>
                <w:color w:val="000000"/>
                <w:sz w:val="20"/>
                <w:lang w:eastAsia="zh-CN"/>
              </w:rPr>
              <w:t>УТВЕРЖДЕН</w:t>
            </w:r>
          </w:p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zh-CN"/>
              </w:rPr>
            </w:pPr>
            <w:r w:rsidRPr="000873E5">
              <w:rPr>
                <w:rFonts w:eastAsia="Calibri"/>
                <w:color w:val="000000"/>
                <w:sz w:val="20"/>
                <w:lang w:eastAsia="zh-CN"/>
              </w:rPr>
              <w:t xml:space="preserve">Решением Собрания депутатов </w:t>
            </w:r>
            <w:proofErr w:type="spellStart"/>
            <w:r w:rsidRPr="000873E5">
              <w:rPr>
                <w:rFonts w:eastAsia="Calibri"/>
                <w:color w:val="000000"/>
                <w:sz w:val="20"/>
                <w:lang w:eastAsia="zh-CN"/>
              </w:rPr>
              <w:t>Кильдюшевского</w:t>
            </w:r>
            <w:proofErr w:type="spellEnd"/>
            <w:r w:rsidRPr="000873E5">
              <w:rPr>
                <w:rFonts w:eastAsia="Calibri"/>
                <w:color w:val="000000"/>
                <w:sz w:val="20"/>
                <w:lang w:eastAsia="zh-CN"/>
              </w:rPr>
              <w:t xml:space="preserve"> сельского поселения </w:t>
            </w:r>
            <w:proofErr w:type="spellStart"/>
            <w:r w:rsidRPr="000873E5">
              <w:rPr>
                <w:rFonts w:eastAsia="Calibri"/>
                <w:color w:val="000000"/>
                <w:sz w:val="20"/>
                <w:lang w:eastAsia="zh-CN"/>
              </w:rPr>
              <w:t>Яльчикского</w:t>
            </w:r>
            <w:proofErr w:type="spellEnd"/>
            <w:r w:rsidRPr="000873E5">
              <w:rPr>
                <w:rFonts w:eastAsia="Calibri"/>
                <w:color w:val="000000"/>
                <w:sz w:val="20"/>
                <w:lang w:eastAsia="zh-CN"/>
              </w:rPr>
              <w:t xml:space="preserve"> района </w:t>
            </w:r>
          </w:p>
          <w:p w:rsidR="00C25C60" w:rsidRPr="000873E5" w:rsidRDefault="00C25C60" w:rsidP="007761BD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0873E5">
              <w:rPr>
                <w:rFonts w:eastAsia="Calibri"/>
                <w:color w:val="000000"/>
                <w:sz w:val="20"/>
                <w:lang w:eastAsia="zh-CN"/>
              </w:rPr>
              <w:t xml:space="preserve">№ 1/2 </w:t>
            </w:r>
            <w:r w:rsidRPr="000873E5">
              <w:rPr>
                <w:rFonts w:eastAsia="Calibri"/>
                <w:color w:val="000000"/>
                <w:sz w:val="20"/>
                <w:lang w:val="en-US" w:eastAsia="zh-CN"/>
              </w:rPr>
              <w:t>“</w:t>
            </w:r>
            <w:r w:rsidRPr="000873E5">
              <w:rPr>
                <w:rFonts w:eastAsia="Calibri"/>
                <w:color w:val="000000"/>
                <w:sz w:val="20"/>
                <w:lang w:eastAsia="zh-CN"/>
              </w:rPr>
              <w:t>22</w:t>
            </w:r>
            <w:r w:rsidRPr="000873E5">
              <w:rPr>
                <w:rFonts w:eastAsia="Calibri"/>
                <w:color w:val="000000"/>
                <w:sz w:val="20"/>
                <w:lang w:val="en-US" w:eastAsia="zh-CN"/>
              </w:rPr>
              <w:t>”</w:t>
            </w:r>
            <w:r w:rsidRPr="000873E5">
              <w:rPr>
                <w:rFonts w:eastAsia="Calibri"/>
                <w:color w:val="000000"/>
                <w:sz w:val="20"/>
                <w:lang w:eastAsia="zh-CN"/>
              </w:rPr>
              <w:t xml:space="preserve"> января </w:t>
            </w:r>
            <w:r w:rsidRPr="000873E5">
              <w:rPr>
                <w:rFonts w:eastAsia="Calibri"/>
                <w:color w:val="000000"/>
                <w:sz w:val="20"/>
                <w:lang w:val="en-US" w:eastAsia="zh-CN"/>
              </w:rPr>
              <w:t>200</w:t>
            </w:r>
            <w:r w:rsidRPr="000873E5">
              <w:rPr>
                <w:rFonts w:eastAsia="Calibri"/>
                <w:color w:val="000000"/>
                <w:sz w:val="20"/>
                <w:lang w:eastAsia="zh-CN"/>
              </w:rPr>
              <w:t>8г.</w:t>
            </w:r>
          </w:p>
        </w:tc>
      </w:tr>
    </w:tbl>
    <w:p w:rsidR="00C25C60" w:rsidRPr="000873E5" w:rsidRDefault="00C25C60" w:rsidP="00C25C60">
      <w:pPr>
        <w:suppressAutoHyphens/>
        <w:rPr>
          <w:lang w:eastAsia="zh-CN"/>
        </w:rPr>
      </w:pPr>
      <w:r w:rsidRPr="000873E5">
        <w:rPr>
          <w:rFonts w:eastAsia="Calibri"/>
          <w:b/>
          <w:bCs/>
          <w:color w:val="000000"/>
          <w:kern w:val="36"/>
          <w:sz w:val="20"/>
          <w:lang w:eastAsia="zh-CN"/>
        </w:rPr>
        <w:t xml:space="preserve">        №1</w:t>
      </w:r>
      <w:r>
        <w:rPr>
          <w:rFonts w:eastAsia="Calibri"/>
          <w:b/>
          <w:bCs/>
          <w:color w:val="000000"/>
          <w:kern w:val="36"/>
          <w:sz w:val="20"/>
          <w:lang w:eastAsia="zh-CN"/>
        </w:rPr>
        <w:t>2</w:t>
      </w:r>
      <w:r w:rsidRPr="000873E5">
        <w:rPr>
          <w:rFonts w:eastAsia="Calibri"/>
          <w:b/>
          <w:bCs/>
          <w:color w:val="000000"/>
          <w:kern w:val="36"/>
          <w:sz w:val="20"/>
          <w:lang w:eastAsia="zh-CN"/>
        </w:rPr>
        <w:t xml:space="preserve"> /2022             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  <w:lang w:eastAsia="zh-CN"/>
        </w:rPr>
        <w:t>15.04</w:t>
      </w:r>
      <w:r w:rsidRPr="000873E5">
        <w:rPr>
          <w:rFonts w:eastAsia="Calibri"/>
          <w:b/>
          <w:bCs/>
          <w:color w:val="000000"/>
          <w:kern w:val="36"/>
          <w:sz w:val="20"/>
          <w:lang w:eastAsia="zh-CN"/>
        </w:rPr>
        <w:t>.2022 г</w:t>
      </w:r>
    </w:p>
    <w:p w:rsidR="00C25C60" w:rsidRDefault="00C25C60" w:rsidP="00C25C60">
      <w:pPr>
        <w:tabs>
          <w:tab w:val="left" w:pos="7938"/>
        </w:tabs>
        <w:ind w:left="-360"/>
        <w:rPr>
          <w:sz w:val="28"/>
          <w:szCs w:val="28"/>
        </w:rPr>
      </w:pPr>
    </w:p>
    <w:p w:rsidR="00C25C60" w:rsidRDefault="00C25C60" w:rsidP="00C25C60">
      <w:pPr>
        <w:tabs>
          <w:tab w:val="left" w:pos="7938"/>
        </w:tabs>
        <w:ind w:left="-360"/>
        <w:rPr>
          <w:sz w:val="28"/>
          <w:szCs w:val="28"/>
        </w:rPr>
      </w:pPr>
    </w:p>
    <w:p w:rsidR="00C25C60" w:rsidRDefault="00C25C60" w:rsidP="00C25C60">
      <w:pPr>
        <w:tabs>
          <w:tab w:val="left" w:pos="7938"/>
        </w:tabs>
        <w:ind w:left="-360"/>
        <w:rPr>
          <w:sz w:val="28"/>
          <w:szCs w:val="28"/>
        </w:rPr>
      </w:pPr>
    </w:p>
    <w:tbl>
      <w:tblPr>
        <w:tblW w:w="10008" w:type="dxa"/>
        <w:tblInd w:w="-612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C25C60" w:rsidTr="007761BD">
        <w:tc>
          <w:tcPr>
            <w:tcW w:w="4068" w:type="dxa"/>
          </w:tcPr>
          <w:p w:rsidR="00C25C60" w:rsidRDefault="00C25C60" w:rsidP="007761BD"/>
        </w:tc>
        <w:tc>
          <w:tcPr>
            <w:tcW w:w="1620" w:type="dxa"/>
          </w:tcPr>
          <w:p w:rsidR="00C25C60" w:rsidRPr="00571AFF" w:rsidRDefault="00C25C60" w:rsidP="00776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25C60" w:rsidRDefault="00C25C60" w:rsidP="007761BD">
            <w:pPr>
              <w:ind w:right="-108"/>
            </w:pPr>
          </w:p>
        </w:tc>
      </w:tr>
      <w:tr w:rsidR="00C25C60" w:rsidRPr="00756E6D" w:rsidTr="007761BD">
        <w:tc>
          <w:tcPr>
            <w:tcW w:w="4068" w:type="dxa"/>
          </w:tcPr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>
              <w:rPr>
                <w:rFonts w:ascii="Arial Cyr Chuv" w:hAnsi="Arial Cyr Chuv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ă</w:t>
            </w:r>
            <w:proofErr w:type="gramStart"/>
            <w:r w:rsidRPr="00756E6D">
              <w:rPr>
                <w:rFonts w:ascii="Arial Cyr Chuv" w:hAnsi="Arial Cyr Chuv"/>
                <w:sz w:val="28"/>
                <w:szCs w:val="28"/>
              </w:rPr>
              <w:t>ваш</w:t>
            </w:r>
            <w:proofErr w:type="spellEnd"/>
            <w:proofErr w:type="gram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Республики </w:t>
            </w:r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>
              <w:rPr>
                <w:rFonts w:ascii="Arial Cyr Chuv" w:hAnsi="Arial Cyr Chuv"/>
                <w:sz w:val="28"/>
                <w:szCs w:val="28"/>
              </w:rPr>
              <w:t>Елч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proofErr w:type="gramStart"/>
            <w:r w:rsidRPr="00756E6D">
              <w:rPr>
                <w:rFonts w:ascii="Arial Cyr Chuv" w:hAnsi="Arial Cyr Chuv"/>
                <w:sz w:val="28"/>
                <w:szCs w:val="28"/>
              </w:rPr>
              <w:t>к</w:t>
            </w:r>
            <w:proofErr w:type="spellEnd"/>
            <w:proofErr w:type="gram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proofErr w:type="spellStart"/>
            <w:r w:rsidRPr="00756E6D">
              <w:rPr>
                <w:rFonts w:ascii="Arial Cyr Chuv" w:hAnsi="Arial Cyr Chuv"/>
                <w:sz w:val="28"/>
                <w:szCs w:val="28"/>
              </w:rPr>
              <w:t>район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proofErr w:type="spell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</w:t>
            </w:r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Ç</w:t>
            </w:r>
            <w:r w:rsidRPr="00756E6D">
              <w:rPr>
                <w:rFonts w:ascii="Arial Cyr Chuv" w:hAnsi="Arial Cyr Chuv"/>
                <w:sz w:val="28"/>
                <w:szCs w:val="28"/>
              </w:rPr>
              <w:t>ир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r w:rsidRPr="00756E6D">
              <w:rPr>
                <w:rFonts w:ascii="Arial Cyr Chuv" w:hAnsi="Arial Cyr Chuv"/>
                <w:sz w:val="28"/>
                <w:szCs w:val="28"/>
              </w:rPr>
              <w:t>кл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proofErr w:type="spellEnd"/>
            <w:r>
              <w:rPr>
                <w:rFonts w:ascii="Arial Cyr Chuv" w:hAnsi="Arial Cyr Chuv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8"/>
                <w:szCs w:val="28"/>
              </w:rPr>
              <w:t>Ш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ă</w:t>
            </w:r>
            <w:r w:rsidRPr="00756E6D">
              <w:rPr>
                <w:rFonts w:ascii="Arial Cyr Chuv" w:hAnsi="Arial Cyr Chuv"/>
                <w:sz w:val="28"/>
                <w:szCs w:val="28"/>
              </w:rPr>
              <w:t>халь</w:t>
            </w:r>
            <w:proofErr w:type="spell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ял </w:t>
            </w:r>
            <w:proofErr w:type="spellStart"/>
            <w:r w:rsidRPr="00756E6D">
              <w:rPr>
                <w:rFonts w:ascii="Arial Cyr Chuv" w:hAnsi="Arial Cyr Chuv"/>
                <w:sz w:val="28"/>
                <w:szCs w:val="28"/>
              </w:rPr>
              <w:t>поселений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r w:rsidRPr="00756E6D">
              <w:rPr>
                <w:rFonts w:ascii="Arial Cyr Chuv" w:hAnsi="Arial Cyr Chuv"/>
                <w:sz w:val="28"/>
                <w:szCs w:val="28"/>
              </w:rPr>
              <w:t>н</w:t>
            </w:r>
            <w:proofErr w:type="spell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</w:t>
            </w: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администраций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>
              <w:rPr>
                <w:rFonts w:ascii="Arial Cyr Chuv" w:hAnsi="Arial Cyr Chuv"/>
                <w:b/>
                <w:sz w:val="28"/>
                <w:szCs w:val="28"/>
              </w:rPr>
              <w:t>ЙЫШ</w:t>
            </w:r>
            <w:r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756E6D">
              <w:rPr>
                <w:rFonts w:ascii="Arial Cyr Chuv" w:hAnsi="Arial Cyr Chuv"/>
                <w:b/>
                <w:sz w:val="28"/>
                <w:szCs w:val="28"/>
              </w:rPr>
              <w:t>НУ</w:t>
            </w:r>
          </w:p>
          <w:p w:rsidR="00C25C60" w:rsidRPr="00FC395D" w:rsidRDefault="00C25C60" w:rsidP="007761BD">
            <w:pPr>
              <w:jc w:val="center"/>
            </w:pPr>
            <w:r w:rsidRPr="004F2CD5">
              <w:t>20</w:t>
            </w:r>
            <w:r>
              <w:t xml:space="preserve">22 </w:t>
            </w:r>
            <w:r>
              <w:rPr>
                <w:rFonts w:ascii="Arial" w:hAnsi="Arial" w:cs="Arial"/>
              </w:rPr>
              <w:t>ç</w:t>
            </w:r>
            <w:r>
              <w:rPr>
                <w:rFonts w:ascii="Arial Cyr Chuv" w:hAnsi="Arial Cyr Chuv"/>
              </w:rPr>
              <w:t xml:space="preserve">. </w:t>
            </w:r>
            <w:r w:rsidRPr="00756E6D">
              <w:rPr>
                <w:rFonts w:ascii="Arial Cyr Chuv" w:hAnsi="Arial Cyr Chuv"/>
              </w:rPr>
              <w:t xml:space="preserve"> </w:t>
            </w:r>
            <w:proofErr w:type="spellStart"/>
            <w:r w:rsidRPr="00756E6D">
              <w:rPr>
                <w:rFonts w:ascii="Arial Cyr Chuv" w:hAnsi="Arial Cyr Chuv"/>
              </w:rPr>
              <w:t>апрел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r w:rsidRPr="00756E6D">
              <w:rPr>
                <w:rFonts w:ascii="Arial Cyr Chuv" w:hAnsi="Arial Cyr Chuv"/>
              </w:rPr>
              <w:t>н</w:t>
            </w:r>
            <w:proofErr w:type="spellEnd"/>
            <w:r w:rsidRPr="00756E6D">
              <w:rPr>
                <w:rFonts w:ascii="Arial Cyr Chuv" w:hAnsi="Arial Cyr Chuv"/>
              </w:rPr>
              <w:t xml:space="preserve"> 12- </w:t>
            </w:r>
            <w:proofErr w:type="spellStart"/>
            <w:r w:rsidRPr="00756E6D">
              <w:rPr>
                <w:rFonts w:ascii="Arial Cyr Chuv" w:hAnsi="Arial Cyr Chuv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r w:rsidRPr="00756E6D">
              <w:rPr>
                <w:rFonts w:ascii="Arial Cyr Chuv" w:hAnsi="Arial Cyr Chuv"/>
              </w:rPr>
              <w:t>ш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proofErr w:type="spellEnd"/>
            <w:r w:rsidRPr="00571AFF">
              <w:t xml:space="preserve"> </w:t>
            </w:r>
            <w:r>
              <w:t>№13</w:t>
            </w:r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25C60" w:rsidRPr="00756E6D" w:rsidRDefault="00C25C60" w:rsidP="007761BD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Ç</w:t>
            </w:r>
            <w:r>
              <w:rPr>
                <w:rFonts w:ascii="Arial Cyr Chuv" w:hAnsi="Arial Cyr Chuv"/>
                <w:sz w:val="18"/>
                <w:szCs w:val="18"/>
              </w:rPr>
              <w:t>ир</w:t>
            </w:r>
            <w:r>
              <w:rPr>
                <w:rFonts w:ascii="Arial" w:hAnsi="Arial" w:cs="Arial"/>
                <w:sz w:val="18"/>
                <w:szCs w:val="18"/>
              </w:rPr>
              <w:t>ĕ</w:t>
            </w:r>
            <w:r>
              <w:rPr>
                <w:rFonts w:ascii="Arial Cyr Chuv" w:hAnsi="Arial Cyr Chuv"/>
                <w:sz w:val="18"/>
                <w:szCs w:val="18"/>
              </w:rPr>
              <w:t>кл</w:t>
            </w:r>
            <w:r>
              <w:rPr>
                <w:rFonts w:ascii="Arial" w:hAnsi="Arial" w:cs="Arial"/>
                <w:sz w:val="18"/>
                <w:szCs w:val="18"/>
              </w:rPr>
              <w:t>ĕ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18"/>
                <w:szCs w:val="18"/>
              </w:rPr>
              <w:t>Ш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ă</w:t>
            </w:r>
            <w:r>
              <w:rPr>
                <w:rFonts w:ascii="Arial Cyr Chuv" w:hAnsi="Arial Cyr Chuv"/>
                <w:sz w:val="18"/>
                <w:szCs w:val="18"/>
              </w:rPr>
              <w:t>халь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>ĕ</w:t>
            </w:r>
            <w:proofErr w:type="spellEnd"/>
            <w:r w:rsidRPr="00756E6D">
              <w:rPr>
                <w:rFonts w:ascii="Arial Cyr Chuv" w:hAnsi="Arial Cyr Chuv"/>
                <w:sz w:val="18"/>
                <w:szCs w:val="18"/>
              </w:rPr>
              <w:t>.</w:t>
            </w:r>
          </w:p>
          <w:p w:rsidR="00C25C60" w:rsidRPr="00756E6D" w:rsidRDefault="00C25C60" w:rsidP="00776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5C60" w:rsidRDefault="00C25C60" w:rsidP="007761BD">
            <w:pPr>
              <w:jc w:val="center"/>
            </w:pPr>
          </w:p>
        </w:tc>
        <w:tc>
          <w:tcPr>
            <w:tcW w:w="4320" w:type="dxa"/>
          </w:tcPr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756E6D">
              <w:rPr>
                <w:rFonts w:ascii="Arial Cyr Chuv" w:hAnsi="Arial Cyr Chuv"/>
                <w:sz w:val="28"/>
                <w:szCs w:val="28"/>
              </w:rPr>
              <w:t>Чувашская Республика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756E6D">
              <w:rPr>
                <w:rFonts w:ascii="Arial Cyr Chuv" w:hAnsi="Arial Cyr Chuv"/>
                <w:sz w:val="28"/>
                <w:szCs w:val="28"/>
              </w:rPr>
              <w:t>Яльчикский</w:t>
            </w:r>
            <w:proofErr w:type="spell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район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756E6D">
              <w:rPr>
                <w:rFonts w:ascii="Arial Cyr Chuv" w:hAnsi="Arial Cyr Chuv"/>
                <w:sz w:val="28"/>
                <w:szCs w:val="28"/>
              </w:rPr>
              <w:t xml:space="preserve">Глава 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756E6D">
              <w:rPr>
                <w:rFonts w:ascii="Arial Cyr Chuv" w:hAnsi="Arial Cyr Chuv"/>
                <w:sz w:val="28"/>
                <w:szCs w:val="28"/>
              </w:rPr>
              <w:t>Кильдюшевского</w:t>
            </w:r>
            <w:proofErr w:type="spellEnd"/>
            <w:r w:rsidRPr="00756E6D">
              <w:rPr>
                <w:rFonts w:ascii="Arial Cyr Chuv" w:hAnsi="Arial Cyr Chuv"/>
                <w:sz w:val="28"/>
                <w:szCs w:val="28"/>
              </w:rPr>
              <w:t xml:space="preserve"> сельского 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</w:rPr>
            </w:pPr>
            <w:r w:rsidRPr="00756E6D">
              <w:rPr>
                <w:rFonts w:ascii="Arial Cyr Chuv" w:hAnsi="Arial Cyr Chuv"/>
                <w:sz w:val="28"/>
                <w:szCs w:val="28"/>
              </w:rPr>
              <w:t>поселения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</w:rPr>
            </w:pPr>
          </w:p>
          <w:p w:rsidR="00C25C60" w:rsidRPr="00756E6D" w:rsidRDefault="00C25C60" w:rsidP="007761BD">
            <w:pPr>
              <w:ind w:right="-108"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756E6D">
              <w:rPr>
                <w:rFonts w:ascii="Arial Cyr Chuv" w:hAnsi="Arial Cyr Chuv"/>
                <w:b/>
                <w:sz w:val="28"/>
                <w:szCs w:val="28"/>
              </w:rPr>
              <w:t>ПОСТАНОВЛЕНИЕ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b/>
              </w:rPr>
            </w:pPr>
            <w:r w:rsidRPr="00571AFF">
              <w:t>«</w:t>
            </w:r>
            <w:r>
              <w:t xml:space="preserve">12 </w:t>
            </w:r>
            <w:r w:rsidRPr="00571AFF">
              <w:t>»</w:t>
            </w:r>
            <w:r>
              <w:t xml:space="preserve">апреля  2022 </w:t>
            </w:r>
            <w:r w:rsidRPr="00571AFF">
              <w:t>г.</w:t>
            </w:r>
            <w:r>
              <w:t xml:space="preserve"> </w:t>
            </w:r>
            <w:r w:rsidRPr="00571AFF">
              <w:t>№</w:t>
            </w:r>
            <w:r>
              <w:t>13</w:t>
            </w:r>
          </w:p>
          <w:p w:rsidR="00C25C60" w:rsidRPr="00756E6D" w:rsidRDefault="00C25C60" w:rsidP="007761B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C25C60" w:rsidRPr="00756E6D" w:rsidRDefault="00C25C60" w:rsidP="007761BD">
            <w:pPr>
              <w:ind w:right="-108"/>
              <w:jc w:val="center"/>
              <w:rPr>
                <w:sz w:val="20"/>
                <w:szCs w:val="20"/>
              </w:rPr>
            </w:pPr>
            <w:r w:rsidRPr="00756E6D">
              <w:rPr>
                <w:sz w:val="20"/>
                <w:szCs w:val="20"/>
              </w:rPr>
              <w:t xml:space="preserve">деревня </w:t>
            </w:r>
            <w:proofErr w:type="spellStart"/>
            <w:r w:rsidRPr="00756E6D">
              <w:rPr>
                <w:sz w:val="20"/>
                <w:szCs w:val="20"/>
              </w:rPr>
              <w:t>Кильдюшево</w:t>
            </w:r>
            <w:proofErr w:type="spellEnd"/>
          </w:p>
        </w:tc>
      </w:tr>
    </w:tbl>
    <w:p w:rsidR="00C25C60" w:rsidRDefault="00C25C60" w:rsidP="00C25C60">
      <w:pPr>
        <w:tabs>
          <w:tab w:val="left" w:pos="7938"/>
        </w:tabs>
        <w:ind w:left="-360"/>
        <w:rPr>
          <w:sz w:val="28"/>
          <w:szCs w:val="28"/>
        </w:rPr>
      </w:pPr>
    </w:p>
    <w:p w:rsidR="00C25C60" w:rsidRPr="00756E6D" w:rsidRDefault="00C25C60" w:rsidP="00C25C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756E6D">
        <w:rPr>
          <w:rStyle w:val="a4"/>
          <w:color w:val="000000"/>
          <w:sz w:val="26"/>
          <w:szCs w:val="26"/>
        </w:rPr>
        <w:t xml:space="preserve">О проведении экологического месячника </w:t>
      </w:r>
    </w:p>
    <w:p w:rsidR="00C25C60" w:rsidRPr="00756E6D" w:rsidRDefault="00C25C60" w:rsidP="00C25C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по санитарной очистке</w:t>
      </w:r>
      <w:r w:rsidRPr="00756E6D">
        <w:rPr>
          <w:rStyle w:val="a4"/>
          <w:color w:val="000000"/>
          <w:sz w:val="26"/>
          <w:szCs w:val="26"/>
        </w:rPr>
        <w:t xml:space="preserve"> и благоустройству территории </w:t>
      </w:r>
    </w:p>
    <w:p w:rsidR="00C25C60" w:rsidRPr="00756E6D" w:rsidRDefault="00C25C60" w:rsidP="00C25C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756E6D">
        <w:rPr>
          <w:rStyle w:val="a4"/>
          <w:color w:val="000000"/>
          <w:sz w:val="26"/>
          <w:szCs w:val="26"/>
        </w:rPr>
        <w:t>Кильдюшевского</w:t>
      </w:r>
      <w:proofErr w:type="spellEnd"/>
      <w:r w:rsidRPr="00756E6D">
        <w:rPr>
          <w:rStyle w:val="a4"/>
          <w:color w:val="000000"/>
          <w:sz w:val="26"/>
          <w:szCs w:val="26"/>
        </w:rPr>
        <w:t xml:space="preserve"> сельского поселения</w:t>
      </w:r>
    </w:p>
    <w:p w:rsidR="00C25C60" w:rsidRPr="00756E6D" w:rsidRDefault="00C25C60" w:rsidP="00C25C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5C60" w:rsidRPr="00756E6D" w:rsidRDefault="00C25C60" w:rsidP="00C25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на территории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сельского поселения, </w:t>
      </w:r>
      <w:proofErr w:type="gramStart"/>
      <w:r w:rsidRPr="00756E6D">
        <w:rPr>
          <w:sz w:val="26"/>
          <w:szCs w:val="26"/>
        </w:rPr>
        <w:t xml:space="preserve">руководствуясь Уставом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сельского поселения </w:t>
      </w:r>
      <w:proofErr w:type="spellStart"/>
      <w:r w:rsidRPr="00756E6D">
        <w:rPr>
          <w:sz w:val="26"/>
          <w:szCs w:val="26"/>
        </w:rPr>
        <w:t>Яльчикского</w:t>
      </w:r>
      <w:proofErr w:type="spellEnd"/>
      <w:r w:rsidRPr="00756E6D">
        <w:rPr>
          <w:sz w:val="26"/>
          <w:szCs w:val="26"/>
        </w:rPr>
        <w:t xml:space="preserve"> района Чувашской Республики администрация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сельского</w:t>
      </w:r>
      <w:proofErr w:type="gramEnd"/>
      <w:r w:rsidRPr="00756E6D">
        <w:rPr>
          <w:sz w:val="26"/>
          <w:szCs w:val="26"/>
        </w:rPr>
        <w:t xml:space="preserve"> поселения ПОСТАНОВЛЯЕТ: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sz w:val="26"/>
          <w:szCs w:val="26"/>
        </w:rPr>
        <w:t xml:space="preserve">1. Провести в </w:t>
      </w:r>
      <w:proofErr w:type="spellStart"/>
      <w:r w:rsidRPr="00756E6D">
        <w:rPr>
          <w:sz w:val="26"/>
          <w:szCs w:val="26"/>
        </w:rPr>
        <w:t>Кильдюшевском</w:t>
      </w:r>
      <w:proofErr w:type="spellEnd"/>
      <w:r w:rsidRPr="00756E6D">
        <w:rPr>
          <w:sz w:val="26"/>
          <w:szCs w:val="26"/>
        </w:rPr>
        <w:t xml:space="preserve"> сельском поселении  </w:t>
      </w:r>
      <w:proofErr w:type="spellStart"/>
      <w:r w:rsidRPr="00756E6D">
        <w:rPr>
          <w:sz w:val="26"/>
          <w:szCs w:val="26"/>
        </w:rPr>
        <w:t>Яльчикского</w:t>
      </w:r>
      <w:proofErr w:type="spellEnd"/>
      <w:r w:rsidRPr="00756E6D">
        <w:rPr>
          <w:sz w:val="26"/>
          <w:szCs w:val="26"/>
        </w:rPr>
        <w:t xml:space="preserve"> района Чувашской Республики с 15.04.2022 года по 15.05.2022 года месячник по санитарной очистке и благоустройству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сельского поселения.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color w:val="000000"/>
          <w:sz w:val="26"/>
          <w:szCs w:val="26"/>
          <w:shd w:val="clear" w:color="auto" w:fill="FFFFFF"/>
        </w:rPr>
        <w:t xml:space="preserve">2. Утвердить план мероприятий по санитарной очистке и благоустройству территории </w:t>
      </w:r>
      <w:proofErr w:type="spellStart"/>
      <w:r w:rsidRPr="00756E6D">
        <w:rPr>
          <w:color w:val="000000"/>
          <w:sz w:val="26"/>
          <w:szCs w:val="26"/>
        </w:rPr>
        <w:t>Кильдюшевского</w:t>
      </w:r>
      <w:proofErr w:type="spellEnd"/>
      <w:r w:rsidRPr="00756E6D">
        <w:rPr>
          <w:color w:val="000000"/>
          <w:sz w:val="26"/>
          <w:szCs w:val="26"/>
          <w:shd w:val="clear" w:color="auto" w:fill="FFFFFF"/>
        </w:rPr>
        <w:t xml:space="preserve"> сельского поселения (прилагается).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sz w:val="26"/>
          <w:szCs w:val="26"/>
        </w:rPr>
        <w:t xml:space="preserve">4. Опубликовать настоящее постановление на официальном сайте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сельского поселения.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  <w:r w:rsidRPr="00756E6D">
        <w:rPr>
          <w:sz w:val="26"/>
          <w:szCs w:val="26"/>
        </w:rPr>
        <w:t xml:space="preserve">5. </w:t>
      </w:r>
      <w:proofErr w:type="gramStart"/>
      <w:r w:rsidRPr="00756E6D">
        <w:rPr>
          <w:sz w:val="26"/>
          <w:szCs w:val="26"/>
        </w:rPr>
        <w:t>Контроль за</w:t>
      </w:r>
      <w:proofErr w:type="gramEnd"/>
      <w:r w:rsidRPr="00756E6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5C60" w:rsidRPr="00756E6D" w:rsidRDefault="00C25C60" w:rsidP="00C25C60">
      <w:pPr>
        <w:ind w:firstLine="709"/>
        <w:jc w:val="both"/>
        <w:rPr>
          <w:sz w:val="26"/>
          <w:szCs w:val="26"/>
        </w:rPr>
      </w:pPr>
    </w:p>
    <w:p w:rsidR="00C25C60" w:rsidRPr="00756E6D" w:rsidRDefault="00C25C60" w:rsidP="00C25C60">
      <w:pPr>
        <w:jc w:val="both"/>
        <w:rPr>
          <w:sz w:val="26"/>
          <w:szCs w:val="26"/>
        </w:rPr>
      </w:pPr>
    </w:p>
    <w:p w:rsidR="00C25C60" w:rsidRPr="00756E6D" w:rsidRDefault="00C25C60" w:rsidP="00C25C60">
      <w:pPr>
        <w:tabs>
          <w:tab w:val="left" w:pos="7938"/>
        </w:tabs>
        <w:ind w:left="-360"/>
        <w:rPr>
          <w:sz w:val="26"/>
          <w:szCs w:val="26"/>
        </w:rPr>
      </w:pPr>
      <w:r w:rsidRPr="00756E6D">
        <w:rPr>
          <w:sz w:val="26"/>
          <w:szCs w:val="26"/>
        </w:rPr>
        <w:t xml:space="preserve">            Глава </w:t>
      </w:r>
      <w:proofErr w:type="spellStart"/>
      <w:r w:rsidRPr="00756E6D">
        <w:rPr>
          <w:sz w:val="26"/>
          <w:szCs w:val="26"/>
        </w:rPr>
        <w:t>Кильдюшевского</w:t>
      </w:r>
      <w:proofErr w:type="spellEnd"/>
      <w:r w:rsidRPr="00756E6D">
        <w:rPr>
          <w:sz w:val="26"/>
          <w:szCs w:val="26"/>
        </w:rPr>
        <w:t xml:space="preserve"> </w:t>
      </w:r>
      <w:proofErr w:type="gramStart"/>
      <w:r w:rsidRPr="00756E6D">
        <w:rPr>
          <w:sz w:val="26"/>
          <w:szCs w:val="26"/>
        </w:rPr>
        <w:t>сельского</w:t>
      </w:r>
      <w:proofErr w:type="gramEnd"/>
      <w:r w:rsidRPr="00756E6D">
        <w:rPr>
          <w:sz w:val="26"/>
          <w:szCs w:val="26"/>
        </w:rPr>
        <w:t xml:space="preserve"> </w:t>
      </w:r>
    </w:p>
    <w:p w:rsidR="00C25C60" w:rsidRPr="00756E6D" w:rsidRDefault="00C25C60" w:rsidP="00C25C60">
      <w:pPr>
        <w:tabs>
          <w:tab w:val="left" w:pos="7938"/>
        </w:tabs>
        <w:ind w:left="-360"/>
        <w:rPr>
          <w:sz w:val="26"/>
          <w:szCs w:val="26"/>
        </w:rPr>
      </w:pPr>
      <w:r w:rsidRPr="00756E6D">
        <w:rPr>
          <w:sz w:val="26"/>
          <w:szCs w:val="26"/>
        </w:rPr>
        <w:t xml:space="preserve">            поселения  </w:t>
      </w:r>
      <w:proofErr w:type="spellStart"/>
      <w:r w:rsidRPr="00756E6D">
        <w:rPr>
          <w:sz w:val="26"/>
          <w:szCs w:val="26"/>
        </w:rPr>
        <w:t>Яльчикского</w:t>
      </w:r>
      <w:proofErr w:type="spellEnd"/>
      <w:r w:rsidRPr="00756E6D">
        <w:rPr>
          <w:sz w:val="26"/>
          <w:szCs w:val="26"/>
        </w:rPr>
        <w:t xml:space="preserve"> района</w:t>
      </w:r>
    </w:p>
    <w:p w:rsidR="00C25C60" w:rsidRPr="00756E6D" w:rsidRDefault="00C25C60" w:rsidP="00C25C60">
      <w:pPr>
        <w:tabs>
          <w:tab w:val="left" w:pos="7938"/>
        </w:tabs>
        <w:ind w:left="-360"/>
        <w:rPr>
          <w:sz w:val="26"/>
          <w:szCs w:val="26"/>
        </w:rPr>
      </w:pPr>
      <w:r w:rsidRPr="00756E6D">
        <w:rPr>
          <w:sz w:val="26"/>
          <w:szCs w:val="26"/>
        </w:rPr>
        <w:lastRenderedPageBreak/>
        <w:t xml:space="preserve">            Чувашской Республики                                                                   </w:t>
      </w:r>
      <w:proofErr w:type="spellStart"/>
      <w:r w:rsidRPr="00756E6D">
        <w:rPr>
          <w:sz w:val="26"/>
          <w:szCs w:val="26"/>
        </w:rPr>
        <w:t>Г.П.Ловкин</w:t>
      </w:r>
      <w:proofErr w:type="spellEnd"/>
      <w:r w:rsidRPr="00756E6D">
        <w:rPr>
          <w:sz w:val="26"/>
          <w:szCs w:val="26"/>
        </w:rPr>
        <w:t xml:space="preserve"> </w:t>
      </w:r>
    </w:p>
    <w:p w:rsidR="00C25C60" w:rsidRPr="00756E6D" w:rsidRDefault="00C25C60" w:rsidP="00C25C60">
      <w:pPr>
        <w:tabs>
          <w:tab w:val="left" w:pos="7938"/>
        </w:tabs>
        <w:ind w:left="-360"/>
        <w:rPr>
          <w:sz w:val="26"/>
          <w:szCs w:val="26"/>
        </w:rPr>
      </w:pPr>
    </w:p>
    <w:p w:rsidR="00C25C60" w:rsidRPr="00756E6D" w:rsidRDefault="00C25C60" w:rsidP="00C25C60">
      <w:pPr>
        <w:tabs>
          <w:tab w:val="left" w:pos="7938"/>
        </w:tabs>
        <w:ind w:left="-360"/>
        <w:rPr>
          <w:sz w:val="26"/>
          <w:szCs w:val="26"/>
        </w:rPr>
      </w:pPr>
    </w:p>
    <w:p w:rsidR="00C25C60" w:rsidRDefault="00C25C60" w:rsidP="00C25C60">
      <w:pPr>
        <w:tabs>
          <w:tab w:val="left" w:pos="7938"/>
        </w:tabs>
        <w:ind w:left="-360"/>
      </w:pPr>
    </w:p>
    <w:p w:rsidR="00C25C60" w:rsidRDefault="00C25C60" w:rsidP="00C25C60">
      <w:pPr>
        <w:tabs>
          <w:tab w:val="left" w:pos="7938"/>
        </w:tabs>
        <w:ind w:left="-360"/>
      </w:pPr>
    </w:p>
    <w:p w:rsidR="00C25C60" w:rsidRDefault="00C25C60" w:rsidP="00C25C60">
      <w:pPr>
        <w:tabs>
          <w:tab w:val="left" w:pos="7938"/>
        </w:tabs>
        <w:ind w:left="-360"/>
      </w:pPr>
    </w:p>
    <w:p w:rsidR="00C25C60" w:rsidRDefault="00C25C60" w:rsidP="00C25C60">
      <w:pPr>
        <w:tabs>
          <w:tab w:val="left" w:pos="7938"/>
        </w:tabs>
        <w:ind w:left="-360"/>
      </w:pPr>
    </w:p>
    <w:p w:rsidR="00C25C60" w:rsidRDefault="00C25C60" w:rsidP="00C25C60">
      <w:pPr>
        <w:tabs>
          <w:tab w:val="left" w:pos="7938"/>
        </w:tabs>
        <w:ind w:left="-360"/>
      </w:pPr>
    </w:p>
    <w:p w:rsidR="00C25C60" w:rsidRPr="001132BC" w:rsidRDefault="00C25C60" w:rsidP="00C25C60">
      <w:pPr>
        <w:tabs>
          <w:tab w:val="left" w:pos="7938"/>
        </w:tabs>
        <w:ind w:left="-360"/>
      </w:pPr>
    </w:p>
    <w:p w:rsidR="00C25C60" w:rsidRPr="001132BC" w:rsidRDefault="00C25C60" w:rsidP="00C25C60">
      <w:pPr>
        <w:tabs>
          <w:tab w:val="left" w:pos="7938"/>
        </w:tabs>
        <w:ind w:left="-360"/>
      </w:pPr>
    </w:p>
    <w:p w:rsidR="00C25C60" w:rsidRPr="001132BC" w:rsidRDefault="00C25C60" w:rsidP="00C25C60">
      <w:pPr>
        <w:jc w:val="right"/>
        <w:rPr>
          <w:color w:val="000000"/>
        </w:rPr>
      </w:pPr>
      <w:r w:rsidRPr="001132BC">
        <w:rPr>
          <w:color w:val="000000"/>
        </w:rPr>
        <w:t>Приложение № 1</w:t>
      </w:r>
    </w:p>
    <w:p w:rsidR="00C25C60" w:rsidRPr="001132BC" w:rsidRDefault="00C25C60" w:rsidP="00C25C60">
      <w:pPr>
        <w:jc w:val="right"/>
        <w:rPr>
          <w:color w:val="000000"/>
        </w:rPr>
      </w:pPr>
      <w:r w:rsidRPr="001132BC">
        <w:rPr>
          <w:color w:val="000000"/>
        </w:rPr>
        <w:t>к Постан</w:t>
      </w:r>
      <w:r>
        <w:rPr>
          <w:color w:val="000000"/>
        </w:rPr>
        <w:t>овлению а</w:t>
      </w:r>
      <w:r w:rsidRPr="001132BC">
        <w:rPr>
          <w:color w:val="000000"/>
        </w:rPr>
        <w:t>дминистрации</w:t>
      </w:r>
    </w:p>
    <w:p w:rsidR="00C25C60" w:rsidRPr="001132BC" w:rsidRDefault="00C25C60" w:rsidP="00C25C60">
      <w:pPr>
        <w:jc w:val="right"/>
        <w:rPr>
          <w:color w:val="000000"/>
        </w:rPr>
      </w:pPr>
      <w:proofErr w:type="spellStart"/>
      <w:r>
        <w:rPr>
          <w:color w:val="000000"/>
        </w:rPr>
        <w:t>Кильдюшевского</w:t>
      </w:r>
      <w:proofErr w:type="spellEnd"/>
      <w:r>
        <w:rPr>
          <w:color w:val="000000"/>
        </w:rPr>
        <w:t xml:space="preserve"> </w:t>
      </w:r>
      <w:r w:rsidRPr="001132BC">
        <w:rPr>
          <w:color w:val="000000"/>
        </w:rPr>
        <w:t xml:space="preserve">сельского поселения </w:t>
      </w:r>
    </w:p>
    <w:p w:rsidR="00C25C60" w:rsidRPr="001132BC" w:rsidRDefault="00C25C60" w:rsidP="00C25C60">
      <w:pPr>
        <w:rPr>
          <w:color w:val="000000"/>
        </w:rPr>
      </w:pPr>
      <w:r w:rsidRPr="001132BC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от 12.04.2022 №13</w:t>
      </w:r>
    </w:p>
    <w:p w:rsidR="00C25C60" w:rsidRPr="001132BC" w:rsidRDefault="00C25C60" w:rsidP="00C25C60">
      <w:pPr>
        <w:shd w:val="clear" w:color="auto" w:fill="FFFFFF"/>
        <w:spacing w:after="150"/>
        <w:jc w:val="center"/>
        <w:rPr>
          <w:color w:val="000000"/>
        </w:rPr>
      </w:pPr>
      <w:r w:rsidRPr="001132BC">
        <w:rPr>
          <w:b/>
          <w:bCs/>
          <w:color w:val="000000"/>
        </w:rPr>
        <w:t> </w:t>
      </w:r>
    </w:p>
    <w:p w:rsidR="00C25C60" w:rsidRPr="001132BC" w:rsidRDefault="00C25C60" w:rsidP="00C25C60">
      <w:pPr>
        <w:shd w:val="clear" w:color="auto" w:fill="FFFFFF"/>
        <w:jc w:val="center"/>
        <w:rPr>
          <w:color w:val="000000"/>
        </w:rPr>
      </w:pPr>
      <w:r w:rsidRPr="001132BC">
        <w:rPr>
          <w:b/>
          <w:bCs/>
          <w:color w:val="000000"/>
        </w:rPr>
        <w:t>План мероприятий</w:t>
      </w:r>
    </w:p>
    <w:p w:rsidR="00C25C60" w:rsidRPr="001132BC" w:rsidRDefault="00C25C60" w:rsidP="00C25C60">
      <w:pPr>
        <w:shd w:val="clear" w:color="auto" w:fill="FFFFFF"/>
        <w:jc w:val="center"/>
        <w:rPr>
          <w:color w:val="000000"/>
        </w:rPr>
      </w:pPr>
      <w:r w:rsidRPr="001132BC">
        <w:rPr>
          <w:b/>
          <w:bCs/>
          <w:color w:val="000000"/>
        </w:rPr>
        <w:t>по санитарной очистке и благоустройству территории</w:t>
      </w:r>
    </w:p>
    <w:p w:rsidR="00C25C60" w:rsidRDefault="00C25C60" w:rsidP="00C25C60">
      <w:pPr>
        <w:shd w:val="clear" w:color="auto" w:fill="FFFFFF"/>
        <w:jc w:val="center"/>
        <w:rPr>
          <w:color w:val="000000"/>
        </w:rPr>
      </w:pPr>
      <w:proofErr w:type="spellStart"/>
      <w:r w:rsidRPr="00520235">
        <w:rPr>
          <w:b/>
          <w:color w:val="000000"/>
        </w:rPr>
        <w:t>Кильдюшевского</w:t>
      </w:r>
      <w:proofErr w:type="spellEnd"/>
      <w:r w:rsidRPr="00520235">
        <w:rPr>
          <w:b/>
          <w:bCs/>
          <w:color w:val="000000"/>
        </w:rPr>
        <w:t xml:space="preserve"> </w:t>
      </w:r>
      <w:r w:rsidRPr="001132BC">
        <w:rPr>
          <w:b/>
          <w:bCs/>
          <w:color w:val="000000"/>
        </w:rPr>
        <w:t>сельского поселения</w:t>
      </w:r>
      <w:r w:rsidRPr="001132BC">
        <w:rPr>
          <w:color w:val="000000"/>
        </w:rPr>
        <w:t> </w:t>
      </w:r>
    </w:p>
    <w:p w:rsidR="00C25C60" w:rsidRPr="001132BC" w:rsidRDefault="00C25C60" w:rsidP="00C25C60">
      <w:pPr>
        <w:shd w:val="clear" w:color="auto" w:fill="FFFFFF"/>
        <w:jc w:val="center"/>
        <w:rPr>
          <w:color w:val="000000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1"/>
        <w:gridCol w:w="2881"/>
        <w:gridCol w:w="2054"/>
        <w:gridCol w:w="2764"/>
      </w:tblGrid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132BC">
              <w:rPr>
                <w:b/>
                <w:bCs/>
                <w:color w:val="000000"/>
              </w:rPr>
              <w:t>п</w:t>
            </w:r>
            <w:proofErr w:type="gramEnd"/>
            <w:r w:rsidRPr="001132BC">
              <w:rPr>
                <w:b/>
                <w:bCs/>
                <w:color w:val="000000"/>
              </w:rPr>
              <w:t>/п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Дата исполнения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1132BC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1132BC">
              <w:rPr>
                <w:b/>
                <w:bCs/>
                <w:color w:val="000000"/>
              </w:rPr>
              <w:t xml:space="preserve"> за исполнение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Кильдюшевского</w:t>
            </w:r>
            <w:proofErr w:type="spellEnd"/>
            <w:r w:rsidRPr="001132BC">
              <w:rPr>
                <w:color w:val="000000"/>
              </w:rPr>
              <w:t xml:space="preserve"> сельского поселения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Подготовка писем о проведении месячника и субботников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132BC">
              <w:rPr>
                <w:color w:val="000000"/>
              </w:rPr>
              <w:t xml:space="preserve"> апреля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Зам. главы администрации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Мероприятия по улучшению качества жизни населения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 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 w:rsidRPr="001132BC">
              <w:rPr>
                <w:color w:val="000000"/>
              </w:rPr>
              <w:t xml:space="preserve">министрация, руководители </w:t>
            </w:r>
            <w:proofErr w:type="spellStart"/>
            <w:r w:rsidRPr="001132BC">
              <w:rPr>
                <w:color w:val="000000"/>
              </w:rPr>
              <w:t>учр</w:t>
            </w:r>
            <w:proofErr w:type="gramStart"/>
            <w:r w:rsidRPr="001132BC">
              <w:rPr>
                <w:color w:val="000000"/>
              </w:rPr>
              <w:t>е</w:t>
            </w:r>
            <w:proofErr w:type="spellEnd"/>
            <w:r w:rsidRPr="001132BC">
              <w:rPr>
                <w:color w:val="000000"/>
              </w:rPr>
              <w:t>-</w:t>
            </w:r>
            <w:proofErr w:type="gramEnd"/>
            <w:r w:rsidRPr="001132BC">
              <w:rPr>
                <w:color w:val="000000"/>
              </w:rPr>
              <w:t xml:space="preserve"> </w:t>
            </w:r>
            <w:proofErr w:type="spellStart"/>
            <w:r w:rsidRPr="001132BC">
              <w:rPr>
                <w:color w:val="000000"/>
              </w:rPr>
              <w:t>ждений</w:t>
            </w:r>
            <w:proofErr w:type="spellEnd"/>
            <w:r w:rsidRPr="001132BC">
              <w:rPr>
                <w:color w:val="000000"/>
              </w:rPr>
              <w:t xml:space="preserve"> (по </w:t>
            </w:r>
            <w:proofErr w:type="spellStart"/>
            <w:r w:rsidRPr="001132BC">
              <w:rPr>
                <w:color w:val="000000"/>
              </w:rPr>
              <w:t>согла</w:t>
            </w:r>
            <w:proofErr w:type="spellEnd"/>
            <w:r w:rsidRPr="001132BC">
              <w:rPr>
                <w:color w:val="000000"/>
              </w:rPr>
              <w:t>- сованию), жители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Выявление случаев нарушений Правил благоустройства и привлечение нарушителей  к административной ответственности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1132B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Кильдюшевского</w:t>
            </w:r>
            <w:proofErr w:type="spellEnd"/>
            <w:r w:rsidRPr="001132BC">
              <w:rPr>
                <w:color w:val="000000"/>
              </w:rPr>
              <w:t xml:space="preserve"> сельского поселения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3.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proofErr w:type="gramStart"/>
            <w:r w:rsidRPr="001132BC">
              <w:rPr>
                <w:color w:val="000000"/>
              </w:rPr>
              <w:t>Уборка сухой травы и мусора на прилегающ</w:t>
            </w:r>
            <w:r>
              <w:rPr>
                <w:color w:val="000000"/>
              </w:rPr>
              <w:t>их</w:t>
            </w:r>
            <w:r w:rsidRPr="001132BC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й</w:t>
            </w:r>
            <w:r w:rsidRPr="001132BC">
              <w:rPr>
                <w:color w:val="000000"/>
              </w:rPr>
              <w:t xml:space="preserve"> медпункт</w:t>
            </w:r>
            <w:r>
              <w:rPr>
                <w:color w:val="000000"/>
              </w:rPr>
              <w:t>ов</w:t>
            </w:r>
            <w:r w:rsidRPr="001132BC">
              <w:rPr>
                <w:color w:val="000000"/>
              </w:rPr>
              <w:t xml:space="preserve"> с обязательной вывозкой мусора на свалку </w:t>
            </w:r>
            <w:proofErr w:type="gramEnd"/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1132BC">
              <w:rPr>
                <w:color w:val="000000"/>
              </w:rPr>
              <w:t xml:space="preserve"> учреждения 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сухой травы и мусора на прилегающ</w:t>
            </w:r>
            <w:r>
              <w:rPr>
                <w:color w:val="000000"/>
              </w:rPr>
              <w:t>их</w:t>
            </w:r>
            <w:r w:rsidRPr="001132BC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ях</w:t>
            </w:r>
            <w:r w:rsidRPr="001132BC">
              <w:rPr>
                <w:color w:val="000000"/>
              </w:rPr>
              <w:t xml:space="preserve"> возле магазинов с обязательной вывозкой мусора на свалку, установка урн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Собственники магазинов 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мусора и сухой травы на прилегающ</w:t>
            </w:r>
            <w:r>
              <w:rPr>
                <w:color w:val="000000"/>
              </w:rPr>
              <w:t>их</w:t>
            </w:r>
            <w:r w:rsidRPr="001132BC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ях</w:t>
            </w:r>
            <w:r w:rsidRPr="001132BC">
              <w:rPr>
                <w:color w:val="000000"/>
              </w:rPr>
              <w:t xml:space="preserve"> СДК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учреждений</w:t>
            </w:r>
            <w:r w:rsidRPr="001132BC">
              <w:rPr>
                <w:color w:val="000000"/>
              </w:rPr>
              <w:t xml:space="preserve"> 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прилегающей территории д/сад</w:t>
            </w:r>
            <w:r>
              <w:rPr>
                <w:color w:val="000000"/>
              </w:rPr>
              <w:t>а</w:t>
            </w:r>
            <w:r w:rsidRPr="001132BC">
              <w:rPr>
                <w:color w:val="000000"/>
              </w:rPr>
              <w:t xml:space="preserve"> и школ</w:t>
            </w:r>
            <w:r>
              <w:rPr>
                <w:color w:val="000000"/>
              </w:rPr>
              <w:t>ы</w:t>
            </w:r>
            <w:r w:rsidRPr="001132BC">
              <w:rPr>
                <w:color w:val="000000"/>
              </w:rPr>
              <w:t xml:space="preserve">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Руководитель учреждения 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сухой травы и мусора в палисадниках домов и на прилегающей территории возле домов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Жильцы домов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(по согласованию) Субботник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Ремонт и покраска заборов, фасадов, наличников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Жильцы домов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прилегающей территории  здания администрации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Администрация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субботник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10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 xml:space="preserve">Уборка прилегающих территорий предприятий и организаций всех форм </w:t>
            </w:r>
            <w:r w:rsidRPr="001132BC">
              <w:rPr>
                <w:color w:val="000000"/>
              </w:rPr>
              <w:lastRenderedPageBreak/>
              <w:t>собственности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</w:t>
            </w:r>
            <w:r w:rsidRPr="001132BC">
              <w:rPr>
                <w:color w:val="000000"/>
              </w:rPr>
              <w:t xml:space="preserve"> предприятия</w:t>
            </w:r>
            <w:r>
              <w:rPr>
                <w:color w:val="000000"/>
              </w:rPr>
              <w:t xml:space="preserve"> </w:t>
            </w:r>
            <w:r w:rsidRPr="001132BC">
              <w:rPr>
                <w:color w:val="000000"/>
              </w:rPr>
              <w:t>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lastRenderedPageBreak/>
              <w:t>11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территории общего пользования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администрация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несанкционированных свалок возле подворий с обязательной вывозкой мусора на свалку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До 0</w:t>
            </w:r>
            <w:r>
              <w:rPr>
                <w:color w:val="000000"/>
              </w:rPr>
              <w:t>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хозяева подворий</w:t>
            </w:r>
            <w:r>
              <w:rPr>
                <w:color w:val="000000"/>
              </w:rPr>
              <w:t xml:space="preserve"> </w:t>
            </w:r>
            <w:r w:rsidRPr="001132BC">
              <w:rPr>
                <w:color w:val="000000"/>
              </w:rPr>
              <w:t>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Косметический ремонт Памятников воинам – 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администрация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территории около Памятников воинам – 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07.05.22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администрация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Побелка деревьев и опор электролиний, ликвидация сухих деревьев, обрезка кустарников, вырубка поросли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Заместитель главы администрации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Высадка кустарников, цветов, оформление клумб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Май-июнь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администрация, населе</w:t>
            </w:r>
            <w:r w:rsidRPr="001132BC">
              <w:rPr>
                <w:color w:val="000000"/>
              </w:rPr>
              <w:t>ние, руководители организаций, 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Уборка территории кладбищ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</w:t>
            </w:r>
            <w:proofErr w:type="gramStart"/>
            <w:r w:rsidRPr="001132BC">
              <w:rPr>
                <w:color w:val="000000"/>
              </w:rPr>
              <w:t>ь-</w:t>
            </w:r>
            <w:proofErr w:type="gramEnd"/>
            <w:r w:rsidRPr="001132BC">
              <w:rPr>
                <w:color w:val="000000"/>
              </w:rPr>
              <w:t xml:space="preserve"> 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1132B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132BC">
              <w:rPr>
                <w:color w:val="000000"/>
              </w:rPr>
              <w:t>население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Очистка берегов рек и склонов оврагов от бытового и строительного мусора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Апрель-май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Pr="001132B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132BC">
              <w:rPr>
                <w:color w:val="000000"/>
              </w:rPr>
              <w:t>население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(по согласованию)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Освещение информации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b/>
                <w:bCs/>
                <w:color w:val="000000"/>
              </w:rPr>
              <w:t> 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19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Информирование населения с целью  большего привлечения  для участия в  месячнике</w:t>
            </w:r>
          </w:p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Публикация информации в СМИ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В течение года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Специалисты администрации</w:t>
            </w:r>
          </w:p>
        </w:tc>
      </w:tr>
      <w:tr w:rsidR="00C25C60" w:rsidRPr="001132BC" w:rsidTr="007761BD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20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В течение года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C60" w:rsidRPr="001132BC" w:rsidRDefault="00C25C60" w:rsidP="007761BD">
            <w:pPr>
              <w:spacing w:after="150"/>
              <w:jc w:val="center"/>
              <w:rPr>
                <w:color w:val="000000"/>
              </w:rPr>
            </w:pPr>
            <w:r w:rsidRPr="001132BC">
              <w:rPr>
                <w:color w:val="000000"/>
              </w:rPr>
              <w:t>Специалисты администрации</w:t>
            </w:r>
          </w:p>
        </w:tc>
      </w:tr>
    </w:tbl>
    <w:p w:rsidR="00C25C60" w:rsidRPr="001132BC" w:rsidRDefault="00C25C60" w:rsidP="00C25C60"/>
    <w:p w:rsidR="0030741A" w:rsidRDefault="0030741A"/>
    <w:p w:rsidR="00C25C60" w:rsidRDefault="00C25C60"/>
    <w:p w:rsidR="00C25C60" w:rsidRDefault="00C25C60"/>
    <w:p w:rsidR="00C25C60" w:rsidRPr="00C25C60" w:rsidRDefault="00C25C60" w:rsidP="00C25C60">
      <w:pPr>
        <w:tabs>
          <w:tab w:val="left" w:pos="2640"/>
          <w:tab w:val="center" w:pos="4677"/>
          <w:tab w:val="left" w:pos="6480"/>
        </w:tabs>
        <w:suppressAutoHyphens/>
        <w:jc w:val="center"/>
        <w:rPr>
          <w:noProof/>
          <w:sz w:val="22"/>
          <w:szCs w:val="22"/>
          <w:lang w:eastAsia="zh-CN"/>
        </w:rPr>
      </w:pPr>
    </w:p>
    <w:tbl>
      <w:tblPr>
        <w:tblpPr w:leftFromText="180" w:rightFromText="180" w:vertAnchor="page" w:horzAnchor="margin" w:tblpX="36" w:tblpY="540"/>
        <w:tblW w:w="9737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59"/>
      </w:tblGrid>
      <w:tr w:rsidR="00C25C60" w:rsidRPr="00C25C60" w:rsidTr="007761BD">
        <w:tc>
          <w:tcPr>
            <w:tcW w:w="4219" w:type="dxa"/>
          </w:tcPr>
          <w:p w:rsidR="00C25C60" w:rsidRPr="00C25C60" w:rsidRDefault="00C25C60" w:rsidP="00C25C60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</w:p>
          <w:p w:rsidR="00C25C60" w:rsidRPr="00C25C60" w:rsidRDefault="00C25C60" w:rsidP="00C25C60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 w:cs="Arial"/>
                <w:sz w:val="26"/>
                <w:szCs w:val="26"/>
              </w:rPr>
              <w:t>Ч</w:t>
            </w:r>
            <w:r w:rsidRPr="00C25C60">
              <w:rPr>
                <w:rFonts w:ascii="Arial" w:hAnsi="Arial" w:cs="Arial"/>
                <w:sz w:val="26"/>
                <w:szCs w:val="26"/>
              </w:rPr>
              <w:t>ă</w:t>
            </w:r>
            <w:proofErr w:type="gramStart"/>
            <w:r w:rsidRPr="00C25C60">
              <w:rPr>
                <w:rFonts w:ascii="Arial Cyr Chuv" w:hAnsi="Arial Cyr Chuv" w:cs="Arial"/>
                <w:sz w:val="26"/>
                <w:szCs w:val="26"/>
              </w:rPr>
              <w:t>ваш</w:t>
            </w:r>
            <w:proofErr w:type="spellEnd"/>
            <w:proofErr w:type="gramEnd"/>
            <w:r w:rsidRPr="00C25C60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Елч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к</w:t>
            </w:r>
            <w:proofErr w:type="spellEnd"/>
            <w:proofErr w:type="gram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район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Pr="00C25C60" w:rsidRDefault="00C25C60" w:rsidP="00C25C60">
            <w:pPr>
              <w:jc w:val="center"/>
              <w:rPr>
                <w:sz w:val="16"/>
                <w:szCs w:val="1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" w:hAnsi="Arial" w:cs="Arial"/>
                <w:sz w:val="26"/>
                <w:szCs w:val="26"/>
              </w:rPr>
              <w:t>Ç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ир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к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Ш</w:t>
            </w:r>
            <w:proofErr w:type="gramEnd"/>
            <w:r w:rsidRPr="00C25C60">
              <w:rPr>
                <w:rFonts w:ascii="Arial" w:hAnsi="Arial" w:cs="Arial"/>
                <w:sz w:val="26"/>
                <w:szCs w:val="26"/>
              </w:rPr>
              <w:t>ă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халь</w:t>
            </w:r>
            <w:proofErr w:type="spellEnd"/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поселений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proofErr w:type="gramEnd"/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администраций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ЙЫШ</w:t>
            </w:r>
            <w:r w:rsidRPr="00C25C60">
              <w:rPr>
                <w:rFonts w:ascii="Arial" w:hAnsi="Arial" w:cs="Arial"/>
                <w:bCs/>
                <w:sz w:val="26"/>
                <w:szCs w:val="26"/>
              </w:rPr>
              <w:t>Ă</w:t>
            </w: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НУ</w:t>
            </w:r>
          </w:p>
          <w:p w:rsidR="00C25C60" w:rsidRPr="00C25C60" w:rsidRDefault="00C25C60" w:rsidP="00C25C60">
            <w:pPr>
              <w:ind w:right="72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2022</w:t>
            </w:r>
            <w:r w:rsidRPr="00C25C60">
              <w:rPr>
                <w:rFonts w:ascii="Arial" w:hAnsi="Arial" w:cs="Arial"/>
                <w:sz w:val="26"/>
                <w:szCs w:val="26"/>
              </w:rPr>
              <w:t>ç</w:t>
            </w:r>
            <w:r w:rsidRPr="00C25C60">
              <w:rPr>
                <w:sz w:val="26"/>
                <w:szCs w:val="26"/>
              </w:rPr>
              <w:t>.</w:t>
            </w:r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апрел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12-м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ш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 xml:space="preserve"> №14</w:t>
            </w:r>
          </w:p>
          <w:p w:rsidR="00C25C60" w:rsidRPr="00C25C60" w:rsidRDefault="00C25C60" w:rsidP="00C25C60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C25C60">
              <w:rPr>
                <w:rFonts w:ascii="Arial" w:hAnsi="Arial" w:cs="Arial"/>
                <w:sz w:val="20"/>
                <w:szCs w:val="26"/>
              </w:rPr>
              <w:t>Ç</w:t>
            </w:r>
            <w:r w:rsidRPr="00C25C60">
              <w:rPr>
                <w:rFonts w:ascii="Arial Cyr Chuv" w:hAnsi="Arial Cyr Chuv"/>
                <w:sz w:val="20"/>
                <w:szCs w:val="26"/>
              </w:rPr>
              <w:t>ир</w:t>
            </w:r>
            <w:r w:rsidRPr="00C25C60">
              <w:rPr>
                <w:rFonts w:ascii="Arial" w:hAnsi="Arial" w:cs="Arial"/>
                <w:sz w:val="20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0"/>
                <w:szCs w:val="26"/>
              </w:rPr>
              <w:t>кл</w:t>
            </w:r>
            <w:r w:rsidRPr="00C25C60">
              <w:rPr>
                <w:rFonts w:ascii="Arial" w:hAnsi="Arial" w:cs="Arial"/>
                <w:sz w:val="20"/>
                <w:szCs w:val="26"/>
              </w:rPr>
              <w:t>ĕ</w:t>
            </w:r>
            <w:proofErr w:type="spellEnd"/>
            <w:r w:rsidRPr="00C25C60"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proofErr w:type="gramStart"/>
            <w:r w:rsidRPr="00C25C60">
              <w:rPr>
                <w:rFonts w:ascii="Arial Cyr Chuv" w:hAnsi="Arial Cyr Chuv"/>
                <w:sz w:val="20"/>
                <w:szCs w:val="26"/>
              </w:rPr>
              <w:t>Ш</w:t>
            </w:r>
            <w:proofErr w:type="gramEnd"/>
            <w:r w:rsidRPr="00C25C60">
              <w:rPr>
                <w:rFonts w:ascii="Arial" w:hAnsi="Arial" w:cs="Arial"/>
                <w:sz w:val="20"/>
                <w:szCs w:val="26"/>
              </w:rPr>
              <w:t>ă</w:t>
            </w:r>
            <w:r w:rsidRPr="00C25C60">
              <w:rPr>
                <w:rFonts w:ascii="Arial Cyr Chuv" w:hAnsi="Arial Cyr Chuv"/>
                <w:sz w:val="20"/>
                <w:szCs w:val="26"/>
              </w:rPr>
              <w:t>халь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0"/>
                <w:szCs w:val="20"/>
              </w:rPr>
              <w:t>ял</w:t>
            </w:r>
            <w:r w:rsidRPr="00C25C60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C25C60" w:rsidRPr="00C25C60" w:rsidRDefault="00C25C60" w:rsidP="00C25C60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C25C60" w:rsidRPr="00C25C60" w:rsidTr="007761BD">
              <w:tc>
                <w:tcPr>
                  <w:tcW w:w="10008" w:type="dxa"/>
                  <w:shd w:val="clear" w:color="auto" w:fill="auto"/>
                </w:tcPr>
                <w:tbl>
                  <w:tblPr>
                    <w:tblW w:w="100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8"/>
                  </w:tblGrid>
                  <w:tr w:rsidR="00C25C60" w:rsidRPr="00C25C60" w:rsidTr="007761BD">
                    <w:tc>
                      <w:tcPr>
                        <w:tcW w:w="1620" w:type="dxa"/>
                        <w:shd w:val="clear" w:color="auto" w:fill="auto"/>
                      </w:tcPr>
                      <w:p w:rsidR="00C25C60" w:rsidRPr="00C25C60" w:rsidRDefault="00C25C60" w:rsidP="00C25C60">
                        <w:pPr>
                          <w:framePr w:hSpace="180" w:wrap="around" w:vAnchor="page" w:hAnchor="margin" w:x="36" w:y="540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619125"/>
                              <wp:effectExtent l="0" t="0" r="9525" b="952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5C60" w:rsidRPr="00C25C60" w:rsidTr="007761BD">
                    <w:tc>
                      <w:tcPr>
                        <w:tcW w:w="1620" w:type="dxa"/>
                        <w:shd w:val="clear" w:color="auto" w:fill="auto"/>
                      </w:tcPr>
                      <w:p w:rsidR="00C25C60" w:rsidRPr="00C25C60" w:rsidRDefault="00C25C60" w:rsidP="00C25C60">
                        <w:pPr>
                          <w:framePr w:hSpace="180" w:wrap="around" w:vAnchor="page" w:hAnchor="margin" w:x="36" w:y="540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C25C60" w:rsidRPr="00C25C60" w:rsidRDefault="00C25C60" w:rsidP="00C25C60">
                  <w:pPr>
                    <w:framePr w:hSpace="180" w:wrap="around" w:vAnchor="page" w:hAnchor="margin" w:x="36" w:y="540"/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C60" w:rsidRPr="00C25C60" w:rsidTr="007761BD">
              <w:tc>
                <w:tcPr>
                  <w:tcW w:w="10008" w:type="dxa"/>
                  <w:shd w:val="clear" w:color="auto" w:fill="auto"/>
                </w:tcPr>
                <w:p w:rsidR="00C25C60" w:rsidRPr="00C25C60" w:rsidRDefault="00C25C60" w:rsidP="00C25C60">
                  <w:pPr>
                    <w:framePr w:hSpace="180" w:wrap="around" w:vAnchor="page" w:hAnchor="margin" w:x="36" w:y="540"/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25C60" w:rsidRPr="00C25C60" w:rsidRDefault="00C25C60" w:rsidP="00C25C60">
            <w:pPr>
              <w:jc w:val="both"/>
            </w:pPr>
          </w:p>
        </w:tc>
        <w:tc>
          <w:tcPr>
            <w:tcW w:w="3959" w:type="dxa"/>
          </w:tcPr>
          <w:p w:rsidR="00C25C60" w:rsidRPr="00C25C60" w:rsidRDefault="00C25C60" w:rsidP="00C25C60">
            <w:pPr>
              <w:ind w:right="72"/>
              <w:jc w:val="both"/>
              <w:rPr>
                <w:sz w:val="16"/>
                <w:szCs w:val="16"/>
              </w:rPr>
            </w:pPr>
          </w:p>
          <w:p w:rsidR="00C25C60" w:rsidRPr="00C25C60" w:rsidRDefault="00C25C60" w:rsidP="00C25C60">
            <w:pPr>
              <w:ind w:right="72"/>
              <w:jc w:val="both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ind w:right="72"/>
              <w:jc w:val="both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Кильдюшевского</w:t>
            </w:r>
            <w:proofErr w:type="spellEnd"/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сельского поселения</w:t>
            </w:r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C25C60" w:rsidRPr="00C25C60" w:rsidRDefault="00C25C60" w:rsidP="00C25C60">
            <w:pPr>
              <w:ind w:left="-360" w:right="72"/>
              <w:jc w:val="center"/>
              <w:rPr>
                <w:sz w:val="16"/>
              </w:rPr>
            </w:pPr>
          </w:p>
          <w:p w:rsidR="00C25C60" w:rsidRPr="00C25C60" w:rsidRDefault="00C25C60" w:rsidP="00C25C60">
            <w:pPr>
              <w:ind w:left="-111" w:right="-36"/>
              <w:jc w:val="center"/>
              <w:rPr>
                <w:sz w:val="28"/>
                <w:szCs w:val="28"/>
              </w:rPr>
            </w:pPr>
            <w:r w:rsidRPr="00C25C60">
              <w:rPr>
                <w:sz w:val="28"/>
                <w:szCs w:val="28"/>
              </w:rPr>
              <w:t>«12» апреля 2022 г. №14</w:t>
            </w:r>
          </w:p>
          <w:p w:rsidR="00C25C60" w:rsidRPr="00C25C60" w:rsidRDefault="00C25C60" w:rsidP="00C25C60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C25C60" w:rsidRPr="00C25C60" w:rsidRDefault="00C25C60" w:rsidP="00C25C60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C25C60">
              <w:rPr>
                <w:rFonts w:ascii="Arial Cyr Chuv" w:hAnsi="Arial Cyr Chuv"/>
                <w:sz w:val="20"/>
                <w:szCs w:val="20"/>
              </w:rPr>
              <w:t>д</w:t>
            </w:r>
            <w:r w:rsidRPr="00C25C60">
              <w:rPr>
                <w:sz w:val="20"/>
                <w:szCs w:val="20"/>
              </w:rPr>
              <w:t>.</w:t>
            </w:r>
            <w:r w:rsidRPr="00C25C60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0"/>
                <w:szCs w:val="20"/>
              </w:rPr>
              <w:t>Кильдюшево</w:t>
            </w:r>
            <w:proofErr w:type="spellEnd"/>
          </w:p>
        </w:tc>
      </w:tr>
    </w:tbl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О мерах по обеспечению пожарной безопасности </w:t>
      </w: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на территории </w:t>
      </w:r>
      <w:proofErr w:type="spellStart"/>
      <w:r w:rsidRPr="00C25C60">
        <w:rPr>
          <w:sz w:val="26"/>
          <w:szCs w:val="26"/>
          <w:lang w:eastAsia="zh-CN"/>
        </w:rPr>
        <w:t>Кильдюшевского</w:t>
      </w:r>
      <w:proofErr w:type="spellEnd"/>
      <w:r w:rsidRPr="00C25C60">
        <w:rPr>
          <w:sz w:val="26"/>
          <w:szCs w:val="26"/>
          <w:lang w:eastAsia="zh-CN"/>
        </w:rPr>
        <w:t xml:space="preserve"> сельского поселения </w:t>
      </w: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в весенне-летний пожароопасный период 2022 года</w:t>
      </w: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suppressAutoHyphens/>
        <w:spacing w:before="222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</w:t>
      </w:r>
      <w:proofErr w:type="gramStart"/>
      <w:r w:rsidRPr="00C25C60">
        <w:rPr>
          <w:sz w:val="26"/>
          <w:szCs w:val="26"/>
          <w:lang w:eastAsia="zh-CN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постановлением Правительства Российской Федерации от 25.04.2012 года № 390 «О противопожарном режиме»,  администрация </w:t>
      </w:r>
      <w:proofErr w:type="spellStart"/>
      <w:r w:rsidRPr="00C25C60">
        <w:rPr>
          <w:sz w:val="26"/>
          <w:szCs w:val="26"/>
          <w:lang w:eastAsia="zh-CN"/>
        </w:rPr>
        <w:t>Кильдюшевского</w:t>
      </w:r>
      <w:proofErr w:type="spellEnd"/>
      <w:r w:rsidRPr="00C25C60">
        <w:rPr>
          <w:sz w:val="26"/>
          <w:szCs w:val="26"/>
          <w:lang w:eastAsia="zh-CN"/>
        </w:rPr>
        <w:t xml:space="preserve"> сельского</w:t>
      </w:r>
      <w:proofErr w:type="gramEnd"/>
      <w:r w:rsidRPr="00C25C60">
        <w:rPr>
          <w:sz w:val="26"/>
          <w:szCs w:val="26"/>
          <w:lang w:eastAsia="zh-CN"/>
        </w:rPr>
        <w:t xml:space="preserve"> поселения  ПОСТАНОВЛЯЕТ:</w:t>
      </w:r>
    </w:p>
    <w:p w:rsidR="00C25C60" w:rsidRPr="00C25C60" w:rsidRDefault="00C25C60" w:rsidP="00C25C60">
      <w:pPr>
        <w:suppressAutoHyphens/>
        <w:jc w:val="both"/>
        <w:rPr>
          <w:bCs/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</w:t>
      </w:r>
    </w:p>
    <w:p w:rsidR="00C25C60" w:rsidRPr="00C25C60" w:rsidRDefault="00C25C60" w:rsidP="00C25C60">
      <w:pPr>
        <w:suppressAutoHyphens/>
        <w:ind w:right="88" w:firstLine="54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lastRenderedPageBreak/>
        <w:t>1. Руководителям  учреждений и организаций всех форм собственности, владельцам личных жилых домов и подсобных хозяйств, расположенных на территории  администрации сельского поселения: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рассмотреть вопрос обеспечения пожарной безопасности подведом</w:t>
      </w:r>
      <w:r w:rsidRPr="00C25C60">
        <w:rPr>
          <w:sz w:val="26"/>
          <w:szCs w:val="26"/>
          <w:lang w:eastAsia="zh-CN"/>
        </w:rPr>
        <w:softHyphen/>
        <w:t>ственных объектов,  населенных пунктов, разработать и осуществить меры по улучшению их противопожарной защищенности, предотвращению гибели лю</w:t>
      </w:r>
      <w:r w:rsidRPr="00C25C60">
        <w:rPr>
          <w:sz w:val="26"/>
          <w:szCs w:val="26"/>
          <w:lang w:eastAsia="zh-CN"/>
        </w:rPr>
        <w:softHyphen/>
        <w:t>дей на пожарах;</w:t>
      </w:r>
    </w:p>
    <w:p w:rsidR="00C25C60" w:rsidRPr="00C25C60" w:rsidRDefault="00C25C60" w:rsidP="00C25C60">
      <w:pPr>
        <w:suppressAutoHyphens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   - запретить  разведение костров, сжигание мусора и бытовых отходов на территориях садовых и огороднических участков, а также на территориях, прилегающих к жилым домам и иным постройкам; запретить   пал травы,   проведение пожароопасных работ, топку печей, кухонных очагов и котельных установок, работающих на твердом топливе без присмотра;</w:t>
      </w:r>
    </w:p>
    <w:p w:rsidR="00C25C60" w:rsidRPr="00C25C60" w:rsidRDefault="00C25C60" w:rsidP="00C25C60">
      <w:pPr>
        <w:suppressAutoHyphens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  - 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C25C60">
          <w:rPr>
            <w:sz w:val="26"/>
            <w:szCs w:val="26"/>
            <w:lang w:eastAsia="zh-CN"/>
          </w:rPr>
          <w:t>50 метров</w:t>
        </w:r>
      </w:smartTag>
      <w:r w:rsidRPr="00C25C60">
        <w:rPr>
          <w:sz w:val="26"/>
          <w:szCs w:val="26"/>
          <w:lang w:eastAsia="zh-CN"/>
        </w:rPr>
        <w:t xml:space="preserve"> от зданий и сооружений;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обеспечить сохранение существующих ведомственных и добровольных противопожарных формирований и использованию их имущества по прямому назначению;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организовать ремонт прудов, имеющихся на территории сельского поселения, оборудовать к ним подъездные пути и пирсы для забора воды пожарными автомоби</w:t>
      </w:r>
      <w:r w:rsidRPr="00C25C60">
        <w:rPr>
          <w:sz w:val="26"/>
          <w:szCs w:val="26"/>
          <w:lang w:eastAsia="zh-CN"/>
        </w:rPr>
        <w:softHyphen/>
        <w:t>лями в любое время года;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организовать  в  населенных  пунктах  на пожароопасный период поочередное дежурство граждан в ночное время;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взять на учет социально незащищенные слои населения, неблаго</w:t>
      </w:r>
      <w:r w:rsidRPr="00C25C60">
        <w:rPr>
          <w:sz w:val="26"/>
          <w:szCs w:val="26"/>
          <w:lang w:eastAsia="zh-CN"/>
        </w:rPr>
        <w:softHyphen/>
        <w:t>получные семьи;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 рекомендовать  измерение сопротивления изоляции силовой и освети</w:t>
      </w:r>
      <w:r w:rsidRPr="00C25C60">
        <w:rPr>
          <w:sz w:val="26"/>
          <w:szCs w:val="26"/>
          <w:lang w:eastAsia="zh-CN"/>
        </w:rPr>
        <w:softHyphen/>
        <w:t>тельной электросети в личных подсобных хозяйствах граждан;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ежегодно дважды в апреле-мае и сентябре-октябре, организовать и проводить комплексные проверки силами внештатных пожарных инспекторов, членов  ДПД, работников газовой службы, ВДПО, противопожарного состояния частных жилых домов и обучения населения мерам пожарной безопасности по месту жительства. Результаты рассмотреть на сходах граждан с принятием конкретных решений;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установить в населенных пунктах в местах массового пребывания людей специальные стенды о причинах и последствиях пожаров;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b/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пересмотреть и утвердить списки внештатных пожарных инспекторов из расчета обслуживания одним инспектором 50 дворов для проведения профилактических мероприятий по предупреждению пожаров с гибелью людей в жилом секторе, отметки об исполнении заносить в журнал произвольной формы.</w:t>
      </w:r>
      <w:r w:rsidRPr="00C25C60">
        <w:rPr>
          <w:b/>
          <w:sz w:val="26"/>
          <w:szCs w:val="26"/>
          <w:lang w:eastAsia="zh-CN"/>
        </w:rPr>
        <w:t xml:space="preserve"> 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2. С наступлением пожароопасного периода, в населенных пунктах, на ночное время автотракторную и другую технику установить с емкостями с водой, организовать на них дежурство трактористов и водителей;</w:t>
      </w:r>
    </w:p>
    <w:p w:rsidR="00C25C60" w:rsidRPr="00C25C60" w:rsidRDefault="00C25C60" w:rsidP="00C25C60">
      <w:pPr>
        <w:suppressAutoHyphens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>- организовать и провести обучение механизаторов, и работников, привлекаемых на весенне-полевые работы, правилам пожарной безопасности;</w:t>
      </w:r>
    </w:p>
    <w:p w:rsidR="00C25C60" w:rsidRPr="00C25C60" w:rsidRDefault="00C25C60" w:rsidP="00C25C60">
      <w:pPr>
        <w:suppressAutoHyphens/>
        <w:ind w:right="88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   3. Во исполнение ст.25 Федерального закона «О пожарной безопасности», МБОУ «</w:t>
      </w:r>
      <w:proofErr w:type="spellStart"/>
      <w:r w:rsidRPr="00C25C60">
        <w:rPr>
          <w:sz w:val="26"/>
          <w:szCs w:val="26"/>
          <w:lang w:eastAsia="zh-CN"/>
        </w:rPr>
        <w:t>Кильдюшевская</w:t>
      </w:r>
      <w:proofErr w:type="spellEnd"/>
      <w:r w:rsidRPr="00C25C60">
        <w:rPr>
          <w:sz w:val="26"/>
          <w:szCs w:val="26"/>
          <w:lang w:eastAsia="zh-CN"/>
        </w:rPr>
        <w:t xml:space="preserve"> ООШ»  обеспечить проведение комплекса противопожарных мероприятий в школьных и дошкольных учреждениях, </w:t>
      </w:r>
      <w:r w:rsidRPr="00C25C60">
        <w:rPr>
          <w:sz w:val="26"/>
          <w:szCs w:val="26"/>
          <w:lang w:eastAsia="zh-CN"/>
        </w:rPr>
        <w:lastRenderedPageBreak/>
        <w:t>направленных на профилактику пожаров, происходящих из-за детской шалости с огнем, изучение правил пожарной безопасности. Перед началом летних каникул организовать в школах дополнительные выступления и беседы о причинах возникновения пожаров.</w:t>
      </w:r>
    </w:p>
    <w:p w:rsidR="00C25C60" w:rsidRPr="00C25C60" w:rsidRDefault="00C25C60" w:rsidP="00C25C60">
      <w:pPr>
        <w:suppressAutoHyphens/>
        <w:ind w:right="88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   4.  Руководителям организаций  отре</w:t>
      </w:r>
      <w:r w:rsidRPr="00C25C60">
        <w:rPr>
          <w:sz w:val="26"/>
          <w:szCs w:val="26"/>
          <w:lang w:eastAsia="zh-CN"/>
        </w:rPr>
        <w:softHyphen/>
        <w:t>монтировать неисправные пожарные гидранты, обновить указа</w:t>
      </w:r>
      <w:r w:rsidRPr="00C25C60">
        <w:rPr>
          <w:sz w:val="26"/>
          <w:szCs w:val="26"/>
          <w:lang w:eastAsia="zh-CN"/>
        </w:rPr>
        <w:softHyphen/>
        <w:t>тели их местонахождения, организовать ремонт прудов.</w:t>
      </w:r>
    </w:p>
    <w:p w:rsidR="00C25C60" w:rsidRPr="00C25C60" w:rsidRDefault="00C25C60" w:rsidP="00C25C60">
      <w:pPr>
        <w:suppressAutoHyphens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        5. Постановление от 24.03.2021 №16 «О мерах по обеспечению пожарной безопасности на территории </w:t>
      </w:r>
      <w:proofErr w:type="spellStart"/>
      <w:r w:rsidRPr="00C25C60">
        <w:rPr>
          <w:sz w:val="26"/>
          <w:szCs w:val="26"/>
          <w:lang w:eastAsia="zh-CN"/>
        </w:rPr>
        <w:t>Кильдюшевского</w:t>
      </w:r>
      <w:proofErr w:type="spellEnd"/>
      <w:r w:rsidRPr="00C25C60">
        <w:rPr>
          <w:sz w:val="26"/>
          <w:szCs w:val="26"/>
          <w:lang w:eastAsia="zh-CN"/>
        </w:rPr>
        <w:t xml:space="preserve"> сельского поселения в весенне-летний пожароопасный период 2021 года» считать утратившим силу.</w:t>
      </w:r>
    </w:p>
    <w:p w:rsidR="00C25C60" w:rsidRPr="00C25C60" w:rsidRDefault="00C25C60" w:rsidP="00C25C60">
      <w:pPr>
        <w:suppressAutoHyphens/>
        <w:spacing w:after="222"/>
        <w:ind w:right="88" w:firstLine="550"/>
        <w:jc w:val="both"/>
        <w:rPr>
          <w:sz w:val="26"/>
          <w:szCs w:val="26"/>
          <w:lang w:eastAsia="zh-CN"/>
        </w:rPr>
      </w:pPr>
      <w:r w:rsidRPr="00C25C60">
        <w:rPr>
          <w:sz w:val="26"/>
          <w:szCs w:val="26"/>
          <w:lang w:eastAsia="zh-CN"/>
        </w:rPr>
        <w:t xml:space="preserve">4.  </w:t>
      </w:r>
      <w:proofErr w:type="gramStart"/>
      <w:r w:rsidRPr="00C25C60">
        <w:rPr>
          <w:sz w:val="26"/>
          <w:szCs w:val="26"/>
          <w:lang w:eastAsia="zh-CN"/>
        </w:rPr>
        <w:t>Контроль за</w:t>
      </w:r>
      <w:proofErr w:type="gramEnd"/>
      <w:r w:rsidRPr="00C25C60">
        <w:rPr>
          <w:sz w:val="26"/>
          <w:szCs w:val="26"/>
          <w:lang w:eastAsia="zh-CN"/>
        </w:rPr>
        <w:t xml:space="preserve"> исполнением настоящего  постановления оставляю за собой.</w:t>
      </w: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suppressAutoHyphens/>
        <w:rPr>
          <w:sz w:val="26"/>
          <w:szCs w:val="26"/>
          <w:lang w:eastAsia="zh-CN"/>
        </w:rPr>
      </w:pPr>
    </w:p>
    <w:p w:rsidR="00C25C60" w:rsidRPr="00C25C60" w:rsidRDefault="00C25C60" w:rsidP="00C25C60">
      <w:pPr>
        <w:tabs>
          <w:tab w:val="left" w:pos="7938"/>
        </w:tabs>
        <w:suppressAutoHyphens/>
        <w:ind w:left="-360"/>
        <w:rPr>
          <w:spacing w:val="-12"/>
          <w:sz w:val="26"/>
          <w:szCs w:val="26"/>
          <w:lang w:eastAsia="zh-CN"/>
        </w:rPr>
      </w:pPr>
      <w:r w:rsidRPr="00C25C60">
        <w:rPr>
          <w:spacing w:val="-12"/>
          <w:sz w:val="28"/>
          <w:szCs w:val="28"/>
          <w:lang w:eastAsia="zh-CN"/>
        </w:rPr>
        <w:t xml:space="preserve">       </w:t>
      </w:r>
      <w:r w:rsidRPr="00C25C60">
        <w:rPr>
          <w:spacing w:val="-12"/>
          <w:sz w:val="26"/>
          <w:szCs w:val="26"/>
          <w:lang w:eastAsia="zh-CN"/>
        </w:rPr>
        <w:t xml:space="preserve">Глава </w:t>
      </w:r>
      <w:proofErr w:type="spellStart"/>
      <w:r w:rsidRPr="00C25C60">
        <w:rPr>
          <w:spacing w:val="-12"/>
          <w:sz w:val="26"/>
          <w:szCs w:val="26"/>
          <w:lang w:eastAsia="zh-CN"/>
        </w:rPr>
        <w:t>Кильдюшевского</w:t>
      </w:r>
      <w:proofErr w:type="spellEnd"/>
      <w:r w:rsidRPr="00C25C60">
        <w:rPr>
          <w:spacing w:val="-12"/>
          <w:sz w:val="26"/>
          <w:szCs w:val="26"/>
          <w:lang w:eastAsia="zh-CN"/>
        </w:rPr>
        <w:t xml:space="preserve"> </w:t>
      </w:r>
    </w:p>
    <w:p w:rsidR="00C25C60" w:rsidRPr="00C25C60" w:rsidRDefault="00C25C60" w:rsidP="00C25C60">
      <w:pPr>
        <w:tabs>
          <w:tab w:val="left" w:pos="7938"/>
        </w:tabs>
        <w:suppressAutoHyphens/>
        <w:ind w:left="-360"/>
        <w:rPr>
          <w:spacing w:val="-12"/>
          <w:sz w:val="26"/>
          <w:szCs w:val="26"/>
          <w:lang w:eastAsia="zh-CN"/>
        </w:rPr>
      </w:pPr>
      <w:r w:rsidRPr="00C25C60">
        <w:rPr>
          <w:spacing w:val="-12"/>
          <w:sz w:val="26"/>
          <w:szCs w:val="26"/>
          <w:lang w:eastAsia="zh-CN"/>
        </w:rPr>
        <w:t xml:space="preserve">       сельского поселения                                                                                                             </w:t>
      </w:r>
      <w:proofErr w:type="spellStart"/>
      <w:r w:rsidRPr="00C25C60">
        <w:rPr>
          <w:spacing w:val="-12"/>
          <w:sz w:val="26"/>
          <w:szCs w:val="26"/>
          <w:lang w:eastAsia="zh-CN"/>
        </w:rPr>
        <w:t>Г.П.Ловкин</w:t>
      </w:r>
      <w:proofErr w:type="spellEnd"/>
    </w:p>
    <w:p w:rsidR="00C25C60" w:rsidRPr="00C25C60" w:rsidRDefault="00C25C60" w:rsidP="00C25C60">
      <w:pPr>
        <w:suppressAutoHyphens/>
        <w:rPr>
          <w:lang w:eastAsia="zh-CN"/>
        </w:rPr>
      </w:pPr>
    </w:p>
    <w:p w:rsidR="00C25C60" w:rsidRDefault="00C25C60"/>
    <w:p w:rsidR="00C25C60" w:rsidRDefault="00C25C60"/>
    <w:p w:rsidR="00C25C60" w:rsidRDefault="00C25C60"/>
    <w:p w:rsidR="00C25C60" w:rsidRDefault="00C25C60" w:rsidP="00C25C60">
      <w:pPr>
        <w:jc w:val="both"/>
        <w:rPr>
          <w:rStyle w:val="a4"/>
          <w:b w:val="0"/>
          <w:bCs w:val="0"/>
        </w:rPr>
      </w:pPr>
    </w:p>
    <w:p w:rsidR="00C25C60" w:rsidRDefault="00C25C60" w:rsidP="00C25C60">
      <w:pPr>
        <w:jc w:val="both"/>
        <w:rPr>
          <w:rStyle w:val="a4"/>
          <w:b w:val="0"/>
          <w:bCs w:val="0"/>
        </w:rPr>
      </w:pPr>
    </w:p>
    <w:tbl>
      <w:tblPr>
        <w:tblW w:w="997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79"/>
        <w:gridCol w:w="1450"/>
        <w:gridCol w:w="4243"/>
      </w:tblGrid>
      <w:tr w:rsidR="00C25C60" w:rsidRPr="00733EA3" w:rsidTr="007761BD">
        <w:tc>
          <w:tcPr>
            <w:tcW w:w="4279" w:type="dxa"/>
          </w:tcPr>
          <w:p w:rsidR="00C25C60" w:rsidRDefault="00C25C60" w:rsidP="007761BD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</w:p>
          <w:p w:rsidR="00C25C60" w:rsidRDefault="00C25C60" w:rsidP="007761BD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</w:t>
            </w:r>
            <w:r>
              <w:rPr>
                <w:rFonts w:ascii="Arial" w:hAnsi="Arial" w:cs="Arial"/>
                <w:sz w:val="26"/>
                <w:szCs w:val="26"/>
              </w:rPr>
              <w:t>ă</w:t>
            </w:r>
            <w:proofErr w:type="gramStart"/>
            <w:r>
              <w:rPr>
                <w:rFonts w:ascii="Arial Cyr Chuv" w:hAnsi="Arial Cyr Chuv" w:cs="Arial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C25C60" w:rsidRDefault="00C25C60" w:rsidP="007761B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Default="00C25C60" w:rsidP="007761BD">
            <w:pPr>
              <w:jc w:val="center"/>
              <w:rPr>
                <w:sz w:val="16"/>
                <w:szCs w:val="16"/>
              </w:rPr>
            </w:pPr>
          </w:p>
          <w:p w:rsidR="00C25C60" w:rsidRDefault="00C25C60" w:rsidP="007761B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rFonts w:ascii="Arial Cyr Chuv" w:hAnsi="Arial Cyr Chuv"/>
                <w:sz w:val="26"/>
                <w:szCs w:val="26"/>
              </w:rPr>
              <w:t>ир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/>
                <w:sz w:val="26"/>
                <w:szCs w:val="26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6"/>
                <w:szCs w:val="26"/>
              </w:rPr>
              <w:t>Ш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ă</w:t>
            </w:r>
            <w:r>
              <w:rPr>
                <w:rFonts w:ascii="Arial Cyr Chuv" w:hAnsi="Arial Cyr Chuv"/>
                <w:sz w:val="26"/>
                <w:szCs w:val="26"/>
              </w:rPr>
              <w:t>халь</w:t>
            </w:r>
            <w:proofErr w:type="spellEnd"/>
          </w:p>
          <w:p w:rsidR="00C25C60" w:rsidRDefault="00C25C60" w:rsidP="007761B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proofErr w:type="gramEnd"/>
          </w:p>
          <w:p w:rsidR="00C25C60" w:rsidRDefault="00C25C60" w:rsidP="007761B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Default="00C25C60" w:rsidP="007761BD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Default="00C25C60" w:rsidP="007761BD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Cs/>
                <w:sz w:val="26"/>
                <w:szCs w:val="26"/>
              </w:rPr>
              <w:t>Ă</w:t>
            </w:r>
            <w:r>
              <w:rPr>
                <w:rFonts w:ascii="Arial Cyr Chuv" w:hAnsi="Arial Cyr Chuv"/>
                <w:bCs/>
                <w:sz w:val="26"/>
                <w:szCs w:val="26"/>
              </w:rPr>
              <w:t>НУ</w:t>
            </w:r>
          </w:p>
          <w:p w:rsidR="00C25C60" w:rsidRDefault="00C25C60" w:rsidP="007761BD">
            <w:pPr>
              <w:ind w:right="72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2022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sz w:val="26"/>
                <w:szCs w:val="26"/>
              </w:rPr>
              <w:t>.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апрел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12-м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№15</w:t>
            </w:r>
          </w:p>
          <w:p w:rsidR="00C25C60" w:rsidRDefault="00C25C60" w:rsidP="007761BD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C25C60" w:rsidRDefault="00C25C60" w:rsidP="007761BD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Ç</w:t>
            </w:r>
            <w:r>
              <w:rPr>
                <w:rFonts w:ascii="Arial Cyr Chuv" w:hAnsi="Arial Cyr Chuv"/>
                <w:sz w:val="20"/>
                <w:szCs w:val="26"/>
              </w:rPr>
              <w:t>ир</w:t>
            </w:r>
            <w:r>
              <w:rPr>
                <w:rFonts w:ascii="Arial" w:hAnsi="Arial" w:cs="Arial"/>
                <w:sz w:val="20"/>
                <w:szCs w:val="26"/>
              </w:rPr>
              <w:t>ĕ</w:t>
            </w:r>
            <w:r>
              <w:rPr>
                <w:rFonts w:ascii="Arial Cyr Chuv" w:hAnsi="Arial Cyr Chuv"/>
                <w:sz w:val="20"/>
                <w:szCs w:val="26"/>
              </w:rPr>
              <w:t>кл</w:t>
            </w:r>
            <w:r>
              <w:rPr>
                <w:rFonts w:ascii="Arial" w:hAnsi="Arial" w:cs="Arial"/>
                <w:sz w:val="20"/>
                <w:szCs w:val="26"/>
              </w:rPr>
              <w:t>ĕ</w:t>
            </w:r>
            <w:proofErr w:type="spellEnd"/>
            <w:r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0"/>
                <w:szCs w:val="26"/>
              </w:rPr>
              <w:t>Ш</w:t>
            </w:r>
            <w:proofErr w:type="gramEnd"/>
            <w:r>
              <w:rPr>
                <w:rFonts w:ascii="Arial" w:hAnsi="Arial" w:cs="Arial"/>
                <w:sz w:val="20"/>
                <w:szCs w:val="26"/>
              </w:rPr>
              <w:t>ă</w:t>
            </w:r>
            <w:r>
              <w:rPr>
                <w:rFonts w:ascii="Arial Cyr Chuv" w:hAnsi="Arial Cyr Chuv"/>
                <w:sz w:val="20"/>
                <w:szCs w:val="26"/>
              </w:rPr>
              <w:t>халь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C25C60" w:rsidRDefault="00C25C60" w:rsidP="007761BD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450" w:type="dxa"/>
            <w:hideMark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C25C60" w:rsidTr="007761BD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C25C60" w:rsidTr="007761BD">
                    <w:tc>
                      <w:tcPr>
                        <w:tcW w:w="1620" w:type="dxa"/>
                        <w:hideMark/>
                      </w:tcPr>
                      <w:p w:rsidR="00C25C60" w:rsidRDefault="00C25C60" w:rsidP="007761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619125"/>
                              <wp:effectExtent l="0" t="0" r="9525" b="9525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5C60" w:rsidTr="007761BD">
                    <w:tc>
                      <w:tcPr>
                        <w:tcW w:w="1620" w:type="dxa"/>
                      </w:tcPr>
                      <w:p w:rsidR="00C25C60" w:rsidRDefault="00C25C60" w:rsidP="007761BD">
                        <w:pPr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C25C60" w:rsidRDefault="00C25C60" w:rsidP="007761BD">
                  <w:pPr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C60" w:rsidTr="007761BD">
              <w:tc>
                <w:tcPr>
                  <w:tcW w:w="10008" w:type="dxa"/>
                </w:tcPr>
                <w:p w:rsidR="00C25C60" w:rsidRDefault="00C25C60" w:rsidP="007761BD">
                  <w:pPr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25C60" w:rsidRDefault="00C25C60" w:rsidP="007761BD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C25C60" w:rsidRDefault="00C25C60" w:rsidP="007761BD">
            <w:pPr>
              <w:ind w:right="72"/>
              <w:jc w:val="both"/>
              <w:rPr>
                <w:sz w:val="16"/>
                <w:szCs w:val="16"/>
              </w:rPr>
            </w:pPr>
          </w:p>
          <w:p w:rsidR="00C25C60" w:rsidRDefault="00C25C60" w:rsidP="007761BD">
            <w:pPr>
              <w:ind w:right="72"/>
              <w:jc w:val="both"/>
              <w:rPr>
                <w:rFonts w:ascii="Arial Cyr Chuv" w:hAnsi="Arial Cyr Chuv"/>
                <w:sz w:val="26"/>
                <w:szCs w:val="26"/>
              </w:rPr>
            </w:pPr>
          </w:p>
          <w:p w:rsidR="00C25C60" w:rsidRDefault="00C25C60" w:rsidP="007761BD">
            <w:pPr>
              <w:ind w:right="72"/>
              <w:jc w:val="both"/>
              <w:rPr>
                <w:rFonts w:ascii="Arial Cyr Chuv" w:hAnsi="Arial Cyr Chuv"/>
                <w:sz w:val="26"/>
                <w:szCs w:val="26"/>
              </w:rPr>
            </w:pPr>
          </w:p>
          <w:p w:rsidR="00C25C60" w:rsidRDefault="00C25C60" w:rsidP="007761BD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C25C60" w:rsidRDefault="00C25C60" w:rsidP="007761B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C25C60" w:rsidRDefault="00C25C60" w:rsidP="007761BD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C25C60" w:rsidRDefault="00C25C60" w:rsidP="007761B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C25C60" w:rsidRDefault="00C25C60" w:rsidP="007761B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Кильдюшевского</w:t>
            </w:r>
            <w:proofErr w:type="spellEnd"/>
          </w:p>
          <w:p w:rsidR="00C25C60" w:rsidRDefault="00C25C60" w:rsidP="007761B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сельского поселения</w:t>
            </w:r>
          </w:p>
          <w:p w:rsidR="00C25C60" w:rsidRDefault="00C25C60" w:rsidP="007761BD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Default="00C25C60" w:rsidP="007761BD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C25C60" w:rsidRDefault="00C25C60" w:rsidP="007761BD">
            <w:pPr>
              <w:ind w:left="-360" w:right="72"/>
              <w:jc w:val="center"/>
              <w:rPr>
                <w:sz w:val="16"/>
              </w:rPr>
            </w:pPr>
          </w:p>
          <w:p w:rsidR="00C25C60" w:rsidRDefault="00C25C60" w:rsidP="007761BD">
            <w:pPr>
              <w:ind w:left="-11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апреля 2022 г. №15</w:t>
            </w:r>
          </w:p>
          <w:p w:rsidR="00C25C60" w:rsidRDefault="00C25C60" w:rsidP="007761BD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C25C60" w:rsidRDefault="00C25C60" w:rsidP="007761BD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Кильдюшево</w:t>
            </w:r>
            <w:proofErr w:type="spellEnd"/>
          </w:p>
        </w:tc>
      </w:tr>
    </w:tbl>
    <w:p w:rsidR="00C25C60" w:rsidRDefault="00C25C60" w:rsidP="00C25C60">
      <w:pPr>
        <w:jc w:val="both"/>
        <w:rPr>
          <w:rStyle w:val="a4"/>
          <w:b w:val="0"/>
          <w:bCs w:val="0"/>
        </w:rPr>
      </w:pPr>
    </w:p>
    <w:p w:rsidR="00C25C60" w:rsidRDefault="00C25C60" w:rsidP="00C25C60">
      <w:pPr>
        <w:jc w:val="both"/>
        <w:rPr>
          <w:rStyle w:val="a4"/>
          <w:b w:val="0"/>
          <w:bCs w:val="0"/>
        </w:rPr>
      </w:pPr>
    </w:p>
    <w:p w:rsidR="00C25C60" w:rsidRPr="00D47332" w:rsidRDefault="00C25C60" w:rsidP="00C25C60">
      <w:pPr>
        <w:jc w:val="both"/>
        <w:rPr>
          <w:rStyle w:val="a4"/>
          <w:b w:val="0"/>
          <w:bCs w:val="0"/>
        </w:rPr>
      </w:pPr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 xml:space="preserve">Об утверждении Плана мероприятий по </w:t>
      </w:r>
      <w:proofErr w:type="gramStart"/>
      <w:r w:rsidRPr="001144B0">
        <w:rPr>
          <w:sz w:val="26"/>
          <w:szCs w:val="26"/>
        </w:rPr>
        <w:t>экологическому</w:t>
      </w:r>
      <w:proofErr w:type="gramEnd"/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>воспитанию населения и формированию экологической культуры</w:t>
      </w:r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>в области обращения с твердыми бытовыми отходами</w:t>
      </w:r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Кильдюшевского</w:t>
      </w:r>
      <w:proofErr w:type="spellEnd"/>
      <w:r w:rsidRPr="001144B0">
        <w:rPr>
          <w:sz w:val="26"/>
          <w:szCs w:val="26"/>
        </w:rPr>
        <w:t xml:space="preserve"> сельского поселения</w:t>
      </w:r>
    </w:p>
    <w:p w:rsidR="00C25C60" w:rsidRPr="001144B0" w:rsidRDefault="00C25C60" w:rsidP="00C25C60">
      <w:pPr>
        <w:pStyle w:val="a3"/>
        <w:jc w:val="both"/>
        <w:rPr>
          <w:color w:val="000000"/>
          <w:sz w:val="26"/>
          <w:szCs w:val="26"/>
        </w:rPr>
      </w:pPr>
      <w:r w:rsidRPr="001144B0">
        <w:rPr>
          <w:rFonts w:ascii="Arial" w:hAnsi="Arial" w:cs="Arial"/>
          <w:color w:val="000000"/>
          <w:sz w:val="26"/>
          <w:szCs w:val="26"/>
        </w:rPr>
        <w:t> </w:t>
      </w:r>
      <w:r w:rsidRPr="001144B0">
        <w:rPr>
          <w:color w:val="000000"/>
          <w:sz w:val="26"/>
          <w:szCs w:val="26"/>
        </w:rPr>
        <w:t xml:space="preserve">         </w:t>
      </w:r>
      <w:proofErr w:type="gramStart"/>
      <w:r w:rsidRPr="001144B0">
        <w:rPr>
          <w:color w:val="000000"/>
          <w:sz w:val="26"/>
          <w:szCs w:val="26"/>
        </w:rPr>
        <w:t xml:space="preserve"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1144B0">
          <w:rPr>
            <w:color w:val="000000"/>
            <w:sz w:val="26"/>
            <w:szCs w:val="26"/>
          </w:rPr>
          <w:t>1998 г</w:t>
        </w:r>
      </w:smartTag>
      <w:r w:rsidRPr="001144B0">
        <w:rPr>
          <w:color w:val="000000"/>
          <w:sz w:val="26"/>
          <w:szCs w:val="26"/>
        </w:rPr>
        <w:t>. N 89-ФЗ</w:t>
      </w:r>
      <w:r w:rsidRPr="001144B0">
        <w:rPr>
          <w:color w:val="000000"/>
          <w:sz w:val="26"/>
          <w:szCs w:val="26"/>
        </w:rPr>
        <w:br/>
        <w:t xml:space="preserve">"Об отходах производства и потребления"; Федеральным законом №131-ФЗ от 06.10.2003г. «Об общих принципах организации местного самоуправления в </w:t>
      </w:r>
      <w:r w:rsidRPr="001144B0">
        <w:rPr>
          <w:color w:val="000000"/>
          <w:sz w:val="26"/>
          <w:szCs w:val="26"/>
        </w:rPr>
        <w:lastRenderedPageBreak/>
        <w:t xml:space="preserve">Российской Федерации», руководствуясь Уставом </w:t>
      </w:r>
      <w:proofErr w:type="spellStart"/>
      <w:r>
        <w:rPr>
          <w:color w:val="000000"/>
          <w:sz w:val="26"/>
          <w:szCs w:val="26"/>
        </w:rPr>
        <w:t>Кильдюшевского</w:t>
      </w:r>
      <w:proofErr w:type="spellEnd"/>
      <w:r w:rsidRPr="001144B0">
        <w:rPr>
          <w:color w:val="000000"/>
          <w:sz w:val="26"/>
          <w:szCs w:val="26"/>
        </w:rPr>
        <w:t xml:space="preserve"> сельского посе</w:t>
      </w:r>
      <w:r>
        <w:rPr>
          <w:color w:val="000000"/>
          <w:sz w:val="26"/>
          <w:szCs w:val="26"/>
        </w:rPr>
        <w:t xml:space="preserve">ления, администрация </w:t>
      </w:r>
      <w:proofErr w:type="spellStart"/>
      <w:r>
        <w:rPr>
          <w:color w:val="000000"/>
          <w:sz w:val="26"/>
          <w:szCs w:val="26"/>
        </w:rPr>
        <w:t>Кильдюшевского</w:t>
      </w:r>
      <w:proofErr w:type="spellEnd"/>
      <w:r w:rsidRPr="001144B0">
        <w:rPr>
          <w:color w:val="000000"/>
          <w:sz w:val="26"/>
          <w:szCs w:val="26"/>
        </w:rPr>
        <w:t xml:space="preserve"> сельского поселения ПОСТАНОВЛЯЕТ:</w:t>
      </w:r>
      <w:proofErr w:type="gramEnd"/>
    </w:p>
    <w:p w:rsidR="00C25C60" w:rsidRPr="001144B0" w:rsidRDefault="00C25C60" w:rsidP="00C25C60">
      <w:pPr>
        <w:pStyle w:val="a3"/>
        <w:jc w:val="both"/>
        <w:rPr>
          <w:color w:val="000000"/>
          <w:sz w:val="26"/>
          <w:szCs w:val="26"/>
        </w:rPr>
      </w:pPr>
      <w:r w:rsidRPr="001144B0">
        <w:rPr>
          <w:color w:val="000000"/>
          <w:sz w:val="26"/>
          <w:szCs w:val="26"/>
        </w:rPr>
        <w:t xml:space="preserve">1. 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</w:t>
      </w:r>
      <w:proofErr w:type="spellStart"/>
      <w:r>
        <w:rPr>
          <w:color w:val="000000"/>
          <w:sz w:val="26"/>
          <w:szCs w:val="26"/>
        </w:rPr>
        <w:t>Кильдюшевского</w:t>
      </w:r>
      <w:proofErr w:type="spellEnd"/>
      <w:r w:rsidRPr="001144B0">
        <w:rPr>
          <w:color w:val="000000"/>
          <w:sz w:val="26"/>
          <w:szCs w:val="26"/>
        </w:rPr>
        <w:t xml:space="preserve"> сельского поселения на 202</w:t>
      </w:r>
      <w:r>
        <w:rPr>
          <w:color w:val="000000"/>
          <w:sz w:val="26"/>
          <w:szCs w:val="26"/>
        </w:rPr>
        <w:t>2</w:t>
      </w:r>
      <w:r w:rsidRPr="001144B0">
        <w:rPr>
          <w:color w:val="000000"/>
          <w:sz w:val="26"/>
          <w:szCs w:val="26"/>
        </w:rPr>
        <w:t xml:space="preserve"> год  (Приложение).</w:t>
      </w:r>
    </w:p>
    <w:p w:rsidR="00C25C60" w:rsidRDefault="00C25C60" w:rsidP="00C25C60">
      <w:pPr>
        <w:jc w:val="both"/>
        <w:rPr>
          <w:sz w:val="26"/>
          <w:szCs w:val="26"/>
        </w:rPr>
      </w:pPr>
      <w:r w:rsidRPr="001144B0">
        <w:rPr>
          <w:color w:val="000000"/>
          <w:sz w:val="26"/>
          <w:szCs w:val="26"/>
        </w:rPr>
        <w:t xml:space="preserve">2. </w:t>
      </w:r>
      <w:r w:rsidRPr="00AA0EA6">
        <w:rPr>
          <w:sz w:val="26"/>
          <w:szCs w:val="26"/>
        </w:rPr>
        <w:t xml:space="preserve">Настоящее постановление вступает в силу после опубликования в информационном бюллетене «Вестник </w:t>
      </w:r>
      <w:proofErr w:type="spellStart"/>
      <w:r>
        <w:rPr>
          <w:sz w:val="26"/>
          <w:szCs w:val="26"/>
        </w:rPr>
        <w:t>Кильдюшевского</w:t>
      </w:r>
      <w:proofErr w:type="spellEnd"/>
      <w:r>
        <w:rPr>
          <w:sz w:val="26"/>
          <w:szCs w:val="26"/>
        </w:rPr>
        <w:t xml:space="preserve"> </w:t>
      </w:r>
      <w:r w:rsidRPr="00AA0EA6">
        <w:rPr>
          <w:sz w:val="26"/>
          <w:szCs w:val="26"/>
        </w:rPr>
        <w:t>сельского поселения»</w:t>
      </w:r>
      <w:r>
        <w:rPr>
          <w:sz w:val="26"/>
          <w:szCs w:val="26"/>
        </w:rPr>
        <w:t>.</w:t>
      </w:r>
    </w:p>
    <w:p w:rsidR="00C25C60" w:rsidRDefault="00C25C60" w:rsidP="00C25C60">
      <w:pPr>
        <w:jc w:val="both"/>
        <w:rPr>
          <w:sz w:val="26"/>
          <w:szCs w:val="26"/>
        </w:rPr>
      </w:pPr>
    </w:p>
    <w:p w:rsidR="00C25C60" w:rsidRPr="001144B0" w:rsidRDefault="00C25C60" w:rsidP="00C25C60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от 15.03.2021 №12 «</w:t>
      </w:r>
      <w:r w:rsidRPr="001144B0">
        <w:rPr>
          <w:sz w:val="26"/>
          <w:szCs w:val="26"/>
        </w:rPr>
        <w:t>Об утверждении Плана мероприятий по экологическому</w:t>
      </w:r>
      <w:r>
        <w:rPr>
          <w:sz w:val="26"/>
          <w:szCs w:val="26"/>
        </w:rPr>
        <w:t xml:space="preserve">  </w:t>
      </w:r>
      <w:r w:rsidRPr="001144B0">
        <w:rPr>
          <w:sz w:val="26"/>
          <w:szCs w:val="26"/>
        </w:rPr>
        <w:t>воспитанию</w:t>
      </w:r>
      <w:r>
        <w:rPr>
          <w:sz w:val="26"/>
          <w:szCs w:val="26"/>
        </w:rPr>
        <w:t xml:space="preserve"> </w:t>
      </w:r>
      <w:r w:rsidRPr="001144B0">
        <w:rPr>
          <w:sz w:val="26"/>
          <w:szCs w:val="26"/>
        </w:rPr>
        <w:t xml:space="preserve"> населения и формированию экологической культуры</w:t>
      </w:r>
    </w:p>
    <w:p w:rsidR="00C25C60" w:rsidRPr="00AA0EA6" w:rsidRDefault="00C25C60" w:rsidP="00C25C60">
      <w:pPr>
        <w:jc w:val="both"/>
        <w:rPr>
          <w:sz w:val="26"/>
          <w:szCs w:val="26"/>
        </w:rPr>
      </w:pPr>
      <w:r w:rsidRPr="001144B0">
        <w:rPr>
          <w:sz w:val="26"/>
          <w:szCs w:val="26"/>
        </w:rPr>
        <w:t>в области обращения с твердыми бытовыми отходами</w:t>
      </w:r>
      <w:r>
        <w:rPr>
          <w:sz w:val="26"/>
          <w:szCs w:val="26"/>
        </w:rPr>
        <w:t xml:space="preserve"> </w:t>
      </w:r>
      <w:r w:rsidRPr="001144B0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Кильдюшевского</w:t>
      </w:r>
      <w:proofErr w:type="spellEnd"/>
      <w:r w:rsidRPr="001144B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 считать утратившим силу.</w:t>
      </w:r>
    </w:p>
    <w:p w:rsidR="00C25C60" w:rsidRPr="001144B0" w:rsidRDefault="00C25C60" w:rsidP="00C25C60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144B0">
        <w:rPr>
          <w:color w:val="000000"/>
          <w:sz w:val="26"/>
          <w:szCs w:val="26"/>
        </w:rPr>
        <w:t>. Контроль над исполнением настоящего постановления оставляю за собой.</w:t>
      </w:r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 xml:space="preserve"> Глава </w:t>
      </w:r>
      <w:proofErr w:type="spellStart"/>
      <w:r>
        <w:rPr>
          <w:sz w:val="26"/>
          <w:szCs w:val="26"/>
        </w:rPr>
        <w:t>Кильдюшевского</w:t>
      </w:r>
      <w:proofErr w:type="spellEnd"/>
    </w:p>
    <w:p w:rsidR="00C25C60" w:rsidRPr="001144B0" w:rsidRDefault="00C25C60" w:rsidP="00C25C60">
      <w:pPr>
        <w:rPr>
          <w:sz w:val="26"/>
          <w:szCs w:val="26"/>
        </w:rPr>
      </w:pPr>
      <w:r w:rsidRPr="001144B0">
        <w:rPr>
          <w:sz w:val="26"/>
          <w:szCs w:val="26"/>
        </w:rPr>
        <w:t xml:space="preserve">сельского поселения 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Г.П.Ловкин</w:t>
      </w:r>
      <w:proofErr w:type="spellEnd"/>
      <w:r>
        <w:rPr>
          <w:sz w:val="26"/>
          <w:szCs w:val="26"/>
        </w:rPr>
        <w:t xml:space="preserve">   </w:t>
      </w:r>
    </w:p>
    <w:p w:rsidR="00C25C60" w:rsidRPr="001144B0" w:rsidRDefault="00C25C60" w:rsidP="00C25C60">
      <w:pPr>
        <w:pStyle w:val="a3"/>
        <w:rPr>
          <w:rFonts w:ascii="Verdana" w:hAnsi="Verdana"/>
          <w:color w:val="000000"/>
          <w:sz w:val="26"/>
          <w:szCs w:val="26"/>
        </w:rPr>
      </w:pPr>
      <w:r w:rsidRPr="001144B0">
        <w:rPr>
          <w:rFonts w:ascii="Arial" w:hAnsi="Arial" w:cs="Arial"/>
          <w:color w:val="000000"/>
          <w:sz w:val="26"/>
          <w:szCs w:val="26"/>
        </w:rPr>
        <w:t> </w:t>
      </w:r>
    </w:p>
    <w:p w:rsidR="00C25C60" w:rsidRDefault="00C25C60" w:rsidP="00C25C60">
      <w:pPr>
        <w:pStyle w:val="1"/>
        <w:spacing w:line="300" w:lineRule="atLeast"/>
        <w:jc w:val="right"/>
        <w:rPr>
          <w:sz w:val="20"/>
          <w:szCs w:val="20"/>
        </w:rPr>
      </w:pPr>
    </w:p>
    <w:p w:rsidR="00C25C60" w:rsidRPr="00533986" w:rsidRDefault="00C25C60" w:rsidP="00C25C60">
      <w:pPr>
        <w:pStyle w:val="1"/>
        <w:spacing w:before="0" w:beforeAutospacing="0" w:after="0" w:afterAutospacing="0" w:line="300" w:lineRule="atLeast"/>
        <w:jc w:val="right"/>
        <w:rPr>
          <w:b w:val="0"/>
          <w:sz w:val="22"/>
          <w:szCs w:val="22"/>
        </w:rPr>
      </w:pPr>
      <w:r w:rsidRPr="00533986">
        <w:rPr>
          <w:b w:val="0"/>
          <w:sz w:val="22"/>
          <w:szCs w:val="22"/>
        </w:rPr>
        <w:t>Приложение</w:t>
      </w:r>
    </w:p>
    <w:p w:rsidR="00C25C60" w:rsidRPr="00533986" w:rsidRDefault="00C25C60" w:rsidP="00C25C60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33986">
        <w:rPr>
          <w:sz w:val="22"/>
          <w:szCs w:val="22"/>
        </w:rPr>
        <w:t xml:space="preserve"> к постановлению  администрации</w:t>
      </w:r>
    </w:p>
    <w:p w:rsidR="00C25C60" w:rsidRPr="00533986" w:rsidRDefault="00C25C60" w:rsidP="00C25C60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533986">
        <w:rPr>
          <w:sz w:val="22"/>
          <w:szCs w:val="22"/>
        </w:rPr>
        <w:t>Кильдюшевского</w:t>
      </w:r>
      <w:proofErr w:type="spellEnd"/>
      <w:r w:rsidRPr="00533986">
        <w:rPr>
          <w:sz w:val="22"/>
          <w:szCs w:val="22"/>
        </w:rPr>
        <w:t xml:space="preserve"> сельского поселения</w:t>
      </w:r>
    </w:p>
    <w:p w:rsidR="00C25C60" w:rsidRDefault="00C25C60" w:rsidP="00C25C60">
      <w:pPr>
        <w:jc w:val="right"/>
        <w:rPr>
          <w:sz w:val="22"/>
          <w:szCs w:val="22"/>
        </w:rPr>
      </w:pPr>
      <w:proofErr w:type="spellStart"/>
      <w:r w:rsidRPr="00533986">
        <w:rPr>
          <w:sz w:val="22"/>
          <w:szCs w:val="22"/>
        </w:rPr>
        <w:t>Яльчикского</w:t>
      </w:r>
      <w:proofErr w:type="spellEnd"/>
      <w:r w:rsidRPr="00533986">
        <w:rPr>
          <w:sz w:val="22"/>
          <w:szCs w:val="22"/>
        </w:rPr>
        <w:t xml:space="preserve"> района </w:t>
      </w:r>
      <w:proofErr w:type="gramStart"/>
      <w:r w:rsidRPr="00533986">
        <w:rPr>
          <w:sz w:val="22"/>
          <w:szCs w:val="22"/>
        </w:rPr>
        <w:t>Чувашской</w:t>
      </w:r>
      <w:proofErr w:type="gramEnd"/>
      <w:r w:rsidRPr="00533986">
        <w:rPr>
          <w:sz w:val="22"/>
          <w:szCs w:val="22"/>
        </w:rPr>
        <w:t xml:space="preserve">                                                     </w:t>
      </w:r>
    </w:p>
    <w:p w:rsidR="00C25C60" w:rsidRPr="00533986" w:rsidRDefault="00C25C60" w:rsidP="00C25C60">
      <w:pPr>
        <w:jc w:val="right"/>
        <w:rPr>
          <w:sz w:val="22"/>
          <w:szCs w:val="22"/>
        </w:rPr>
      </w:pPr>
      <w:r w:rsidRPr="00533986">
        <w:rPr>
          <w:sz w:val="22"/>
          <w:szCs w:val="22"/>
        </w:rPr>
        <w:t xml:space="preserve"> Республики от </w:t>
      </w:r>
      <w:r>
        <w:rPr>
          <w:sz w:val="22"/>
          <w:szCs w:val="22"/>
        </w:rPr>
        <w:t>12.04.2022</w:t>
      </w:r>
      <w:r w:rsidRPr="00533986">
        <w:rPr>
          <w:sz w:val="22"/>
          <w:szCs w:val="22"/>
        </w:rPr>
        <w:t xml:space="preserve"> №1</w:t>
      </w:r>
      <w:r>
        <w:rPr>
          <w:sz w:val="22"/>
          <w:szCs w:val="22"/>
        </w:rPr>
        <w:t>5</w:t>
      </w:r>
    </w:p>
    <w:p w:rsidR="00C25C60" w:rsidRPr="00533986" w:rsidRDefault="00C25C60" w:rsidP="00C25C60">
      <w:pPr>
        <w:pStyle w:val="1"/>
        <w:spacing w:line="300" w:lineRule="atLeast"/>
        <w:jc w:val="center"/>
        <w:rPr>
          <w:sz w:val="26"/>
          <w:szCs w:val="26"/>
        </w:rPr>
      </w:pPr>
      <w:r w:rsidRPr="00533986">
        <w:rPr>
          <w:sz w:val="26"/>
          <w:szCs w:val="26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Pr="00533986">
        <w:rPr>
          <w:sz w:val="26"/>
          <w:szCs w:val="26"/>
        </w:rPr>
        <w:t>Кильдюшевского</w:t>
      </w:r>
      <w:proofErr w:type="spellEnd"/>
      <w:r w:rsidRPr="00533986">
        <w:rPr>
          <w:sz w:val="26"/>
          <w:szCs w:val="26"/>
        </w:rPr>
        <w:t xml:space="preserve"> сельского поселения в 202</w:t>
      </w:r>
      <w:r>
        <w:rPr>
          <w:sz w:val="26"/>
          <w:szCs w:val="26"/>
        </w:rPr>
        <w:t>2</w:t>
      </w:r>
      <w:r w:rsidRPr="00533986">
        <w:rPr>
          <w:sz w:val="26"/>
          <w:szCs w:val="26"/>
        </w:rPr>
        <w:t xml:space="preserve"> году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4642"/>
        <w:gridCol w:w="1475"/>
        <w:gridCol w:w="2887"/>
      </w:tblGrid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33986">
              <w:rPr>
                <w:rStyle w:val="a4"/>
                <w:color w:val="000000"/>
                <w:sz w:val="22"/>
                <w:szCs w:val="22"/>
              </w:rPr>
              <w:t>п</w:t>
            </w:r>
            <w:proofErr w:type="gramEnd"/>
            <w:r w:rsidRPr="00533986">
              <w:rPr>
                <w:rStyle w:val="a4"/>
                <w:color w:val="000000"/>
                <w:sz w:val="22"/>
                <w:szCs w:val="22"/>
              </w:rPr>
              <w:t>/п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Мероприятия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Срок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исполнения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Ответственные исполнители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33986">
              <w:rPr>
                <w:color w:val="000000"/>
                <w:sz w:val="22"/>
                <w:szCs w:val="22"/>
              </w:rPr>
              <w:t xml:space="preserve">Проведение на собраниях с жителями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 разъяснительной работы по повышению экологической культуры населения в сфере обращения с твердыми коммунальные отходами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При проведении собрания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lastRenderedPageBreak/>
              <w:t>Апрел</w:t>
            </w:r>
            <w:proofErr w:type="gramStart"/>
            <w:r w:rsidRPr="00533986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533986"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поселения, старосты населенных пунктов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Март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сельские библиотеки 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Проведение мероприятий, направленных на очистку территории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 от несанкционированных мест размещения мусора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Май –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сентябрь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поселения, старосты населенных пунктов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Проведение конкурса   рисунков и плакатов по тематике «Мы чистой сделаем планету» среди школьников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Май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сельские библиотеки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Проведение мероприятий по озеленению территории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Май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поселения, старосты населенных пунктов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5C60" w:rsidRPr="00D47332" w:rsidTr="007761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rStyle w:val="a4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53398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533986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3986">
              <w:rPr>
                <w:color w:val="000000"/>
                <w:sz w:val="22"/>
                <w:szCs w:val="22"/>
              </w:rPr>
              <w:t>Кильдюшевского</w:t>
            </w:r>
            <w:proofErr w:type="spellEnd"/>
            <w:r w:rsidRPr="00533986">
              <w:rPr>
                <w:color w:val="000000"/>
                <w:sz w:val="22"/>
                <w:szCs w:val="22"/>
              </w:rPr>
              <w:t xml:space="preserve"> сельского поселения, старосты населенных пунктов</w:t>
            </w:r>
          </w:p>
          <w:p w:rsidR="00C25C60" w:rsidRPr="00533986" w:rsidRDefault="00C25C60" w:rsidP="007761BD">
            <w:pPr>
              <w:pStyle w:val="a3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53398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25C60" w:rsidRPr="00D47332" w:rsidRDefault="00C25C60" w:rsidP="00C25C60">
      <w:pPr>
        <w:rPr>
          <w:sz w:val="18"/>
          <w:szCs w:val="18"/>
        </w:rPr>
      </w:pPr>
    </w:p>
    <w:p w:rsidR="00C25C60" w:rsidRPr="00063F17" w:rsidRDefault="00C25C60" w:rsidP="00C25C60"/>
    <w:p w:rsidR="00C25C60" w:rsidRDefault="00C25C60"/>
    <w:p w:rsidR="00C25C60" w:rsidRDefault="00C25C6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C25C60" w:rsidRPr="00C25C60" w:rsidTr="007761BD">
        <w:tc>
          <w:tcPr>
            <w:tcW w:w="4068" w:type="dxa"/>
            <w:shd w:val="clear" w:color="auto" w:fill="auto"/>
          </w:tcPr>
          <w:p w:rsidR="00C25C60" w:rsidRPr="00C25C60" w:rsidRDefault="00C25C60" w:rsidP="00C25C60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  <w:p w:rsidR="00C25C60" w:rsidRPr="00C25C60" w:rsidRDefault="00C25C60" w:rsidP="00C25C60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  <w:p w:rsidR="00C25C60" w:rsidRPr="00C25C60" w:rsidRDefault="00C25C60" w:rsidP="00C25C60">
            <w:pPr>
              <w:ind w:firstLine="708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C25C60" w:rsidRPr="00C25C60" w:rsidRDefault="00C25C60" w:rsidP="00C25C6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19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25C60" w:rsidRPr="00C25C60" w:rsidRDefault="00C25C60" w:rsidP="00C25C60">
            <w:pPr>
              <w:suppressAutoHyphens/>
              <w:snapToGrid w:val="0"/>
              <w:ind w:right="-108"/>
              <w:rPr>
                <w:lang w:eastAsia="ar-SA"/>
              </w:rPr>
            </w:pPr>
          </w:p>
          <w:p w:rsidR="00C25C60" w:rsidRPr="00C25C60" w:rsidRDefault="00C25C60" w:rsidP="00C25C60">
            <w:pPr>
              <w:rPr>
                <w:lang w:eastAsia="ar-SA"/>
              </w:rPr>
            </w:pPr>
          </w:p>
          <w:p w:rsidR="00C25C60" w:rsidRPr="00C25C60" w:rsidRDefault="00C25C60" w:rsidP="00C25C60">
            <w:pPr>
              <w:ind w:firstLine="708"/>
              <w:rPr>
                <w:lang w:eastAsia="ar-SA"/>
              </w:rPr>
            </w:pPr>
          </w:p>
        </w:tc>
      </w:tr>
      <w:tr w:rsidR="00C25C60" w:rsidRPr="00C25C60" w:rsidTr="007761BD">
        <w:trPr>
          <w:trHeight w:val="3705"/>
        </w:trPr>
        <w:tc>
          <w:tcPr>
            <w:tcW w:w="4068" w:type="dxa"/>
            <w:shd w:val="clear" w:color="auto" w:fill="auto"/>
          </w:tcPr>
          <w:p w:rsidR="00C25C60" w:rsidRPr="00C25C60" w:rsidRDefault="00C25C60" w:rsidP="00C25C60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 w:cs="Arial"/>
                <w:sz w:val="26"/>
                <w:szCs w:val="26"/>
              </w:rPr>
              <w:t>Ч</w:t>
            </w:r>
            <w:r w:rsidRPr="00C25C60">
              <w:rPr>
                <w:rFonts w:ascii="Arial" w:hAnsi="Arial" w:cs="Arial"/>
                <w:sz w:val="26"/>
                <w:szCs w:val="26"/>
              </w:rPr>
              <w:t>ă</w:t>
            </w:r>
            <w:proofErr w:type="gramStart"/>
            <w:r w:rsidRPr="00C25C60">
              <w:rPr>
                <w:rFonts w:ascii="Arial Cyr Chuv" w:hAnsi="Arial Cyr Chuv" w:cs="Arial"/>
                <w:sz w:val="26"/>
                <w:szCs w:val="26"/>
              </w:rPr>
              <w:t>ваш</w:t>
            </w:r>
            <w:proofErr w:type="spellEnd"/>
            <w:proofErr w:type="gramEnd"/>
            <w:r w:rsidRPr="00C25C60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Елч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к</w:t>
            </w:r>
            <w:proofErr w:type="spellEnd"/>
            <w:proofErr w:type="gram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район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Pr="00C25C60" w:rsidRDefault="00C25C60" w:rsidP="00C25C60">
            <w:pPr>
              <w:jc w:val="center"/>
              <w:rPr>
                <w:sz w:val="16"/>
                <w:szCs w:val="1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" w:hAnsi="Arial" w:cs="Arial"/>
                <w:sz w:val="26"/>
                <w:szCs w:val="26"/>
              </w:rPr>
              <w:t>Ç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ир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к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Ш</w:t>
            </w:r>
            <w:proofErr w:type="gramEnd"/>
            <w:r w:rsidRPr="00C25C60">
              <w:rPr>
                <w:rFonts w:ascii="Arial" w:hAnsi="Arial" w:cs="Arial"/>
                <w:sz w:val="26"/>
                <w:szCs w:val="26"/>
              </w:rPr>
              <w:t>ă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халь</w:t>
            </w:r>
            <w:proofErr w:type="spellEnd"/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поселений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C25C60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proofErr w:type="gramEnd"/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администраций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ЙЫШ</w:t>
            </w:r>
            <w:r w:rsidRPr="00C25C60">
              <w:rPr>
                <w:rFonts w:ascii="Arial" w:hAnsi="Arial" w:cs="Arial"/>
                <w:bCs/>
                <w:sz w:val="26"/>
                <w:szCs w:val="26"/>
              </w:rPr>
              <w:t>Ă</w:t>
            </w: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НУ</w:t>
            </w:r>
          </w:p>
          <w:p w:rsidR="00C25C60" w:rsidRPr="00C25C60" w:rsidRDefault="00C25C60" w:rsidP="00C25C60">
            <w:pPr>
              <w:ind w:right="72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2022</w:t>
            </w:r>
            <w:r w:rsidRPr="00C25C60">
              <w:rPr>
                <w:rFonts w:ascii="Arial" w:hAnsi="Arial" w:cs="Arial"/>
                <w:sz w:val="26"/>
                <w:szCs w:val="26"/>
              </w:rPr>
              <w:t>ç</w:t>
            </w:r>
            <w:r w:rsidRPr="00C25C60">
              <w:rPr>
                <w:sz w:val="26"/>
                <w:szCs w:val="26"/>
              </w:rPr>
              <w:t>.</w:t>
            </w:r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апрел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12-м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>ш</w:t>
            </w:r>
            <w:r w:rsidRPr="00C25C60">
              <w:rPr>
                <w:rFonts w:ascii="Arial" w:hAnsi="Arial" w:cs="Arial"/>
                <w:sz w:val="26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6"/>
                <w:szCs w:val="26"/>
              </w:rPr>
              <w:t xml:space="preserve"> №16</w:t>
            </w:r>
          </w:p>
          <w:p w:rsidR="00C25C60" w:rsidRPr="00C25C60" w:rsidRDefault="00C25C60" w:rsidP="00C25C60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C25C60">
              <w:rPr>
                <w:rFonts w:ascii="Arial" w:hAnsi="Arial" w:cs="Arial"/>
                <w:sz w:val="20"/>
                <w:szCs w:val="26"/>
              </w:rPr>
              <w:t>Ç</w:t>
            </w:r>
            <w:r w:rsidRPr="00C25C60">
              <w:rPr>
                <w:rFonts w:ascii="Arial Cyr Chuv" w:hAnsi="Arial Cyr Chuv"/>
                <w:sz w:val="20"/>
                <w:szCs w:val="26"/>
              </w:rPr>
              <w:t>ир</w:t>
            </w:r>
            <w:r w:rsidRPr="00C25C60">
              <w:rPr>
                <w:rFonts w:ascii="Arial" w:hAnsi="Arial" w:cs="Arial"/>
                <w:sz w:val="20"/>
                <w:szCs w:val="26"/>
              </w:rPr>
              <w:t>ĕ</w:t>
            </w:r>
            <w:r w:rsidRPr="00C25C60">
              <w:rPr>
                <w:rFonts w:ascii="Arial Cyr Chuv" w:hAnsi="Arial Cyr Chuv"/>
                <w:sz w:val="20"/>
                <w:szCs w:val="26"/>
              </w:rPr>
              <w:t>кл</w:t>
            </w:r>
            <w:r w:rsidRPr="00C25C60">
              <w:rPr>
                <w:rFonts w:ascii="Arial" w:hAnsi="Arial" w:cs="Arial"/>
                <w:sz w:val="20"/>
                <w:szCs w:val="26"/>
              </w:rPr>
              <w:t>ĕ</w:t>
            </w:r>
            <w:proofErr w:type="spellEnd"/>
            <w:r w:rsidRPr="00C25C60"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proofErr w:type="gramStart"/>
            <w:r w:rsidRPr="00C25C60">
              <w:rPr>
                <w:rFonts w:ascii="Arial Cyr Chuv" w:hAnsi="Arial Cyr Chuv"/>
                <w:sz w:val="20"/>
                <w:szCs w:val="26"/>
              </w:rPr>
              <w:t>Ш</w:t>
            </w:r>
            <w:proofErr w:type="gramEnd"/>
            <w:r w:rsidRPr="00C25C60">
              <w:rPr>
                <w:rFonts w:ascii="Arial" w:hAnsi="Arial" w:cs="Arial"/>
                <w:sz w:val="20"/>
                <w:szCs w:val="26"/>
              </w:rPr>
              <w:t>ă</w:t>
            </w:r>
            <w:r w:rsidRPr="00C25C60">
              <w:rPr>
                <w:rFonts w:ascii="Arial Cyr Chuv" w:hAnsi="Arial Cyr Chuv"/>
                <w:sz w:val="20"/>
                <w:szCs w:val="26"/>
              </w:rPr>
              <w:t>халь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0"/>
                <w:szCs w:val="20"/>
              </w:rPr>
              <w:t>ял</w:t>
            </w:r>
            <w:r w:rsidRPr="00C25C60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C25C60" w:rsidRPr="00C25C60" w:rsidRDefault="00C25C60" w:rsidP="00C25C60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C25C60" w:rsidRPr="00C25C60" w:rsidTr="007761BD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C25C60" w:rsidRPr="00C25C60" w:rsidTr="007761BD">
                    <w:tc>
                      <w:tcPr>
                        <w:tcW w:w="1620" w:type="dxa"/>
                        <w:hideMark/>
                      </w:tcPr>
                      <w:p w:rsidR="00C25C60" w:rsidRPr="00C25C60" w:rsidRDefault="00C25C60" w:rsidP="00C25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  <w:tr w:rsidR="00C25C60" w:rsidRPr="00C25C60" w:rsidTr="007761BD">
                    <w:tc>
                      <w:tcPr>
                        <w:tcW w:w="1620" w:type="dxa"/>
                      </w:tcPr>
                      <w:p w:rsidR="00C25C60" w:rsidRPr="00C25C60" w:rsidRDefault="00C25C60" w:rsidP="00C25C60">
                        <w:pPr>
                          <w:jc w:val="both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C25C60" w:rsidRPr="00C25C60" w:rsidRDefault="00C25C60" w:rsidP="00C25C60">
                  <w:pPr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C60" w:rsidRPr="00C25C60" w:rsidTr="007761BD">
              <w:tc>
                <w:tcPr>
                  <w:tcW w:w="10008" w:type="dxa"/>
                </w:tcPr>
                <w:p w:rsidR="00C25C60" w:rsidRPr="00C25C60" w:rsidRDefault="00C25C60" w:rsidP="00C25C60">
                  <w:pPr>
                    <w:spacing w:after="200" w:line="276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25C60" w:rsidRPr="00C25C60" w:rsidRDefault="00C25C60" w:rsidP="00C25C6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C25C60" w:rsidRPr="00C25C60" w:rsidRDefault="00C25C60" w:rsidP="00C25C60">
            <w:pPr>
              <w:ind w:right="72"/>
              <w:jc w:val="both"/>
              <w:rPr>
                <w:sz w:val="16"/>
                <w:szCs w:val="16"/>
              </w:rPr>
            </w:pPr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 w:rsidRPr="00C25C60"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C25C60">
              <w:rPr>
                <w:rFonts w:ascii="Arial Cyr Chuv" w:hAnsi="Arial Cyr Chuv"/>
                <w:sz w:val="26"/>
                <w:szCs w:val="26"/>
              </w:rPr>
              <w:t>Кильдюшевского</w:t>
            </w:r>
            <w:proofErr w:type="spellEnd"/>
          </w:p>
          <w:p w:rsidR="00C25C60" w:rsidRPr="00C25C60" w:rsidRDefault="00C25C60" w:rsidP="00C25C60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C25C60">
              <w:rPr>
                <w:rFonts w:ascii="Arial Cyr Chuv" w:hAnsi="Arial Cyr Chuv"/>
                <w:sz w:val="26"/>
                <w:szCs w:val="26"/>
              </w:rPr>
              <w:t>сельского поселения</w:t>
            </w:r>
          </w:p>
          <w:p w:rsidR="00C25C60" w:rsidRPr="00C25C60" w:rsidRDefault="00C25C60" w:rsidP="00C25C60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C25C60" w:rsidRPr="00C25C60" w:rsidRDefault="00C25C60" w:rsidP="00C25C60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C25C60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C25C60" w:rsidRPr="00C25C60" w:rsidRDefault="00C25C60" w:rsidP="00C25C60">
            <w:pPr>
              <w:ind w:left="-360" w:right="72"/>
              <w:jc w:val="center"/>
              <w:rPr>
                <w:sz w:val="16"/>
              </w:rPr>
            </w:pPr>
          </w:p>
          <w:p w:rsidR="00C25C60" w:rsidRPr="00C25C60" w:rsidRDefault="00C25C60" w:rsidP="00C25C60">
            <w:pPr>
              <w:ind w:left="-111" w:right="-36"/>
              <w:jc w:val="center"/>
              <w:rPr>
                <w:sz w:val="28"/>
                <w:szCs w:val="28"/>
              </w:rPr>
            </w:pPr>
            <w:r w:rsidRPr="00C25C60">
              <w:rPr>
                <w:sz w:val="28"/>
                <w:szCs w:val="28"/>
              </w:rPr>
              <w:t>«12» апреля 2022 г. №16</w:t>
            </w:r>
          </w:p>
          <w:p w:rsidR="00C25C60" w:rsidRPr="00C25C60" w:rsidRDefault="00C25C60" w:rsidP="00C25C60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C25C60" w:rsidRPr="00C25C60" w:rsidRDefault="00C25C60" w:rsidP="00C25C60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C25C60">
              <w:rPr>
                <w:rFonts w:ascii="Arial Cyr Chuv" w:hAnsi="Arial Cyr Chuv"/>
                <w:sz w:val="20"/>
                <w:szCs w:val="20"/>
              </w:rPr>
              <w:t>д</w:t>
            </w:r>
            <w:r w:rsidRPr="00C25C60">
              <w:rPr>
                <w:sz w:val="20"/>
                <w:szCs w:val="20"/>
              </w:rPr>
              <w:t>.</w:t>
            </w:r>
            <w:r w:rsidRPr="00C25C60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C25C60">
              <w:rPr>
                <w:rFonts w:ascii="Arial Cyr Chuv" w:hAnsi="Arial Cyr Chuv"/>
                <w:sz w:val="20"/>
                <w:szCs w:val="20"/>
              </w:rPr>
              <w:t>Кильдюшево</w:t>
            </w:r>
            <w:proofErr w:type="spellEnd"/>
          </w:p>
        </w:tc>
      </w:tr>
    </w:tbl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>О создании комиссии по предупреждению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>и ликвидации чрезвычайных ситуаций и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>обеспечению пожарной безопасности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В целях организации работы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  <w:r w:rsidRPr="00C25C60">
        <w:rPr>
          <w:sz w:val="26"/>
          <w:szCs w:val="26"/>
        </w:rPr>
        <w:t xml:space="preserve"> сельского поселения,  администрация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  <w:r w:rsidRPr="00C25C60">
        <w:rPr>
          <w:sz w:val="26"/>
          <w:szCs w:val="26"/>
        </w:rPr>
        <w:t xml:space="preserve"> сельского поселения </w:t>
      </w:r>
      <w:proofErr w:type="spellStart"/>
      <w:r w:rsidRPr="00C25C60">
        <w:rPr>
          <w:sz w:val="26"/>
          <w:szCs w:val="26"/>
        </w:rPr>
        <w:t>Яльчикского</w:t>
      </w:r>
      <w:proofErr w:type="spellEnd"/>
      <w:r w:rsidRPr="00C25C60">
        <w:rPr>
          <w:sz w:val="26"/>
          <w:szCs w:val="26"/>
        </w:rPr>
        <w:t xml:space="preserve"> района Чувашской Республики ПОСТАНОВЛЯЕТ: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1. Создать  комиссию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  <w:r w:rsidRPr="00C25C60">
        <w:rPr>
          <w:sz w:val="26"/>
          <w:szCs w:val="26"/>
        </w:rPr>
        <w:t xml:space="preserve"> сельского поселения  из следующих лиц: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1)</w:t>
      </w:r>
      <w:proofErr w:type="spellStart"/>
      <w:r w:rsidRPr="00C25C60">
        <w:rPr>
          <w:sz w:val="26"/>
          <w:szCs w:val="26"/>
        </w:rPr>
        <w:t>Ловкин</w:t>
      </w:r>
      <w:proofErr w:type="spellEnd"/>
      <w:r w:rsidRPr="00C25C60">
        <w:rPr>
          <w:sz w:val="26"/>
          <w:szCs w:val="26"/>
        </w:rPr>
        <w:t xml:space="preserve"> Г.П. – глава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  <w:r w:rsidRPr="00C25C60">
        <w:rPr>
          <w:sz w:val="26"/>
          <w:szCs w:val="26"/>
        </w:rPr>
        <w:t xml:space="preserve"> сельского поселения,  председатель комиссии;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2)Воронова И.П. –заместитель главы сельского поселения,  заместитель председателя комиссии;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3)Александрова А.П. – старший специалист 1 разряда администрации сельского поселения, секретарь комиссии;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Члены комиссии: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4)Лапшин Ю.М. – директор  ООО «</w:t>
      </w:r>
      <w:proofErr w:type="spellStart"/>
      <w:r w:rsidRPr="00C25C60">
        <w:rPr>
          <w:sz w:val="26"/>
          <w:szCs w:val="26"/>
        </w:rPr>
        <w:t>Эмметево</w:t>
      </w:r>
      <w:proofErr w:type="spellEnd"/>
      <w:r w:rsidRPr="00C25C60">
        <w:rPr>
          <w:sz w:val="26"/>
          <w:szCs w:val="26"/>
        </w:rPr>
        <w:t xml:space="preserve">» </w:t>
      </w:r>
      <w:proofErr w:type="spellStart"/>
      <w:r w:rsidRPr="00C25C60">
        <w:rPr>
          <w:sz w:val="26"/>
          <w:szCs w:val="26"/>
        </w:rPr>
        <w:t>Яльчикского</w:t>
      </w:r>
      <w:proofErr w:type="spellEnd"/>
      <w:r w:rsidRPr="00C25C60">
        <w:rPr>
          <w:sz w:val="26"/>
          <w:szCs w:val="26"/>
        </w:rPr>
        <w:t xml:space="preserve"> района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5) Перепёлкин С.Н.- староста д. </w:t>
      </w:r>
      <w:proofErr w:type="spellStart"/>
      <w:r w:rsidRPr="00C25C60">
        <w:rPr>
          <w:sz w:val="26"/>
          <w:szCs w:val="26"/>
        </w:rPr>
        <w:t>Кильдюшево</w:t>
      </w:r>
      <w:proofErr w:type="spellEnd"/>
      <w:r w:rsidRPr="00C25C60">
        <w:rPr>
          <w:sz w:val="26"/>
          <w:szCs w:val="26"/>
        </w:rPr>
        <w:t xml:space="preserve">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6)Дмитриев П.В. – депутат Собрания депутатов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  <w:r w:rsidRPr="00C25C60">
        <w:rPr>
          <w:sz w:val="26"/>
          <w:szCs w:val="26"/>
        </w:rPr>
        <w:t xml:space="preserve"> сельского поселения, староста с. </w:t>
      </w:r>
      <w:proofErr w:type="spellStart"/>
      <w:r w:rsidRPr="00C25C60">
        <w:rPr>
          <w:sz w:val="26"/>
          <w:szCs w:val="26"/>
        </w:rPr>
        <w:t>Кушелга</w:t>
      </w:r>
      <w:proofErr w:type="spellEnd"/>
      <w:r w:rsidRPr="00C25C60">
        <w:rPr>
          <w:sz w:val="26"/>
          <w:szCs w:val="26"/>
        </w:rPr>
        <w:t xml:space="preserve">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7) Германов В.И.  – руководитель СХПК Труд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8)Галкин Ю.В.-исполнительный директор ООО «АСК Яльчики»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 9) </w:t>
      </w:r>
      <w:proofErr w:type="spellStart"/>
      <w:r w:rsidRPr="00C25C60">
        <w:rPr>
          <w:sz w:val="26"/>
          <w:szCs w:val="26"/>
        </w:rPr>
        <w:t>Карчиков</w:t>
      </w:r>
      <w:proofErr w:type="spellEnd"/>
      <w:r w:rsidRPr="00C25C60">
        <w:rPr>
          <w:sz w:val="26"/>
          <w:szCs w:val="26"/>
        </w:rPr>
        <w:t xml:space="preserve"> В.В. – директор МБОУ «</w:t>
      </w:r>
      <w:proofErr w:type="spellStart"/>
      <w:r w:rsidRPr="00C25C60">
        <w:rPr>
          <w:sz w:val="26"/>
          <w:szCs w:val="26"/>
        </w:rPr>
        <w:t>Кильдюшевская</w:t>
      </w:r>
      <w:proofErr w:type="spellEnd"/>
      <w:r w:rsidRPr="00C25C60">
        <w:rPr>
          <w:sz w:val="26"/>
          <w:szCs w:val="26"/>
        </w:rPr>
        <w:t xml:space="preserve"> СОШ» </w:t>
      </w:r>
      <w:proofErr w:type="spellStart"/>
      <w:r w:rsidRPr="00C25C60">
        <w:rPr>
          <w:sz w:val="26"/>
          <w:szCs w:val="26"/>
        </w:rPr>
        <w:t>Яльчикского</w:t>
      </w:r>
      <w:proofErr w:type="spellEnd"/>
      <w:r w:rsidRPr="00C25C60">
        <w:rPr>
          <w:sz w:val="26"/>
          <w:szCs w:val="26"/>
        </w:rPr>
        <w:t xml:space="preserve"> района (по согласованию);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    10) Спиридонова З.Б. – заведующая </w:t>
      </w:r>
      <w:proofErr w:type="spellStart"/>
      <w:r w:rsidRPr="00C25C60">
        <w:rPr>
          <w:sz w:val="26"/>
          <w:szCs w:val="26"/>
        </w:rPr>
        <w:t>Новотинчуринского</w:t>
      </w:r>
      <w:proofErr w:type="spellEnd"/>
      <w:r w:rsidRPr="00C25C60">
        <w:rPr>
          <w:sz w:val="26"/>
          <w:szCs w:val="26"/>
        </w:rPr>
        <w:t xml:space="preserve"> сельского Дома культуры (по согласованию).               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       2. Признать  утратившим силу постановление главы  сельского поселения от 24.03.2021 г. №17.</w:t>
      </w:r>
    </w:p>
    <w:p w:rsidR="00C25C60" w:rsidRPr="00C25C60" w:rsidRDefault="00C25C60" w:rsidP="00C25C60">
      <w:pPr>
        <w:jc w:val="both"/>
        <w:rPr>
          <w:sz w:val="26"/>
          <w:szCs w:val="26"/>
        </w:rPr>
      </w:pPr>
    </w:p>
    <w:p w:rsidR="00C25C60" w:rsidRPr="00C25C60" w:rsidRDefault="00C25C60" w:rsidP="00C25C60">
      <w:pPr>
        <w:jc w:val="both"/>
        <w:rPr>
          <w:sz w:val="26"/>
          <w:szCs w:val="26"/>
        </w:rPr>
      </w:pPr>
      <w:r w:rsidRPr="00C25C60">
        <w:rPr>
          <w:sz w:val="26"/>
          <w:szCs w:val="26"/>
        </w:rPr>
        <w:t xml:space="preserve">Глава </w:t>
      </w:r>
      <w:proofErr w:type="spellStart"/>
      <w:r w:rsidRPr="00C25C60">
        <w:rPr>
          <w:sz w:val="26"/>
          <w:szCs w:val="26"/>
        </w:rPr>
        <w:t>Кильдюшевского</w:t>
      </w:r>
      <w:proofErr w:type="spellEnd"/>
    </w:p>
    <w:p w:rsidR="00C25C60" w:rsidRPr="00C25C60" w:rsidRDefault="00C25C60" w:rsidP="00C25C60">
      <w:pPr>
        <w:jc w:val="both"/>
        <w:rPr>
          <w:sz w:val="28"/>
          <w:szCs w:val="28"/>
        </w:rPr>
      </w:pPr>
      <w:r w:rsidRPr="00C25C60">
        <w:rPr>
          <w:sz w:val="26"/>
          <w:szCs w:val="26"/>
        </w:rPr>
        <w:t xml:space="preserve">сельского </w:t>
      </w:r>
      <w:proofErr w:type="spellStart"/>
      <w:r w:rsidRPr="00C25C60">
        <w:rPr>
          <w:sz w:val="26"/>
          <w:szCs w:val="26"/>
        </w:rPr>
        <w:t>поселени</w:t>
      </w:r>
      <w:proofErr w:type="spellEnd"/>
      <w:r w:rsidRPr="00C25C60">
        <w:rPr>
          <w:sz w:val="26"/>
          <w:szCs w:val="26"/>
        </w:rPr>
        <w:t xml:space="preserve">                                                                               </w:t>
      </w:r>
      <w:r w:rsidRPr="00C25C60">
        <w:rPr>
          <w:sz w:val="26"/>
          <w:szCs w:val="26"/>
        </w:rPr>
        <w:tab/>
      </w:r>
      <w:proofErr w:type="spellStart"/>
      <w:r w:rsidRPr="00C25C60">
        <w:rPr>
          <w:sz w:val="26"/>
          <w:szCs w:val="26"/>
        </w:rPr>
        <w:t>Г.П.Ловкин</w:t>
      </w:r>
      <w:proofErr w:type="spellEnd"/>
    </w:p>
    <w:p w:rsidR="00C25C60" w:rsidRPr="00C25C60" w:rsidRDefault="00C25C60" w:rsidP="00C25C60">
      <w:pPr>
        <w:tabs>
          <w:tab w:val="left" w:pos="7860"/>
        </w:tabs>
        <w:jc w:val="both"/>
        <w:rPr>
          <w:sz w:val="26"/>
          <w:szCs w:val="26"/>
        </w:rPr>
      </w:pPr>
    </w:p>
    <w:p w:rsidR="00C25C60" w:rsidRPr="000873E5" w:rsidRDefault="00C25C60" w:rsidP="00C25C60">
      <w:pPr>
        <w:widowControl w:val="0"/>
        <w:suppressAutoHyphens/>
        <w:rPr>
          <w:rFonts w:eastAsia="Arial Unicode MS"/>
          <w:color w:val="000000"/>
          <w:sz w:val="20"/>
          <w:szCs w:val="20"/>
          <w:lang w:eastAsia="zh-CN"/>
        </w:rPr>
      </w:pPr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Информационный бюллетень «Вестник </w:t>
      </w:r>
      <w:proofErr w:type="spellStart"/>
      <w:r w:rsidRPr="000873E5">
        <w:rPr>
          <w:rFonts w:eastAsia="Arial Unicode MS"/>
          <w:color w:val="000000"/>
          <w:sz w:val="20"/>
          <w:szCs w:val="20"/>
          <w:lang w:eastAsia="zh-CN"/>
        </w:rPr>
        <w:t>Кильдюшевского</w:t>
      </w:r>
      <w:proofErr w:type="spellEnd"/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 сельского поселения </w:t>
      </w:r>
      <w:proofErr w:type="spellStart"/>
      <w:r w:rsidRPr="000873E5">
        <w:rPr>
          <w:rFonts w:eastAsia="Arial Unicode MS"/>
          <w:color w:val="000000"/>
          <w:sz w:val="20"/>
          <w:szCs w:val="20"/>
          <w:lang w:eastAsia="zh-CN"/>
        </w:rPr>
        <w:t>Яльчикского</w:t>
      </w:r>
      <w:proofErr w:type="spellEnd"/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 района Чувашской Республики» отпечатан  в администрации </w:t>
      </w:r>
      <w:proofErr w:type="spellStart"/>
      <w:r w:rsidRPr="000873E5">
        <w:rPr>
          <w:rFonts w:eastAsia="Arial Unicode MS"/>
          <w:color w:val="000000"/>
          <w:sz w:val="20"/>
          <w:szCs w:val="20"/>
          <w:lang w:eastAsia="zh-CN"/>
        </w:rPr>
        <w:t>Кильдюшевского</w:t>
      </w:r>
      <w:proofErr w:type="spellEnd"/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 сельского поселения </w:t>
      </w:r>
      <w:proofErr w:type="spellStart"/>
      <w:r w:rsidRPr="000873E5">
        <w:rPr>
          <w:rFonts w:eastAsia="Arial Unicode MS"/>
          <w:color w:val="000000"/>
          <w:sz w:val="20"/>
          <w:szCs w:val="20"/>
          <w:lang w:eastAsia="zh-CN"/>
        </w:rPr>
        <w:t>Яльчикского</w:t>
      </w:r>
      <w:proofErr w:type="spellEnd"/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 района Чувашской Республики.</w:t>
      </w:r>
    </w:p>
    <w:p w:rsidR="00C25C60" w:rsidRPr="004B7FCF" w:rsidRDefault="00C25C60" w:rsidP="00C25C60">
      <w:pPr>
        <w:widowControl w:val="0"/>
        <w:suppressAutoHyphens/>
        <w:rPr>
          <w:rFonts w:eastAsia="Arial Unicode MS"/>
          <w:color w:val="000000"/>
          <w:lang w:eastAsia="zh-CN"/>
        </w:rPr>
      </w:pPr>
      <w:r w:rsidRPr="000873E5">
        <w:rPr>
          <w:rFonts w:eastAsia="Arial Unicode MS"/>
          <w:color w:val="000000"/>
          <w:sz w:val="20"/>
          <w:szCs w:val="20"/>
          <w:lang w:eastAsia="zh-CN"/>
        </w:rPr>
        <w:t xml:space="preserve">Адрес: д. </w:t>
      </w:r>
      <w:proofErr w:type="spellStart"/>
      <w:r w:rsidRPr="000873E5">
        <w:rPr>
          <w:rFonts w:eastAsia="Arial Unicode MS"/>
          <w:color w:val="000000"/>
          <w:sz w:val="20"/>
          <w:szCs w:val="20"/>
          <w:lang w:eastAsia="zh-CN"/>
        </w:rPr>
        <w:t>Кильдюшево</w:t>
      </w:r>
      <w:proofErr w:type="spellEnd"/>
      <w:r w:rsidRPr="000873E5">
        <w:rPr>
          <w:rFonts w:eastAsia="Arial Unicode MS"/>
          <w:color w:val="000000"/>
          <w:sz w:val="20"/>
          <w:szCs w:val="20"/>
          <w:lang w:eastAsia="zh-CN"/>
        </w:rPr>
        <w:t>, ул. 40 лет Победы, дом №20                                                                    Тираж -  10 экз</w:t>
      </w:r>
      <w:r w:rsidRPr="004B7FCF">
        <w:rPr>
          <w:rFonts w:eastAsia="Arial Unicode MS"/>
          <w:color w:val="000000"/>
          <w:sz w:val="20"/>
          <w:szCs w:val="20"/>
          <w:lang w:eastAsia="zh-CN"/>
        </w:rPr>
        <w:t xml:space="preserve">.  </w:t>
      </w:r>
    </w:p>
    <w:p w:rsidR="00C25C60" w:rsidRDefault="00C25C60" w:rsidP="00C25C60"/>
    <w:p w:rsidR="00C25C60" w:rsidRDefault="00C25C60">
      <w:bookmarkStart w:id="0" w:name="_GoBack"/>
      <w:bookmarkEnd w:id="0"/>
    </w:p>
    <w:sectPr w:rsidR="00C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4"/>
    <w:rsid w:val="00206024"/>
    <w:rsid w:val="0030741A"/>
    <w:rsid w:val="00C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5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5C60"/>
    <w:pPr>
      <w:spacing w:before="100" w:beforeAutospacing="1" w:after="100" w:afterAutospacing="1"/>
    </w:pPr>
  </w:style>
  <w:style w:type="character" w:styleId="a4">
    <w:name w:val="Strong"/>
    <w:qFormat/>
    <w:rsid w:val="00C25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5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5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5C60"/>
    <w:pPr>
      <w:spacing w:before="100" w:beforeAutospacing="1" w:after="100" w:afterAutospacing="1"/>
    </w:pPr>
  </w:style>
  <w:style w:type="character" w:styleId="a4">
    <w:name w:val="Strong"/>
    <w:qFormat/>
    <w:rsid w:val="00C25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5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dcterms:created xsi:type="dcterms:W3CDTF">2022-04-15T07:15:00Z</dcterms:created>
  <dcterms:modified xsi:type="dcterms:W3CDTF">2022-04-15T07:20:00Z</dcterms:modified>
</cp:coreProperties>
</file>