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EC" w:rsidRDefault="00F536EC" w:rsidP="00F536EC">
      <w:r>
        <w:rPr>
          <w:noProof/>
        </w:rPr>
        <w:drawing>
          <wp:anchor distT="0" distB="0" distL="114300" distR="114300" simplePos="0" relativeHeight="251659264" behindDoc="0" locked="0" layoutInCell="1" allowOverlap="1" wp14:anchorId="5D222ED0" wp14:editId="036AC452">
            <wp:simplePos x="0" y="0"/>
            <wp:positionH relativeFrom="column">
              <wp:posOffset>0</wp:posOffset>
            </wp:positionH>
            <wp:positionV relativeFrom="paragraph">
              <wp:posOffset>-306705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F536EC" w:rsidRDefault="00F536EC" w:rsidP="00F536EC"/>
    <w:tbl>
      <w:tblPr>
        <w:tblpPr w:leftFromText="180" w:rightFromText="180" w:vertAnchor="text" w:horzAnchor="page" w:tblpX="226" w:tblpY="-73"/>
        <w:tblW w:w="0" w:type="auto"/>
        <w:tblLayout w:type="fixed"/>
        <w:tblLook w:val="0000" w:firstRow="0" w:lastRow="0" w:firstColumn="0" w:lastColumn="0" w:noHBand="0" w:noVBand="0"/>
      </w:tblPr>
      <w:tblGrid>
        <w:gridCol w:w="4719"/>
      </w:tblGrid>
      <w:tr w:rsidR="00F536EC" w:rsidTr="00E55E3E">
        <w:trPr>
          <w:cantSplit/>
          <w:trHeight w:val="457"/>
        </w:trPr>
        <w:tc>
          <w:tcPr>
            <w:tcW w:w="4719" w:type="dxa"/>
          </w:tcPr>
          <w:p w:rsidR="00F536EC" w:rsidRDefault="00F536EC" w:rsidP="00E55E3E"/>
          <w:p w:rsidR="00F536EC" w:rsidRDefault="00F536EC" w:rsidP="00E55E3E">
            <w:pPr>
              <w:pStyle w:val="a5"/>
              <w:tabs>
                <w:tab w:val="left" w:pos="4285"/>
              </w:tabs>
              <w:spacing w:before="60"/>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ЧĂВАШ РЕСПУБЛИКИ</w:t>
            </w:r>
          </w:p>
          <w:p w:rsidR="00F536EC" w:rsidRDefault="00F536EC" w:rsidP="00E55E3E">
            <w:pPr>
              <w:pStyle w:val="a5"/>
              <w:tabs>
                <w:tab w:val="left" w:pos="4285"/>
              </w:tabs>
              <w:jc w:val="center"/>
              <w:rPr>
                <w:b/>
                <w:bCs/>
              </w:rPr>
            </w:pPr>
            <w:r>
              <w:rPr>
                <w:rFonts w:ascii="Times New Roman" w:hAnsi="Times New Roman" w:cs="Times New Roman"/>
                <w:b/>
                <w:bCs/>
                <w:noProof/>
                <w:color w:val="000000"/>
                <w:sz w:val="22"/>
                <w:szCs w:val="22"/>
              </w:rPr>
              <w:t>ÇĚМĚРЛЕ</w:t>
            </w:r>
            <w:r>
              <w:rPr>
                <w:b/>
                <w:bCs/>
                <w:noProof/>
                <w:color w:val="000000"/>
                <w:sz w:val="22"/>
                <w:szCs w:val="22"/>
              </w:rPr>
              <w:t xml:space="preserve"> </w:t>
            </w:r>
            <w:r>
              <w:rPr>
                <w:rFonts w:ascii="Times New Roman" w:hAnsi="Times New Roman" w:cs="Times New Roman"/>
                <w:b/>
                <w:bCs/>
                <w:noProof/>
                <w:color w:val="000000"/>
                <w:sz w:val="22"/>
                <w:szCs w:val="22"/>
              </w:rPr>
              <w:t>РАЙОНĚ</w:t>
            </w:r>
          </w:p>
        </w:tc>
      </w:tr>
      <w:tr w:rsidR="00F536EC" w:rsidTr="00E55E3E">
        <w:trPr>
          <w:cantSplit/>
          <w:trHeight w:val="811"/>
        </w:trPr>
        <w:tc>
          <w:tcPr>
            <w:tcW w:w="4719" w:type="dxa"/>
          </w:tcPr>
          <w:p w:rsidR="00F536EC" w:rsidRDefault="00F536EC" w:rsidP="00E55E3E">
            <w:pPr>
              <w:pStyle w:val="a5"/>
              <w:tabs>
                <w:tab w:val="left" w:pos="4285"/>
              </w:tabs>
              <w:autoSpaceDE/>
              <w:adjustRightInd/>
              <w:spacing w:before="80"/>
              <w:jc w:val="center"/>
              <w:rPr>
                <w:rFonts w:ascii="Times New Roman" w:hAnsi="Times New Roman" w:cs="Times New Roman"/>
                <w:b/>
                <w:bCs/>
                <w:noProof/>
                <w:sz w:val="22"/>
              </w:rPr>
            </w:pPr>
            <w:r>
              <w:rPr>
                <w:rFonts w:ascii="Times New Roman" w:hAnsi="Times New Roman" w:cs="Times New Roman"/>
                <w:b/>
                <w:bCs/>
                <w:noProof/>
                <w:sz w:val="22"/>
              </w:rPr>
              <w:t xml:space="preserve"> ТУРХАН ЯЛ ПОСЕЛЕНИЙĚН</w:t>
            </w:r>
          </w:p>
          <w:p w:rsidR="00F536EC" w:rsidRDefault="00F536EC" w:rsidP="00E55E3E">
            <w:pPr>
              <w:pStyle w:val="a5"/>
              <w:tabs>
                <w:tab w:val="left" w:pos="4285"/>
              </w:tabs>
              <w:autoSpaceDE/>
              <w:adjustRightInd/>
              <w:spacing w:before="80"/>
              <w:jc w:val="center"/>
              <w:rPr>
                <w:rStyle w:val="a6"/>
                <w:color w:val="000000"/>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Ě</w:t>
            </w:r>
          </w:p>
          <w:p w:rsidR="00F536EC" w:rsidRDefault="00F536EC" w:rsidP="00E55E3E">
            <w:pPr>
              <w:jc w:val="center"/>
              <w:rPr>
                <w:b/>
                <w:bCs/>
              </w:rPr>
            </w:pPr>
          </w:p>
        </w:tc>
      </w:tr>
      <w:tr w:rsidR="00F536EC" w:rsidTr="00E55E3E">
        <w:trPr>
          <w:cantSplit/>
          <w:trHeight w:val="457"/>
        </w:trPr>
        <w:tc>
          <w:tcPr>
            <w:tcW w:w="4719" w:type="dxa"/>
          </w:tcPr>
          <w:p w:rsidR="00F536EC" w:rsidRDefault="00F536EC" w:rsidP="00E55E3E">
            <w:pPr>
              <w:pStyle w:val="a5"/>
              <w:ind w:left="-40" w:right="-6"/>
              <w:jc w:val="center"/>
              <w:rPr>
                <w:rFonts w:ascii="Times New Roman" w:hAnsi="Times New Roman" w:cs="Times New Roman"/>
                <w:b/>
                <w:bCs/>
                <w:noProof/>
                <w:color w:val="000000"/>
              </w:rPr>
            </w:pPr>
            <w:r>
              <w:rPr>
                <w:rFonts w:ascii="Times New Roman" w:hAnsi="Times New Roman" w:cs="Times New Roman"/>
                <w:b/>
                <w:bCs/>
                <w:noProof/>
                <w:color w:val="000000"/>
              </w:rPr>
              <w:t>ЧУВАШСКАЯ РЕСПУБЛИКА</w:t>
            </w:r>
          </w:p>
          <w:p w:rsidR="00F536EC" w:rsidRDefault="00F536EC" w:rsidP="00E55E3E">
            <w:pPr>
              <w:pStyle w:val="a5"/>
              <w:ind w:left="-40" w:right="-6"/>
              <w:jc w:val="center"/>
              <w:rPr>
                <w:b/>
                <w:bCs/>
                <w:sz w:val="22"/>
              </w:rPr>
            </w:pPr>
            <w:r>
              <w:rPr>
                <w:rFonts w:ascii="Times New Roman" w:hAnsi="Times New Roman" w:cs="Times New Roman"/>
                <w:b/>
                <w:bCs/>
                <w:noProof/>
              </w:rPr>
              <w:t>ШУМЕРЛИНСКИЙ РАЙОН</w:t>
            </w:r>
          </w:p>
        </w:tc>
      </w:tr>
      <w:tr w:rsidR="00F536EC" w:rsidTr="00E55E3E">
        <w:trPr>
          <w:cantSplit/>
          <w:trHeight w:val="893"/>
        </w:trPr>
        <w:tc>
          <w:tcPr>
            <w:tcW w:w="4719" w:type="dxa"/>
          </w:tcPr>
          <w:p w:rsidR="00F536EC" w:rsidRDefault="00F536EC" w:rsidP="00E55E3E">
            <w:pPr>
              <w:spacing w:before="80"/>
              <w:jc w:val="center"/>
              <w:rPr>
                <w:b/>
                <w:bCs/>
                <w:sz w:val="22"/>
              </w:rPr>
            </w:pPr>
            <w:r>
              <w:rPr>
                <w:b/>
                <w:bCs/>
                <w:sz w:val="22"/>
              </w:rPr>
              <w:t>АДМИНИСТРАЦИЯ</w:t>
            </w:r>
          </w:p>
          <w:p w:rsidR="00F536EC" w:rsidRDefault="00F536EC" w:rsidP="00E55E3E">
            <w:pPr>
              <w:pStyle w:val="a5"/>
              <w:ind w:left="-40" w:right="-6"/>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ТОРХАНСКОГО СЕЛЬСКОГО</w:t>
            </w:r>
          </w:p>
          <w:p w:rsidR="00F536EC" w:rsidRDefault="00F536EC" w:rsidP="00E55E3E">
            <w:pPr>
              <w:jc w:val="center"/>
              <w:rPr>
                <w:b/>
                <w:bCs/>
                <w:color w:val="000000"/>
                <w:sz w:val="22"/>
              </w:rPr>
            </w:pPr>
            <w:r>
              <w:rPr>
                <w:b/>
                <w:bCs/>
                <w:color w:val="000000"/>
                <w:sz w:val="22"/>
              </w:rPr>
              <w:t>ПОСЕЛЕНИЯ</w:t>
            </w:r>
          </w:p>
        </w:tc>
      </w:tr>
      <w:tr w:rsidR="00F536EC" w:rsidTr="00E55E3E">
        <w:trPr>
          <w:cantSplit/>
          <w:trHeight w:val="589"/>
        </w:trPr>
        <w:tc>
          <w:tcPr>
            <w:tcW w:w="4719" w:type="dxa"/>
          </w:tcPr>
          <w:p w:rsidR="00F536EC" w:rsidRDefault="00F536EC" w:rsidP="00E55E3E">
            <w:pPr>
              <w:jc w:val="center"/>
              <w:rPr>
                <w:sz w:val="20"/>
              </w:rPr>
            </w:pPr>
          </w:p>
          <w:p w:rsidR="00F536EC" w:rsidRDefault="00F536EC" w:rsidP="00E55E3E">
            <w:pPr>
              <w:jc w:val="center"/>
              <w:rPr>
                <w:sz w:val="20"/>
                <w:szCs w:val="20"/>
              </w:rPr>
            </w:pPr>
            <w:r>
              <w:rPr>
                <w:sz w:val="20"/>
                <w:szCs w:val="20"/>
              </w:rPr>
              <w:t xml:space="preserve">429103, Чувашская Республика, </w:t>
            </w:r>
            <w:proofErr w:type="spellStart"/>
            <w:r>
              <w:rPr>
                <w:sz w:val="20"/>
                <w:szCs w:val="20"/>
              </w:rPr>
              <w:t>Шумерлинский</w:t>
            </w:r>
            <w:proofErr w:type="spellEnd"/>
            <w:r>
              <w:rPr>
                <w:sz w:val="20"/>
                <w:szCs w:val="20"/>
              </w:rPr>
              <w:t xml:space="preserve"> район, </w:t>
            </w:r>
            <w:proofErr w:type="spellStart"/>
            <w:r>
              <w:rPr>
                <w:sz w:val="20"/>
                <w:szCs w:val="20"/>
              </w:rPr>
              <w:t>д</w:t>
            </w:r>
            <w:proofErr w:type="gramStart"/>
            <w:r>
              <w:rPr>
                <w:sz w:val="20"/>
                <w:szCs w:val="20"/>
              </w:rPr>
              <w:t>.Т</w:t>
            </w:r>
            <w:proofErr w:type="gramEnd"/>
            <w:r>
              <w:rPr>
                <w:sz w:val="20"/>
                <w:szCs w:val="20"/>
              </w:rPr>
              <w:t>орханы</w:t>
            </w:r>
            <w:proofErr w:type="spellEnd"/>
            <w:r>
              <w:rPr>
                <w:sz w:val="20"/>
                <w:szCs w:val="20"/>
              </w:rPr>
              <w:t xml:space="preserve">, </w:t>
            </w:r>
            <w:proofErr w:type="spellStart"/>
            <w:r>
              <w:rPr>
                <w:sz w:val="20"/>
                <w:szCs w:val="20"/>
              </w:rPr>
              <w:t>ул.Октябрьская</w:t>
            </w:r>
            <w:proofErr w:type="spellEnd"/>
            <w:r>
              <w:rPr>
                <w:sz w:val="20"/>
                <w:szCs w:val="20"/>
              </w:rPr>
              <w:t>,  дом 18,</w:t>
            </w:r>
          </w:p>
          <w:p w:rsidR="00F536EC" w:rsidRDefault="00F536EC" w:rsidP="00E55E3E">
            <w:pPr>
              <w:pStyle w:val="a3"/>
              <w:spacing w:line="240" w:lineRule="auto"/>
              <w:ind w:firstLine="0"/>
              <w:jc w:val="center"/>
              <w:rPr>
                <w:sz w:val="20"/>
                <w:szCs w:val="20"/>
              </w:rPr>
            </w:pPr>
            <w:r>
              <w:rPr>
                <w:sz w:val="20"/>
                <w:szCs w:val="20"/>
              </w:rPr>
              <w:t>тел.6-04-17,</w:t>
            </w:r>
          </w:p>
          <w:p w:rsidR="00F536EC" w:rsidRDefault="00F536EC" w:rsidP="00E55E3E">
            <w:pPr>
              <w:jc w:val="center"/>
              <w:rPr>
                <w:sz w:val="20"/>
              </w:rPr>
            </w:pPr>
            <w:r>
              <w:rPr>
                <w:sz w:val="20"/>
              </w:rPr>
              <w:t>тел/факс. 8(236)_________,</w:t>
            </w:r>
          </w:p>
          <w:p w:rsidR="00F536EC" w:rsidRDefault="00F536EC" w:rsidP="00E55E3E">
            <w:pPr>
              <w:jc w:val="center"/>
              <w:rPr>
                <w:sz w:val="20"/>
              </w:rPr>
            </w:pPr>
            <w:r>
              <w:rPr>
                <w:sz w:val="20"/>
                <w:lang w:val="en-US"/>
              </w:rPr>
              <w:t>E</w:t>
            </w:r>
            <w:r>
              <w:rPr>
                <w:sz w:val="20"/>
              </w:rPr>
              <w:t>-</w:t>
            </w:r>
            <w:r>
              <w:rPr>
                <w:sz w:val="20"/>
                <w:lang w:val="en-US"/>
              </w:rPr>
              <w:t>mail</w:t>
            </w:r>
            <w:r>
              <w:rPr>
                <w:sz w:val="20"/>
              </w:rPr>
              <w:t xml:space="preserve">: </w:t>
            </w:r>
            <w:proofErr w:type="spellStart"/>
            <w:r>
              <w:rPr>
                <w:sz w:val="20"/>
                <w:lang w:val="en-US"/>
              </w:rPr>
              <w:t>shumer</w:t>
            </w:r>
            <w:proofErr w:type="spellEnd"/>
            <w:r>
              <w:rPr>
                <w:sz w:val="20"/>
              </w:rPr>
              <w:t>@</w:t>
            </w:r>
            <w:proofErr w:type="spellStart"/>
            <w:r>
              <w:rPr>
                <w:sz w:val="20"/>
                <w:lang w:val="en-US"/>
              </w:rPr>
              <w:t>shumer</w:t>
            </w:r>
            <w:proofErr w:type="spellEnd"/>
            <w:r>
              <w:rPr>
                <w:sz w:val="20"/>
              </w:rPr>
              <w:t>.</w:t>
            </w:r>
            <w:r>
              <w:rPr>
                <w:sz w:val="20"/>
                <w:lang w:val="en-US"/>
              </w:rPr>
              <w:t>cap</w:t>
            </w:r>
            <w:r>
              <w:rPr>
                <w:sz w:val="20"/>
              </w:rPr>
              <w:t>.</w:t>
            </w:r>
            <w:proofErr w:type="spellStart"/>
            <w:r>
              <w:rPr>
                <w:sz w:val="20"/>
                <w:lang w:val="en-US"/>
              </w:rPr>
              <w:t>ru</w:t>
            </w:r>
            <w:proofErr w:type="spellEnd"/>
          </w:p>
          <w:p w:rsidR="00F536EC" w:rsidRDefault="00F536EC" w:rsidP="00E55E3E">
            <w:pPr>
              <w:ind w:left="540" w:hanging="540"/>
              <w:rPr>
                <w:sz w:val="20"/>
              </w:rPr>
            </w:pPr>
            <w:r>
              <w:rPr>
                <w:sz w:val="20"/>
              </w:rPr>
              <w:t xml:space="preserve">                            31.03.2021 г.</w:t>
            </w:r>
            <w:proofErr w:type="gramStart"/>
            <w:r>
              <w:rPr>
                <w:sz w:val="20"/>
              </w:rPr>
              <w:t xml:space="preserve"> .</w:t>
            </w:r>
            <w:proofErr w:type="gramEnd"/>
            <w:r>
              <w:rPr>
                <w:sz w:val="20"/>
              </w:rPr>
              <w:t xml:space="preserve">№ </w:t>
            </w:r>
          </w:p>
          <w:p w:rsidR="00F536EC" w:rsidRDefault="00F536EC" w:rsidP="00E55E3E">
            <w:pPr>
              <w:jc w:val="center"/>
              <w:rPr>
                <w:sz w:val="20"/>
              </w:rPr>
            </w:pPr>
          </w:p>
        </w:tc>
      </w:tr>
    </w:tbl>
    <w:p w:rsidR="00F536EC" w:rsidRDefault="00F536EC" w:rsidP="00F536EC"/>
    <w:p w:rsidR="00F536EC" w:rsidRPr="005417E8" w:rsidRDefault="00F536EC" w:rsidP="00F536EC"/>
    <w:p w:rsidR="00F536EC" w:rsidRDefault="00F536EC" w:rsidP="00F536EC"/>
    <w:p w:rsidR="00F536EC" w:rsidRDefault="00F536EC" w:rsidP="00F536EC">
      <w:pPr>
        <w:jc w:val="right"/>
      </w:pPr>
      <w:r>
        <w:t xml:space="preserve">Межведомственная комиссия </w:t>
      </w:r>
    </w:p>
    <w:p w:rsidR="00F536EC" w:rsidRDefault="00F536EC" w:rsidP="00F536EC">
      <w:pPr>
        <w:jc w:val="right"/>
      </w:pPr>
      <w:r>
        <w:t>по профилактике правонарушений</w:t>
      </w:r>
    </w:p>
    <w:p w:rsidR="00F536EC" w:rsidRDefault="00F536EC" w:rsidP="00F536EC">
      <w:pPr>
        <w:jc w:val="right"/>
      </w:pPr>
      <w:r>
        <w:t xml:space="preserve"> администрации </w:t>
      </w:r>
      <w:proofErr w:type="spellStart"/>
      <w:r>
        <w:t>Шумерлинского</w:t>
      </w:r>
      <w:proofErr w:type="spellEnd"/>
      <w:r>
        <w:t xml:space="preserve"> района</w:t>
      </w:r>
    </w:p>
    <w:p w:rsidR="00F536EC" w:rsidRDefault="00F536EC" w:rsidP="00F536EC">
      <w:pPr>
        <w:rPr>
          <w:sz w:val="26"/>
        </w:rPr>
      </w:pPr>
    </w:p>
    <w:p w:rsidR="00F536EC" w:rsidRPr="005417E8" w:rsidRDefault="00F536EC" w:rsidP="00F536EC"/>
    <w:p w:rsidR="00F536EC" w:rsidRDefault="00F536EC" w:rsidP="00F536EC"/>
    <w:p w:rsidR="00F536EC" w:rsidRDefault="00F536EC" w:rsidP="00F536EC"/>
    <w:p w:rsidR="00F536EC" w:rsidRDefault="00F536EC" w:rsidP="00F536EC"/>
    <w:p w:rsidR="00F536EC" w:rsidRDefault="00F536EC" w:rsidP="00F536EC"/>
    <w:p w:rsidR="00F536EC" w:rsidRDefault="00F536EC" w:rsidP="00F536EC"/>
    <w:p w:rsidR="00F536EC" w:rsidRDefault="00F536EC" w:rsidP="00F536EC"/>
    <w:p w:rsidR="00F536EC" w:rsidRPr="006350B0" w:rsidRDefault="00F536EC" w:rsidP="00F536EC">
      <w:pPr>
        <w:tabs>
          <w:tab w:val="left" w:pos="4185"/>
        </w:tabs>
        <w:jc w:val="center"/>
        <w:rPr>
          <w:b/>
          <w:sz w:val="22"/>
          <w:szCs w:val="22"/>
        </w:rPr>
      </w:pPr>
      <w:r w:rsidRPr="006350B0">
        <w:rPr>
          <w:b/>
          <w:sz w:val="22"/>
          <w:szCs w:val="22"/>
        </w:rPr>
        <w:t>О  работе  Совета профилактики</w:t>
      </w:r>
    </w:p>
    <w:p w:rsidR="00F536EC" w:rsidRPr="006350B0" w:rsidRDefault="00F536EC" w:rsidP="00F536EC">
      <w:pPr>
        <w:jc w:val="center"/>
        <w:rPr>
          <w:sz w:val="22"/>
          <w:szCs w:val="22"/>
        </w:rPr>
      </w:pPr>
      <w:proofErr w:type="spellStart"/>
      <w:r w:rsidRPr="006350B0">
        <w:rPr>
          <w:b/>
          <w:sz w:val="22"/>
          <w:szCs w:val="22"/>
        </w:rPr>
        <w:t>Торханского</w:t>
      </w:r>
      <w:proofErr w:type="spellEnd"/>
      <w:r w:rsidRPr="006350B0">
        <w:rPr>
          <w:b/>
          <w:sz w:val="22"/>
          <w:szCs w:val="22"/>
        </w:rPr>
        <w:t xml:space="preserve"> сельского поселения за 20</w:t>
      </w:r>
      <w:r>
        <w:rPr>
          <w:b/>
          <w:sz w:val="22"/>
          <w:szCs w:val="22"/>
        </w:rPr>
        <w:t>20</w:t>
      </w:r>
      <w:r w:rsidRPr="006350B0">
        <w:rPr>
          <w:b/>
          <w:sz w:val="22"/>
          <w:szCs w:val="22"/>
        </w:rPr>
        <w:t xml:space="preserve"> год</w:t>
      </w:r>
    </w:p>
    <w:p w:rsidR="00F536EC" w:rsidRPr="006350B0" w:rsidRDefault="00F536EC" w:rsidP="00F536EC">
      <w:pPr>
        <w:rPr>
          <w:sz w:val="22"/>
          <w:szCs w:val="22"/>
        </w:rPr>
      </w:pPr>
    </w:p>
    <w:p w:rsidR="00F536EC" w:rsidRDefault="00F536EC" w:rsidP="00F536EC">
      <w:pPr>
        <w:jc w:val="both"/>
        <w:rPr>
          <w:sz w:val="22"/>
          <w:szCs w:val="22"/>
        </w:rPr>
      </w:pPr>
      <w:r>
        <w:rPr>
          <w:sz w:val="22"/>
          <w:szCs w:val="22"/>
        </w:rPr>
        <w:t xml:space="preserve">    </w:t>
      </w:r>
      <w:r w:rsidRPr="006350B0">
        <w:rPr>
          <w:sz w:val="22"/>
          <w:szCs w:val="22"/>
        </w:rPr>
        <w:t xml:space="preserve"> </w:t>
      </w:r>
    </w:p>
    <w:p w:rsidR="00F536EC" w:rsidRDefault="00F536EC" w:rsidP="00F536EC">
      <w:pPr>
        <w:jc w:val="both"/>
        <w:rPr>
          <w:sz w:val="22"/>
          <w:szCs w:val="22"/>
        </w:rPr>
      </w:pPr>
    </w:p>
    <w:p w:rsidR="00F536EC" w:rsidRPr="006350B0" w:rsidRDefault="00F536EC" w:rsidP="00F536EC">
      <w:pPr>
        <w:jc w:val="both"/>
        <w:rPr>
          <w:sz w:val="22"/>
          <w:szCs w:val="22"/>
        </w:rPr>
      </w:pPr>
      <w:bookmarkStart w:id="0" w:name="_GoBack"/>
      <w:bookmarkEnd w:id="0"/>
      <w:r w:rsidRPr="006350B0">
        <w:rPr>
          <w:sz w:val="22"/>
          <w:szCs w:val="22"/>
        </w:rPr>
        <w:t xml:space="preserve">Вопросы профилактики правонарушений и преступлений являются приоритетным направлением в работе администрации </w:t>
      </w:r>
      <w:proofErr w:type="spellStart"/>
      <w:r w:rsidRPr="006350B0">
        <w:rPr>
          <w:sz w:val="22"/>
          <w:szCs w:val="22"/>
        </w:rPr>
        <w:t>Торханского</w:t>
      </w:r>
      <w:proofErr w:type="spellEnd"/>
      <w:r w:rsidRPr="006350B0">
        <w:rPr>
          <w:sz w:val="22"/>
          <w:szCs w:val="22"/>
        </w:rPr>
        <w:t xml:space="preserve"> сельского поселения и Совета профилактики. Работа велась совместно с субъектами профилактики поселения, депутатами Собрания депутатов, народной дружиной, УУП. Анализ </w:t>
      </w:r>
      <w:proofErr w:type="gramStart"/>
      <w:r w:rsidRPr="006350B0">
        <w:rPr>
          <w:sz w:val="22"/>
          <w:szCs w:val="22"/>
        </w:rPr>
        <w:t>криминогенной обстановки</w:t>
      </w:r>
      <w:proofErr w:type="gramEnd"/>
      <w:r w:rsidRPr="006350B0">
        <w:rPr>
          <w:sz w:val="22"/>
          <w:szCs w:val="22"/>
        </w:rPr>
        <w:t xml:space="preserve"> и результаты профилактической работы обсуждались на заседаниях Совета профилактики и на сходах граждан. Члены Совета, УУП проводили профилактические беседы на сходах граждан во всех населенных пунктах, на родительских собраниях, перед учащимися школы. Ведется индивидуальная профилактическая работа. Проводятся посещения на дому. Организованы совместные  с работниками социальной защиты населения, ОНД рейды по неблагополучным, многодетным семьям. На территории сельского поселения  </w:t>
      </w:r>
      <w:r w:rsidRPr="00287C2E">
        <w:rPr>
          <w:sz w:val="22"/>
          <w:szCs w:val="22"/>
        </w:rPr>
        <w:t xml:space="preserve">10 </w:t>
      </w:r>
      <w:r w:rsidRPr="006350B0">
        <w:rPr>
          <w:sz w:val="22"/>
          <w:szCs w:val="22"/>
        </w:rPr>
        <w:t xml:space="preserve"> многодетных семей,</w:t>
      </w:r>
      <w:r w:rsidRPr="00287C2E">
        <w:rPr>
          <w:sz w:val="22"/>
          <w:szCs w:val="22"/>
        </w:rPr>
        <w:t xml:space="preserve"> 3</w:t>
      </w:r>
      <w:r w:rsidRPr="006350B0">
        <w:rPr>
          <w:sz w:val="22"/>
          <w:szCs w:val="22"/>
        </w:rPr>
        <w:t xml:space="preserve"> семьи под наблюдением Совета профилактики, </w:t>
      </w:r>
      <w:r>
        <w:rPr>
          <w:sz w:val="22"/>
          <w:szCs w:val="22"/>
        </w:rPr>
        <w:t>10 семей</w:t>
      </w:r>
      <w:r w:rsidRPr="006350B0">
        <w:rPr>
          <w:sz w:val="22"/>
          <w:szCs w:val="22"/>
        </w:rPr>
        <w:t xml:space="preserve"> группы риска</w:t>
      </w:r>
      <w:r>
        <w:rPr>
          <w:sz w:val="22"/>
          <w:szCs w:val="22"/>
        </w:rPr>
        <w:t>,  17 неполных семей (одиноких матерей или отцов), 5 семей,  воспитывающих детей-инвалидов, 6 приемных семей, 1 семья (Михайлова Клавдия  Геннадьевна</w:t>
      </w:r>
      <w:proofErr w:type="gramStart"/>
      <w:r>
        <w:rPr>
          <w:sz w:val="22"/>
          <w:szCs w:val="22"/>
        </w:rPr>
        <w:t xml:space="preserve"> )</w:t>
      </w:r>
      <w:proofErr w:type="gramEnd"/>
      <w:r>
        <w:rPr>
          <w:sz w:val="22"/>
          <w:szCs w:val="22"/>
        </w:rPr>
        <w:t xml:space="preserve"> – как неблагополучная семья, семья стоит на учете</w:t>
      </w:r>
      <w:r w:rsidRPr="006350B0">
        <w:rPr>
          <w:sz w:val="22"/>
          <w:szCs w:val="22"/>
        </w:rPr>
        <w:t>.</w:t>
      </w:r>
    </w:p>
    <w:p w:rsidR="00F536EC" w:rsidRPr="006350B0" w:rsidRDefault="00F536EC" w:rsidP="00F536EC">
      <w:pPr>
        <w:jc w:val="both"/>
        <w:rPr>
          <w:sz w:val="22"/>
          <w:szCs w:val="22"/>
        </w:rPr>
      </w:pPr>
      <w:r w:rsidRPr="006350B0">
        <w:rPr>
          <w:sz w:val="22"/>
          <w:szCs w:val="22"/>
        </w:rPr>
        <w:t xml:space="preserve">      В целях предупреждения, выявления и пресечения правонарушений, профилактики правонарушений и пропаганды здорового образа жизни за 20</w:t>
      </w:r>
      <w:r>
        <w:rPr>
          <w:sz w:val="22"/>
          <w:szCs w:val="22"/>
        </w:rPr>
        <w:t>20</w:t>
      </w:r>
      <w:r w:rsidRPr="006350B0">
        <w:rPr>
          <w:sz w:val="22"/>
          <w:szCs w:val="22"/>
        </w:rPr>
        <w:t xml:space="preserve"> год проведено </w:t>
      </w:r>
      <w:r>
        <w:rPr>
          <w:sz w:val="22"/>
          <w:szCs w:val="22"/>
        </w:rPr>
        <w:t>6 заседаний.</w:t>
      </w:r>
    </w:p>
    <w:p w:rsidR="00F536EC" w:rsidRPr="006350B0" w:rsidRDefault="00F536EC" w:rsidP="00F536EC">
      <w:pPr>
        <w:jc w:val="both"/>
        <w:rPr>
          <w:sz w:val="22"/>
          <w:szCs w:val="22"/>
        </w:rPr>
      </w:pPr>
      <w:r w:rsidRPr="006350B0">
        <w:rPr>
          <w:sz w:val="22"/>
          <w:szCs w:val="22"/>
        </w:rPr>
        <w:t xml:space="preserve">      Ведется учет лиц, освободившихся из мест лишения свободы и прибывших для постоянного проживания на территорию </w:t>
      </w:r>
      <w:proofErr w:type="spellStart"/>
      <w:r w:rsidRPr="006350B0">
        <w:rPr>
          <w:sz w:val="22"/>
          <w:szCs w:val="22"/>
        </w:rPr>
        <w:t>Торханского</w:t>
      </w:r>
      <w:proofErr w:type="spellEnd"/>
      <w:r w:rsidRPr="006350B0">
        <w:rPr>
          <w:sz w:val="22"/>
          <w:szCs w:val="22"/>
        </w:rPr>
        <w:t xml:space="preserve"> сельского поселения. Список лиц систематически обновляется</w:t>
      </w:r>
      <w:r w:rsidRPr="006350B0">
        <w:rPr>
          <w:rFonts w:ascii="Arial" w:hAnsi="Arial" w:cs="Arial"/>
          <w:sz w:val="22"/>
          <w:szCs w:val="22"/>
        </w:rPr>
        <w:t xml:space="preserve">. </w:t>
      </w:r>
      <w:r w:rsidRPr="006350B0">
        <w:rPr>
          <w:sz w:val="22"/>
          <w:szCs w:val="22"/>
        </w:rPr>
        <w:t xml:space="preserve">На данное время на территории поселения проживает </w:t>
      </w:r>
      <w:r w:rsidRPr="001A797C">
        <w:rPr>
          <w:sz w:val="22"/>
          <w:szCs w:val="22"/>
        </w:rPr>
        <w:t>12</w:t>
      </w:r>
      <w:r w:rsidRPr="006350B0">
        <w:rPr>
          <w:sz w:val="22"/>
          <w:szCs w:val="22"/>
        </w:rPr>
        <w:t xml:space="preserve"> человек  освободившихся из мест лишения свободы. Анализ работы показывает, что многие с данной категории живут без определенных целей, нигде не работают. Некоторые из них выезжают на заработки.</w:t>
      </w:r>
    </w:p>
    <w:p w:rsidR="00F536EC" w:rsidRPr="006350B0" w:rsidRDefault="00F536EC" w:rsidP="00F536EC">
      <w:pPr>
        <w:tabs>
          <w:tab w:val="left" w:pos="3255"/>
        </w:tabs>
        <w:jc w:val="both"/>
        <w:rPr>
          <w:sz w:val="22"/>
          <w:szCs w:val="22"/>
        </w:rPr>
      </w:pPr>
      <w:r w:rsidRPr="006350B0">
        <w:rPr>
          <w:sz w:val="22"/>
          <w:szCs w:val="22"/>
        </w:rPr>
        <w:t xml:space="preserve">    Определенную работу проводят члены народной дружины, принимают участие в обеспечении  охраны общественного порядка и обеспечения общественной безопасности при проведении общественно-политических, культурн</w:t>
      </w:r>
      <w:proofErr w:type="gramStart"/>
      <w:r w:rsidRPr="006350B0">
        <w:rPr>
          <w:sz w:val="22"/>
          <w:szCs w:val="22"/>
        </w:rPr>
        <w:t>о-</w:t>
      </w:r>
      <w:proofErr w:type="gramEnd"/>
      <w:r w:rsidRPr="006350B0">
        <w:rPr>
          <w:sz w:val="22"/>
          <w:szCs w:val="22"/>
        </w:rPr>
        <w:t xml:space="preserve"> массовых  и спортивных мероприятий.      Внимание уделяется работе с несовершеннолетними. Члены народной дружины совместно с правоохранительными органами ведут  работу по предупреждению правонарушений со стороны молодежи. Организованы вечерние рейды в сельские клубы</w:t>
      </w:r>
      <w:r>
        <w:rPr>
          <w:sz w:val="22"/>
          <w:szCs w:val="22"/>
        </w:rPr>
        <w:t xml:space="preserve"> и кафе «Виктория»</w:t>
      </w:r>
    </w:p>
    <w:p w:rsidR="00F536EC" w:rsidRPr="006350B0" w:rsidRDefault="00F536EC" w:rsidP="00F536EC">
      <w:pPr>
        <w:jc w:val="both"/>
        <w:rPr>
          <w:sz w:val="22"/>
          <w:szCs w:val="22"/>
        </w:rPr>
      </w:pPr>
      <w:r w:rsidRPr="006350B0">
        <w:rPr>
          <w:sz w:val="22"/>
          <w:szCs w:val="22"/>
        </w:rPr>
        <w:t xml:space="preserve">   За отчетный период определенную работу проделали учреждения культуры</w:t>
      </w:r>
      <w:r>
        <w:rPr>
          <w:sz w:val="22"/>
          <w:szCs w:val="22"/>
        </w:rPr>
        <w:t>.</w:t>
      </w:r>
      <w:r w:rsidRPr="006350B0">
        <w:rPr>
          <w:sz w:val="22"/>
          <w:szCs w:val="22"/>
        </w:rPr>
        <w:t xml:space="preserve">   Проведено немало мероприятий с целью профилактики правонарушений в сельском поселении, а также с целью  привлечения жителей сельского поселения к здоровому образу жизни</w:t>
      </w:r>
      <w:r>
        <w:rPr>
          <w:sz w:val="22"/>
          <w:szCs w:val="22"/>
        </w:rPr>
        <w:t xml:space="preserve"> проведено «Лыжня России», « Рождественская гонка»</w:t>
      </w:r>
      <w:r w:rsidRPr="006350B0">
        <w:rPr>
          <w:sz w:val="22"/>
          <w:szCs w:val="22"/>
        </w:rPr>
        <w:t>.</w:t>
      </w:r>
    </w:p>
    <w:p w:rsidR="00F536EC" w:rsidRPr="006350B0" w:rsidRDefault="00F536EC" w:rsidP="00F536EC">
      <w:pPr>
        <w:jc w:val="both"/>
        <w:rPr>
          <w:sz w:val="22"/>
          <w:szCs w:val="22"/>
        </w:rPr>
      </w:pPr>
      <w:r w:rsidRPr="006350B0">
        <w:rPr>
          <w:sz w:val="22"/>
          <w:szCs w:val="22"/>
        </w:rPr>
        <w:t xml:space="preserve">   Работники фельдшерских пунктов для пропаганды здорового образа жизни используют сходы граждан, проводят беседы и лекции, ведут индивидуальную работу.</w:t>
      </w:r>
    </w:p>
    <w:p w:rsidR="00F536EC" w:rsidRPr="006350B0" w:rsidRDefault="00F536EC" w:rsidP="00F536EC">
      <w:pPr>
        <w:tabs>
          <w:tab w:val="left" w:pos="6375"/>
        </w:tabs>
        <w:rPr>
          <w:sz w:val="22"/>
          <w:szCs w:val="22"/>
        </w:rPr>
      </w:pPr>
    </w:p>
    <w:p w:rsidR="00F536EC" w:rsidRPr="006350B0" w:rsidRDefault="00F536EC" w:rsidP="00F536EC">
      <w:pPr>
        <w:rPr>
          <w:sz w:val="22"/>
          <w:szCs w:val="22"/>
        </w:rPr>
      </w:pPr>
      <w:r w:rsidRPr="006350B0">
        <w:rPr>
          <w:sz w:val="22"/>
          <w:szCs w:val="22"/>
        </w:rPr>
        <w:t>Председатель Совета профилактики,</w:t>
      </w:r>
    </w:p>
    <w:p w:rsidR="00F536EC" w:rsidRPr="0059128A" w:rsidRDefault="00F536EC" w:rsidP="00F536EC">
      <w:pPr>
        <w:rPr>
          <w:sz w:val="22"/>
          <w:szCs w:val="22"/>
        </w:rPr>
      </w:pPr>
      <w:r w:rsidRPr="006350B0">
        <w:rPr>
          <w:sz w:val="22"/>
          <w:szCs w:val="22"/>
        </w:rPr>
        <w:t xml:space="preserve">Глава </w:t>
      </w:r>
      <w:proofErr w:type="spellStart"/>
      <w:r w:rsidRPr="006350B0">
        <w:rPr>
          <w:sz w:val="22"/>
          <w:szCs w:val="22"/>
        </w:rPr>
        <w:t>Торханского</w:t>
      </w:r>
      <w:proofErr w:type="spellEnd"/>
      <w:r w:rsidRPr="006350B0">
        <w:rPr>
          <w:sz w:val="22"/>
          <w:szCs w:val="22"/>
        </w:rPr>
        <w:t xml:space="preserve"> сельского поселения                                      </w:t>
      </w:r>
      <w:r>
        <w:rPr>
          <w:sz w:val="22"/>
          <w:szCs w:val="22"/>
        </w:rPr>
        <w:t xml:space="preserve">                               </w:t>
      </w:r>
      <w:r w:rsidRPr="006350B0">
        <w:rPr>
          <w:sz w:val="22"/>
          <w:szCs w:val="22"/>
        </w:rPr>
        <w:t xml:space="preserve">     </w:t>
      </w:r>
      <w:proofErr w:type="spellStart"/>
      <w:r>
        <w:rPr>
          <w:sz w:val="22"/>
          <w:szCs w:val="22"/>
        </w:rPr>
        <w:t>А.В.Сергеева</w:t>
      </w:r>
      <w:proofErr w:type="spellEnd"/>
    </w:p>
    <w:p w:rsidR="00DE698D" w:rsidRDefault="00DE698D"/>
    <w:sectPr w:rsidR="00DE6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EC"/>
    <w:rsid w:val="0008721C"/>
    <w:rsid w:val="00DE698D"/>
    <w:rsid w:val="00F5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EC"/>
    <w:rPr>
      <w:sz w:val="24"/>
      <w:szCs w:val="24"/>
      <w:lang w:eastAsia="ru-RU"/>
    </w:rPr>
  </w:style>
  <w:style w:type="paragraph" w:styleId="1">
    <w:name w:val="heading 1"/>
    <w:basedOn w:val="a"/>
    <w:next w:val="a"/>
    <w:link w:val="10"/>
    <w:qFormat/>
    <w:rsid w:val="0008721C"/>
    <w:pPr>
      <w:keepNext/>
      <w:ind w:firstLine="567"/>
      <w:jc w:val="both"/>
      <w:outlineLvl w:val="0"/>
    </w:pPr>
    <w:rPr>
      <w:sz w:val="28"/>
      <w:szCs w:val="20"/>
    </w:rPr>
  </w:style>
  <w:style w:type="paragraph" w:styleId="8">
    <w:name w:val="heading 8"/>
    <w:basedOn w:val="a"/>
    <w:next w:val="a"/>
    <w:link w:val="80"/>
    <w:qFormat/>
    <w:rsid w:val="0008721C"/>
    <w:pPr>
      <w:spacing w:before="240" w:after="60"/>
      <w:ind w:firstLine="567"/>
      <w:jc w:val="both"/>
      <w:outlineLvl w:val="7"/>
    </w:pPr>
    <w:rPr>
      <w:i/>
      <w:iCs/>
    </w:rPr>
  </w:style>
  <w:style w:type="paragraph" w:styleId="9">
    <w:name w:val="heading 9"/>
    <w:basedOn w:val="a"/>
    <w:next w:val="a"/>
    <w:link w:val="90"/>
    <w:qFormat/>
    <w:rsid w:val="0008721C"/>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21C"/>
    <w:rPr>
      <w:sz w:val="28"/>
      <w:lang w:eastAsia="ru-RU"/>
    </w:rPr>
  </w:style>
  <w:style w:type="character" w:customStyle="1" w:styleId="80">
    <w:name w:val="Заголовок 8 Знак"/>
    <w:basedOn w:val="a0"/>
    <w:link w:val="8"/>
    <w:rsid w:val="0008721C"/>
    <w:rPr>
      <w:i/>
      <w:iCs/>
      <w:sz w:val="24"/>
      <w:szCs w:val="24"/>
      <w:lang w:eastAsia="ru-RU"/>
    </w:rPr>
  </w:style>
  <w:style w:type="character" w:customStyle="1" w:styleId="90">
    <w:name w:val="Заголовок 9 Знак"/>
    <w:basedOn w:val="a0"/>
    <w:link w:val="9"/>
    <w:rsid w:val="0008721C"/>
    <w:rPr>
      <w:rFonts w:ascii="Arial" w:hAnsi="Arial" w:cs="Arial"/>
      <w:sz w:val="22"/>
      <w:szCs w:val="22"/>
      <w:lang w:eastAsia="ru-RU"/>
    </w:rPr>
  </w:style>
  <w:style w:type="paragraph" w:styleId="a3">
    <w:name w:val="Body Text Indent"/>
    <w:basedOn w:val="a"/>
    <w:link w:val="a4"/>
    <w:rsid w:val="00F536EC"/>
    <w:pPr>
      <w:spacing w:line="360" w:lineRule="auto"/>
      <w:ind w:firstLine="720"/>
    </w:pPr>
    <w:rPr>
      <w:color w:val="000000"/>
    </w:rPr>
  </w:style>
  <w:style w:type="character" w:customStyle="1" w:styleId="a4">
    <w:name w:val="Основной текст с отступом Знак"/>
    <w:basedOn w:val="a0"/>
    <w:link w:val="a3"/>
    <w:rsid w:val="00F536EC"/>
    <w:rPr>
      <w:color w:val="000000"/>
      <w:sz w:val="24"/>
      <w:szCs w:val="24"/>
      <w:lang w:eastAsia="ru-RU"/>
    </w:rPr>
  </w:style>
  <w:style w:type="paragraph" w:customStyle="1" w:styleId="a5">
    <w:name w:val="Таблицы (моноширинный)"/>
    <w:basedOn w:val="a"/>
    <w:next w:val="a"/>
    <w:rsid w:val="00F536E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536EC"/>
    <w:rPr>
      <w:b/>
      <w:bCs/>
      <w:color w:val="00008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536EC"/>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EC"/>
    <w:rPr>
      <w:sz w:val="24"/>
      <w:szCs w:val="24"/>
      <w:lang w:eastAsia="ru-RU"/>
    </w:rPr>
  </w:style>
  <w:style w:type="paragraph" w:styleId="1">
    <w:name w:val="heading 1"/>
    <w:basedOn w:val="a"/>
    <w:next w:val="a"/>
    <w:link w:val="10"/>
    <w:qFormat/>
    <w:rsid w:val="0008721C"/>
    <w:pPr>
      <w:keepNext/>
      <w:ind w:firstLine="567"/>
      <w:jc w:val="both"/>
      <w:outlineLvl w:val="0"/>
    </w:pPr>
    <w:rPr>
      <w:sz w:val="28"/>
      <w:szCs w:val="20"/>
    </w:rPr>
  </w:style>
  <w:style w:type="paragraph" w:styleId="8">
    <w:name w:val="heading 8"/>
    <w:basedOn w:val="a"/>
    <w:next w:val="a"/>
    <w:link w:val="80"/>
    <w:qFormat/>
    <w:rsid w:val="0008721C"/>
    <w:pPr>
      <w:spacing w:before="240" w:after="60"/>
      <w:ind w:firstLine="567"/>
      <w:jc w:val="both"/>
      <w:outlineLvl w:val="7"/>
    </w:pPr>
    <w:rPr>
      <w:i/>
      <w:iCs/>
    </w:rPr>
  </w:style>
  <w:style w:type="paragraph" w:styleId="9">
    <w:name w:val="heading 9"/>
    <w:basedOn w:val="a"/>
    <w:next w:val="a"/>
    <w:link w:val="90"/>
    <w:qFormat/>
    <w:rsid w:val="0008721C"/>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21C"/>
    <w:rPr>
      <w:sz w:val="28"/>
      <w:lang w:eastAsia="ru-RU"/>
    </w:rPr>
  </w:style>
  <w:style w:type="character" w:customStyle="1" w:styleId="80">
    <w:name w:val="Заголовок 8 Знак"/>
    <w:basedOn w:val="a0"/>
    <w:link w:val="8"/>
    <w:rsid w:val="0008721C"/>
    <w:rPr>
      <w:i/>
      <w:iCs/>
      <w:sz w:val="24"/>
      <w:szCs w:val="24"/>
      <w:lang w:eastAsia="ru-RU"/>
    </w:rPr>
  </w:style>
  <w:style w:type="character" w:customStyle="1" w:styleId="90">
    <w:name w:val="Заголовок 9 Знак"/>
    <w:basedOn w:val="a0"/>
    <w:link w:val="9"/>
    <w:rsid w:val="0008721C"/>
    <w:rPr>
      <w:rFonts w:ascii="Arial" w:hAnsi="Arial" w:cs="Arial"/>
      <w:sz w:val="22"/>
      <w:szCs w:val="22"/>
      <w:lang w:eastAsia="ru-RU"/>
    </w:rPr>
  </w:style>
  <w:style w:type="paragraph" w:styleId="a3">
    <w:name w:val="Body Text Indent"/>
    <w:basedOn w:val="a"/>
    <w:link w:val="a4"/>
    <w:rsid w:val="00F536EC"/>
    <w:pPr>
      <w:spacing w:line="360" w:lineRule="auto"/>
      <w:ind w:firstLine="720"/>
    </w:pPr>
    <w:rPr>
      <w:color w:val="000000"/>
    </w:rPr>
  </w:style>
  <w:style w:type="character" w:customStyle="1" w:styleId="a4">
    <w:name w:val="Основной текст с отступом Знак"/>
    <w:basedOn w:val="a0"/>
    <w:link w:val="a3"/>
    <w:rsid w:val="00F536EC"/>
    <w:rPr>
      <w:color w:val="000000"/>
      <w:sz w:val="24"/>
      <w:szCs w:val="24"/>
      <w:lang w:eastAsia="ru-RU"/>
    </w:rPr>
  </w:style>
  <w:style w:type="paragraph" w:customStyle="1" w:styleId="a5">
    <w:name w:val="Таблицы (моноширинный)"/>
    <w:basedOn w:val="a"/>
    <w:next w:val="a"/>
    <w:rsid w:val="00F536E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536EC"/>
    <w:rPr>
      <w:b/>
      <w:bCs/>
      <w:color w:val="00008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536EC"/>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2021-03-30T11:15:00Z</dcterms:created>
  <dcterms:modified xsi:type="dcterms:W3CDTF">2021-03-30T11:16:00Z</dcterms:modified>
</cp:coreProperties>
</file>