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022" w:rsidRDefault="00E63022" w:rsidP="00E63022">
      <w:pPr>
        <w:widowControl w:val="0"/>
        <w:suppressAutoHyphens/>
        <w:ind w:right="5245"/>
        <w:jc w:val="both"/>
        <w:rPr>
          <w:bCs/>
          <w:color w:val="000000"/>
        </w:rPr>
      </w:pPr>
      <w:r>
        <w:rPr>
          <w:bCs/>
          <w:noProof/>
          <w:color w:val="000000"/>
        </w:rPr>
        <w:drawing>
          <wp:anchor distT="0" distB="0" distL="114300" distR="114300" simplePos="0" relativeHeight="251661312" behindDoc="0" locked="0" layoutInCell="1" allowOverlap="1">
            <wp:simplePos x="0" y="0"/>
            <wp:positionH relativeFrom="column">
              <wp:posOffset>2596515</wp:posOffset>
            </wp:positionH>
            <wp:positionV relativeFrom="paragraph">
              <wp:posOffset>106045</wp:posOffset>
            </wp:positionV>
            <wp:extent cx="714375" cy="714375"/>
            <wp:effectExtent l="19050" t="0" r="9525" b="0"/>
            <wp:wrapNone/>
            <wp:docPr id="2"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ch"/>
                    <pic:cNvPicPr>
                      <a:picLocks noChangeAspect="1" noChangeArrowheads="1"/>
                    </pic:cNvPicPr>
                  </pic:nvPicPr>
                  <pic:blipFill>
                    <a:blip r:embed="rId5" cstate="print"/>
                    <a:srcRect/>
                    <a:stretch>
                      <a:fillRect/>
                    </a:stretch>
                  </pic:blipFill>
                  <pic:spPr bwMode="auto">
                    <a:xfrm>
                      <a:off x="0" y="0"/>
                      <a:ext cx="714375" cy="714375"/>
                    </a:xfrm>
                    <a:prstGeom prst="rect">
                      <a:avLst/>
                    </a:prstGeom>
                    <a:noFill/>
                    <a:ln w="9525">
                      <a:noFill/>
                      <a:miter lim="800000"/>
                      <a:headEnd/>
                      <a:tailEnd/>
                    </a:ln>
                  </pic:spPr>
                </pic:pic>
              </a:graphicData>
            </a:graphic>
          </wp:anchor>
        </w:drawing>
      </w:r>
    </w:p>
    <w:p w:rsidR="00E63022" w:rsidRDefault="00E63022" w:rsidP="00E63022">
      <w:pPr>
        <w:widowControl w:val="0"/>
        <w:suppressAutoHyphens/>
        <w:ind w:right="5245"/>
        <w:jc w:val="both"/>
        <w:rPr>
          <w:bCs/>
          <w:color w:val="000000"/>
        </w:rPr>
      </w:pPr>
    </w:p>
    <w:p w:rsidR="00E63022" w:rsidRDefault="00E63022" w:rsidP="00E63022">
      <w:pPr>
        <w:widowControl w:val="0"/>
        <w:autoSpaceDE w:val="0"/>
        <w:autoSpaceDN w:val="0"/>
        <w:adjustRightInd w:val="0"/>
        <w:jc w:val="both"/>
        <w:outlineLvl w:val="0"/>
        <w:rPr>
          <w:sz w:val="26"/>
        </w:rPr>
      </w:pPr>
    </w:p>
    <w:tbl>
      <w:tblPr>
        <w:tblW w:w="18892" w:type="dxa"/>
        <w:tblLook w:val="0000" w:firstRow="0" w:lastRow="0" w:firstColumn="0" w:lastColumn="0" w:noHBand="0" w:noVBand="0"/>
      </w:tblPr>
      <w:tblGrid>
        <w:gridCol w:w="4031"/>
        <w:gridCol w:w="1889"/>
        <w:gridCol w:w="3685"/>
        <w:gridCol w:w="4031"/>
        <w:gridCol w:w="1170"/>
        <w:gridCol w:w="4086"/>
      </w:tblGrid>
      <w:tr w:rsidR="00E63022" w:rsidTr="00E0383E">
        <w:trPr>
          <w:cantSplit/>
          <w:trHeight w:val="542"/>
        </w:trPr>
        <w:tc>
          <w:tcPr>
            <w:tcW w:w="4031" w:type="dxa"/>
          </w:tcPr>
          <w:p w:rsidR="00E63022" w:rsidRPr="00751AEC" w:rsidRDefault="00E63022" w:rsidP="00E0383E">
            <w:pPr>
              <w:spacing w:line="192" w:lineRule="auto"/>
              <w:jc w:val="center"/>
              <w:rPr>
                <w:b/>
                <w:bCs/>
                <w:noProof/>
                <w:color w:val="000000"/>
                <w:sz w:val="26"/>
                <w:szCs w:val="26"/>
              </w:rPr>
            </w:pPr>
            <w:r w:rsidRPr="00751AEC">
              <w:rPr>
                <w:b/>
                <w:bCs/>
                <w:noProof/>
                <w:color w:val="000000"/>
                <w:sz w:val="26"/>
                <w:szCs w:val="26"/>
              </w:rPr>
              <w:t>ЧĂВАШ РЕСПУБЛИКИ</w:t>
            </w:r>
          </w:p>
          <w:p w:rsidR="00E63022" w:rsidRPr="00751AEC" w:rsidRDefault="00E63022" w:rsidP="00E0383E">
            <w:pPr>
              <w:spacing w:line="192" w:lineRule="auto"/>
              <w:jc w:val="center"/>
              <w:rPr>
                <w:b/>
                <w:bCs/>
                <w:noProof/>
                <w:color w:val="000000"/>
                <w:sz w:val="26"/>
                <w:szCs w:val="26"/>
              </w:rPr>
            </w:pPr>
          </w:p>
          <w:p w:rsidR="00E63022" w:rsidRPr="00751AEC" w:rsidRDefault="00E63022" w:rsidP="00E0383E">
            <w:pPr>
              <w:spacing w:line="192" w:lineRule="auto"/>
              <w:jc w:val="center"/>
              <w:rPr>
                <w:sz w:val="26"/>
                <w:szCs w:val="26"/>
              </w:rPr>
            </w:pPr>
            <w:r w:rsidRPr="00751AEC">
              <w:rPr>
                <w:b/>
                <w:bCs/>
                <w:noProof/>
                <w:color w:val="000000"/>
                <w:sz w:val="26"/>
                <w:szCs w:val="26"/>
              </w:rPr>
              <w:t>ÇĚМĚРЛЕ РАЙОНĚ</w:t>
            </w:r>
          </w:p>
        </w:tc>
        <w:tc>
          <w:tcPr>
            <w:tcW w:w="1889" w:type="dxa"/>
          </w:tcPr>
          <w:p w:rsidR="00E63022" w:rsidRPr="00751AEC" w:rsidRDefault="00E63022" w:rsidP="00E0383E">
            <w:pPr>
              <w:jc w:val="center"/>
              <w:rPr>
                <w:sz w:val="26"/>
                <w:szCs w:val="26"/>
              </w:rPr>
            </w:pPr>
          </w:p>
        </w:tc>
        <w:tc>
          <w:tcPr>
            <w:tcW w:w="3685" w:type="dxa"/>
          </w:tcPr>
          <w:p w:rsidR="00E63022" w:rsidRPr="00751AEC" w:rsidRDefault="00E63022" w:rsidP="00E0383E">
            <w:pPr>
              <w:spacing w:line="192" w:lineRule="auto"/>
              <w:jc w:val="center"/>
              <w:rPr>
                <w:b/>
                <w:bCs/>
                <w:noProof/>
                <w:color w:val="000000"/>
                <w:sz w:val="26"/>
                <w:szCs w:val="26"/>
              </w:rPr>
            </w:pPr>
            <w:r w:rsidRPr="00751AEC">
              <w:rPr>
                <w:b/>
                <w:bCs/>
                <w:noProof/>
                <w:color w:val="000000"/>
                <w:sz w:val="26"/>
                <w:szCs w:val="26"/>
              </w:rPr>
              <w:t>ЧУВАШСКАЯ РЕСПУБЛИКА</w:t>
            </w:r>
          </w:p>
          <w:p w:rsidR="00E63022" w:rsidRPr="00751AEC" w:rsidRDefault="00E63022" w:rsidP="00E0383E">
            <w:pPr>
              <w:spacing w:line="192" w:lineRule="auto"/>
              <w:jc w:val="center"/>
              <w:rPr>
                <w:b/>
                <w:bCs/>
                <w:noProof/>
                <w:color w:val="000000"/>
                <w:sz w:val="26"/>
                <w:szCs w:val="26"/>
              </w:rPr>
            </w:pPr>
          </w:p>
          <w:p w:rsidR="00E63022" w:rsidRPr="00751AEC" w:rsidRDefault="00E63022" w:rsidP="00E0383E">
            <w:pPr>
              <w:spacing w:line="192" w:lineRule="auto"/>
              <w:jc w:val="center"/>
              <w:rPr>
                <w:sz w:val="26"/>
                <w:szCs w:val="26"/>
              </w:rPr>
            </w:pPr>
            <w:r w:rsidRPr="00751AEC">
              <w:rPr>
                <w:b/>
                <w:bCs/>
                <w:noProof/>
                <w:color w:val="000000"/>
                <w:sz w:val="26"/>
                <w:szCs w:val="26"/>
              </w:rPr>
              <w:t>ШУМЕРЛИНСКИЙ РАЙОН</w:t>
            </w:r>
            <w:r w:rsidRPr="00751AEC">
              <w:rPr>
                <w:noProof/>
                <w:color w:val="000000"/>
                <w:sz w:val="26"/>
                <w:szCs w:val="26"/>
              </w:rPr>
              <w:t xml:space="preserve"> </w:t>
            </w:r>
          </w:p>
        </w:tc>
        <w:tc>
          <w:tcPr>
            <w:tcW w:w="4031" w:type="dxa"/>
          </w:tcPr>
          <w:p w:rsidR="00E63022" w:rsidRDefault="00E63022" w:rsidP="00E0383E">
            <w:pPr>
              <w:spacing w:line="192" w:lineRule="auto"/>
              <w:jc w:val="center"/>
              <w:rPr>
                <w:sz w:val="26"/>
              </w:rPr>
            </w:pPr>
          </w:p>
        </w:tc>
        <w:tc>
          <w:tcPr>
            <w:tcW w:w="1170" w:type="dxa"/>
            <w:vMerge w:val="restart"/>
          </w:tcPr>
          <w:p w:rsidR="00E63022" w:rsidRDefault="00E63022" w:rsidP="00E0383E">
            <w:pPr>
              <w:jc w:val="center"/>
              <w:rPr>
                <w:sz w:val="26"/>
              </w:rPr>
            </w:pPr>
          </w:p>
        </w:tc>
        <w:tc>
          <w:tcPr>
            <w:tcW w:w="4086" w:type="dxa"/>
          </w:tcPr>
          <w:p w:rsidR="00E63022" w:rsidRDefault="00E63022" w:rsidP="00E0383E">
            <w:pPr>
              <w:spacing w:line="192" w:lineRule="auto"/>
              <w:jc w:val="center"/>
            </w:pPr>
          </w:p>
        </w:tc>
      </w:tr>
      <w:tr w:rsidR="00E63022" w:rsidTr="00E0383E">
        <w:trPr>
          <w:cantSplit/>
          <w:trHeight w:val="1785"/>
        </w:trPr>
        <w:tc>
          <w:tcPr>
            <w:tcW w:w="4031" w:type="dxa"/>
          </w:tcPr>
          <w:p w:rsidR="00E63022" w:rsidRPr="00751AEC" w:rsidRDefault="00E63022" w:rsidP="00E0383E">
            <w:pPr>
              <w:spacing w:before="40" w:line="192" w:lineRule="auto"/>
              <w:jc w:val="center"/>
              <w:rPr>
                <w:b/>
                <w:bCs/>
                <w:noProof/>
                <w:color w:val="000000"/>
                <w:sz w:val="26"/>
                <w:szCs w:val="26"/>
              </w:rPr>
            </w:pPr>
            <w:r w:rsidRPr="00751AEC">
              <w:rPr>
                <w:b/>
                <w:bCs/>
                <w:noProof/>
                <w:color w:val="000000"/>
                <w:sz w:val="26"/>
                <w:szCs w:val="26"/>
              </w:rPr>
              <w:t xml:space="preserve">МАКАРИН ЯЛ ПОСЕЛЕНИЙĚН </w:t>
            </w:r>
          </w:p>
          <w:p w:rsidR="00E63022" w:rsidRPr="00751AEC" w:rsidRDefault="00E63022" w:rsidP="00E0383E">
            <w:pPr>
              <w:spacing w:before="20" w:line="192" w:lineRule="auto"/>
              <w:jc w:val="center"/>
              <w:rPr>
                <w:rStyle w:val="a4"/>
                <w:color w:val="000000"/>
                <w:sz w:val="26"/>
                <w:szCs w:val="26"/>
              </w:rPr>
            </w:pPr>
            <w:r w:rsidRPr="00751AEC">
              <w:rPr>
                <w:b/>
                <w:bCs/>
                <w:noProof/>
                <w:color w:val="000000"/>
                <w:sz w:val="26"/>
                <w:szCs w:val="26"/>
              </w:rPr>
              <w:t>ДЕПУТАТСЕН ПУХĂВĚ</w:t>
            </w:r>
            <w:r w:rsidRPr="00751AEC">
              <w:rPr>
                <w:rStyle w:val="a4"/>
                <w:noProof/>
                <w:color w:val="000000"/>
                <w:sz w:val="26"/>
                <w:szCs w:val="26"/>
              </w:rPr>
              <w:t xml:space="preserve"> </w:t>
            </w:r>
          </w:p>
          <w:p w:rsidR="00E63022" w:rsidRPr="00751AEC" w:rsidRDefault="00E63022" w:rsidP="00E0383E">
            <w:pPr>
              <w:pStyle w:val="a3"/>
              <w:spacing w:line="192" w:lineRule="auto"/>
              <w:ind w:right="-35"/>
              <w:jc w:val="center"/>
              <w:rPr>
                <w:rFonts w:ascii="Times New Roman" w:hAnsi="Times New Roman" w:cs="Times New Roman"/>
                <w:sz w:val="26"/>
                <w:szCs w:val="26"/>
              </w:rPr>
            </w:pPr>
          </w:p>
          <w:p w:rsidR="00E63022" w:rsidRPr="00751AEC" w:rsidRDefault="00E63022" w:rsidP="00E0383E">
            <w:pPr>
              <w:pStyle w:val="a3"/>
              <w:spacing w:line="192" w:lineRule="auto"/>
              <w:ind w:right="-35"/>
              <w:jc w:val="center"/>
              <w:rPr>
                <w:rFonts w:ascii="Times New Roman" w:hAnsi="Times New Roman" w:cs="Times New Roman"/>
                <w:b/>
                <w:bCs/>
                <w:noProof/>
                <w:color w:val="000000"/>
                <w:sz w:val="26"/>
                <w:szCs w:val="26"/>
              </w:rPr>
            </w:pPr>
            <w:r w:rsidRPr="00751AEC">
              <w:rPr>
                <w:rFonts w:ascii="Times New Roman" w:hAnsi="Times New Roman" w:cs="Times New Roman"/>
                <w:b/>
                <w:bCs/>
                <w:noProof/>
                <w:color w:val="000000"/>
                <w:sz w:val="26"/>
                <w:szCs w:val="26"/>
              </w:rPr>
              <w:t>ЙЫШĂНУ</w:t>
            </w:r>
          </w:p>
          <w:p w:rsidR="00E63022" w:rsidRPr="00751AEC" w:rsidRDefault="00E63022" w:rsidP="00E0383E">
            <w:pPr>
              <w:rPr>
                <w:sz w:val="26"/>
                <w:szCs w:val="26"/>
              </w:rPr>
            </w:pPr>
          </w:p>
          <w:p w:rsidR="00E63022" w:rsidRPr="00751AEC" w:rsidRDefault="00E63022" w:rsidP="00E0383E">
            <w:pPr>
              <w:pStyle w:val="a3"/>
              <w:ind w:right="-35"/>
              <w:jc w:val="center"/>
              <w:rPr>
                <w:rFonts w:ascii="Times New Roman" w:hAnsi="Times New Roman" w:cs="Times New Roman"/>
                <w:noProof/>
                <w:sz w:val="26"/>
                <w:szCs w:val="26"/>
              </w:rPr>
            </w:pPr>
            <w:r>
              <w:rPr>
                <w:rFonts w:ascii="Times New Roman" w:hAnsi="Times New Roman" w:cs="Times New Roman"/>
                <w:noProof/>
                <w:sz w:val="26"/>
                <w:szCs w:val="26"/>
              </w:rPr>
              <w:t>«</w:t>
            </w:r>
            <w:r w:rsidR="001009E8">
              <w:rPr>
                <w:rFonts w:ascii="Times New Roman" w:hAnsi="Times New Roman" w:cs="Times New Roman"/>
                <w:noProof/>
                <w:sz w:val="26"/>
                <w:szCs w:val="26"/>
              </w:rPr>
              <w:t>23</w:t>
            </w:r>
            <w:r>
              <w:rPr>
                <w:rFonts w:ascii="Times New Roman" w:hAnsi="Times New Roman" w:cs="Times New Roman"/>
                <w:noProof/>
                <w:sz w:val="26"/>
                <w:szCs w:val="26"/>
              </w:rPr>
              <w:t xml:space="preserve">» </w:t>
            </w:r>
            <w:r w:rsidR="001009E8">
              <w:rPr>
                <w:rFonts w:ascii="Times New Roman" w:hAnsi="Times New Roman" w:cs="Times New Roman"/>
                <w:noProof/>
                <w:sz w:val="26"/>
                <w:szCs w:val="26"/>
              </w:rPr>
              <w:t>апрель</w:t>
            </w:r>
            <w:r w:rsidR="0045179C">
              <w:rPr>
                <w:rFonts w:ascii="Times New Roman" w:hAnsi="Times New Roman" w:cs="Times New Roman"/>
                <w:noProof/>
                <w:sz w:val="26"/>
                <w:szCs w:val="26"/>
              </w:rPr>
              <w:t xml:space="preserve"> </w:t>
            </w:r>
            <w:r w:rsidRPr="00751AEC">
              <w:rPr>
                <w:rFonts w:ascii="Times New Roman" w:hAnsi="Times New Roman" w:cs="Times New Roman"/>
                <w:noProof/>
                <w:sz w:val="26"/>
                <w:szCs w:val="26"/>
              </w:rPr>
              <w:t>20</w:t>
            </w:r>
            <w:r>
              <w:rPr>
                <w:rFonts w:ascii="Times New Roman" w:hAnsi="Times New Roman" w:cs="Times New Roman"/>
                <w:noProof/>
                <w:sz w:val="26"/>
                <w:szCs w:val="26"/>
              </w:rPr>
              <w:t>2</w:t>
            </w:r>
            <w:r w:rsidR="003B737E">
              <w:rPr>
                <w:rFonts w:ascii="Times New Roman" w:hAnsi="Times New Roman" w:cs="Times New Roman"/>
                <w:noProof/>
                <w:sz w:val="26"/>
                <w:szCs w:val="26"/>
              </w:rPr>
              <w:t>1</w:t>
            </w:r>
            <w:r>
              <w:rPr>
                <w:rFonts w:ascii="Times New Roman" w:hAnsi="Times New Roman" w:cs="Times New Roman"/>
                <w:noProof/>
                <w:sz w:val="26"/>
                <w:szCs w:val="26"/>
              </w:rPr>
              <w:t xml:space="preserve"> </w:t>
            </w:r>
            <w:r w:rsidR="001009E8">
              <w:rPr>
                <w:rFonts w:ascii="Times New Roman" w:hAnsi="Times New Roman" w:cs="Times New Roman"/>
                <w:noProof/>
                <w:sz w:val="26"/>
                <w:szCs w:val="26"/>
              </w:rPr>
              <w:t>г</w:t>
            </w:r>
            <w:r>
              <w:rPr>
                <w:rFonts w:ascii="Times New Roman" w:hAnsi="Times New Roman" w:cs="Times New Roman"/>
                <w:noProof/>
                <w:sz w:val="26"/>
                <w:szCs w:val="26"/>
              </w:rPr>
              <w:t>.</w:t>
            </w:r>
            <w:r w:rsidRPr="00751AEC">
              <w:rPr>
                <w:rFonts w:ascii="Times New Roman" w:hAnsi="Times New Roman" w:cs="Times New Roman"/>
                <w:noProof/>
                <w:sz w:val="26"/>
                <w:szCs w:val="26"/>
              </w:rPr>
              <w:t xml:space="preserve"> </w:t>
            </w:r>
            <w:r>
              <w:rPr>
                <w:rFonts w:ascii="Times New Roman" w:hAnsi="Times New Roman" w:cs="Times New Roman"/>
                <w:noProof/>
                <w:sz w:val="26"/>
                <w:szCs w:val="26"/>
              </w:rPr>
              <w:t>№</w:t>
            </w:r>
            <w:r w:rsidR="001009E8">
              <w:rPr>
                <w:rFonts w:ascii="Times New Roman" w:hAnsi="Times New Roman" w:cs="Times New Roman"/>
                <w:noProof/>
                <w:sz w:val="26"/>
                <w:szCs w:val="26"/>
              </w:rPr>
              <w:t xml:space="preserve"> 9/3</w:t>
            </w:r>
          </w:p>
          <w:p w:rsidR="00E63022" w:rsidRPr="00751AEC" w:rsidRDefault="00E63022" w:rsidP="00E0383E">
            <w:pPr>
              <w:jc w:val="center"/>
              <w:rPr>
                <w:noProof/>
                <w:color w:val="000000"/>
                <w:sz w:val="26"/>
                <w:szCs w:val="26"/>
              </w:rPr>
            </w:pPr>
            <w:r w:rsidRPr="00751AEC">
              <w:rPr>
                <w:noProof/>
                <w:color w:val="000000"/>
                <w:sz w:val="26"/>
                <w:szCs w:val="26"/>
              </w:rPr>
              <w:t xml:space="preserve">Тури Макарин ялě </w:t>
            </w:r>
          </w:p>
        </w:tc>
        <w:tc>
          <w:tcPr>
            <w:tcW w:w="1889" w:type="dxa"/>
            <w:vAlign w:val="center"/>
          </w:tcPr>
          <w:p w:rsidR="00E63022" w:rsidRPr="00751AEC" w:rsidRDefault="00E63022" w:rsidP="00E0383E">
            <w:pPr>
              <w:rPr>
                <w:sz w:val="26"/>
                <w:szCs w:val="26"/>
              </w:rPr>
            </w:pPr>
          </w:p>
        </w:tc>
        <w:tc>
          <w:tcPr>
            <w:tcW w:w="3685" w:type="dxa"/>
          </w:tcPr>
          <w:p w:rsidR="00E63022" w:rsidRPr="00751AEC" w:rsidRDefault="00E63022" w:rsidP="00E0383E">
            <w:pPr>
              <w:spacing w:before="40" w:line="192" w:lineRule="auto"/>
              <w:jc w:val="center"/>
              <w:rPr>
                <w:b/>
                <w:bCs/>
                <w:noProof/>
                <w:color w:val="000000"/>
                <w:sz w:val="26"/>
                <w:szCs w:val="26"/>
              </w:rPr>
            </w:pPr>
            <w:r w:rsidRPr="00751AEC">
              <w:rPr>
                <w:b/>
                <w:bCs/>
                <w:noProof/>
                <w:color w:val="000000"/>
                <w:sz w:val="26"/>
                <w:szCs w:val="26"/>
              </w:rPr>
              <w:t xml:space="preserve">СОБРАНИЕ ДЕПУТАТОВ </w:t>
            </w:r>
          </w:p>
          <w:p w:rsidR="00E63022" w:rsidRPr="00751AEC" w:rsidRDefault="00E63022" w:rsidP="00E0383E">
            <w:pPr>
              <w:spacing w:line="192" w:lineRule="auto"/>
              <w:jc w:val="center"/>
              <w:rPr>
                <w:noProof/>
                <w:color w:val="000000"/>
                <w:sz w:val="26"/>
                <w:szCs w:val="26"/>
              </w:rPr>
            </w:pPr>
            <w:r w:rsidRPr="00751AEC">
              <w:rPr>
                <w:b/>
                <w:bCs/>
                <w:noProof/>
                <w:color w:val="000000"/>
                <w:sz w:val="26"/>
                <w:szCs w:val="26"/>
              </w:rPr>
              <w:t>МАГАРИНСКОГО СЕЛЬСКОГО ПОСЕЛЕНИЯ</w:t>
            </w:r>
            <w:r w:rsidRPr="00751AEC">
              <w:rPr>
                <w:noProof/>
                <w:color w:val="000000"/>
                <w:sz w:val="26"/>
                <w:szCs w:val="26"/>
              </w:rPr>
              <w:t xml:space="preserve"> </w:t>
            </w:r>
          </w:p>
          <w:p w:rsidR="00E63022" w:rsidRPr="00935DDF" w:rsidRDefault="00E63022" w:rsidP="00E0383E">
            <w:pPr>
              <w:pStyle w:val="2"/>
              <w:keepNext w:val="0"/>
              <w:spacing w:line="192" w:lineRule="auto"/>
              <w:jc w:val="center"/>
              <w:rPr>
                <w:rFonts w:ascii="Times New Roman" w:hAnsi="Times New Roman"/>
                <w:sz w:val="26"/>
                <w:szCs w:val="26"/>
              </w:rPr>
            </w:pPr>
            <w:r w:rsidRPr="00935DDF">
              <w:rPr>
                <w:rFonts w:ascii="Times New Roman" w:hAnsi="Times New Roman"/>
                <w:sz w:val="26"/>
                <w:szCs w:val="26"/>
              </w:rPr>
              <w:t>РЕШЕНИЕ</w:t>
            </w:r>
          </w:p>
          <w:p w:rsidR="00E63022" w:rsidRPr="00751AEC" w:rsidRDefault="00E63022" w:rsidP="00E0383E">
            <w:pPr>
              <w:rPr>
                <w:sz w:val="26"/>
                <w:szCs w:val="26"/>
              </w:rPr>
            </w:pPr>
          </w:p>
          <w:p w:rsidR="00E63022" w:rsidRPr="00751AEC" w:rsidRDefault="00E63022" w:rsidP="00E0383E">
            <w:pPr>
              <w:pStyle w:val="a3"/>
              <w:ind w:right="-35"/>
              <w:jc w:val="center"/>
              <w:rPr>
                <w:rFonts w:ascii="Times New Roman" w:hAnsi="Times New Roman" w:cs="Times New Roman"/>
                <w:noProof/>
                <w:sz w:val="26"/>
                <w:szCs w:val="26"/>
              </w:rPr>
            </w:pPr>
            <w:r>
              <w:rPr>
                <w:rFonts w:ascii="Times New Roman" w:hAnsi="Times New Roman" w:cs="Times New Roman"/>
                <w:noProof/>
                <w:sz w:val="26"/>
                <w:szCs w:val="26"/>
              </w:rPr>
              <w:t>«</w:t>
            </w:r>
            <w:r w:rsidR="001009E8">
              <w:rPr>
                <w:rFonts w:ascii="Times New Roman" w:hAnsi="Times New Roman" w:cs="Times New Roman"/>
                <w:noProof/>
                <w:sz w:val="26"/>
                <w:szCs w:val="26"/>
              </w:rPr>
              <w:t>23</w:t>
            </w:r>
            <w:r>
              <w:rPr>
                <w:rFonts w:ascii="Times New Roman" w:hAnsi="Times New Roman" w:cs="Times New Roman"/>
                <w:noProof/>
                <w:sz w:val="26"/>
                <w:szCs w:val="26"/>
              </w:rPr>
              <w:t xml:space="preserve">» </w:t>
            </w:r>
            <w:r w:rsidR="001009E8">
              <w:rPr>
                <w:rFonts w:ascii="Times New Roman" w:hAnsi="Times New Roman" w:cs="Times New Roman"/>
                <w:noProof/>
                <w:sz w:val="26"/>
                <w:szCs w:val="26"/>
              </w:rPr>
              <w:t>апреля</w:t>
            </w:r>
            <w:r>
              <w:rPr>
                <w:rFonts w:ascii="Times New Roman" w:hAnsi="Times New Roman" w:cs="Times New Roman"/>
                <w:noProof/>
                <w:sz w:val="26"/>
                <w:szCs w:val="26"/>
              </w:rPr>
              <w:t xml:space="preserve"> </w:t>
            </w:r>
            <w:r w:rsidRPr="00751AEC">
              <w:rPr>
                <w:rFonts w:ascii="Times New Roman" w:hAnsi="Times New Roman" w:cs="Times New Roman"/>
                <w:noProof/>
                <w:sz w:val="26"/>
                <w:szCs w:val="26"/>
              </w:rPr>
              <w:t>20</w:t>
            </w:r>
            <w:r>
              <w:rPr>
                <w:rFonts w:ascii="Times New Roman" w:hAnsi="Times New Roman" w:cs="Times New Roman"/>
                <w:noProof/>
                <w:sz w:val="26"/>
                <w:szCs w:val="26"/>
              </w:rPr>
              <w:t>2</w:t>
            </w:r>
            <w:r w:rsidR="003B737E">
              <w:rPr>
                <w:rFonts w:ascii="Times New Roman" w:hAnsi="Times New Roman" w:cs="Times New Roman"/>
                <w:noProof/>
                <w:sz w:val="26"/>
                <w:szCs w:val="26"/>
              </w:rPr>
              <w:t>1</w:t>
            </w:r>
            <w:r>
              <w:rPr>
                <w:rFonts w:ascii="Times New Roman" w:hAnsi="Times New Roman" w:cs="Times New Roman"/>
                <w:noProof/>
                <w:sz w:val="26"/>
                <w:szCs w:val="26"/>
              </w:rPr>
              <w:t xml:space="preserve"> г.</w:t>
            </w:r>
            <w:r w:rsidRPr="00751AEC">
              <w:rPr>
                <w:rFonts w:ascii="Times New Roman" w:hAnsi="Times New Roman" w:cs="Times New Roman"/>
                <w:noProof/>
                <w:sz w:val="26"/>
                <w:szCs w:val="26"/>
              </w:rPr>
              <w:t xml:space="preserve"> №</w:t>
            </w:r>
            <w:r w:rsidR="0045179C">
              <w:rPr>
                <w:rFonts w:ascii="Times New Roman" w:hAnsi="Times New Roman" w:cs="Times New Roman"/>
                <w:noProof/>
                <w:sz w:val="26"/>
                <w:szCs w:val="26"/>
              </w:rPr>
              <w:t xml:space="preserve"> </w:t>
            </w:r>
            <w:r w:rsidR="001009E8">
              <w:rPr>
                <w:rFonts w:ascii="Times New Roman" w:hAnsi="Times New Roman" w:cs="Times New Roman"/>
                <w:noProof/>
                <w:sz w:val="26"/>
                <w:szCs w:val="26"/>
              </w:rPr>
              <w:t>9/3</w:t>
            </w:r>
            <w:bookmarkStart w:id="0" w:name="_GoBack"/>
            <w:bookmarkEnd w:id="0"/>
          </w:p>
          <w:p w:rsidR="00E63022" w:rsidRPr="00751AEC" w:rsidRDefault="00E63022" w:rsidP="00E0383E">
            <w:pPr>
              <w:jc w:val="center"/>
              <w:rPr>
                <w:noProof/>
                <w:color w:val="000000"/>
                <w:sz w:val="26"/>
                <w:szCs w:val="26"/>
              </w:rPr>
            </w:pPr>
            <w:r w:rsidRPr="00751AEC">
              <w:rPr>
                <w:noProof/>
                <w:color w:val="000000"/>
                <w:sz w:val="26"/>
                <w:szCs w:val="26"/>
              </w:rPr>
              <w:t>деревня Верхний Магарин</w:t>
            </w:r>
          </w:p>
        </w:tc>
        <w:tc>
          <w:tcPr>
            <w:tcW w:w="4031" w:type="dxa"/>
          </w:tcPr>
          <w:p w:rsidR="00E63022" w:rsidRDefault="00E63022" w:rsidP="00E0383E">
            <w:pPr>
              <w:jc w:val="center"/>
              <w:rPr>
                <w:noProof/>
                <w:sz w:val="26"/>
              </w:rPr>
            </w:pPr>
          </w:p>
        </w:tc>
        <w:tc>
          <w:tcPr>
            <w:tcW w:w="1170" w:type="dxa"/>
            <w:vMerge/>
          </w:tcPr>
          <w:p w:rsidR="00E63022" w:rsidRDefault="00E63022" w:rsidP="00E0383E">
            <w:pPr>
              <w:jc w:val="center"/>
              <w:rPr>
                <w:sz w:val="26"/>
              </w:rPr>
            </w:pPr>
          </w:p>
        </w:tc>
        <w:tc>
          <w:tcPr>
            <w:tcW w:w="4086" w:type="dxa"/>
          </w:tcPr>
          <w:p w:rsidR="00E63022" w:rsidRDefault="00E63022" w:rsidP="00E0383E">
            <w:pPr>
              <w:jc w:val="center"/>
              <w:rPr>
                <w:noProof/>
                <w:sz w:val="25"/>
                <w:szCs w:val="25"/>
              </w:rPr>
            </w:pPr>
          </w:p>
        </w:tc>
      </w:tr>
    </w:tbl>
    <w:p w:rsidR="00E63022" w:rsidRDefault="00E63022" w:rsidP="00E63022">
      <w:pPr>
        <w:widowControl w:val="0"/>
        <w:suppressAutoHyphens/>
        <w:ind w:right="5245"/>
        <w:jc w:val="both"/>
        <w:rPr>
          <w:bCs/>
          <w:color w:val="000000"/>
        </w:rPr>
      </w:pPr>
    </w:p>
    <w:p w:rsidR="00687224" w:rsidRDefault="00687224" w:rsidP="00011512">
      <w:pPr>
        <w:tabs>
          <w:tab w:val="left" w:pos="4536"/>
        </w:tabs>
        <w:ind w:right="5249"/>
        <w:jc w:val="both"/>
      </w:pPr>
    </w:p>
    <w:p w:rsidR="008D0D36" w:rsidRPr="00C5779B" w:rsidRDefault="008D0D36" w:rsidP="00850C1F">
      <w:pPr>
        <w:pStyle w:val="a7"/>
        <w:spacing w:after="0"/>
        <w:rPr>
          <w:sz w:val="26"/>
          <w:szCs w:val="26"/>
        </w:rPr>
      </w:pPr>
      <w:r w:rsidRPr="00C5779B">
        <w:rPr>
          <w:sz w:val="26"/>
          <w:szCs w:val="26"/>
        </w:rPr>
        <w:t xml:space="preserve">О внесении изменений в Положение </w:t>
      </w:r>
    </w:p>
    <w:p w:rsidR="008D0D36" w:rsidRPr="00C5779B" w:rsidRDefault="008D0D36" w:rsidP="00850C1F">
      <w:pPr>
        <w:pStyle w:val="a7"/>
        <w:spacing w:after="0"/>
        <w:rPr>
          <w:sz w:val="26"/>
          <w:szCs w:val="26"/>
        </w:rPr>
      </w:pPr>
      <w:r w:rsidRPr="00C5779B">
        <w:rPr>
          <w:sz w:val="26"/>
          <w:szCs w:val="26"/>
        </w:rPr>
        <w:t>"О регулировании бюджетных правоотношений</w:t>
      </w:r>
    </w:p>
    <w:p w:rsidR="008D0D36" w:rsidRDefault="008D0D36" w:rsidP="00850C1F">
      <w:pPr>
        <w:pStyle w:val="a7"/>
        <w:spacing w:after="0"/>
        <w:rPr>
          <w:sz w:val="26"/>
          <w:szCs w:val="26"/>
        </w:rPr>
      </w:pPr>
      <w:r w:rsidRPr="00C5779B">
        <w:rPr>
          <w:sz w:val="26"/>
          <w:szCs w:val="26"/>
        </w:rPr>
        <w:t xml:space="preserve">в </w:t>
      </w:r>
      <w:proofErr w:type="spellStart"/>
      <w:r w:rsidR="00850C1F">
        <w:rPr>
          <w:sz w:val="26"/>
          <w:szCs w:val="26"/>
        </w:rPr>
        <w:t>Магаринском</w:t>
      </w:r>
      <w:proofErr w:type="spellEnd"/>
      <w:r>
        <w:rPr>
          <w:sz w:val="26"/>
          <w:szCs w:val="26"/>
        </w:rPr>
        <w:t xml:space="preserve"> сельском поселении </w:t>
      </w:r>
    </w:p>
    <w:p w:rsidR="008D0D36" w:rsidRPr="005C3F8E" w:rsidRDefault="008D0D36" w:rsidP="00850C1F">
      <w:pPr>
        <w:pStyle w:val="a7"/>
        <w:spacing w:after="0"/>
        <w:rPr>
          <w:sz w:val="26"/>
          <w:szCs w:val="26"/>
        </w:rPr>
      </w:pPr>
      <w:r w:rsidRPr="00C5779B">
        <w:rPr>
          <w:sz w:val="26"/>
          <w:szCs w:val="26"/>
        </w:rPr>
        <w:t>Шумерлинско</w:t>
      </w:r>
      <w:r>
        <w:rPr>
          <w:sz w:val="26"/>
          <w:szCs w:val="26"/>
        </w:rPr>
        <w:t>го</w:t>
      </w:r>
      <w:r w:rsidRPr="00C5779B">
        <w:rPr>
          <w:sz w:val="26"/>
          <w:szCs w:val="26"/>
        </w:rPr>
        <w:t xml:space="preserve"> район</w:t>
      </w:r>
      <w:r>
        <w:rPr>
          <w:sz w:val="26"/>
          <w:szCs w:val="26"/>
        </w:rPr>
        <w:t>а</w:t>
      </w:r>
      <w:r w:rsidRPr="00C5779B">
        <w:rPr>
          <w:sz w:val="26"/>
          <w:szCs w:val="26"/>
        </w:rPr>
        <w:t xml:space="preserve"> Чувашской Республики"</w:t>
      </w:r>
    </w:p>
    <w:p w:rsidR="008D0D36" w:rsidRPr="005C3F8E" w:rsidRDefault="008D0D36" w:rsidP="00850C1F">
      <w:pPr>
        <w:pStyle w:val="a3"/>
        <w:jc w:val="center"/>
        <w:rPr>
          <w:rFonts w:ascii="Times New Roman" w:hAnsi="Times New Roman" w:cs="Times New Roman"/>
          <w:sz w:val="26"/>
          <w:szCs w:val="26"/>
        </w:rPr>
      </w:pPr>
    </w:p>
    <w:p w:rsidR="008D0D36" w:rsidRPr="005C3F8E" w:rsidRDefault="008D0D36" w:rsidP="00850C1F">
      <w:pPr>
        <w:ind w:firstLine="567"/>
        <w:jc w:val="center"/>
        <w:rPr>
          <w:sz w:val="26"/>
          <w:szCs w:val="26"/>
        </w:rPr>
      </w:pPr>
    </w:p>
    <w:p w:rsidR="008D0D36" w:rsidRPr="005C3F8E" w:rsidRDefault="008D0D36" w:rsidP="00850C1F">
      <w:pPr>
        <w:pStyle w:val="a7"/>
        <w:spacing w:after="0"/>
        <w:rPr>
          <w:sz w:val="26"/>
          <w:szCs w:val="26"/>
        </w:rPr>
      </w:pPr>
    </w:p>
    <w:p w:rsidR="008D0D36" w:rsidRPr="00902EA6" w:rsidRDefault="008D0D36" w:rsidP="00850C1F">
      <w:pPr>
        <w:autoSpaceDE w:val="0"/>
        <w:autoSpaceDN w:val="0"/>
        <w:adjustRightInd w:val="0"/>
        <w:ind w:firstLine="567"/>
        <w:jc w:val="both"/>
        <w:rPr>
          <w:i/>
          <w:color w:val="FF0000"/>
          <w:sz w:val="26"/>
          <w:szCs w:val="26"/>
        </w:rPr>
      </w:pPr>
      <w:r w:rsidRPr="005C3F8E">
        <w:rPr>
          <w:bCs/>
          <w:sz w:val="26"/>
          <w:szCs w:val="26"/>
        </w:rPr>
        <w:t xml:space="preserve">В соответствии с </w:t>
      </w:r>
      <w:r>
        <w:rPr>
          <w:bCs/>
          <w:sz w:val="26"/>
          <w:szCs w:val="26"/>
        </w:rPr>
        <w:t>Законом Чувашской Республики от 24.11.2020 № 97 "О внесении изменений в отдельные законодательные акты Чувашской Республики"</w:t>
      </w:r>
    </w:p>
    <w:p w:rsidR="008D0D36" w:rsidRPr="005C3F8E" w:rsidRDefault="008D0D36" w:rsidP="00850C1F">
      <w:pPr>
        <w:autoSpaceDE w:val="0"/>
        <w:autoSpaceDN w:val="0"/>
        <w:adjustRightInd w:val="0"/>
        <w:ind w:firstLine="567"/>
        <w:jc w:val="both"/>
        <w:rPr>
          <w:sz w:val="26"/>
          <w:szCs w:val="26"/>
        </w:rPr>
      </w:pPr>
    </w:p>
    <w:p w:rsidR="008D0D36" w:rsidRPr="00C5779B" w:rsidRDefault="008D0D36" w:rsidP="00850C1F">
      <w:pPr>
        <w:pStyle w:val="a7"/>
        <w:spacing w:after="0"/>
        <w:jc w:val="center"/>
        <w:rPr>
          <w:b/>
          <w:bCs/>
          <w:sz w:val="26"/>
          <w:szCs w:val="26"/>
        </w:rPr>
      </w:pPr>
      <w:r w:rsidRPr="00C5779B">
        <w:rPr>
          <w:b/>
          <w:bCs/>
          <w:sz w:val="26"/>
          <w:szCs w:val="26"/>
        </w:rPr>
        <w:t xml:space="preserve">Собрание депутатов </w:t>
      </w:r>
      <w:r w:rsidR="00850C1F">
        <w:rPr>
          <w:b/>
          <w:bCs/>
          <w:sz w:val="26"/>
          <w:szCs w:val="26"/>
        </w:rPr>
        <w:t xml:space="preserve">Магаринского </w:t>
      </w:r>
      <w:r>
        <w:rPr>
          <w:b/>
          <w:bCs/>
          <w:sz w:val="26"/>
          <w:szCs w:val="26"/>
        </w:rPr>
        <w:t xml:space="preserve">сельского поселения </w:t>
      </w:r>
      <w:r w:rsidRPr="00C5779B">
        <w:rPr>
          <w:b/>
          <w:bCs/>
          <w:sz w:val="26"/>
          <w:szCs w:val="26"/>
        </w:rPr>
        <w:t>Шумерлинского района</w:t>
      </w:r>
      <w:r>
        <w:rPr>
          <w:b/>
          <w:bCs/>
          <w:sz w:val="26"/>
          <w:szCs w:val="26"/>
        </w:rPr>
        <w:t xml:space="preserve"> </w:t>
      </w:r>
      <w:r w:rsidRPr="00C5779B">
        <w:rPr>
          <w:b/>
          <w:bCs/>
          <w:sz w:val="26"/>
          <w:szCs w:val="26"/>
        </w:rPr>
        <w:t>Чувашской Республики решило:</w:t>
      </w:r>
    </w:p>
    <w:p w:rsidR="008D0D36" w:rsidRPr="005C3F8E" w:rsidRDefault="008D0D36" w:rsidP="00850C1F">
      <w:pPr>
        <w:ind w:firstLine="567"/>
        <w:jc w:val="center"/>
        <w:rPr>
          <w:sz w:val="26"/>
          <w:szCs w:val="26"/>
        </w:rPr>
      </w:pPr>
    </w:p>
    <w:p w:rsidR="008D0D36" w:rsidRPr="005C3F8E" w:rsidRDefault="008D0D36" w:rsidP="00850C1F">
      <w:pPr>
        <w:pStyle w:val="a7"/>
        <w:spacing w:after="0"/>
        <w:rPr>
          <w:sz w:val="26"/>
          <w:szCs w:val="26"/>
        </w:rPr>
      </w:pPr>
    </w:p>
    <w:p w:rsidR="008D0D36" w:rsidRPr="005C3F8E" w:rsidRDefault="008D0D36" w:rsidP="00850C1F">
      <w:pPr>
        <w:pStyle w:val="a7"/>
        <w:spacing w:after="0"/>
        <w:ind w:left="0"/>
        <w:rPr>
          <w:sz w:val="26"/>
          <w:szCs w:val="26"/>
        </w:rPr>
      </w:pPr>
      <w:r w:rsidRPr="005C3F8E">
        <w:rPr>
          <w:sz w:val="26"/>
          <w:szCs w:val="26"/>
        </w:rPr>
        <w:t xml:space="preserve">Статья 1. </w:t>
      </w:r>
    </w:p>
    <w:p w:rsidR="008D0D36" w:rsidRPr="00C5779B" w:rsidRDefault="008D0D36" w:rsidP="00850C1F">
      <w:pPr>
        <w:pStyle w:val="a7"/>
        <w:spacing w:after="0"/>
        <w:ind w:left="0"/>
        <w:jc w:val="both"/>
        <w:rPr>
          <w:sz w:val="26"/>
          <w:szCs w:val="26"/>
        </w:rPr>
      </w:pPr>
      <w:r w:rsidRPr="00C5779B">
        <w:rPr>
          <w:sz w:val="26"/>
          <w:szCs w:val="26"/>
        </w:rPr>
        <w:t xml:space="preserve">Внести в Положение "О регулировании бюджетных правоотношений в </w:t>
      </w:r>
      <w:proofErr w:type="spellStart"/>
      <w:r w:rsidR="00850C1F">
        <w:rPr>
          <w:sz w:val="26"/>
          <w:szCs w:val="26"/>
        </w:rPr>
        <w:t>Магаринском</w:t>
      </w:r>
      <w:proofErr w:type="spellEnd"/>
      <w:r>
        <w:rPr>
          <w:sz w:val="26"/>
          <w:szCs w:val="26"/>
        </w:rPr>
        <w:t xml:space="preserve"> сельском поселении </w:t>
      </w:r>
      <w:proofErr w:type="spellStart"/>
      <w:r w:rsidRPr="00C5779B">
        <w:rPr>
          <w:sz w:val="26"/>
          <w:szCs w:val="26"/>
        </w:rPr>
        <w:t>Шумерлинско</w:t>
      </w:r>
      <w:r>
        <w:rPr>
          <w:sz w:val="26"/>
          <w:szCs w:val="26"/>
        </w:rPr>
        <w:t>го</w:t>
      </w:r>
      <w:proofErr w:type="spellEnd"/>
      <w:r w:rsidRPr="00C5779B">
        <w:rPr>
          <w:sz w:val="26"/>
          <w:szCs w:val="26"/>
        </w:rPr>
        <w:t xml:space="preserve"> район</w:t>
      </w:r>
      <w:r>
        <w:rPr>
          <w:sz w:val="26"/>
          <w:szCs w:val="26"/>
        </w:rPr>
        <w:t>а</w:t>
      </w:r>
      <w:r w:rsidRPr="00C5779B">
        <w:rPr>
          <w:sz w:val="26"/>
          <w:szCs w:val="26"/>
        </w:rPr>
        <w:t xml:space="preserve"> Чувашской Республики", утвержденное решением Собрания депутатов </w:t>
      </w:r>
      <w:r w:rsidR="00850C1F">
        <w:rPr>
          <w:sz w:val="26"/>
          <w:szCs w:val="26"/>
        </w:rPr>
        <w:t>Магаринского</w:t>
      </w:r>
      <w:r>
        <w:rPr>
          <w:sz w:val="26"/>
          <w:szCs w:val="26"/>
        </w:rPr>
        <w:t xml:space="preserve"> сельского поселения </w:t>
      </w:r>
      <w:r w:rsidRPr="00C5779B">
        <w:rPr>
          <w:sz w:val="26"/>
          <w:szCs w:val="26"/>
        </w:rPr>
        <w:t xml:space="preserve">Шумерлинского района от </w:t>
      </w:r>
      <w:r w:rsidR="00850C1F">
        <w:rPr>
          <w:sz w:val="26"/>
          <w:szCs w:val="26"/>
        </w:rPr>
        <w:t>30.11.</w:t>
      </w:r>
      <w:r w:rsidRPr="00C5779B">
        <w:rPr>
          <w:sz w:val="26"/>
          <w:szCs w:val="26"/>
        </w:rPr>
        <w:t xml:space="preserve">2017 № </w:t>
      </w:r>
      <w:r w:rsidR="00850C1F">
        <w:rPr>
          <w:sz w:val="26"/>
          <w:szCs w:val="26"/>
        </w:rPr>
        <w:t>27/2</w:t>
      </w:r>
      <w:r w:rsidRPr="00C5779B">
        <w:rPr>
          <w:sz w:val="26"/>
          <w:szCs w:val="26"/>
        </w:rPr>
        <w:t xml:space="preserve"> следующие изменения:</w:t>
      </w:r>
    </w:p>
    <w:p w:rsidR="008D0D36" w:rsidRDefault="008D0D36" w:rsidP="00850C1F">
      <w:pPr>
        <w:autoSpaceDE w:val="0"/>
        <w:autoSpaceDN w:val="0"/>
        <w:adjustRightInd w:val="0"/>
        <w:jc w:val="both"/>
        <w:rPr>
          <w:sz w:val="26"/>
          <w:szCs w:val="26"/>
        </w:rPr>
      </w:pPr>
      <w:r>
        <w:rPr>
          <w:sz w:val="26"/>
          <w:szCs w:val="26"/>
        </w:rPr>
        <w:t xml:space="preserve"> </w:t>
      </w:r>
      <w:r>
        <w:rPr>
          <w:sz w:val="26"/>
          <w:szCs w:val="26"/>
        </w:rPr>
        <w:tab/>
      </w:r>
    </w:p>
    <w:p w:rsidR="008D0D36" w:rsidRDefault="008D0D36" w:rsidP="00850C1F">
      <w:pPr>
        <w:autoSpaceDE w:val="0"/>
        <w:autoSpaceDN w:val="0"/>
        <w:adjustRightInd w:val="0"/>
        <w:jc w:val="both"/>
        <w:rPr>
          <w:sz w:val="26"/>
          <w:szCs w:val="26"/>
        </w:rPr>
      </w:pPr>
      <w:r>
        <w:rPr>
          <w:sz w:val="26"/>
          <w:szCs w:val="26"/>
        </w:rPr>
        <w:t>1) статью 6 изложить в следующей редакции:</w:t>
      </w:r>
    </w:p>
    <w:p w:rsidR="008D0D36" w:rsidRDefault="008D0D36" w:rsidP="00850C1F">
      <w:pPr>
        <w:autoSpaceDE w:val="0"/>
        <w:autoSpaceDN w:val="0"/>
        <w:adjustRightInd w:val="0"/>
        <w:jc w:val="both"/>
        <w:outlineLvl w:val="0"/>
        <w:rPr>
          <w:b/>
          <w:bCs/>
          <w:sz w:val="26"/>
          <w:szCs w:val="26"/>
        </w:rPr>
      </w:pPr>
      <w:r w:rsidRPr="0000771C">
        <w:rPr>
          <w:bCs/>
          <w:sz w:val="26"/>
          <w:szCs w:val="26"/>
        </w:rPr>
        <w:t>"</w:t>
      </w:r>
      <w:r>
        <w:rPr>
          <w:b/>
          <w:bCs/>
          <w:sz w:val="26"/>
          <w:szCs w:val="26"/>
        </w:rPr>
        <w:t xml:space="preserve">Статья 6. Прогнозирование доходов бюджета </w:t>
      </w:r>
      <w:r w:rsidR="00850C1F">
        <w:rPr>
          <w:b/>
          <w:bCs/>
          <w:sz w:val="26"/>
          <w:szCs w:val="26"/>
        </w:rPr>
        <w:t>Магаринского</w:t>
      </w:r>
      <w:r>
        <w:rPr>
          <w:b/>
          <w:bCs/>
          <w:sz w:val="26"/>
          <w:szCs w:val="26"/>
        </w:rPr>
        <w:t xml:space="preserve"> сельского поселения</w:t>
      </w:r>
    </w:p>
    <w:p w:rsidR="008D0D36" w:rsidRDefault="008D0D36" w:rsidP="00850C1F">
      <w:pPr>
        <w:autoSpaceDE w:val="0"/>
        <w:autoSpaceDN w:val="0"/>
        <w:adjustRightInd w:val="0"/>
        <w:jc w:val="both"/>
        <w:rPr>
          <w:sz w:val="26"/>
          <w:szCs w:val="26"/>
        </w:rPr>
      </w:pPr>
    </w:p>
    <w:p w:rsidR="008D0D36" w:rsidRDefault="008D0D36" w:rsidP="00850C1F">
      <w:pPr>
        <w:autoSpaceDE w:val="0"/>
        <w:autoSpaceDN w:val="0"/>
        <w:adjustRightInd w:val="0"/>
        <w:ind w:firstLine="708"/>
        <w:jc w:val="both"/>
        <w:rPr>
          <w:sz w:val="26"/>
          <w:szCs w:val="26"/>
        </w:rPr>
      </w:pPr>
      <w:r>
        <w:rPr>
          <w:sz w:val="26"/>
          <w:szCs w:val="26"/>
        </w:rPr>
        <w:t xml:space="preserve">1. Доходы бюджета </w:t>
      </w:r>
      <w:r w:rsidR="00850C1F">
        <w:rPr>
          <w:sz w:val="26"/>
          <w:szCs w:val="26"/>
        </w:rPr>
        <w:t>Магаринского</w:t>
      </w:r>
      <w:r>
        <w:rPr>
          <w:sz w:val="26"/>
          <w:szCs w:val="26"/>
        </w:rPr>
        <w:t xml:space="preserve"> сельского поселения прогнозируются на основе прогноза социально-экономического развития </w:t>
      </w:r>
      <w:r w:rsidR="00850C1F">
        <w:rPr>
          <w:sz w:val="26"/>
          <w:szCs w:val="26"/>
        </w:rPr>
        <w:t>Магаринского</w:t>
      </w:r>
      <w:r>
        <w:rPr>
          <w:sz w:val="26"/>
          <w:szCs w:val="26"/>
        </w:rPr>
        <w:t xml:space="preserve"> сельского поселения, действующего на день внесения проекта решения Собрания депутатов </w:t>
      </w:r>
      <w:r w:rsidR="00850C1F">
        <w:rPr>
          <w:sz w:val="26"/>
          <w:szCs w:val="26"/>
        </w:rPr>
        <w:t xml:space="preserve">Магаринского </w:t>
      </w:r>
      <w:r>
        <w:rPr>
          <w:sz w:val="26"/>
          <w:szCs w:val="26"/>
        </w:rPr>
        <w:t xml:space="preserve">сельского поселения о бюджете </w:t>
      </w:r>
      <w:r w:rsidR="00850C1F">
        <w:rPr>
          <w:sz w:val="26"/>
          <w:szCs w:val="26"/>
        </w:rPr>
        <w:t>Магаринского</w:t>
      </w:r>
      <w:r>
        <w:rPr>
          <w:sz w:val="26"/>
          <w:szCs w:val="26"/>
        </w:rPr>
        <w:t xml:space="preserve"> сельского поселения в Собрание депутатов </w:t>
      </w:r>
      <w:r w:rsidR="00850C1F">
        <w:rPr>
          <w:sz w:val="26"/>
          <w:szCs w:val="26"/>
        </w:rPr>
        <w:t>Магаринского</w:t>
      </w:r>
      <w:r>
        <w:rPr>
          <w:sz w:val="26"/>
          <w:szCs w:val="26"/>
        </w:rPr>
        <w:t xml:space="preserve"> сельского поселения,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Чувашской Республики и муниципальных правовых актов, устанавливающих неналоговые доходы бюджетов бюджетной системы Российской Федерации.</w:t>
      </w:r>
    </w:p>
    <w:p w:rsidR="008D0D36" w:rsidRPr="005C3F8E" w:rsidRDefault="008D0D36" w:rsidP="00850C1F">
      <w:pPr>
        <w:autoSpaceDE w:val="0"/>
        <w:autoSpaceDN w:val="0"/>
        <w:adjustRightInd w:val="0"/>
        <w:ind w:firstLine="540"/>
        <w:jc w:val="both"/>
        <w:rPr>
          <w:sz w:val="26"/>
          <w:szCs w:val="26"/>
        </w:rPr>
      </w:pPr>
      <w:r>
        <w:rPr>
          <w:sz w:val="26"/>
          <w:szCs w:val="26"/>
        </w:rPr>
        <w:t xml:space="preserve">2. </w:t>
      </w:r>
      <w:r w:rsidRPr="00D00EA7">
        <w:rPr>
          <w:bCs/>
          <w:sz w:val="26"/>
          <w:szCs w:val="26"/>
        </w:rPr>
        <w:t xml:space="preserve">Положения </w:t>
      </w:r>
      <w:r>
        <w:rPr>
          <w:bCs/>
          <w:sz w:val="26"/>
          <w:szCs w:val="26"/>
        </w:rPr>
        <w:t xml:space="preserve">решений Собрания депутатов </w:t>
      </w:r>
      <w:r w:rsidR="00850C1F">
        <w:rPr>
          <w:sz w:val="26"/>
          <w:szCs w:val="26"/>
        </w:rPr>
        <w:t>Магаринского</w:t>
      </w:r>
      <w:r>
        <w:rPr>
          <w:sz w:val="26"/>
          <w:szCs w:val="26"/>
        </w:rPr>
        <w:t xml:space="preserve"> сельского поселения</w:t>
      </w:r>
      <w:r w:rsidRPr="00D00EA7">
        <w:rPr>
          <w:bCs/>
          <w:sz w:val="26"/>
          <w:szCs w:val="26"/>
        </w:rPr>
        <w:t xml:space="preserve">, приводящих к изменению общего объема доходов бюджета </w:t>
      </w:r>
      <w:r w:rsidR="00850C1F">
        <w:rPr>
          <w:sz w:val="26"/>
          <w:szCs w:val="26"/>
        </w:rPr>
        <w:t>Магаринского</w:t>
      </w:r>
      <w:r>
        <w:rPr>
          <w:sz w:val="26"/>
          <w:szCs w:val="26"/>
        </w:rPr>
        <w:t xml:space="preserve"> сельского поселения</w:t>
      </w:r>
      <w:r w:rsidRPr="00D00EA7">
        <w:rPr>
          <w:bCs/>
          <w:sz w:val="26"/>
          <w:szCs w:val="26"/>
        </w:rPr>
        <w:t xml:space="preserve"> и принятых после внесения проекта решения</w:t>
      </w:r>
      <w:r>
        <w:rPr>
          <w:bCs/>
          <w:sz w:val="26"/>
          <w:szCs w:val="26"/>
        </w:rPr>
        <w:t xml:space="preserve"> Собрания депутатов </w:t>
      </w:r>
      <w:r w:rsidR="00850C1F">
        <w:rPr>
          <w:sz w:val="26"/>
          <w:szCs w:val="26"/>
        </w:rPr>
        <w:t>Магаринского</w:t>
      </w:r>
      <w:r>
        <w:rPr>
          <w:sz w:val="26"/>
          <w:szCs w:val="26"/>
        </w:rPr>
        <w:t xml:space="preserve"> </w:t>
      </w:r>
      <w:r>
        <w:rPr>
          <w:sz w:val="26"/>
          <w:szCs w:val="26"/>
        </w:rPr>
        <w:lastRenderedPageBreak/>
        <w:t>сельского поселения</w:t>
      </w:r>
      <w:r w:rsidRPr="00D00EA7">
        <w:rPr>
          <w:bCs/>
          <w:sz w:val="26"/>
          <w:szCs w:val="26"/>
        </w:rPr>
        <w:t xml:space="preserve"> о бюджете</w:t>
      </w:r>
      <w:r>
        <w:rPr>
          <w:bCs/>
          <w:sz w:val="26"/>
          <w:szCs w:val="26"/>
        </w:rPr>
        <w:t xml:space="preserve"> </w:t>
      </w:r>
      <w:r w:rsidR="00850C1F">
        <w:rPr>
          <w:sz w:val="26"/>
          <w:szCs w:val="26"/>
        </w:rPr>
        <w:t>Магаринского</w:t>
      </w:r>
      <w:r>
        <w:rPr>
          <w:sz w:val="26"/>
          <w:szCs w:val="26"/>
        </w:rPr>
        <w:t xml:space="preserve"> сельского поселения</w:t>
      </w:r>
      <w:r w:rsidRPr="00D00EA7">
        <w:rPr>
          <w:bCs/>
          <w:sz w:val="26"/>
          <w:szCs w:val="26"/>
        </w:rPr>
        <w:t xml:space="preserve"> на рассмотрение в </w:t>
      </w:r>
      <w:r>
        <w:rPr>
          <w:bCs/>
          <w:sz w:val="26"/>
          <w:szCs w:val="26"/>
        </w:rPr>
        <w:t xml:space="preserve">Собрание депутатов </w:t>
      </w:r>
      <w:r w:rsidR="00850C1F">
        <w:rPr>
          <w:sz w:val="26"/>
          <w:szCs w:val="26"/>
        </w:rPr>
        <w:t>Магаринского</w:t>
      </w:r>
      <w:r>
        <w:rPr>
          <w:sz w:val="26"/>
          <w:szCs w:val="26"/>
        </w:rPr>
        <w:t xml:space="preserve"> сельского поселения</w:t>
      </w:r>
      <w:r w:rsidRPr="00D00EA7">
        <w:rPr>
          <w:bCs/>
          <w:sz w:val="26"/>
          <w:szCs w:val="26"/>
        </w:rPr>
        <w:t xml:space="preserve">, учитываются в очередном финансовом году при внесении изменений в бюджет </w:t>
      </w:r>
      <w:r w:rsidR="00850C1F">
        <w:rPr>
          <w:sz w:val="26"/>
          <w:szCs w:val="26"/>
        </w:rPr>
        <w:t>Магаринского</w:t>
      </w:r>
      <w:r>
        <w:rPr>
          <w:sz w:val="26"/>
          <w:szCs w:val="26"/>
        </w:rPr>
        <w:t xml:space="preserve"> сельского поселения</w:t>
      </w:r>
      <w:r>
        <w:rPr>
          <w:bCs/>
          <w:sz w:val="26"/>
          <w:szCs w:val="26"/>
        </w:rPr>
        <w:t xml:space="preserve"> </w:t>
      </w:r>
      <w:r w:rsidRPr="00D00EA7">
        <w:rPr>
          <w:bCs/>
          <w:sz w:val="26"/>
          <w:szCs w:val="26"/>
        </w:rPr>
        <w:t>на текущий финансовый год и плановый период в части показателей текущего финансового года.</w:t>
      </w:r>
      <w:r>
        <w:rPr>
          <w:bCs/>
          <w:sz w:val="26"/>
          <w:szCs w:val="26"/>
        </w:rPr>
        <w:t>";</w:t>
      </w:r>
    </w:p>
    <w:p w:rsidR="008D0D36" w:rsidRDefault="008D0D36" w:rsidP="00850C1F">
      <w:pPr>
        <w:autoSpaceDE w:val="0"/>
        <w:autoSpaceDN w:val="0"/>
        <w:adjustRightInd w:val="0"/>
        <w:jc w:val="both"/>
        <w:rPr>
          <w:sz w:val="26"/>
          <w:szCs w:val="26"/>
        </w:rPr>
      </w:pPr>
      <w:r>
        <w:rPr>
          <w:sz w:val="26"/>
          <w:szCs w:val="26"/>
        </w:rPr>
        <w:tab/>
      </w:r>
    </w:p>
    <w:p w:rsidR="008D0D36" w:rsidRDefault="008D0D36" w:rsidP="00850C1F">
      <w:pPr>
        <w:pStyle w:val="a7"/>
        <w:spacing w:after="0"/>
        <w:ind w:right="282"/>
        <w:rPr>
          <w:sz w:val="26"/>
          <w:szCs w:val="26"/>
        </w:rPr>
      </w:pPr>
      <w:r>
        <w:rPr>
          <w:sz w:val="26"/>
          <w:szCs w:val="26"/>
        </w:rPr>
        <w:t>3) статью 72 изложить в следующей редакции:</w:t>
      </w:r>
    </w:p>
    <w:p w:rsidR="008D0D36" w:rsidRDefault="008D0D36" w:rsidP="00850C1F">
      <w:pPr>
        <w:autoSpaceDE w:val="0"/>
        <w:autoSpaceDN w:val="0"/>
        <w:adjustRightInd w:val="0"/>
        <w:ind w:firstLine="540"/>
        <w:jc w:val="both"/>
        <w:outlineLvl w:val="0"/>
        <w:rPr>
          <w:b/>
          <w:bCs/>
          <w:sz w:val="26"/>
          <w:szCs w:val="26"/>
        </w:rPr>
      </w:pPr>
      <w:r>
        <w:rPr>
          <w:sz w:val="26"/>
          <w:szCs w:val="26"/>
        </w:rPr>
        <w:t>"</w:t>
      </w:r>
      <w:r>
        <w:rPr>
          <w:b/>
          <w:bCs/>
          <w:sz w:val="26"/>
          <w:szCs w:val="26"/>
        </w:rPr>
        <w:t xml:space="preserve">Статья 72. Сроки размещения проекта бюджета </w:t>
      </w:r>
      <w:r w:rsidR="00850C1F" w:rsidRPr="00850C1F">
        <w:rPr>
          <w:b/>
          <w:sz w:val="26"/>
          <w:szCs w:val="26"/>
        </w:rPr>
        <w:t>Магаринского</w:t>
      </w:r>
      <w:r w:rsidRPr="00850C1F">
        <w:rPr>
          <w:b/>
          <w:bCs/>
          <w:sz w:val="26"/>
          <w:szCs w:val="26"/>
        </w:rPr>
        <w:t xml:space="preserve"> сельского поселения и годового отчета об исполнении бюджета </w:t>
      </w:r>
      <w:r w:rsidR="00850C1F" w:rsidRPr="00850C1F">
        <w:rPr>
          <w:b/>
          <w:sz w:val="26"/>
          <w:szCs w:val="26"/>
        </w:rPr>
        <w:t>Магаринского</w:t>
      </w:r>
      <w:r>
        <w:rPr>
          <w:b/>
          <w:bCs/>
          <w:sz w:val="26"/>
          <w:szCs w:val="26"/>
        </w:rPr>
        <w:t xml:space="preserve"> сельского поселения</w:t>
      </w:r>
    </w:p>
    <w:p w:rsidR="008D0D36" w:rsidRDefault="008D0D36" w:rsidP="00850C1F">
      <w:pPr>
        <w:autoSpaceDE w:val="0"/>
        <w:autoSpaceDN w:val="0"/>
        <w:adjustRightInd w:val="0"/>
        <w:jc w:val="both"/>
        <w:rPr>
          <w:sz w:val="26"/>
          <w:szCs w:val="26"/>
        </w:rPr>
      </w:pPr>
    </w:p>
    <w:p w:rsidR="008D0D36" w:rsidRDefault="008D0D36" w:rsidP="00850C1F">
      <w:pPr>
        <w:autoSpaceDE w:val="0"/>
        <w:autoSpaceDN w:val="0"/>
        <w:adjustRightInd w:val="0"/>
        <w:ind w:firstLine="540"/>
        <w:jc w:val="both"/>
        <w:rPr>
          <w:sz w:val="26"/>
          <w:szCs w:val="26"/>
        </w:rPr>
      </w:pPr>
      <w:r>
        <w:rPr>
          <w:sz w:val="26"/>
          <w:szCs w:val="26"/>
        </w:rPr>
        <w:t xml:space="preserve">Проект бюджета </w:t>
      </w:r>
      <w:r w:rsidR="00850C1F">
        <w:rPr>
          <w:sz w:val="26"/>
          <w:szCs w:val="26"/>
        </w:rPr>
        <w:t>Магаринского</w:t>
      </w:r>
      <w:r>
        <w:rPr>
          <w:sz w:val="26"/>
          <w:szCs w:val="26"/>
        </w:rPr>
        <w:t xml:space="preserve"> сельского поселения и годовой отчет об исполнении бюджета </w:t>
      </w:r>
      <w:r w:rsidR="00850C1F">
        <w:rPr>
          <w:sz w:val="26"/>
          <w:szCs w:val="26"/>
        </w:rPr>
        <w:t>Магаринского</w:t>
      </w:r>
      <w:r>
        <w:rPr>
          <w:sz w:val="26"/>
          <w:szCs w:val="26"/>
        </w:rPr>
        <w:t xml:space="preserve"> сельского поселения размещаются на официальном сайте администрации </w:t>
      </w:r>
      <w:r w:rsidR="00850C1F">
        <w:rPr>
          <w:sz w:val="26"/>
          <w:szCs w:val="26"/>
        </w:rPr>
        <w:t>Магаринского</w:t>
      </w:r>
      <w:r>
        <w:rPr>
          <w:sz w:val="26"/>
          <w:szCs w:val="26"/>
        </w:rPr>
        <w:t xml:space="preserve"> сельского поселения Шумерлинского района в информационно-телекоммуникационной сети "Интернет" не позднее чем за 7 дней до даты проведения публичных слушаний по проекту бюджета </w:t>
      </w:r>
      <w:r w:rsidR="00850C1F">
        <w:rPr>
          <w:sz w:val="26"/>
          <w:szCs w:val="26"/>
        </w:rPr>
        <w:t>Магаринского</w:t>
      </w:r>
      <w:r>
        <w:rPr>
          <w:sz w:val="26"/>
          <w:szCs w:val="26"/>
        </w:rPr>
        <w:t xml:space="preserve"> сельского поселения, годовому отчету </w:t>
      </w:r>
      <w:r w:rsidR="00850C1F">
        <w:rPr>
          <w:sz w:val="26"/>
          <w:szCs w:val="26"/>
        </w:rPr>
        <w:t>Магаринского</w:t>
      </w:r>
      <w:r>
        <w:rPr>
          <w:sz w:val="26"/>
          <w:szCs w:val="26"/>
        </w:rPr>
        <w:t xml:space="preserve"> сельского поселения (далее - публичные слушания).".</w:t>
      </w:r>
    </w:p>
    <w:p w:rsidR="008D0D36" w:rsidRPr="00717D56" w:rsidRDefault="008D0D36" w:rsidP="00850C1F">
      <w:pPr>
        <w:autoSpaceDE w:val="0"/>
        <w:autoSpaceDN w:val="0"/>
        <w:adjustRightInd w:val="0"/>
        <w:jc w:val="both"/>
        <w:rPr>
          <w:sz w:val="26"/>
          <w:szCs w:val="26"/>
        </w:rPr>
      </w:pPr>
    </w:p>
    <w:p w:rsidR="008D0D36" w:rsidRDefault="008D0D36" w:rsidP="00850C1F">
      <w:pPr>
        <w:ind w:firstLine="540"/>
        <w:jc w:val="both"/>
        <w:rPr>
          <w:sz w:val="26"/>
          <w:szCs w:val="26"/>
        </w:rPr>
      </w:pPr>
      <w:r>
        <w:rPr>
          <w:sz w:val="26"/>
          <w:szCs w:val="26"/>
        </w:rPr>
        <w:t>Статья 2</w:t>
      </w:r>
      <w:r w:rsidRPr="005C3F8E">
        <w:rPr>
          <w:sz w:val="26"/>
          <w:szCs w:val="26"/>
        </w:rPr>
        <w:t xml:space="preserve">. </w:t>
      </w:r>
    </w:p>
    <w:p w:rsidR="008D0D36" w:rsidRPr="005C3F8E" w:rsidRDefault="008D0D36" w:rsidP="00850C1F">
      <w:pPr>
        <w:ind w:firstLine="540"/>
        <w:jc w:val="both"/>
        <w:rPr>
          <w:sz w:val="26"/>
          <w:szCs w:val="26"/>
        </w:rPr>
      </w:pPr>
      <w:r>
        <w:rPr>
          <w:sz w:val="26"/>
          <w:szCs w:val="26"/>
        </w:rPr>
        <w:t xml:space="preserve">1) </w:t>
      </w:r>
      <w:r w:rsidRPr="005C3F8E">
        <w:rPr>
          <w:sz w:val="26"/>
          <w:szCs w:val="26"/>
        </w:rPr>
        <w:t xml:space="preserve">Настоящее решение вступает в силу </w:t>
      </w:r>
      <w:r>
        <w:rPr>
          <w:sz w:val="26"/>
          <w:szCs w:val="26"/>
        </w:rPr>
        <w:t>после</w:t>
      </w:r>
      <w:r w:rsidRPr="005C3F8E">
        <w:rPr>
          <w:sz w:val="26"/>
          <w:szCs w:val="26"/>
        </w:rPr>
        <w:t xml:space="preserve"> его официального опубликования</w:t>
      </w:r>
      <w:r>
        <w:rPr>
          <w:sz w:val="26"/>
          <w:szCs w:val="26"/>
        </w:rPr>
        <w:t xml:space="preserve"> в издании "Вестник </w:t>
      </w:r>
      <w:r w:rsidR="00850C1F">
        <w:rPr>
          <w:sz w:val="26"/>
          <w:szCs w:val="26"/>
        </w:rPr>
        <w:t>Магаринского</w:t>
      </w:r>
      <w:r>
        <w:rPr>
          <w:sz w:val="26"/>
          <w:szCs w:val="26"/>
        </w:rPr>
        <w:t xml:space="preserve"> сельского поселения"</w:t>
      </w:r>
      <w:r w:rsidRPr="005C3F8E">
        <w:rPr>
          <w:sz w:val="26"/>
          <w:szCs w:val="26"/>
        </w:rPr>
        <w:t>.</w:t>
      </w:r>
    </w:p>
    <w:p w:rsidR="008D0D36" w:rsidRPr="00D11BBE" w:rsidRDefault="008D0D36" w:rsidP="00850C1F">
      <w:pPr>
        <w:ind w:firstLine="567"/>
        <w:jc w:val="both"/>
        <w:rPr>
          <w:sz w:val="26"/>
          <w:szCs w:val="26"/>
        </w:rPr>
      </w:pPr>
    </w:p>
    <w:p w:rsidR="008D0D36" w:rsidRPr="005C3F8E" w:rsidRDefault="008D0D36" w:rsidP="00850C1F">
      <w:pPr>
        <w:ind w:firstLine="567"/>
        <w:jc w:val="both"/>
        <w:rPr>
          <w:sz w:val="26"/>
          <w:szCs w:val="26"/>
        </w:rPr>
      </w:pPr>
    </w:p>
    <w:p w:rsidR="00850C1F" w:rsidRDefault="00850C1F" w:rsidP="00850C1F">
      <w:pPr>
        <w:pStyle w:val="a6"/>
        <w:spacing w:before="0" w:beforeAutospacing="0" w:after="0" w:afterAutospacing="0"/>
        <w:rPr>
          <w:rFonts w:ascii="Times New Roman" w:hAnsi="Times New Roman" w:cs="Times New Roman"/>
        </w:rPr>
      </w:pPr>
      <w:r>
        <w:rPr>
          <w:rFonts w:ascii="Times New Roman" w:hAnsi="Times New Roman" w:cs="Times New Roman"/>
        </w:rPr>
        <w:t xml:space="preserve">Председатель Собрания депутатов </w:t>
      </w:r>
    </w:p>
    <w:p w:rsidR="00850C1F" w:rsidRDefault="00850C1F" w:rsidP="00850C1F">
      <w:pPr>
        <w:jc w:val="both"/>
        <w:rPr>
          <w:sz w:val="26"/>
        </w:rPr>
      </w:pPr>
      <w:r>
        <w:rPr>
          <w:noProof/>
          <w:color w:val="000000"/>
        </w:rPr>
        <w:t>Магаринского</w:t>
      </w:r>
      <w:r>
        <w:t xml:space="preserve"> </w:t>
      </w:r>
      <w:r w:rsidRPr="00BE23DF">
        <w:t xml:space="preserve">сельского поселения  </w:t>
      </w:r>
      <w:r>
        <w:t xml:space="preserve">                                                                             Ф.С. Васильев                                              </w:t>
      </w:r>
    </w:p>
    <w:p w:rsidR="00850C1F" w:rsidRDefault="00850C1F" w:rsidP="00850C1F">
      <w:pPr>
        <w:jc w:val="both"/>
        <w:rPr>
          <w:noProof/>
          <w:color w:val="000000"/>
        </w:rPr>
      </w:pPr>
    </w:p>
    <w:p w:rsidR="00850C1F" w:rsidRDefault="00850C1F" w:rsidP="00850C1F">
      <w:pPr>
        <w:jc w:val="both"/>
        <w:rPr>
          <w:noProof/>
          <w:color w:val="000000"/>
        </w:rPr>
      </w:pPr>
      <w:r>
        <w:rPr>
          <w:noProof/>
          <w:color w:val="000000"/>
        </w:rPr>
        <w:t xml:space="preserve">ГлаваМагаринского сельского поселения </w:t>
      </w:r>
    </w:p>
    <w:p w:rsidR="00687224" w:rsidRDefault="00850C1F" w:rsidP="00850C1F">
      <w:pPr>
        <w:jc w:val="both"/>
      </w:pPr>
      <w:r>
        <w:rPr>
          <w:noProof/>
          <w:color w:val="000000"/>
        </w:rPr>
        <w:t>Шумерлинского района</w:t>
      </w:r>
      <w:r w:rsidRPr="00687224">
        <w:t xml:space="preserve"> </w:t>
      </w:r>
      <w:r>
        <w:t xml:space="preserve">                                                                                                  Л.Д. Егорова</w:t>
      </w:r>
    </w:p>
    <w:sectPr w:rsidR="00687224" w:rsidSect="00A865E9">
      <w:pgSz w:w="11906" w:h="16838"/>
      <w:pgMar w:top="709"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compat>
    <w:compatSetting w:name="compatibilityMode" w:uri="http://schemas.microsoft.com/office/word" w:val="12"/>
  </w:compat>
  <w:rsids>
    <w:rsidRoot w:val="00B943A2"/>
    <w:rsid w:val="00011512"/>
    <w:rsid w:val="00012C3F"/>
    <w:rsid w:val="00031089"/>
    <w:rsid w:val="0008771B"/>
    <w:rsid w:val="000C56CF"/>
    <w:rsid w:val="001009E8"/>
    <w:rsid w:val="0013718E"/>
    <w:rsid w:val="0022447D"/>
    <w:rsid w:val="0025365C"/>
    <w:rsid w:val="00295FB7"/>
    <w:rsid w:val="002D1E14"/>
    <w:rsid w:val="00307F93"/>
    <w:rsid w:val="00361B82"/>
    <w:rsid w:val="003A6934"/>
    <w:rsid w:val="003B737E"/>
    <w:rsid w:val="003C58C4"/>
    <w:rsid w:val="00413C2F"/>
    <w:rsid w:val="004158B9"/>
    <w:rsid w:val="0045179C"/>
    <w:rsid w:val="004C48CF"/>
    <w:rsid w:val="004D2247"/>
    <w:rsid w:val="004D2B63"/>
    <w:rsid w:val="004F04D4"/>
    <w:rsid w:val="00556679"/>
    <w:rsid w:val="005618D4"/>
    <w:rsid w:val="00641C9C"/>
    <w:rsid w:val="00646153"/>
    <w:rsid w:val="00646A00"/>
    <w:rsid w:val="00687224"/>
    <w:rsid w:val="007319BC"/>
    <w:rsid w:val="00754288"/>
    <w:rsid w:val="00766451"/>
    <w:rsid w:val="00795EB9"/>
    <w:rsid w:val="007C0628"/>
    <w:rsid w:val="008073CE"/>
    <w:rsid w:val="00850C1F"/>
    <w:rsid w:val="008542F1"/>
    <w:rsid w:val="008844A2"/>
    <w:rsid w:val="008D0D36"/>
    <w:rsid w:val="008D43FB"/>
    <w:rsid w:val="008F7C10"/>
    <w:rsid w:val="009608F9"/>
    <w:rsid w:val="009949C2"/>
    <w:rsid w:val="009E0C5D"/>
    <w:rsid w:val="00A865E9"/>
    <w:rsid w:val="00AA278D"/>
    <w:rsid w:val="00B41AE8"/>
    <w:rsid w:val="00B442B6"/>
    <w:rsid w:val="00B86051"/>
    <w:rsid w:val="00B943A2"/>
    <w:rsid w:val="00BC49D4"/>
    <w:rsid w:val="00BD598A"/>
    <w:rsid w:val="00C152AD"/>
    <w:rsid w:val="00CA07F7"/>
    <w:rsid w:val="00CC645A"/>
    <w:rsid w:val="00CD3702"/>
    <w:rsid w:val="00D22E17"/>
    <w:rsid w:val="00D84C1C"/>
    <w:rsid w:val="00D91492"/>
    <w:rsid w:val="00DD0624"/>
    <w:rsid w:val="00DD16BD"/>
    <w:rsid w:val="00E00B18"/>
    <w:rsid w:val="00E0383E"/>
    <w:rsid w:val="00E334E8"/>
    <w:rsid w:val="00E36551"/>
    <w:rsid w:val="00E63022"/>
    <w:rsid w:val="00EE0EDA"/>
    <w:rsid w:val="00EF03C3"/>
    <w:rsid w:val="00F60D72"/>
    <w:rsid w:val="00F65F76"/>
    <w:rsid w:val="00FA0DA3"/>
    <w:rsid w:val="00FE0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14308"/>
  <w15:docId w15:val="{D50923DE-89AC-45CE-837F-59A0A478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C5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9E0C5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43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43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943A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rsid w:val="009E0C5D"/>
    <w:rPr>
      <w:rFonts w:ascii="Cambria" w:eastAsia="Times New Roman" w:hAnsi="Cambria" w:cs="Times New Roman"/>
      <w:b/>
      <w:bCs/>
      <w:i/>
      <w:iCs/>
      <w:sz w:val="28"/>
      <w:szCs w:val="28"/>
    </w:rPr>
  </w:style>
  <w:style w:type="paragraph" w:styleId="21">
    <w:name w:val="Body Text 2"/>
    <w:basedOn w:val="a"/>
    <w:link w:val="22"/>
    <w:rsid w:val="009E0C5D"/>
    <w:pPr>
      <w:jc w:val="both"/>
    </w:pPr>
    <w:rPr>
      <w:sz w:val="28"/>
    </w:rPr>
  </w:style>
  <w:style w:type="character" w:customStyle="1" w:styleId="22">
    <w:name w:val="Основной текст 2 Знак"/>
    <w:basedOn w:val="a0"/>
    <w:link w:val="21"/>
    <w:rsid w:val="009E0C5D"/>
    <w:rPr>
      <w:rFonts w:ascii="Times New Roman" w:eastAsia="Times New Roman" w:hAnsi="Times New Roman" w:cs="Times New Roman"/>
      <w:sz w:val="28"/>
      <w:szCs w:val="24"/>
      <w:lang w:eastAsia="ru-RU"/>
    </w:rPr>
  </w:style>
  <w:style w:type="paragraph" w:customStyle="1" w:styleId="a3">
    <w:name w:val="Таблицы (моноширинный)"/>
    <w:basedOn w:val="a"/>
    <w:next w:val="a"/>
    <w:rsid w:val="009E0C5D"/>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9E0C5D"/>
    <w:rPr>
      <w:b/>
      <w:bCs/>
      <w:color w:val="000080"/>
    </w:rPr>
  </w:style>
  <w:style w:type="paragraph" w:styleId="a5">
    <w:name w:val="No Spacing"/>
    <w:uiPriority w:val="1"/>
    <w:qFormat/>
    <w:rsid w:val="00C152AD"/>
    <w:pPr>
      <w:spacing w:after="0" w:line="240" w:lineRule="auto"/>
    </w:pPr>
  </w:style>
  <w:style w:type="paragraph" w:styleId="a6">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rsid w:val="00011512"/>
    <w:pPr>
      <w:spacing w:before="100" w:beforeAutospacing="1" w:after="100" w:afterAutospacing="1"/>
    </w:pPr>
    <w:rPr>
      <w:rFonts w:ascii="Arial Unicode MS" w:eastAsia="Arial Unicode MS" w:hAnsi="Arial Unicode MS" w:cs="Arial Unicode MS"/>
    </w:rPr>
  </w:style>
  <w:style w:type="paragraph" w:styleId="a7">
    <w:name w:val="Body Text Indent"/>
    <w:basedOn w:val="a"/>
    <w:link w:val="a8"/>
    <w:uiPriority w:val="99"/>
    <w:semiHidden/>
    <w:unhideWhenUsed/>
    <w:rsid w:val="008D0D36"/>
    <w:pPr>
      <w:spacing w:after="120"/>
      <w:ind w:left="283"/>
    </w:pPr>
  </w:style>
  <w:style w:type="character" w:customStyle="1" w:styleId="a8">
    <w:name w:val="Основной текст с отступом Знак"/>
    <w:basedOn w:val="a0"/>
    <w:link w:val="a7"/>
    <w:uiPriority w:val="99"/>
    <w:semiHidden/>
    <w:rsid w:val="008D0D3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24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C63B4-AC54-4600-BC34-A4464A557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535</Words>
  <Characters>3055</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office 2007 rus ent:</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Гусарова</dc:creator>
  <cp:lastModifiedBy>Olga</cp:lastModifiedBy>
  <cp:revision>5</cp:revision>
  <cp:lastPrinted>2021-04-12T12:05:00Z</cp:lastPrinted>
  <dcterms:created xsi:type="dcterms:W3CDTF">2021-04-12T11:56:00Z</dcterms:created>
  <dcterms:modified xsi:type="dcterms:W3CDTF">2021-05-03T21:33:00Z</dcterms:modified>
</cp:coreProperties>
</file>