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250" w:type="dxa"/>
        <w:tblLook w:val="04A0"/>
      </w:tblPr>
      <w:tblGrid>
        <w:gridCol w:w="4320"/>
        <w:gridCol w:w="1684"/>
        <w:gridCol w:w="4202"/>
      </w:tblGrid>
      <w:tr w:rsidR="0071487F" w:rsidTr="0071487F">
        <w:trPr>
          <w:cantSplit/>
          <w:trHeight w:val="420"/>
        </w:trPr>
        <w:tc>
          <w:tcPr>
            <w:tcW w:w="4320" w:type="dxa"/>
            <w:hideMark/>
          </w:tcPr>
          <w:p w:rsidR="0071487F" w:rsidRDefault="0071487F">
            <w:pPr>
              <w:pStyle w:val="a3"/>
              <w:tabs>
                <w:tab w:val="left" w:pos="4285"/>
              </w:tabs>
              <w:spacing w:before="40" w:line="276"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71487F" w:rsidRDefault="0071487F">
            <w:pPr>
              <w:pStyle w:val="a3"/>
              <w:tabs>
                <w:tab w:val="left" w:pos="4285"/>
              </w:tabs>
              <w:spacing w:before="40" w:line="276" w:lineRule="auto"/>
              <w:jc w:val="center"/>
              <w:rPr>
                <w:rFonts w:ascii="Arial Cyr Chuv" w:hAnsi="Arial Cyr Chuv"/>
                <w:sz w:val="26"/>
              </w:rPr>
            </w:pPr>
            <w:r>
              <w:rPr>
                <w:rFonts w:ascii="Arial Cyr Chuv" w:hAnsi="Arial Cyr Chuv" w:cs="Times New Roman"/>
                <w:b/>
                <w:bCs/>
                <w:noProof/>
                <w:color w:val="000000"/>
                <w:sz w:val="22"/>
              </w:rPr>
              <w:t>ШЁМЁРШЁ РАЙОН,</w:t>
            </w:r>
          </w:p>
        </w:tc>
        <w:tc>
          <w:tcPr>
            <w:tcW w:w="1684" w:type="dxa"/>
            <w:vMerge w:val="restart"/>
            <w:hideMark/>
          </w:tcPr>
          <w:p w:rsidR="0071487F" w:rsidRDefault="0071487F">
            <w:pPr>
              <w:jc w:val="center"/>
              <w:rPr>
                <w:rFonts w:ascii="Arial Cyr Chuv" w:hAnsi="Arial Cyr Chuv"/>
                <w:sz w:val="26"/>
              </w:rPr>
            </w:pPr>
            <w:r>
              <w:rPr>
                <w:noProof/>
              </w:rPr>
              <w:drawing>
                <wp:anchor distT="0" distB="0" distL="114300" distR="114300" simplePos="0" relativeHeight="251658240" behindDoc="0" locked="0" layoutInCell="1" allowOverlap="1">
                  <wp:simplePos x="0" y="0"/>
                  <wp:positionH relativeFrom="column">
                    <wp:posOffset>175260</wp:posOffset>
                  </wp:positionH>
                  <wp:positionV relativeFrom="paragraph">
                    <wp:posOffset>63500</wp:posOffset>
                  </wp:positionV>
                  <wp:extent cx="725170" cy="724535"/>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5170" cy="724535"/>
                          </a:xfrm>
                          <a:prstGeom prst="rect">
                            <a:avLst/>
                          </a:prstGeom>
                          <a:noFill/>
                        </pic:spPr>
                      </pic:pic>
                    </a:graphicData>
                  </a:graphic>
                </wp:anchor>
              </w:drawing>
            </w:r>
          </w:p>
        </w:tc>
        <w:tc>
          <w:tcPr>
            <w:tcW w:w="4202" w:type="dxa"/>
            <w:hideMark/>
          </w:tcPr>
          <w:p w:rsidR="0071487F" w:rsidRDefault="0071487F">
            <w:pPr>
              <w:pStyle w:val="a3"/>
              <w:spacing w:before="40" w:line="276" w:lineRule="auto"/>
              <w:ind w:left="34" w:hanging="34"/>
              <w:jc w:val="center"/>
              <w:rPr>
                <w:rFonts w:ascii="Arial Cyr Chuv" w:hAnsi="Arial Cyr Chuv"/>
                <w:b/>
                <w:bCs/>
                <w:sz w:val="22"/>
              </w:rPr>
            </w:pPr>
            <w:r>
              <w:rPr>
                <w:rFonts w:ascii="Arial Cyr Chuv" w:hAnsi="Arial Cyr Chuv" w:cs="Times New Roman"/>
                <w:b/>
                <w:bCs/>
                <w:noProof/>
                <w:sz w:val="22"/>
              </w:rPr>
              <w:t>ЧУВАШСКАЯ РЕСПУБЛИКА</w:t>
            </w:r>
            <w:r>
              <w:rPr>
                <w:rStyle w:val="a4"/>
                <w:rFonts w:ascii="Arial Cyr Chuv" w:hAnsi="Arial Cyr Chuv" w:cs="Times New Roman"/>
                <w:noProof/>
                <w:color w:val="000000"/>
                <w:sz w:val="22"/>
              </w:rPr>
              <w:t xml:space="preserve"> </w:t>
            </w:r>
            <w:r>
              <w:rPr>
                <w:rFonts w:ascii="Arial Cyr Chuv" w:hAnsi="Arial Cyr Chuv" w:cs="Times New Roman"/>
                <w:b/>
                <w:bCs/>
                <w:noProof/>
                <w:color w:val="000000"/>
                <w:sz w:val="22"/>
              </w:rPr>
              <w:t>ШЕМУРШИНСКИЙ РАЙОН</w:t>
            </w:r>
          </w:p>
        </w:tc>
      </w:tr>
      <w:tr w:rsidR="0071487F" w:rsidTr="0071487F">
        <w:trPr>
          <w:cantSplit/>
          <w:trHeight w:val="2355"/>
        </w:trPr>
        <w:tc>
          <w:tcPr>
            <w:tcW w:w="4320" w:type="dxa"/>
            <w:vAlign w:val="center"/>
          </w:tcPr>
          <w:p w:rsidR="0071487F" w:rsidRDefault="0071487F">
            <w:pPr>
              <w:pStyle w:val="a3"/>
              <w:tabs>
                <w:tab w:val="left" w:pos="4285"/>
              </w:tabs>
              <w:spacing w:before="40" w:line="276" w:lineRule="auto"/>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 ЧАТКАС</w:t>
            </w:r>
          </w:p>
          <w:p w:rsidR="0071487F" w:rsidRDefault="0071487F">
            <w:pPr>
              <w:pStyle w:val="a3"/>
              <w:tabs>
                <w:tab w:val="left" w:pos="4285"/>
              </w:tabs>
              <w:spacing w:before="40" w:line="276"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ЯЛ ПОСЕЛЕНИЙ,Н</w:t>
            </w:r>
          </w:p>
          <w:p w:rsidR="0071487F" w:rsidRDefault="0071487F">
            <w:pPr>
              <w:pStyle w:val="a3"/>
              <w:tabs>
                <w:tab w:val="left" w:pos="4285"/>
              </w:tabs>
              <w:spacing w:before="40" w:line="276" w:lineRule="auto"/>
              <w:jc w:val="center"/>
              <w:rPr>
                <w:rStyle w:val="a4"/>
                <w:color w:val="000000"/>
                <w:sz w:val="26"/>
              </w:rPr>
            </w:pPr>
            <w:r>
              <w:rPr>
                <w:rFonts w:ascii="Arial Cyr Chuv" w:hAnsi="Arial Cyr Chuv" w:cs="Times New Roman"/>
                <w:b/>
                <w:bCs/>
                <w:noProof/>
                <w:color w:val="000000"/>
                <w:sz w:val="22"/>
              </w:rPr>
              <w:t>АДМИНИСТРАЦИЙ,</w:t>
            </w:r>
          </w:p>
          <w:p w:rsidR="0071487F" w:rsidRDefault="0071487F">
            <w:pPr>
              <w:spacing w:before="40"/>
              <w:jc w:val="center"/>
            </w:pPr>
          </w:p>
          <w:p w:rsidR="0071487F" w:rsidRDefault="0071487F">
            <w:pPr>
              <w:pStyle w:val="a3"/>
              <w:tabs>
                <w:tab w:val="left" w:pos="4285"/>
              </w:tabs>
              <w:spacing w:before="40" w:line="276" w:lineRule="auto"/>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ЙЫШЁНУ</w:t>
            </w:r>
          </w:p>
          <w:p w:rsidR="0071487F" w:rsidRDefault="0071487F">
            <w:pPr>
              <w:spacing w:before="40"/>
              <w:jc w:val="center"/>
            </w:pPr>
          </w:p>
          <w:p w:rsidR="0071487F" w:rsidRDefault="0071487F">
            <w:pPr>
              <w:pStyle w:val="a3"/>
              <w:spacing w:before="40" w:line="276" w:lineRule="auto"/>
              <w:jc w:val="center"/>
              <w:rPr>
                <w:rFonts w:ascii="Arial" w:hAnsi="Arial" w:cs="Arial"/>
                <w:noProof/>
                <w:sz w:val="26"/>
              </w:rPr>
            </w:pPr>
            <w:r>
              <w:rPr>
                <w:rFonts w:ascii="Arial" w:hAnsi="Arial" w:cs="Arial"/>
                <w:noProof/>
                <w:sz w:val="26"/>
              </w:rPr>
              <w:t xml:space="preserve"> 2021 г. №  00</w:t>
            </w:r>
          </w:p>
          <w:p w:rsidR="0071487F" w:rsidRDefault="0071487F">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0" w:type="auto"/>
            <w:vMerge/>
            <w:vAlign w:val="center"/>
            <w:hideMark/>
          </w:tcPr>
          <w:p w:rsidR="0071487F" w:rsidRDefault="0071487F">
            <w:pPr>
              <w:spacing w:after="0" w:line="240" w:lineRule="auto"/>
              <w:rPr>
                <w:rFonts w:ascii="Arial Cyr Chuv" w:hAnsi="Arial Cyr Chuv"/>
                <w:sz w:val="26"/>
              </w:rPr>
            </w:pPr>
          </w:p>
        </w:tc>
        <w:tc>
          <w:tcPr>
            <w:tcW w:w="4202" w:type="dxa"/>
          </w:tcPr>
          <w:p w:rsidR="0071487F" w:rsidRDefault="0071487F">
            <w:pPr>
              <w:pStyle w:val="a3"/>
              <w:spacing w:before="40" w:line="276"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1487F" w:rsidRDefault="0071487F">
            <w:pPr>
              <w:pStyle w:val="a3"/>
              <w:spacing w:before="40" w:line="276" w:lineRule="auto"/>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1487F" w:rsidRDefault="0071487F">
            <w:pPr>
              <w:pStyle w:val="a3"/>
              <w:spacing w:before="40" w:line="276" w:lineRule="auto"/>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71487F" w:rsidRDefault="0071487F">
            <w:pPr>
              <w:jc w:val="center"/>
            </w:pPr>
          </w:p>
          <w:p w:rsidR="0071487F" w:rsidRDefault="0071487F">
            <w:pPr>
              <w:pStyle w:val="a3"/>
              <w:spacing w:before="40" w:line="276" w:lineRule="auto"/>
              <w:jc w:val="center"/>
              <w:rPr>
                <w:rStyle w:val="a4"/>
                <w:rFonts w:ascii="Arial Cyr Chuv" w:hAnsi="Arial Cyr Chuv" w:cs="Times New Roman"/>
                <w:noProof/>
                <w:color w:val="000000"/>
                <w:sz w:val="26"/>
              </w:rPr>
            </w:pPr>
            <w:r>
              <w:rPr>
                <w:rStyle w:val="a4"/>
                <w:rFonts w:ascii="Arial Cyr Chuv" w:hAnsi="Arial Cyr Chuv" w:cs="Times New Roman"/>
                <w:noProof/>
                <w:color w:val="000000"/>
                <w:sz w:val="26"/>
              </w:rPr>
              <w:t>ПОСТАНОВЛЕНИЕ</w:t>
            </w:r>
          </w:p>
          <w:p w:rsidR="0071487F" w:rsidRDefault="0071487F">
            <w:pPr>
              <w:spacing w:before="40"/>
              <w:jc w:val="center"/>
            </w:pPr>
          </w:p>
          <w:p w:rsidR="0071487F" w:rsidRDefault="0071487F">
            <w:pPr>
              <w:pStyle w:val="a3"/>
              <w:spacing w:before="40" w:line="276" w:lineRule="auto"/>
              <w:jc w:val="center"/>
              <w:rPr>
                <w:rFonts w:ascii="Arial" w:hAnsi="Arial" w:cs="Arial"/>
                <w:noProof/>
                <w:sz w:val="26"/>
              </w:rPr>
            </w:pPr>
            <w:r>
              <w:rPr>
                <w:rFonts w:ascii="Arial" w:hAnsi="Arial" w:cs="Arial"/>
                <w:noProof/>
                <w:sz w:val="26"/>
              </w:rPr>
              <w:t xml:space="preserve"> 2021 г. №  00</w:t>
            </w:r>
          </w:p>
          <w:p w:rsidR="0071487F" w:rsidRDefault="0071487F">
            <w:pPr>
              <w:pStyle w:val="a3"/>
              <w:spacing w:before="40" w:line="276" w:lineRule="auto"/>
              <w:jc w:val="center"/>
              <w:rPr>
                <w:rFonts w:ascii="Arial Cyr Chuv" w:hAnsi="Arial Cyr Chuv"/>
                <w:noProof/>
                <w:sz w:val="26"/>
              </w:rPr>
            </w:pPr>
            <w:r>
              <w:rPr>
                <w:rFonts w:ascii="Arial Cyr Chuv" w:hAnsi="Arial Cyr Chuv"/>
                <w:noProof/>
                <w:color w:val="000000"/>
                <w:sz w:val="26"/>
              </w:rPr>
              <w:t>село Чепкас-Никольское</w:t>
            </w:r>
          </w:p>
        </w:tc>
      </w:tr>
    </w:tbl>
    <w:p w:rsidR="0071487F" w:rsidRDefault="0071487F" w:rsidP="0071487F">
      <w:pPr>
        <w:jc w:val="both"/>
        <w:rPr>
          <w:rFonts w:ascii="Times New Roman" w:hAnsi="Times New Roman" w:cs="Times New Roman"/>
        </w:rPr>
      </w:pPr>
      <w:r>
        <w:rPr>
          <w:rFonts w:ascii="Times New Roman" w:hAnsi="Times New Roman" w:cs="Times New Roman"/>
        </w:rPr>
        <w:t>проект</w:t>
      </w:r>
    </w:p>
    <w:p w:rsidR="0071487F" w:rsidRDefault="0071487F" w:rsidP="0071487F">
      <w:pPr>
        <w:ind w:left="567" w:right="3779"/>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Чепкас-Никольского сельского поселения Шемуршинского района от 18.03.2014 года N13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71487F" w:rsidRDefault="0071487F" w:rsidP="0071487F">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Российской Федерации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Российской Федерации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210-ФЗ "Об организации предоставления государственных и муниципальных услуг"</w:t>
      </w:r>
      <w:r>
        <w:rPr>
          <w:rFonts w:ascii="Times New Roman" w:hAnsi="Times New Roman" w:cs="Times New Roman"/>
          <w:sz w:val="24"/>
          <w:szCs w:val="24"/>
          <w:highlight w:val="yellow"/>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протеста прокуратуры Шемуршинского района Чувашской Республики от 29.06.2021 года N03-01/Прдп307-21 в целях приведения нормативно-правового акта в соответствие с действующим законодательством администрация Чепкас-Никольского сельского поселения Шемуршинского района Чувашской Республики постановляет:</w:t>
      </w:r>
    </w:p>
    <w:p w:rsidR="0071487F" w:rsidRDefault="0071487F" w:rsidP="0071487F">
      <w:pPr>
        <w:spacing w:after="0"/>
        <w:ind w:firstLine="567"/>
        <w:jc w:val="both"/>
        <w:rPr>
          <w:rFonts w:ascii="Times New Roman" w:hAnsi="Times New Roman" w:cs="Times New Roman"/>
          <w:sz w:val="24"/>
          <w:szCs w:val="24"/>
        </w:rPr>
      </w:pPr>
      <w:r>
        <w:rPr>
          <w:rFonts w:ascii="Times New Roman" w:hAnsi="Times New Roman" w:cs="Times New Roman"/>
          <w:sz w:val="24"/>
          <w:szCs w:val="24"/>
        </w:rPr>
        <w:t>1. </w:t>
      </w:r>
      <w:proofErr w:type="gramStart"/>
      <w:r>
        <w:rPr>
          <w:rFonts w:ascii="Times New Roman" w:hAnsi="Times New Roman" w:cs="Times New Roman"/>
          <w:sz w:val="24"/>
          <w:szCs w:val="24"/>
        </w:rPr>
        <w:t xml:space="preserve">Внести в постановление администрации Чепкас-Никольского сельского поселения Шемуршинского района Чувашской Республики от 18.03.2014 года N 13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 </w:t>
      </w:r>
      <w:r>
        <w:rPr>
          <w:rFonts w:ascii="Times New Roman" w:eastAsia="Times New Roman" w:hAnsi="Times New Roman" w:cs="Times New Roman"/>
          <w:sz w:val="24"/>
          <w:szCs w:val="24"/>
        </w:rPr>
        <w:t>с изменениями, внесенными постановлениями администрации  от 1</w:t>
      </w:r>
      <w:r>
        <w:rPr>
          <w:rFonts w:ascii="Times New Roman" w:hAnsi="Times New Roman" w:cs="Times New Roman"/>
          <w:sz w:val="24"/>
          <w:szCs w:val="24"/>
        </w:rPr>
        <w:t>3</w:t>
      </w:r>
      <w:r>
        <w:rPr>
          <w:rFonts w:ascii="Times New Roman" w:eastAsia="Times New Roman" w:hAnsi="Times New Roman" w:cs="Times New Roman"/>
          <w:sz w:val="24"/>
          <w:szCs w:val="24"/>
        </w:rPr>
        <w:t>.02.2017 года №</w:t>
      </w:r>
      <w:r>
        <w:rPr>
          <w:rFonts w:ascii="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color w:val="FF0000"/>
          <w:sz w:val="24"/>
          <w:szCs w:val="24"/>
        </w:rPr>
        <w:t xml:space="preserve"> </w:t>
      </w:r>
      <w:r>
        <w:rPr>
          <w:rFonts w:ascii="Times New Roman" w:hAnsi="Times New Roman" w:cs="Times New Roman"/>
          <w:sz w:val="24"/>
          <w:szCs w:val="24"/>
        </w:rPr>
        <w:t>30</w:t>
      </w:r>
      <w:r>
        <w:rPr>
          <w:rFonts w:ascii="Times New Roman" w:eastAsia="Times New Roman" w:hAnsi="Times New Roman" w:cs="Times New Roman"/>
          <w:sz w:val="24"/>
          <w:szCs w:val="24"/>
        </w:rPr>
        <w:t>.11.2018</w:t>
      </w:r>
      <w:r>
        <w:rPr>
          <w:rFonts w:ascii="Times New Roman" w:hAnsi="Times New Roman" w:cs="Times New Roman"/>
          <w:sz w:val="24"/>
          <w:szCs w:val="24"/>
        </w:rPr>
        <w:t xml:space="preserve"> года № 6</w:t>
      </w:r>
      <w:r>
        <w:rPr>
          <w:rFonts w:ascii="Times New Roman" w:eastAsia="Times New Roman" w:hAnsi="Times New Roman" w:cs="Times New Roman"/>
          <w:sz w:val="24"/>
          <w:szCs w:val="24"/>
        </w:rPr>
        <w:t>8</w:t>
      </w:r>
      <w:proofErr w:type="gramEnd"/>
      <w:r>
        <w:rPr>
          <w:rFonts w:ascii="Times New Roman" w:hAnsi="Times New Roman" w:cs="Times New Roman"/>
          <w:sz w:val="24"/>
          <w:szCs w:val="24"/>
        </w:rPr>
        <w:t xml:space="preserve">  (далее - Регламент) следующие изменения:</w:t>
      </w:r>
    </w:p>
    <w:p w:rsidR="0071487F" w:rsidRDefault="0071487F" w:rsidP="0071487F">
      <w:pPr>
        <w:ind w:firstLine="709"/>
        <w:jc w:val="both"/>
        <w:rPr>
          <w:rFonts w:ascii="Times New Roman" w:hAnsi="Times New Roman" w:cs="Times New Roman"/>
          <w:sz w:val="24"/>
          <w:szCs w:val="24"/>
        </w:rPr>
      </w:pPr>
      <w:r>
        <w:rPr>
          <w:rFonts w:ascii="Times New Roman" w:hAnsi="Times New Roman" w:cs="Times New Roman"/>
          <w:sz w:val="24"/>
          <w:szCs w:val="24"/>
        </w:rPr>
        <w:t>1.1. В пункте 2.6.1 подраздел 2.6 «</w:t>
      </w:r>
      <w:r>
        <w:rPr>
          <w:rFonts w:ascii="Times New Roman" w:hAnsi="Times New Roman" w:cs="Times New Roman"/>
          <w:bCs/>
          <w:sz w:val="24"/>
          <w:szCs w:val="24"/>
        </w:rPr>
        <w:t>Особенности взаимодействия с заявителем при предоставлении муниципальной услуги»</w:t>
      </w:r>
      <w:r>
        <w:rPr>
          <w:rFonts w:ascii="Times New Roman" w:hAnsi="Times New Roman" w:cs="Times New Roman"/>
          <w:b/>
          <w:bCs/>
          <w:sz w:val="24"/>
          <w:szCs w:val="24"/>
        </w:rPr>
        <w:t xml:space="preserve"> </w:t>
      </w:r>
      <w:r>
        <w:rPr>
          <w:rFonts w:ascii="Times New Roman" w:hAnsi="Times New Roman" w:cs="Times New Roman"/>
          <w:sz w:val="24"/>
          <w:szCs w:val="24"/>
        </w:rPr>
        <w:t>изложить в следующей редакции:</w:t>
      </w:r>
    </w:p>
    <w:p w:rsidR="0071487F" w:rsidRDefault="0071487F" w:rsidP="0071487F">
      <w:pPr>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При подаче заявления с документами на предоставление муниципальной услуги в </w:t>
      </w:r>
      <w:r>
        <w:rPr>
          <w:rFonts w:ascii="Times New Roman" w:hAnsi="Times New Roman" w:cs="Times New Roman"/>
          <w:sz w:val="24"/>
          <w:szCs w:val="24"/>
        </w:rPr>
        <w:t>МФЦ</w:t>
      </w:r>
      <w:r>
        <w:rPr>
          <w:rFonts w:ascii="Times New Roman" w:hAnsi="Times New Roman" w:cs="Times New Roman"/>
          <w:bCs/>
          <w:sz w:val="24"/>
          <w:szCs w:val="24"/>
        </w:rPr>
        <w:t xml:space="preserve">, «окно приема»,  </w:t>
      </w:r>
      <w:r>
        <w:rPr>
          <w:rFonts w:ascii="Times New Roman" w:hAnsi="Times New Roman" w:cs="Times New Roman"/>
          <w:bCs/>
          <w:sz w:val="24"/>
          <w:szCs w:val="24"/>
          <w:lang w:eastAsia="ar-SA"/>
        </w:rPr>
        <w:t xml:space="preserve">Администрацию </w:t>
      </w:r>
      <w:r>
        <w:rPr>
          <w:rFonts w:ascii="Times New Roman" w:hAnsi="Times New Roman" w:cs="Times New Roman"/>
          <w:sz w:val="24"/>
          <w:szCs w:val="24"/>
          <w:lang w:eastAsia="ar-SA"/>
        </w:rPr>
        <w:t xml:space="preserve">Чепкас </w:t>
      </w:r>
      <w:proofErr w:type="gramStart"/>
      <w:r>
        <w:rPr>
          <w:rFonts w:ascii="Times New Roman" w:hAnsi="Times New Roman" w:cs="Times New Roman"/>
          <w:sz w:val="24"/>
          <w:szCs w:val="24"/>
          <w:lang w:eastAsia="ar-SA"/>
        </w:rPr>
        <w:t>-Н</w:t>
      </w:r>
      <w:proofErr w:type="gramEnd"/>
      <w:r>
        <w:rPr>
          <w:rFonts w:ascii="Times New Roman" w:hAnsi="Times New Roman" w:cs="Times New Roman"/>
          <w:sz w:val="24"/>
          <w:szCs w:val="24"/>
          <w:lang w:eastAsia="ar-SA"/>
        </w:rPr>
        <w:t xml:space="preserve">икольского сельского  поселения  </w:t>
      </w:r>
      <w:r>
        <w:rPr>
          <w:rFonts w:ascii="Times New Roman" w:hAnsi="Times New Roman" w:cs="Times New Roman"/>
          <w:sz w:val="24"/>
          <w:szCs w:val="24"/>
          <w:lang w:eastAsia="ar-SA"/>
        </w:rPr>
        <w:lastRenderedPageBreak/>
        <w:t xml:space="preserve">Шемуршинского района </w:t>
      </w:r>
      <w:r>
        <w:rPr>
          <w:rFonts w:ascii="Times New Roman" w:hAnsi="Times New Roman" w:cs="Times New Roman"/>
          <w:bCs/>
          <w:sz w:val="24"/>
          <w:szCs w:val="24"/>
        </w:rPr>
        <w:t>Чувашской Республики, а также в процессе предоставления муниципальной услуги,</w:t>
      </w:r>
      <w:r>
        <w:rPr>
          <w:rFonts w:ascii="Times New Roman" w:hAnsi="Times New Roman" w:cs="Times New Roman"/>
          <w:sz w:val="24"/>
          <w:szCs w:val="24"/>
          <w:lang w:eastAsia="ar-SA"/>
        </w:rPr>
        <w:t xml:space="preserve"> запрещается требовать от заявителя:</w:t>
      </w:r>
    </w:p>
    <w:p w:rsidR="0071487F" w:rsidRDefault="0071487F" w:rsidP="0071487F">
      <w:pPr>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1487F" w:rsidRDefault="0071487F" w:rsidP="0071487F">
      <w:pPr>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87F" w:rsidRDefault="0071487F" w:rsidP="0071487F">
      <w:pPr>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487F" w:rsidRDefault="0071487F" w:rsidP="0071487F">
      <w:pPr>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1487F" w:rsidRDefault="0071487F" w:rsidP="0071487F">
      <w:pPr>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Pr>
          <w:rFonts w:ascii="Times New Roman" w:hAnsi="Times New Roman" w:cs="Times New Roman"/>
          <w:sz w:val="24"/>
          <w:szCs w:val="24"/>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71487F" w:rsidRDefault="0071487F" w:rsidP="0071487F">
      <w:pPr>
        <w:jc w:val="both"/>
        <w:rPr>
          <w:rFonts w:ascii="Times New Roman" w:hAnsi="Times New Roman" w:cs="Times New Roman"/>
          <w:sz w:val="24"/>
          <w:szCs w:val="24"/>
        </w:rPr>
      </w:pPr>
      <w:proofErr w:type="gramStart"/>
      <w:r>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4"/>
          <w:szCs w:val="24"/>
          <w:lang w:eastAsia="ar-SA"/>
        </w:rPr>
        <w:t xml:space="preserve"> </w:t>
      </w:r>
      <w:r>
        <w:rPr>
          <w:rFonts w:ascii="Times New Roman" w:hAnsi="Times New Roman" w:cs="Times New Roman"/>
          <w:sz w:val="24"/>
          <w:szCs w:val="24"/>
        </w:rPr>
        <w:t>2.</w:t>
      </w:r>
      <w:proofErr w:type="gramEnd"/>
      <w:r>
        <w:rPr>
          <w:rFonts w:ascii="Times New Roman" w:hAnsi="Times New Roman" w:cs="Times New Roman"/>
          <w:sz w:val="24"/>
          <w:szCs w:val="24"/>
        </w:rPr>
        <w:t> Настоящее постановление вступает в силу после его официального опубликования (обнародования).</w:t>
      </w:r>
    </w:p>
    <w:p w:rsidR="0071487F" w:rsidRDefault="0071487F" w:rsidP="0071487F">
      <w:pPr>
        <w:spacing w:after="0"/>
        <w:jc w:val="both"/>
        <w:rPr>
          <w:rFonts w:ascii="Times New Roman" w:hAnsi="Times New Roman" w:cs="Times New Roman"/>
          <w:sz w:val="24"/>
          <w:szCs w:val="24"/>
        </w:rPr>
      </w:pPr>
    </w:p>
    <w:p w:rsidR="0071487F" w:rsidRDefault="0071487F" w:rsidP="0071487F">
      <w:pPr>
        <w:spacing w:after="0"/>
        <w:ind w:firstLine="559"/>
        <w:jc w:val="both"/>
        <w:rPr>
          <w:rFonts w:ascii="Times New Roman" w:hAnsi="Times New Roman" w:cs="Times New Roman"/>
          <w:sz w:val="24"/>
          <w:szCs w:val="24"/>
        </w:rPr>
      </w:pPr>
      <w:r>
        <w:rPr>
          <w:rFonts w:ascii="Times New Roman" w:hAnsi="Times New Roman" w:cs="Times New Roman"/>
          <w:sz w:val="24"/>
          <w:szCs w:val="24"/>
        </w:rPr>
        <w:t>Глава администрации Чепкас-Никольского</w:t>
      </w:r>
    </w:p>
    <w:p w:rsidR="0071487F" w:rsidRDefault="0071487F" w:rsidP="0071487F">
      <w:pPr>
        <w:spacing w:after="0"/>
        <w:ind w:firstLine="559"/>
        <w:jc w:val="both"/>
        <w:rPr>
          <w:rFonts w:ascii="Times New Roman" w:eastAsia="Times New Roman" w:hAnsi="Times New Roman" w:cs="Times New Roman"/>
          <w:b/>
          <w:bCs/>
          <w:color w:val="000000"/>
          <w:sz w:val="17"/>
        </w:rPr>
      </w:pPr>
      <w:r>
        <w:rPr>
          <w:rFonts w:ascii="Times New Roman" w:hAnsi="Times New Roman" w:cs="Times New Roman"/>
          <w:sz w:val="24"/>
          <w:szCs w:val="24"/>
        </w:rPr>
        <w:t>сельского поселения Шемуршинского района                                    Л.Н.Петрова</w:t>
      </w:r>
    </w:p>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1487F"/>
    <w:rsid w:val="003B510B"/>
    <w:rsid w:val="00493B5A"/>
    <w:rsid w:val="004B79C4"/>
    <w:rsid w:val="00664487"/>
    <w:rsid w:val="0071487F"/>
    <w:rsid w:val="00752DD1"/>
    <w:rsid w:val="007A418B"/>
    <w:rsid w:val="00CE0699"/>
    <w:rsid w:val="00D44588"/>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F"/>
    <w:pPr>
      <w:spacing w:before="0" w:beforeAutospacing="0"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1487F"/>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71487F"/>
    <w:rPr>
      <w:b/>
      <w:bCs/>
      <w:color w:val="26282F"/>
    </w:rPr>
  </w:style>
</w:styles>
</file>

<file path=word/webSettings.xml><?xml version="1.0" encoding="utf-8"?>
<w:webSettings xmlns:r="http://schemas.openxmlformats.org/officeDocument/2006/relationships" xmlns:w="http://schemas.openxmlformats.org/wordprocessingml/2006/main">
  <w:divs>
    <w:div w:id="6613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4224</Characters>
  <Application>Microsoft Office Word</Application>
  <DocSecurity>0</DocSecurity>
  <Lines>35</Lines>
  <Paragraphs>9</Paragraphs>
  <ScaleCrop>false</ScaleCrop>
  <Company>RePack by SPecialiST</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2021-11-10T08:33:00Z</dcterms:created>
  <dcterms:modified xsi:type="dcterms:W3CDTF">2021-11-10T08:34:00Z</dcterms:modified>
</cp:coreProperties>
</file>