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6"/>
        <w:tblW w:w="1032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342"/>
        <w:gridCol w:w="248"/>
        <w:gridCol w:w="2731"/>
      </w:tblGrid>
      <w:tr w:rsidR="00896F25" w:rsidTr="00146CFA">
        <w:trPr>
          <w:trHeight w:val="2961"/>
        </w:trPr>
        <w:tc>
          <w:tcPr>
            <w:tcW w:w="7342" w:type="dxa"/>
            <w:tcBorders>
              <w:top w:val="thickThinSmallGap" w:sz="24" w:space="0" w:color="auto"/>
              <w:left w:val="thickThinSmallGap" w:sz="24" w:space="0" w:color="auto"/>
              <w:bottom w:val="thickThinSmallGap" w:sz="24" w:space="0" w:color="auto"/>
              <w:right w:val="thickThinSmallGap" w:sz="24" w:space="0" w:color="auto"/>
            </w:tcBorders>
          </w:tcPr>
          <w:p w:rsidR="00896F25" w:rsidRDefault="00896F25" w:rsidP="00FF373D">
            <w:pPr>
              <w:spacing w:after="0" w:line="240" w:lineRule="auto"/>
              <w:jc w:val="both"/>
              <w:rPr>
                <w:rFonts w:ascii="Times New Roman" w:hAnsi="Times New Roman"/>
                <w:sz w:val="6"/>
                <w:szCs w:val="6"/>
                <w:lang w:eastAsia="en-US"/>
              </w:rPr>
            </w:pPr>
          </w:p>
          <w:p w:rsidR="00896F25" w:rsidRDefault="00896F25" w:rsidP="00FF373D">
            <w:pPr>
              <w:spacing w:after="0" w:line="240" w:lineRule="auto"/>
              <w:jc w:val="both"/>
              <w:rPr>
                <w:rFonts w:ascii="Arial Black" w:eastAsia="Calibri" w:hAnsi="Arial Black"/>
                <w:i/>
                <w:shadow/>
                <w:sz w:val="96"/>
                <w:szCs w:val="96"/>
              </w:rPr>
            </w:pPr>
            <w:r>
              <w:rPr>
                <w:noProof/>
              </w:rPr>
              <w:drawing>
                <wp:anchor distT="0" distB="0" distL="114300" distR="114300" simplePos="0" relativeHeight="251659264"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1"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8"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896F25" w:rsidRDefault="00896F25" w:rsidP="00FF373D">
            <w:pPr>
              <w:pStyle w:val="a6"/>
              <w:jc w:val="center"/>
              <w:rPr>
                <w:b/>
                <w:sz w:val="44"/>
                <w:szCs w:val="44"/>
              </w:rPr>
            </w:pPr>
            <w:r>
              <w:rPr>
                <w:b/>
                <w:sz w:val="44"/>
                <w:szCs w:val="44"/>
              </w:rPr>
              <w:t>Чепкас-Никольского</w:t>
            </w:r>
          </w:p>
          <w:p w:rsidR="00896F25" w:rsidRDefault="00896F25" w:rsidP="00FF373D">
            <w:pPr>
              <w:pStyle w:val="a6"/>
              <w:jc w:val="center"/>
              <w:rPr>
                <w:b/>
                <w:sz w:val="44"/>
                <w:szCs w:val="44"/>
              </w:rPr>
            </w:pPr>
            <w:r>
              <w:rPr>
                <w:b/>
                <w:sz w:val="44"/>
                <w:szCs w:val="44"/>
              </w:rPr>
              <w:t>сельского поселения</w:t>
            </w:r>
          </w:p>
          <w:p w:rsidR="00896F25" w:rsidRDefault="00896F25" w:rsidP="00FF373D">
            <w:pPr>
              <w:spacing w:after="0" w:line="240" w:lineRule="auto"/>
              <w:jc w:val="both"/>
              <w:rPr>
                <w:rFonts w:ascii="Arial" w:hAnsi="Arial" w:cs="Arial"/>
                <w:b/>
                <w:i/>
                <w:sz w:val="18"/>
                <w:szCs w:val="18"/>
              </w:rPr>
            </w:pPr>
            <w:r>
              <w:rPr>
                <w:rFonts w:ascii="Arial" w:hAnsi="Arial" w:cs="Arial"/>
                <w:b/>
                <w:i/>
                <w:sz w:val="56"/>
                <w:szCs w:val="56"/>
              </w:rPr>
              <w:t xml:space="preserve">           </w:t>
            </w:r>
          </w:p>
          <w:tbl>
            <w:tblPr>
              <w:tblW w:w="0" w:type="auto"/>
              <w:tblLook w:val="01E0"/>
            </w:tblPr>
            <w:tblGrid>
              <w:gridCol w:w="7126"/>
            </w:tblGrid>
            <w:tr w:rsidR="00896F25" w:rsidTr="00146CFA">
              <w:trPr>
                <w:trHeight w:val="357"/>
              </w:trPr>
              <w:tc>
                <w:tcPr>
                  <w:tcW w:w="7126" w:type="dxa"/>
                  <w:hideMark/>
                </w:tcPr>
                <w:p w:rsidR="00896F25" w:rsidRDefault="00852617" w:rsidP="00B644EE">
                  <w:pPr>
                    <w:framePr w:hSpace="180" w:wrap="around" w:vAnchor="page" w:hAnchor="margin" w:xAlign="center" w:y="416"/>
                    <w:spacing w:after="0" w:line="240" w:lineRule="auto"/>
                    <w:jc w:val="both"/>
                    <w:rPr>
                      <w:rFonts w:ascii="Arial" w:hAnsi="Arial" w:cs="Arial"/>
                      <w:b/>
                      <w:i/>
                      <w:sz w:val="20"/>
                      <w:szCs w:val="20"/>
                    </w:rPr>
                  </w:pPr>
                  <w:r>
                    <w:rPr>
                      <w:rFonts w:ascii="Arial" w:hAnsi="Arial" w:cs="Arial"/>
                      <w:b/>
                      <w:i/>
                      <w:sz w:val="20"/>
                      <w:szCs w:val="20"/>
                    </w:rPr>
                    <w:t>Выпуск №</w:t>
                  </w:r>
                  <w:r w:rsidR="00B644EE">
                    <w:rPr>
                      <w:rFonts w:ascii="Arial" w:hAnsi="Arial" w:cs="Arial"/>
                      <w:b/>
                      <w:i/>
                      <w:sz w:val="20"/>
                      <w:szCs w:val="20"/>
                    </w:rPr>
                    <w:t>3</w:t>
                  </w:r>
                  <w:r w:rsidR="00360DE7">
                    <w:rPr>
                      <w:rFonts w:ascii="Arial" w:hAnsi="Arial" w:cs="Arial"/>
                      <w:b/>
                      <w:i/>
                      <w:sz w:val="20"/>
                      <w:szCs w:val="20"/>
                    </w:rPr>
                    <w:t xml:space="preserve">   от   </w:t>
                  </w:r>
                  <w:r w:rsidR="00B644EE">
                    <w:rPr>
                      <w:rFonts w:ascii="Arial" w:hAnsi="Arial" w:cs="Arial"/>
                      <w:b/>
                      <w:i/>
                      <w:sz w:val="20"/>
                      <w:szCs w:val="20"/>
                    </w:rPr>
                    <w:t>24</w:t>
                  </w:r>
                  <w:r w:rsidR="00077F84">
                    <w:rPr>
                      <w:rFonts w:ascii="Arial" w:hAnsi="Arial" w:cs="Arial"/>
                      <w:b/>
                      <w:i/>
                      <w:sz w:val="20"/>
                      <w:szCs w:val="20"/>
                    </w:rPr>
                    <w:t>.02.2021</w:t>
                  </w:r>
                  <w:r w:rsidR="00896F25">
                    <w:rPr>
                      <w:rFonts w:ascii="Arial" w:hAnsi="Arial" w:cs="Arial"/>
                      <w:b/>
                      <w:i/>
                      <w:sz w:val="20"/>
                      <w:szCs w:val="20"/>
                    </w:rPr>
                    <w:t xml:space="preserve">  года</w:t>
                  </w:r>
                </w:p>
              </w:tc>
            </w:tr>
          </w:tbl>
          <w:p w:rsidR="00896F25" w:rsidRDefault="00896F25" w:rsidP="00FF373D">
            <w:pPr>
              <w:spacing w:after="0" w:line="240" w:lineRule="auto"/>
              <w:jc w:val="both"/>
              <w:rPr>
                <w:rFonts w:ascii="Arial Black" w:hAnsi="Arial Black"/>
                <w:i/>
                <w:sz w:val="48"/>
                <w:szCs w:val="48"/>
                <w:lang w:eastAsia="en-US"/>
              </w:rPr>
            </w:pPr>
          </w:p>
        </w:tc>
        <w:tc>
          <w:tcPr>
            <w:tcW w:w="248" w:type="dxa"/>
            <w:tcBorders>
              <w:top w:val="nil"/>
              <w:left w:val="thickThinSmallGap" w:sz="24" w:space="0" w:color="auto"/>
              <w:bottom w:val="nil"/>
              <w:right w:val="thickThinSmallGap" w:sz="24" w:space="0" w:color="auto"/>
            </w:tcBorders>
          </w:tcPr>
          <w:p w:rsidR="00896F25" w:rsidRDefault="00896F25" w:rsidP="00FF373D">
            <w:pPr>
              <w:spacing w:after="0" w:line="240" w:lineRule="auto"/>
              <w:rPr>
                <w:rFonts w:ascii="Arial" w:hAnsi="Arial" w:cs="Arial"/>
                <w:b/>
                <w:i/>
                <w:sz w:val="36"/>
                <w:szCs w:val="36"/>
                <w:lang w:eastAsia="en-US"/>
              </w:rPr>
            </w:pPr>
          </w:p>
        </w:tc>
        <w:tc>
          <w:tcPr>
            <w:tcW w:w="2731" w:type="dxa"/>
            <w:tcBorders>
              <w:top w:val="thickThinSmallGap" w:sz="24" w:space="0" w:color="auto"/>
              <w:left w:val="thickThinSmallGap" w:sz="24" w:space="0" w:color="auto"/>
              <w:bottom w:val="thickThinSmallGap" w:sz="24" w:space="0" w:color="auto"/>
              <w:right w:val="thickThinSmallGap" w:sz="24" w:space="0" w:color="auto"/>
            </w:tcBorders>
          </w:tcPr>
          <w:p w:rsidR="00896F25" w:rsidRDefault="00896F25" w:rsidP="00FF373D">
            <w:pPr>
              <w:spacing w:after="0" w:line="240" w:lineRule="auto"/>
              <w:rPr>
                <w:rFonts w:ascii="Arial" w:hAnsi="Arial" w:cs="Arial"/>
                <w:b/>
                <w:i/>
                <w:sz w:val="30"/>
                <w:szCs w:val="30"/>
                <w:lang w:eastAsia="en-US"/>
              </w:rPr>
            </w:pPr>
          </w:p>
          <w:p w:rsidR="00896F25" w:rsidRDefault="00896F25" w:rsidP="00FF373D">
            <w:pPr>
              <w:spacing w:after="0" w:line="240" w:lineRule="auto"/>
              <w:rPr>
                <w:rFonts w:ascii="Arial" w:eastAsia="Calibri" w:hAnsi="Arial" w:cs="Arial"/>
                <w:b/>
                <w:i/>
                <w:sz w:val="30"/>
                <w:szCs w:val="30"/>
              </w:rPr>
            </w:pPr>
            <w:r>
              <w:rPr>
                <w:rFonts w:ascii="Arial" w:hAnsi="Arial" w:cs="Arial"/>
                <w:b/>
                <w:i/>
                <w:sz w:val="30"/>
                <w:szCs w:val="30"/>
              </w:rPr>
              <w:t>Газета органов местного самоуправления  Чепкас -  Никольского сельского поселения</w:t>
            </w:r>
          </w:p>
          <w:p w:rsidR="00896F25" w:rsidRDefault="00896F25" w:rsidP="00FF373D">
            <w:pPr>
              <w:spacing w:after="0" w:line="240" w:lineRule="auto"/>
              <w:rPr>
                <w:rFonts w:ascii="Arial" w:hAnsi="Arial" w:cs="Arial"/>
                <w:b/>
                <w:i/>
                <w:sz w:val="16"/>
                <w:szCs w:val="16"/>
              </w:rPr>
            </w:pPr>
          </w:p>
          <w:p w:rsidR="00896F25" w:rsidRDefault="00896F25" w:rsidP="00FF373D">
            <w:pPr>
              <w:spacing w:after="0" w:line="240" w:lineRule="auto"/>
              <w:rPr>
                <w:rFonts w:ascii="Arial" w:hAnsi="Arial" w:cs="Arial"/>
                <w:b/>
                <w:i/>
                <w:sz w:val="16"/>
                <w:szCs w:val="16"/>
                <w:lang w:eastAsia="en-US"/>
              </w:rPr>
            </w:pPr>
            <w:r>
              <w:rPr>
                <w:rFonts w:ascii="Arial" w:hAnsi="Arial" w:cs="Arial"/>
                <w:b/>
                <w:i/>
                <w:sz w:val="16"/>
                <w:szCs w:val="16"/>
              </w:rPr>
              <w:t xml:space="preserve">Издается с 2 апреля </w:t>
            </w:r>
            <w:smartTag w:uri="urn:schemas-microsoft-com:office:smarttags" w:element="metricconverter">
              <w:smartTagPr>
                <w:attr w:name="ProductID" w:val="2007 г"/>
              </w:smartTagPr>
              <w:r>
                <w:rPr>
                  <w:rFonts w:ascii="Arial" w:hAnsi="Arial" w:cs="Arial"/>
                  <w:b/>
                  <w:i/>
                  <w:sz w:val="16"/>
                  <w:szCs w:val="16"/>
                </w:rPr>
                <w:t>2007 г</w:t>
              </w:r>
            </w:smartTag>
            <w:r>
              <w:rPr>
                <w:rFonts w:ascii="Arial" w:hAnsi="Arial" w:cs="Arial"/>
                <w:b/>
                <w:i/>
                <w:sz w:val="16"/>
                <w:szCs w:val="16"/>
              </w:rPr>
              <w:t>.</w:t>
            </w:r>
          </w:p>
        </w:tc>
      </w:tr>
    </w:tbl>
    <w:p w:rsidR="00077F84" w:rsidRDefault="00FA6043" w:rsidP="006156EF">
      <w:r>
        <w:rPr>
          <w:b/>
          <w:bCs/>
        </w:rPr>
        <w:t xml:space="preserve">   </w:t>
      </w:r>
    </w:p>
    <w:p w:rsidR="00077F84" w:rsidRDefault="00077F84" w:rsidP="00077F84"/>
    <w:p w:rsidR="00077F84" w:rsidRPr="005B4876" w:rsidRDefault="00077F84" w:rsidP="00077F84">
      <w:pPr>
        <w:jc w:val="center"/>
        <w:rPr>
          <w:sz w:val="20"/>
          <w:szCs w:val="20"/>
        </w:rPr>
      </w:pPr>
    </w:p>
    <w:p w:rsidR="00B644EE" w:rsidRPr="00B362E3" w:rsidRDefault="00B644EE" w:rsidP="00B644EE">
      <w:pPr>
        <w:ind w:firstLine="567"/>
        <w:jc w:val="center"/>
        <w:rPr>
          <w:b/>
          <w:color w:val="404040" w:themeColor="text1" w:themeTint="BF"/>
          <w:sz w:val="26"/>
          <w:szCs w:val="26"/>
        </w:rPr>
      </w:pPr>
      <w:r w:rsidRPr="00B362E3">
        <w:rPr>
          <w:b/>
          <w:color w:val="404040" w:themeColor="text1" w:themeTint="BF"/>
          <w:sz w:val="26"/>
          <w:szCs w:val="26"/>
        </w:rPr>
        <w:t>Об уголовной ответственности за похищение документов</w:t>
      </w:r>
    </w:p>
    <w:p w:rsidR="00B644EE" w:rsidRPr="00B362E3" w:rsidRDefault="00B644EE" w:rsidP="00B644EE">
      <w:pPr>
        <w:ind w:firstLine="567"/>
        <w:rPr>
          <w:b/>
          <w:color w:val="404040" w:themeColor="text1" w:themeTint="BF"/>
          <w:sz w:val="26"/>
          <w:szCs w:val="26"/>
        </w:rPr>
      </w:pPr>
    </w:p>
    <w:p w:rsidR="00B644EE" w:rsidRPr="00B362E3" w:rsidRDefault="00B644EE" w:rsidP="00B644EE">
      <w:pPr>
        <w:pStyle w:val="a3"/>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За похищение официальных документов, совершенное из корыстной или иной личной заинтересованности, а также похищение у гражданина паспорта или другого важного личного документа предусмотрена уголовная ответственность по </w:t>
      </w:r>
      <w:proofErr w:type="gramStart"/>
      <w:r w:rsidRPr="00B362E3">
        <w:rPr>
          <w:color w:val="404040" w:themeColor="text1" w:themeTint="BF"/>
          <w:sz w:val="26"/>
          <w:szCs w:val="26"/>
        </w:rPr>
        <w:t>ч</w:t>
      </w:r>
      <w:proofErr w:type="gramEnd"/>
      <w:r w:rsidRPr="00B362E3">
        <w:rPr>
          <w:color w:val="404040" w:themeColor="text1" w:themeTint="BF"/>
          <w:sz w:val="26"/>
          <w:szCs w:val="26"/>
        </w:rPr>
        <w:t>.ч. 1, 2 ст. 325 Уголовного кодекса Российской Федерации.</w:t>
      </w:r>
    </w:p>
    <w:p w:rsidR="00B644EE" w:rsidRPr="00B362E3" w:rsidRDefault="00B644EE" w:rsidP="00B644EE">
      <w:pPr>
        <w:pStyle w:val="a3"/>
        <w:spacing w:before="0" w:beforeAutospacing="0" w:after="0" w:afterAutospacing="0"/>
        <w:ind w:firstLine="567"/>
        <w:jc w:val="both"/>
        <w:rPr>
          <w:color w:val="404040" w:themeColor="text1" w:themeTint="BF"/>
          <w:sz w:val="26"/>
          <w:szCs w:val="26"/>
        </w:rPr>
      </w:pPr>
      <w:proofErr w:type="gramStart"/>
      <w:r w:rsidRPr="00B362E3">
        <w:rPr>
          <w:color w:val="404040" w:themeColor="text1" w:themeTint="BF"/>
          <w:sz w:val="26"/>
          <w:szCs w:val="26"/>
        </w:rPr>
        <w:t>Деяние по ч. 1 ст. 325 УК РФ наказывается штрафом в размере до 200 тыс. рублей или в размере заработной платы или иного дохода осужденного за период до 18 месяцев, либо обязательными работами на срок до 480 часов, либо исправительными работами на срок до двух лет, либо принудительными работами на срок до одного года, либо арестом на срок до четырех</w:t>
      </w:r>
      <w:proofErr w:type="gramEnd"/>
      <w:r w:rsidRPr="00B362E3">
        <w:rPr>
          <w:color w:val="404040" w:themeColor="text1" w:themeTint="BF"/>
          <w:sz w:val="26"/>
          <w:szCs w:val="26"/>
        </w:rPr>
        <w:t xml:space="preserve"> месяцев, либо лишением свободы на срок до одного года.</w:t>
      </w:r>
    </w:p>
    <w:p w:rsidR="00B644EE" w:rsidRPr="00B362E3" w:rsidRDefault="00B644EE" w:rsidP="00B644EE">
      <w:pPr>
        <w:pStyle w:val="a3"/>
        <w:spacing w:before="0" w:beforeAutospacing="0" w:after="0" w:afterAutospacing="0"/>
        <w:ind w:firstLine="567"/>
        <w:jc w:val="both"/>
        <w:rPr>
          <w:color w:val="404040" w:themeColor="text1" w:themeTint="BF"/>
          <w:sz w:val="26"/>
          <w:szCs w:val="26"/>
        </w:rPr>
      </w:pPr>
      <w:proofErr w:type="gramStart"/>
      <w:r w:rsidRPr="00B362E3">
        <w:rPr>
          <w:color w:val="404040" w:themeColor="text1" w:themeTint="BF"/>
          <w:sz w:val="26"/>
          <w:szCs w:val="26"/>
        </w:rPr>
        <w:t>Деяние по ч. 2 ст. 325 УК РФ наказывается штрафом в размере до 80 тыс. рублей или в размере заработной платы или иного дохода осужденного за период до 6 месяцев, либо обязательными работами на срок до 360 часов, либо исправительными работами на срок до одного года, либо арестом на срок до трех месяцев.</w:t>
      </w:r>
      <w:proofErr w:type="gramEnd"/>
    </w:p>
    <w:p w:rsidR="00B644EE" w:rsidRPr="00B362E3" w:rsidRDefault="00B644EE" w:rsidP="00B644EE">
      <w:pPr>
        <w:pStyle w:val="a3"/>
        <w:spacing w:before="0" w:beforeAutospacing="0" w:after="0" w:afterAutospacing="0"/>
        <w:ind w:firstLine="567"/>
        <w:jc w:val="both"/>
        <w:rPr>
          <w:color w:val="404040" w:themeColor="text1" w:themeTint="BF"/>
          <w:sz w:val="26"/>
          <w:szCs w:val="26"/>
        </w:rPr>
      </w:pPr>
      <w:proofErr w:type="gramStart"/>
      <w:r w:rsidRPr="00B362E3">
        <w:rPr>
          <w:color w:val="404040" w:themeColor="text1" w:themeTint="BF"/>
          <w:sz w:val="26"/>
          <w:szCs w:val="26"/>
        </w:rPr>
        <w:t>Также стоит знать, что под официальными документами в ч. 1 ст. 325 УК РФ понимаются такие документы, в том числе электронные документы, которые создаются, выдаются либо заверяются в установленном законом или иным нормативным актом порядке федеральными органами государственной власти, органами государственной власти субъектов Российской Федерации, органами местного самоуправления либо уполномоченными организациями или лицами (образовательными, медицинскими и иными организациями независимо от</w:t>
      </w:r>
      <w:proofErr w:type="gramEnd"/>
      <w:r w:rsidRPr="00B362E3">
        <w:rPr>
          <w:color w:val="404040" w:themeColor="text1" w:themeTint="BF"/>
          <w:sz w:val="26"/>
          <w:szCs w:val="26"/>
        </w:rPr>
        <w:t xml:space="preserve"> </w:t>
      </w:r>
      <w:proofErr w:type="gramStart"/>
      <w:r w:rsidRPr="00B362E3">
        <w:rPr>
          <w:color w:val="404040" w:themeColor="text1" w:themeTint="BF"/>
          <w:sz w:val="26"/>
          <w:szCs w:val="26"/>
        </w:rPr>
        <w:t>формы собственности, должностными лицами и лицами, выполняющими управленческие функции в коммерческих и некоммерческих организациях, экзаменационными, врачебными и иными комиссиями, нотариусами и пр.) и удостоверяют юридически значимые факты (п. 1 постановления Пленума Верховного Суда Российской Федерации от 17 декабря 2020 г. № 43 «О некоторых вопросах судебной практики по делам о преступлениях, предусмотренных ст.ст. 324-327.1 Уголовного кодекса Российской Федерации»).</w:t>
      </w:r>
      <w:proofErr w:type="gramEnd"/>
    </w:p>
    <w:p w:rsidR="00B644EE" w:rsidRPr="00B362E3" w:rsidRDefault="00B644EE" w:rsidP="00B644EE">
      <w:pPr>
        <w:pStyle w:val="a3"/>
        <w:spacing w:before="0" w:beforeAutospacing="0" w:after="0" w:afterAutospacing="0"/>
        <w:ind w:firstLine="567"/>
        <w:jc w:val="both"/>
        <w:rPr>
          <w:color w:val="404040" w:themeColor="text1" w:themeTint="BF"/>
          <w:sz w:val="26"/>
          <w:szCs w:val="26"/>
        </w:rPr>
      </w:pPr>
      <w:proofErr w:type="gramStart"/>
      <w:r w:rsidRPr="00B362E3">
        <w:rPr>
          <w:color w:val="404040" w:themeColor="text1" w:themeTint="BF"/>
          <w:sz w:val="26"/>
          <w:szCs w:val="26"/>
        </w:rPr>
        <w:t xml:space="preserve">Важными личными документами для целей ч. 2 ст. 325 УК РФ могут быть признаны, помимо паспорта гражданина (в том числе заграничного, </w:t>
      </w:r>
      <w:r w:rsidRPr="00B362E3">
        <w:rPr>
          <w:color w:val="404040" w:themeColor="text1" w:themeTint="BF"/>
          <w:sz w:val="26"/>
          <w:szCs w:val="26"/>
        </w:rPr>
        <w:lastRenderedPageBreak/>
        <w:t>дипломатического или служебного паспорта), такие официальные документы, как вид на жительство, военный билет, водительское удостоверение, пенсионное удостоверение, удостоверение ветерана труда, свидетельство о государственной регистрации акта гражданского состояния, аттестат или диплом об образовании, свидетельство о регистрации транспортного средства, паспорт транспортного</w:t>
      </w:r>
      <w:proofErr w:type="gramEnd"/>
      <w:r w:rsidRPr="00B362E3">
        <w:rPr>
          <w:color w:val="404040" w:themeColor="text1" w:themeTint="BF"/>
          <w:sz w:val="26"/>
          <w:szCs w:val="26"/>
        </w:rPr>
        <w:t xml:space="preserve"> </w:t>
      </w:r>
      <w:proofErr w:type="gramStart"/>
      <w:r w:rsidRPr="00B362E3">
        <w:rPr>
          <w:color w:val="404040" w:themeColor="text1" w:themeTint="BF"/>
          <w:sz w:val="26"/>
          <w:szCs w:val="26"/>
        </w:rPr>
        <w:t>средства и другие принадлежащие гражданину документы, наделяющие его определенным правовым статусом и рассчитанные, как правило, на их многократное и (или) длительное использование (п. 2 указанного постановления Пленума Верховного Суда Российской Федерации).</w:t>
      </w:r>
      <w:proofErr w:type="gramEnd"/>
    </w:p>
    <w:p w:rsidR="00B644EE" w:rsidRPr="00B362E3" w:rsidRDefault="00B644EE" w:rsidP="00B644EE">
      <w:pPr>
        <w:pStyle w:val="a3"/>
        <w:spacing w:before="0" w:beforeAutospacing="0" w:after="0" w:afterAutospacing="0"/>
        <w:ind w:firstLine="567"/>
        <w:jc w:val="both"/>
        <w:rPr>
          <w:color w:val="404040" w:themeColor="text1" w:themeTint="BF"/>
          <w:sz w:val="26"/>
          <w:szCs w:val="26"/>
        </w:rPr>
      </w:pPr>
    </w:p>
    <w:p w:rsidR="00B644EE" w:rsidRPr="00B362E3" w:rsidRDefault="00B644EE" w:rsidP="00B644EE">
      <w:pPr>
        <w:shd w:val="clear" w:color="auto" w:fill="FFFFFF"/>
        <w:spacing w:line="240" w:lineRule="exact"/>
        <w:ind w:left="4678"/>
        <w:contextualSpacing/>
        <w:outlineLvl w:val="0"/>
        <w:rPr>
          <w:bCs/>
          <w:color w:val="404040" w:themeColor="text1" w:themeTint="BF"/>
          <w:kern w:val="36"/>
          <w:sz w:val="26"/>
          <w:szCs w:val="26"/>
        </w:rPr>
      </w:pPr>
      <w:r w:rsidRPr="00B362E3">
        <w:rPr>
          <w:bCs/>
          <w:color w:val="404040" w:themeColor="text1" w:themeTint="BF"/>
          <w:kern w:val="36"/>
          <w:sz w:val="26"/>
          <w:szCs w:val="26"/>
        </w:rPr>
        <w:t xml:space="preserve">Прокуратура Шемуршинского района </w:t>
      </w:r>
    </w:p>
    <w:p w:rsidR="00B644EE" w:rsidRPr="00B362E3" w:rsidRDefault="00B644EE" w:rsidP="00B644EE">
      <w:pPr>
        <w:shd w:val="clear" w:color="auto" w:fill="FFFFFF"/>
        <w:spacing w:line="240" w:lineRule="exact"/>
        <w:ind w:left="4678"/>
        <w:contextualSpacing/>
        <w:outlineLvl w:val="0"/>
        <w:rPr>
          <w:bCs/>
          <w:color w:val="404040" w:themeColor="text1" w:themeTint="BF"/>
          <w:kern w:val="36"/>
          <w:sz w:val="26"/>
          <w:szCs w:val="26"/>
        </w:rPr>
      </w:pPr>
      <w:r w:rsidRPr="00B362E3">
        <w:rPr>
          <w:bCs/>
          <w:color w:val="404040" w:themeColor="text1" w:themeTint="BF"/>
          <w:kern w:val="36"/>
          <w:sz w:val="26"/>
          <w:szCs w:val="26"/>
        </w:rPr>
        <w:t>Чувашской Республики</w:t>
      </w:r>
    </w:p>
    <w:p w:rsidR="00B644EE" w:rsidRPr="00B362E3" w:rsidRDefault="00B644EE" w:rsidP="00B644EE">
      <w:pPr>
        <w:ind w:firstLine="567"/>
        <w:rPr>
          <w:b/>
          <w:color w:val="404040" w:themeColor="text1" w:themeTint="BF"/>
          <w:sz w:val="26"/>
          <w:szCs w:val="26"/>
        </w:rPr>
      </w:pPr>
    </w:p>
    <w:p w:rsidR="00B644EE" w:rsidRPr="00B362E3" w:rsidRDefault="00B644EE" w:rsidP="00B644EE">
      <w:pPr>
        <w:ind w:firstLine="567"/>
        <w:jc w:val="center"/>
        <w:rPr>
          <w:b/>
          <w:color w:val="404040" w:themeColor="text1" w:themeTint="BF"/>
          <w:sz w:val="26"/>
          <w:szCs w:val="26"/>
        </w:rPr>
      </w:pPr>
      <w:r w:rsidRPr="00B362E3">
        <w:rPr>
          <w:b/>
          <w:color w:val="404040" w:themeColor="text1" w:themeTint="BF"/>
          <w:sz w:val="26"/>
          <w:szCs w:val="26"/>
        </w:rPr>
        <w:t>Что такое антикоррупционная экспертиза, и кто вправе ее проводить?</w:t>
      </w:r>
    </w:p>
    <w:p w:rsidR="00B644EE" w:rsidRPr="00B362E3" w:rsidRDefault="00B644EE" w:rsidP="00B644EE">
      <w:pPr>
        <w:ind w:firstLine="567"/>
        <w:rPr>
          <w:b/>
          <w:color w:val="404040" w:themeColor="text1" w:themeTint="BF"/>
          <w:sz w:val="26"/>
          <w:szCs w:val="26"/>
        </w:rPr>
      </w:pPr>
    </w:p>
    <w:p w:rsidR="00B644EE" w:rsidRPr="00B362E3" w:rsidRDefault="00B644EE" w:rsidP="00B644EE">
      <w:pPr>
        <w:pStyle w:val="a3"/>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shd w:val="clear" w:color="auto" w:fill="FFFFFF"/>
        </w:rPr>
        <w:t>Федеральным законом «О противодействии коррупции» в качестве одной из мер профилактики коррупционных проявлений предусмотрено проведение антикоррупционной экспертизы нормативных правовых актов и проектов таких актов всех уровней системы государственного управления и местного самоуправления. Целью такой экспертизы является выявление в нормативных актах и их проектах норм, которые создают условия для коррупционных проявлений и помогают избежать ответственности за совершение таких правонарушений (</w:t>
      </w:r>
      <w:proofErr w:type="spellStart"/>
      <w:r w:rsidRPr="00B362E3">
        <w:rPr>
          <w:color w:val="404040" w:themeColor="text1" w:themeTint="BF"/>
          <w:sz w:val="26"/>
          <w:szCs w:val="26"/>
          <w:shd w:val="clear" w:color="auto" w:fill="FFFFFF"/>
        </w:rPr>
        <w:t>коррупциогенные</w:t>
      </w:r>
      <w:proofErr w:type="spellEnd"/>
      <w:r w:rsidRPr="00B362E3">
        <w:rPr>
          <w:color w:val="404040" w:themeColor="text1" w:themeTint="BF"/>
          <w:sz w:val="26"/>
          <w:szCs w:val="26"/>
          <w:shd w:val="clear" w:color="auto" w:fill="FFFFFF"/>
        </w:rPr>
        <w:t xml:space="preserve"> факторы).</w:t>
      </w:r>
    </w:p>
    <w:p w:rsidR="00B644EE" w:rsidRPr="00B362E3" w:rsidRDefault="00B644EE" w:rsidP="00B644EE">
      <w:pPr>
        <w:pStyle w:val="a3"/>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shd w:val="clear" w:color="auto" w:fill="FFFFFF"/>
        </w:rPr>
        <w:t xml:space="preserve">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w:t>
      </w:r>
      <w:proofErr w:type="spellStart"/>
      <w:r w:rsidRPr="00B362E3">
        <w:rPr>
          <w:color w:val="404040" w:themeColor="text1" w:themeTint="BF"/>
          <w:sz w:val="26"/>
          <w:szCs w:val="26"/>
          <w:shd w:val="clear" w:color="auto" w:fill="FFFFFF"/>
        </w:rPr>
        <w:t>коррупциогенных</w:t>
      </w:r>
      <w:proofErr w:type="spellEnd"/>
      <w:r w:rsidRPr="00B362E3">
        <w:rPr>
          <w:color w:val="404040" w:themeColor="text1" w:themeTint="BF"/>
          <w:sz w:val="26"/>
          <w:szCs w:val="26"/>
          <w:shd w:val="clear" w:color="auto" w:fill="FFFFFF"/>
        </w:rPr>
        <w:t xml:space="preserve"> факторов и их последующего устранения устанавливаются Федеральным законом от 17.07.2009 №172-ФЗ «Об антикоррупционной экспертизе нормативных правовых актов и проектов нормативных правовых актов».</w:t>
      </w:r>
    </w:p>
    <w:p w:rsidR="00B644EE" w:rsidRPr="00B362E3" w:rsidRDefault="00B644EE" w:rsidP="00B644EE">
      <w:pPr>
        <w:pStyle w:val="a3"/>
        <w:spacing w:before="0" w:beforeAutospacing="0" w:after="0" w:afterAutospacing="0"/>
        <w:ind w:firstLine="567"/>
        <w:jc w:val="both"/>
        <w:rPr>
          <w:color w:val="404040" w:themeColor="text1" w:themeTint="BF"/>
          <w:sz w:val="26"/>
          <w:szCs w:val="26"/>
        </w:rPr>
      </w:pPr>
      <w:proofErr w:type="gramStart"/>
      <w:r w:rsidRPr="00B362E3">
        <w:rPr>
          <w:color w:val="404040" w:themeColor="text1" w:themeTint="BF"/>
          <w:sz w:val="26"/>
          <w:szCs w:val="26"/>
          <w:shd w:val="clear" w:color="auto" w:fill="FFFFFF"/>
        </w:rPr>
        <w:t xml:space="preserve">Согласно указанному федеральному закону </w:t>
      </w:r>
      <w:proofErr w:type="spellStart"/>
      <w:r w:rsidRPr="00B362E3">
        <w:rPr>
          <w:color w:val="404040" w:themeColor="text1" w:themeTint="BF"/>
          <w:sz w:val="26"/>
          <w:szCs w:val="26"/>
          <w:shd w:val="clear" w:color="auto" w:fill="FFFFFF"/>
        </w:rPr>
        <w:t>коррупциогенными</w:t>
      </w:r>
      <w:proofErr w:type="spellEnd"/>
      <w:r w:rsidRPr="00B362E3">
        <w:rPr>
          <w:color w:val="404040" w:themeColor="text1" w:themeTint="BF"/>
          <w:sz w:val="26"/>
          <w:szCs w:val="26"/>
          <w:shd w:val="clear" w:color="auto" w:fill="FFFFFF"/>
        </w:rPr>
        <w:t xml:space="preserve"> факторами являются положения нормативных правовых актов (проектов нормативных правовых актов), устанавливающие для </w:t>
      </w:r>
      <w:proofErr w:type="spellStart"/>
      <w:r w:rsidRPr="00B362E3">
        <w:rPr>
          <w:color w:val="404040" w:themeColor="text1" w:themeTint="BF"/>
          <w:sz w:val="26"/>
          <w:szCs w:val="26"/>
          <w:shd w:val="clear" w:color="auto" w:fill="FFFFFF"/>
        </w:rPr>
        <w:t>правоприменителя</w:t>
      </w:r>
      <w:proofErr w:type="spellEnd"/>
      <w:r w:rsidRPr="00B362E3">
        <w:rPr>
          <w:color w:val="404040" w:themeColor="text1" w:themeTint="BF"/>
          <w:sz w:val="26"/>
          <w:szCs w:val="26"/>
          <w:shd w:val="clear" w:color="auto" w:fill="FFFFFF"/>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roofErr w:type="gramEnd"/>
    </w:p>
    <w:p w:rsidR="00B644EE" w:rsidRPr="00B362E3" w:rsidRDefault="00B644EE" w:rsidP="00B644EE">
      <w:pPr>
        <w:pStyle w:val="a3"/>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shd w:val="clear" w:color="auto" w:fill="FFFFFF"/>
        </w:rPr>
        <w:t>Антикоррупционная экспертиза нормативных правовых актов (проектов нормативных правовых актов) проводится органами государственной и муниципальной власти, издавшими нормативный правовой акт, а также Министерством юстиции Российской Федерации, прокуратурой и независимыми экспертами.</w:t>
      </w:r>
    </w:p>
    <w:p w:rsidR="00B644EE" w:rsidRPr="00B362E3" w:rsidRDefault="00B644EE" w:rsidP="00B644EE">
      <w:pPr>
        <w:pStyle w:val="a3"/>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shd w:val="clear" w:color="auto" w:fill="FFFFFF"/>
        </w:rPr>
        <w:t>Независимую антикоррупционную экспертизу вправе проводить граждане и юридические лица,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w:t>
      </w:r>
    </w:p>
    <w:p w:rsidR="00B644EE" w:rsidRPr="00B362E3" w:rsidRDefault="00B644EE" w:rsidP="00B644EE">
      <w:pPr>
        <w:pStyle w:val="a3"/>
        <w:spacing w:before="0" w:beforeAutospacing="0" w:after="0" w:afterAutospacing="0"/>
        <w:ind w:firstLine="567"/>
        <w:jc w:val="both"/>
        <w:rPr>
          <w:color w:val="404040" w:themeColor="text1" w:themeTint="BF"/>
          <w:sz w:val="26"/>
          <w:szCs w:val="26"/>
          <w:shd w:val="clear" w:color="auto" w:fill="FFFFFF"/>
        </w:rPr>
      </w:pPr>
      <w:r w:rsidRPr="00B362E3">
        <w:rPr>
          <w:color w:val="404040" w:themeColor="text1" w:themeTint="BF"/>
          <w:sz w:val="26"/>
          <w:szCs w:val="26"/>
          <w:shd w:val="clear" w:color="auto" w:fill="FFFFFF"/>
        </w:rPr>
        <w:lastRenderedPageBreak/>
        <w:t>Методика проведения антикоррупционной экспертизы нормативных правовых актов и проектов нормативных правовых актов утверждена постановлением Правительства Российской Федерации от 26.02.2010 №96 «Об антикоррупционной экспертизе нормативных правовых актов и проектов нормативных правовых актов».</w:t>
      </w:r>
    </w:p>
    <w:p w:rsidR="00B644EE" w:rsidRPr="00B362E3" w:rsidRDefault="00B644EE" w:rsidP="00B644EE">
      <w:pPr>
        <w:pStyle w:val="a3"/>
        <w:spacing w:before="0" w:beforeAutospacing="0" w:after="0" w:afterAutospacing="0"/>
        <w:ind w:firstLine="567"/>
        <w:jc w:val="both"/>
        <w:rPr>
          <w:color w:val="404040" w:themeColor="text1" w:themeTint="BF"/>
          <w:sz w:val="26"/>
          <w:szCs w:val="26"/>
          <w:shd w:val="clear" w:color="auto" w:fill="FFFFFF"/>
        </w:rPr>
      </w:pPr>
    </w:p>
    <w:p w:rsidR="00B644EE" w:rsidRPr="00B362E3" w:rsidRDefault="00B644EE" w:rsidP="00B644EE">
      <w:pPr>
        <w:shd w:val="clear" w:color="auto" w:fill="FFFFFF"/>
        <w:spacing w:line="240" w:lineRule="exact"/>
        <w:ind w:left="4678"/>
        <w:contextualSpacing/>
        <w:outlineLvl w:val="0"/>
        <w:rPr>
          <w:bCs/>
          <w:color w:val="404040" w:themeColor="text1" w:themeTint="BF"/>
          <w:kern w:val="36"/>
          <w:sz w:val="26"/>
          <w:szCs w:val="26"/>
        </w:rPr>
      </w:pPr>
      <w:r w:rsidRPr="00B362E3">
        <w:rPr>
          <w:bCs/>
          <w:color w:val="404040" w:themeColor="text1" w:themeTint="BF"/>
          <w:kern w:val="36"/>
          <w:sz w:val="26"/>
          <w:szCs w:val="26"/>
        </w:rPr>
        <w:t xml:space="preserve">Прокуратура Шемуршинского района </w:t>
      </w:r>
    </w:p>
    <w:p w:rsidR="00B644EE" w:rsidRPr="00B362E3" w:rsidRDefault="00B644EE" w:rsidP="00B644EE">
      <w:pPr>
        <w:shd w:val="clear" w:color="auto" w:fill="FFFFFF"/>
        <w:spacing w:line="240" w:lineRule="exact"/>
        <w:ind w:left="4678"/>
        <w:contextualSpacing/>
        <w:outlineLvl w:val="0"/>
        <w:rPr>
          <w:bCs/>
          <w:color w:val="404040" w:themeColor="text1" w:themeTint="BF"/>
          <w:kern w:val="36"/>
          <w:sz w:val="26"/>
          <w:szCs w:val="26"/>
        </w:rPr>
      </w:pPr>
      <w:r w:rsidRPr="00B362E3">
        <w:rPr>
          <w:bCs/>
          <w:color w:val="404040" w:themeColor="text1" w:themeTint="BF"/>
          <w:kern w:val="36"/>
          <w:sz w:val="26"/>
          <w:szCs w:val="26"/>
        </w:rPr>
        <w:t>Чувашской Республики</w:t>
      </w:r>
    </w:p>
    <w:p w:rsidR="00B644EE" w:rsidRPr="00B362E3" w:rsidRDefault="00B644EE" w:rsidP="00B644EE">
      <w:pPr>
        <w:pStyle w:val="a3"/>
        <w:spacing w:before="0" w:beforeAutospacing="0" w:after="0" w:afterAutospacing="0"/>
        <w:ind w:firstLine="567"/>
        <w:jc w:val="both"/>
        <w:rPr>
          <w:color w:val="404040" w:themeColor="text1" w:themeTint="BF"/>
          <w:sz w:val="26"/>
          <w:szCs w:val="26"/>
        </w:rPr>
      </w:pPr>
    </w:p>
    <w:p w:rsidR="00B644EE" w:rsidRPr="00B362E3" w:rsidRDefault="00B644EE" w:rsidP="00B644EE">
      <w:pPr>
        <w:ind w:firstLine="567"/>
        <w:rPr>
          <w:b/>
          <w:color w:val="404040" w:themeColor="text1" w:themeTint="BF"/>
          <w:sz w:val="26"/>
          <w:szCs w:val="26"/>
        </w:rPr>
      </w:pPr>
    </w:p>
    <w:p w:rsidR="00B644EE" w:rsidRPr="00B362E3" w:rsidRDefault="00B644EE" w:rsidP="00B644EE">
      <w:pPr>
        <w:ind w:firstLine="567"/>
        <w:jc w:val="center"/>
        <w:rPr>
          <w:b/>
          <w:color w:val="404040" w:themeColor="text1" w:themeTint="BF"/>
          <w:sz w:val="26"/>
          <w:szCs w:val="26"/>
        </w:rPr>
      </w:pPr>
      <w:r w:rsidRPr="00B362E3">
        <w:rPr>
          <w:b/>
          <w:color w:val="404040" w:themeColor="text1" w:themeTint="BF"/>
          <w:sz w:val="26"/>
          <w:szCs w:val="26"/>
        </w:rPr>
        <w:t>Об ответственности за розничную продажу несовершеннолетним алкогольной продукции</w:t>
      </w:r>
    </w:p>
    <w:p w:rsidR="00B644EE" w:rsidRPr="00B362E3" w:rsidRDefault="00B644EE" w:rsidP="00B644EE">
      <w:pPr>
        <w:ind w:firstLine="567"/>
        <w:rPr>
          <w:b/>
          <w:color w:val="404040" w:themeColor="text1" w:themeTint="BF"/>
          <w:sz w:val="26"/>
          <w:szCs w:val="26"/>
        </w:rPr>
      </w:pPr>
    </w:p>
    <w:p w:rsidR="00B644EE" w:rsidRPr="00B362E3" w:rsidRDefault="00B644EE" w:rsidP="00B644EE">
      <w:pPr>
        <w:ind w:firstLine="567"/>
        <w:jc w:val="both"/>
        <w:outlineLvl w:val="0"/>
        <w:rPr>
          <w:bCs/>
          <w:color w:val="404040" w:themeColor="text1" w:themeTint="BF"/>
          <w:kern w:val="36"/>
          <w:sz w:val="26"/>
          <w:szCs w:val="26"/>
        </w:rPr>
      </w:pPr>
      <w:proofErr w:type="gramStart"/>
      <w:r w:rsidRPr="00B362E3">
        <w:rPr>
          <w:bCs/>
          <w:color w:val="404040" w:themeColor="text1" w:themeTint="BF"/>
          <w:kern w:val="36"/>
          <w:sz w:val="26"/>
          <w:szCs w:val="26"/>
        </w:rPr>
        <w:t xml:space="preserve">Законодательством, помимо профилактических мер, направленных на недопущение потребления несовершеннолетними алкогольной продукции (например, запрет рекламы алкогольной продукции в СМИ), предусмотрена ответственность (административная и уголовная) за потребление алкогольной продукции как самими несовершеннолетними (ст. 20.20 Кодекса Российской Федерации об административных правонарушениях (далее – </w:t>
      </w:r>
      <w:proofErr w:type="spellStart"/>
      <w:r w:rsidRPr="00B362E3">
        <w:rPr>
          <w:bCs/>
          <w:color w:val="404040" w:themeColor="text1" w:themeTint="BF"/>
          <w:kern w:val="36"/>
          <w:sz w:val="26"/>
          <w:szCs w:val="26"/>
        </w:rPr>
        <w:t>КоАП</w:t>
      </w:r>
      <w:proofErr w:type="spellEnd"/>
      <w:r w:rsidRPr="00B362E3">
        <w:rPr>
          <w:bCs/>
          <w:color w:val="404040" w:themeColor="text1" w:themeTint="BF"/>
          <w:kern w:val="36"/>
          <w:sz w:val="26"/>
          <w:szCs w:val="26"/>
        </w:rPr>
        <w:t xml:space="preserve"> РФ), так и лицами, в соответствии с законом на которых возложены обязанности по воспитанию несовершеннолетних (ст.ст. 5.35, 6.10 </w:t>
      </w:r>
      <w:proofErr w:type="spellStart"/>
      <w:r w:rsidRPr="00B362E3">
        <w:rPr>
          <w:bCs/>
          <w:color w:val="404040" w:themeColor="text1" w:themeTint="BF"/>
          <w:kern w:val="36"/>
          <w:sz w:val="26"/>
          <w:szCs w:val="26"/>
        </w:rPr>
        <w:t>КоАП</w:t>
      </w:r>
      <w:proofErr w:type="spellEnd"/>
      <w:proofErr w:type="gramEnd"/>
      <w:r w:rsidRPr="00B362E3">
        <w:rPr>
          <w:bCs/>
          <w:color w:val="404040" w:themeColor="text1" w:themeTint="BF"/>
          <w:kern w:val="36"/>
          <w:sz w:val="26"/>
          <w:szCs w:val="26"/>
        </w:rPr>
        <w:t xml:space="preserve"> РФ, ст.ст. 156, 151 Уголовного кодекса Российской Федерации (далее – УК РФ).</w:t>
      </w:r>
    </w:p>
    <w:p w:rsidR="00B644EE" w:rsidRPr="00B362E3" w:rsidRDefault="00B644EE" w:rsidP="00B644EE">
      <w:pPr>
        <w:ind w:firstLine="567"/>
        <w:jc w:val="both"/>
        <w:outlineLvl w:val="0"/>
        <w:rPr>
          <w:bCs/>
          <w:color w:val="404040" w:themeColor="text1" w:themeTint="BF"/>
          <w:kern w:val="36"/>
          <w:sz w:val="26"/>
          <w:szCs w:val="26"/>
        </w:rPr>
      </w:pPr>
      <w:r w:rsidRPr="00B362E3">
        <w:rPr>
          <w:bCs/>
          <w:color w:val="404040" w:themeColor="text1" w:themeTint="BF"/>
          <w:kern w:val="36"/>
          <w:sz w:val="26"/>
          <w:szCs w:val="26"/>
        </w:rPr>
        <w:t>За розничную продажу несовершеннолетнему алкогольной продукции предусмотрена административная ответственность (</w:t>
      </w:r>
      <w:proofErr w:type="gramStart"/>
      <w:r w:rsidRPr="00B362E3">
        <w:rPr>
          <w:bCs/>
          <w:color w:val="404040" w:themeColor="text1" w:themeTint="BF"/>
          <w:kern w:val="36"/>
          <w:sz w:val="26"/>
          <w:szCs w:val="26"/>
        </w:rPr>
        <w:t>ч</w:t>
      </w:r>
      <w:proofErr w:type="gramEnd"/>
      <w:r w:rsidRPr="00B362E3">
        <w:rPr>
          <w:bCs/>
          <w:color w:val="404040" w:themeColor="text1" w:themeTint="BF"/>
          <w:kern w:val="36"/>
          <w:sz w:val="26"/>
          <w:szCs w:val="26"/>
        </w:rPr>
        <w:t xml:space="preserve">. 2.1 ст. 14.16 </w:t>
      </w:r>
      <w:proofErr w:type="spellStart"/>
      <w:r w:rsidRPr="00B362E3">
        <w:rPr>
          <w:bCs/>
          <w:color w:val="404040" w:themeColor="text1" w:themeTint="BF"/>
          <w:kern w:val="36"/>
          <w:sz w:val="26"/>
          <w:szCs w:val="26"/>
        </w:rPr>
        <w:t>КоАП</w:t>
      </w:r>
      <w:proofErr w:type="spellEnd"/>
      <w:r w:rsidRPr="00B362E3">
        <w:rPr>
          <w:bCs/>
          <w:color w:val="404040" w:themeColor="text1" w:themeTint="BF"/>
          <w:kern w:val="36"/>
          <w:sz w:val="26"/>
          <w:szCs w:val="26"/>
        </w:rPr>
        <w:t xml:space="preserve"> РФ). </w:t>
      </w:r>
    </w:p>
    <w:p w:rsidR="00B644EE" w:rsidRPr="00B362E3" w:rsidRDefault="00B644EE" w:rsidP="00B644EE">
      <w:pPr>
        <w:ind w:firstLine="567"/>
        <w:jc w:val="both"/>
        <w:outlineLvl w:val="0"/>
        <w:rPr>
          <w:bCs/>
          <w:color w:val="404040" w:themeColor="text1" w:themeTint="BF"/>
          <w:kern w:val="36"/>
          <w:sz w:val="26"/>
          <w:szCs w:val="26"/>
        </w:rPr>
      </w:pPr>
      <w:r w:rsidRPr="00B362E3">
        <w:rPr>
          <w:bCs/>
          <w:color w:val="404040" w:themeColor="text1" w:themeTint="BF"/>
          <w:kern w:val="36"/>
          <w:sz w:val="26"/>
          <w:szCs w:val="26"/>
        </w:rPr>
        <w:t>Под алкогольной продукцией понимается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w:t>
      </w:r>
    </w:p>
    <w:p w:rsidR="00B644EE" w:rsidRPr="00B362E3" w:rsidRDefault="00B644EE" w:rsidP="00B644EE">
      <w:pPr>
        <w:ind w:firstLine="567"/>
        <w:jc w:val="both"/>
        <w:rPr>
          <w:color w:val="404040" w:themeColor="text1" w:themeTint="BF"/>
          <w:sz w:val="26"/>
          <w:szCs w:val="26"/>
        </w:rPr>
      </w:pPr>
      <w:r w:rsidRPr="00B362E3">
        <w:rPr>
          <w:color w:val="404040" w:themeColor="text1" w:themeTint="BF"/>
          <w:sz w:val="26"/>
          <w:szCs w:val="26"/>
          <w:shd w:val="clear" w:color="auto" w:fill="FFFFFF"/>
        </w:rPr>
        <w:t>Статьей 151.1 УК РФ установлена ответственность за розничную продажу несовершеннолетним алкогольной продукции.</w:t>
      </w:r>
    </w:p>
    <w:p w:rsidR="00B644EE" w:rsidRPr="00B362E3" w:rsidRDefault="00B644EE" w:rsidP="00B644EE">
      <w:pPr>
        <w:ind w:firstLine="567"/>
        <w:jc w:val="both"/>
        <w:rPr>
          <w:color w:val="404040" w:themeColor="text1" w:themeTint="BF"/>
          <w:sz w:val="26"/>
          <w:szCs w:val="26"/>
        </w:rPr>
      </w:pPr>
      <w:r w:rsidRPr="00B362E3">
        <w:rPr>
          <w:color w:val="404040" w:themeColor="text1" w:themeTint="BF"/>
          <w:sz w:val="26"/>
          <w:szCs w:val="26"/>
          <w:shd w:val="clear" w:color="auto" w:fill="FFFFFF"/>
        </w:rPr>
        <w:t>Под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B644EE" w:rsidRPr="00B362E3" w:rsidRDefault="00B644EE" w:rsidP="00B644EE">
      <w:pPr>
        <w:ind w:firstLine="567"/>
        <w:jc w:val="both"/>
        <w:rPr>
          <w:color w:val="404040" w:themeColor="text1" w:themeTint="BF"/>
          <w:sz w:val="26"/>
          <w:szCs w:val="26"/>
        </w:rPr>
      </w:pPr>
      <w:r w:rsidRPr="00B362E3">
        <w:rPr>
          <w:color w:val="404040" w:themeColor="text1" w:themeTint="BF"/>
          <w:sz w:val="26"/>
          <w:szCs w:val="26"/>
          <w:shd w:val="clear" w:color="auto" w:fill="FFFFFF"/>
        </w:rPr>
        <w:lastRenderedPageBreak/>
        <w:t>Уголовным кодексом предусмотрены следующие виды наказания:</w:t>
      </w:r>
    </w:p>
    <w:p w:rsidR="00B644EE" w:rsidRPr="00B362E3" w:rsidRDefault="00B644EE" w:rsidP="00B644EE">
      <w:pPr>
        <w:ind w:firstLine="567"/>
        <w:jc w:val="both"/>
        <w:rPr>
          <w:color w:val="404040" w:themeColor="text1" w:themeTint="BF"/>
          <w:sz w:val="26"/>
          <w:szCs w:val="26"/>
        </w:rPr>
      </w:pPr>
      <w:r w:rsidRPr="00B362E3">
        <w:rPr>
          <w:color w:val="404040" w:themeColor="text1" w:themeTint="BF"/>
          <w:sz w:val="26"/>
          <w:szCs w:val="26"/>
          <w:shd w:val="clear" w:color="auto" w:fill="FFFFFF"/>
        </w:rPr>
        <w:t>-штраф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w:t>
      </w:r>
    </w:p>
    <w:p w:rsidR="00B644EE" w:rsidRPr="00B362E3" w:rsidRDefault="00B644EE" w:rsidP="00B644EE">
      <w:pPr>
        <w:ind w:firstLine="567"/>
        <w:jc w:val="both"/>
        <w:rPr>
          <w:color w:val="404040" w:themeColor="text1" w:themeTint="BF"/>
          <w:sz w:val="26"/>
          <w:szCs w:val="26"/>
        </w:rPr>
      </w:pPr>
      <w:r w:rsidRPr="00B362E3">
        <w:rPr>
          <w:color w:val="404040" w:themeColor="text1" w:themeTint="BF"/>
          <w:sz w:val="26"/>
          <w:szCs w:val="26"/>
          <w:shd w:val="clear" w:color="auto" w:fill="FFFFFF"/>
        </w:rPr>
        <w:t>-исправительные работы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644EE" w:rsidRPr="00B362E3" w:rsidRDefault="00B644EE" w:rsidP="00B644EE">
      <w:pPr>
        <w:ind w:firstLine="567"/>
        <w:rPr>
          <w:b/>
          <w:color w:val="404040" w:themeColor="text1" w:themeTint="BF"/>
          <w:sz w:val="26"/>
          <w:szCs w:val="26"/>
        </w:rPr>
      </w:pPr>
    </w:p>
    <w:p w:rsidR="00B644EE" w:rsidRPr="00B362E3" w:rsidRDefault="00B644EE" w:rsidP="00B644EE">
      <w:pPr>
        <w:shd w:val="clear" w:color="auto" w:fill="FFFFFF"/>
        <w:spacing w:line="240" w:lineRule="exact"/>
        <w:ind w:left="4678"/>
        <w:contextualSpacing/>
        <w:outlineLvl w:val="0"/>
        <w:rPr>
          <w:bCs/>
          <w:color w:val="404040" w:themeColor="text1" w:themeTint="BF"/>
          <w:kern w:val="36"/>
          <w:sz w:val="26"/>
          <w:szCs w:val="26"/>
        </w:rPr>
      </w:pPr>
      <w:r w:rsidRPr="00B362E3">
        <w:rPr>
          <w:bCs/>
          <w:color w:val="404040" w:themeColor="text1" w:themeTint="BF"/>
          <w:kern w:val="36"/>
          <w:sz w:val="26"/>
          <w:szCs w:val="26"/>
        </w:rPr>
        <w:t xml:space="preserve">Прокуратура Шемуршинского района </w:t>
      </w:r>
    </w:p>
    <w:p w:rsidR="00B644EE" w:rsidRPr="00B362E3" w:rsidRDefault="00B644EE" w:rsidP="00B644EE">
      <w:pPr>
        <w:shd w:val="clear" w:color="auto" w:fill="FFFFFF"/>
        <w:spacing w:line="240" w:lineRule="exact"/>
        <w:ind w:left="4678"/>
        <w:contextualSpacing/>
        <w:outlineLvl w:val="0"/>
        <w:rPr>
          <w:bCs/>
          <w:color w:val="404040" w:themeColor="text1" w:themeTint="BF"/>
          <w:kern w:val="36"/>
          <w:sz w:val="26"/>
          <w:szCs w:val="26"/>
        </w:rPr>
      </w:pPr>
      <w:r w:rsidRPr="00B362E3">
        <w:rPr>
          <w:bCs/>
          <w:color w:val="404040" w:themeColor="text1" w:themeTint="BF"/>
          <w:kern w:val="36"/>
          <w:sz w:val="26"/>
          <w:szCs w:val="26"/>
        </w:rPr>
        <w:t>Чувашской Республики</w:t>
      </w:r>
    </w:p>
    <w:p w:rsidR="00B644EE" w:rsidRPr="00B362E3" w:rsidRDefault="00B644EE" w:rsidP="00B644EE">
      <w:pPr>
        <w:ind w:firstLine="567"/>
        <w:rPr>
          <w:b/>
          <w:color w:val="404040" w:themeColor="text1" w:themeTint="BF"/>
          <w:sz w:val="26"/>
          <w:szCs w:val="26"/>
        </w:rPr>
      </w:pPr>
    </w:p>
    <w:p w:rsidR="00B644EE" w:rsidRPr="00B362E3" w:rsidRDefault="00B644EE" w:rsidP="00B644EE">
      <w:pPr>
        <w:ind w:firstLine="567"/>
        <w:rPr>
          <w:b/>
          <w:color w:val="404040" w:themeColor="text1" w:themeTint="BF"/>
          <w:sz w:val="26"/>
          <w:szCs w:val="26"/>
        </w:rPr>
      </w:pPr>
    </w:p>
    <w:p w:rsidR="00B644EE" w:rsidRPr="00B362E3" w:rsidRDefault="00B644EE" w:rsidP="00B644EE">
      <w:pPr>
        <w:ind w:firstLine="567"/>
        <w:rPr>
          <w:b/>
          <w:color w:val="404040" w:themeColor="text1" w:themeTint="BF"/>
          <w:sz w:val="26"/>
          <w:szCs w:val="26"/>
        </w:rPr>
      </w:pPr>
    </w:p>
    <w:p w:rsidR="00077F84" w:rsidRDefault="00077F84" w:rsidP="00077F84"/>
    <w:p w:rsidR="00077F84" w:rsidRDefault="00077F84" w:rsidP="00077F84"/>
    <w:p w:rsidR="006156EF" w:rsidRPr="00BB15A2" w:rsidRDefault="006156EF" w:rsidP="006156EF">
      <w:bookmarkStart w:id="0" w:name="_GoBack"/>
    </w:p>
    <w:bookmarkEnd w:id="0"/>
    <w:p w:rsidR="00E817A5" w:rsidRDefault="00E817A5" w:rsidP="00FA6043">
      <w:pPr>
        <w:pStyle w:val="11"/>
        <w:spacing w:after="0"/>
        <w:jc w:val="both"/>
        <w:rPr>
          <w:b/>
          <w:bCs/>
        </w:rPr>
      </w:pPr>
    </w:p>
    <w:tbl>
      <w:tblPr>
        <w:tblW w:w="9779" w:type="dxa"/>
        <w:tblLayout w:type="fixed"/>
        <w:tblLook w:val="01E0"/>
      </w:tblPr>
      <w:tblGrid>
        <w:gridCol w:w="6554"/>
        <w:gridCol w:w="345"/>
        <w:gridCol w:w="2880"/>
      </w:tblGrid>
      <w:tr w:rsidR="00FA6043" w:rsidTr="00AA21EB">
        <w:tc>
          <w:tcPr>
            <w:tcW w:w="6554" w:type="dxa"/>
            <w:hideMark/>
          </w:tcPr>
          <w:p w:rsidR="00FA6043" w:rsidRDefault="00FA6043" w:rsidP="00AA21EB">
            <w:pPr>
              <w:spacing w:after="0" w:line="240" w:lineRule="auto"/>
              <w:rPr>
                <w:sz w:val="20"/>
                <w:szCs w:val="20"/>
              </w:rPr>
            </w:pPr>
            <w:r>
              <w:rPr>
                <w:sz w:val="20"/>
                <w:szCs w:val="20"/>
              </w:rPr>
              <w:t>Учредитель: администрация Чепкас-Никольского сельского поселения Шемуршинского района  Чувашской Республики</w:t>
            </w:r>
          </w:p>
          <w:p w:rsidR="00FA6043" w:rsidRDefault="00FA6043" w:rsidP="00AA21EB">
            <w:pPr>
              <w:spacing w:after="0" w:line="240" w:lineRule="auto"/>
              <w:rPr>
                <w:sz w:val="20"/>
                <w:szCs w:val="20"/>
              </w:rPr>
            </w:pPr>
            <w:r>
              <w:rPr>
                <w:sz w:val="20"/>
                <w:szCs w:val="20"/>
              </w:rPr>
              <w:t xml:space="preserve">Адрес:429173, Чувашская </w:t>
            </w:r>
            <w:proofErr w:type="spellStart"/>
            <w:r>
              <w:rPr>
                <w:sz w:val="20"/>
                <w:szCs w:val="20"/>
              </w:rPr>
              <w:t>Республика,с</w:t>
            </w:r>
            <w:proofErr w:type="gramStart"/>
            <w:r>
              <w:rPr>
                <w:sz w:val="20"/>
                <w:szCs w:val="20"/>
              </w:rPr>
              <w:t>.Ч</w:t>
            </w:r>
            <w:proofErr w:type="gramEnd"/>
            <w:r>
              <w:rPr>
                <w:sz w:val="20"/>
                <w:szCs w:val="20"/>
              </w:rPr>
              <w:t>епкас-Никольское,ул.Чапаева</w:t>
            </w:r>
            <w:proofErr w:type="spellEnd"/>
            <w:r>
              <w:rPr>
                <w:sz w:val="20"/>
                <w:szCs w:val="20"/>
              </w:rPr>
              <w:t xml:space="preserve">, д.24. Электронная версия на сайте администрации Чепкас-Никольского сельского поселения: </w:t>
            </w:r>
            <w:proofErr w:type="spellStart"/>
            <w:r>
              <w:rPr>
                <w:sz w:val="20"/>
                <w:szCs w:val="20"/>
                <w:lang w:val="en-US"/>
              </w:rPr>
              <w:t>htt</w:t>
            </w:r>
            <w:proofErr w:type="spellEnd"/>
            <w:r>
              <w:rPr>
                <w:sz w:val="20"/>
                <w:szCs w:val="20"/>
              </w:rPr>
              <w:t>://</w:t>
            </w:r>
            <w:proofErr w:type="spellStart"/>
            <w:r>
              <w:rPr>
                <w:sz w:val="20"/>
                <w:szCs w:val="20"/>
                <w:lang w:val="en-US"/>
              </w:rPr>
              <w:t>qov</w:t>
            </w:r>
            <w:proofErr w:type="spellEnd"/>
            <w:r>
              <w:rPr>
                <w:sz w:val="20"/>
                <w:szCs w:val="20"/>
              </w:rPr>
              <w:t>.</w:t>
            </w:r>
            <w:r>
              <w:rPr>
                <w:sz w:val="20"/>
                <w:szCs w:val="20"/>
                <w:lang w:val="en-US"/>
              </w:rPr>
              <w:t>cap</w:t>
            </w:r>
            <w:r>
              <w:rPr>
                <w:sz w:val="20"/>
                <w:szCs w:val="20"/>
              </w:rPr>
              <w:t>.</w:t>
            </w:r>
            <w:proofErr w:type="spellStart"/>
            <w:r>
              <w:rPr>
                <w:sz w:val="20"/>
                <w:szCs w:val="20"/>
                <w:lang w:val="en-US"/>
              </w:rPr>
              <w:t>ru</w:t>
            </w:r>
            <w:proofErr w:type="spellEnd"/>
            <w:r>
              <w:rPr>
                <w:sz w:val="20"/>
                <w:szCs w:val="20"/>
              </w:rPr>
              <w:t>/</w:t>
            </w:r>
            <w:r>
              <w:rPr>
                <w:sz w:val="20"/>
                <w:szCs w:val="20"/>
                <w:lang w:val="en-US"/>
              </w:rPr>
              <w:t>main</w:t>
            </w:r>
            <w:r>
              <w:rPr>
                <w:sz w:val="20"/>
                <w:szCs w:val="20"/>
              </w:rPr>
              <w:t>.</w:t>
            </w:r>
            <w:r>
              <w:rPr>
                <w:sz w:val="20"/>
                <w:szCs w:val="20"/>
                <w:lang w:val="en-US"/>
              </w:rPr>
              <w:t>asp</w:t>
            </w:r>
            <w:r w:rsidRPr="007E5007">
              <w:rPr>
                <w:sz w:val="20"/>
                <w:szCs w:val="20"/>
              </w:rPr>
              <w:t xml:space="preserve"> </w:t>
            </w:r>
            <w:proofErr w:type="spellStart"/>
            <w:r>
              <w:rPr>
                <w:sz w:val="20"/>
                <w:szCs w:val="20"/>
                <w:lang w:val="en-US"/>
              </w:rPr>
              <w:t>govid</w:t>
            </w:r>
            <w:proofErr w:type="spellEnd"/>
            <w:r>
              <w:rPr>
                <w:sz w:val="20"/>
                <w:szCs w:val="20"/>
              </w:rPr>
              <w:t>=504</w:t>
            </w:r>
          </w:p>
          <w:p w:rsidR="00FA6043" w:rsidRDefault="00FA6043" w:rsidP="00AA21EB">
            <w:pPr>
              <w:spacing w:after="0" w:line="240" w:lineRule="auto"/>
              <w:rPr>
                <w:sz w:val="20"/>
                <w:szCs w:val="20"/>
              </w:rPr>
            </w:pPr>
            <w:r>
              <w:rPr>
                <w:sz w:val="20"/>
                <w:szCs w:val="20"/>
              </w:rPr>
              <w:t xml:space="preserve">Главный редактор   М.Н.Мартынова </w:t>
            </w:r>
          </w:p>
        </w:tc>
        <w:tc>
          <w:tcPr>
            <w:tcW w:w="345" w:type="dxa"/>
          </w:tcPr>
          <w:p w:rsidR="00FA6043" w:rsidRDefault="00FA6043" w:rsidP="00AA21EB">
            <w:pPr>
              <w:spacing w:after="0" w:line="240" w:lineRule="auto"/>
              <w:rPr>
                <w:sz w:val="20"/>
                <w:szCs w:val="20"/>
              </w:rPr>
            </w:pPr>
          </w:p>
        </w:tc>
        <w:tc>
          <w:tcPr>
            <w:tcW w:w="2880" w:type="dxa"/>
            <w:hideMark/>
          </w:tcPr>
          <w:p w:rsidR="00FA6043" w:rsidRDefault="00FA6043" w:rsidP="00AA21EB">
            <w:pPr>
              <w:spacing w:after="0" w:line="240" w:lineRule="auto"/>
              <w:rPr>
                <w:sz w:val="20"/>
                <w:szCs w:val="20"/>
              </w:rPr>
            </w:pPr>
            <w:r>
              <w:rPr>
                <w:sz w:val="20"/>
                <w:szCs w:val="20"/>
              </w:rPr>
              <w:t xml:space="preserve">Распространяется на территории Чепкас </w:t>
            </w:r>
            <w:proofErr w:type="gramStart"/>
            <w:r>
              <w:rPr>
                <w:sz w:val="20"/>
                <w:szCs w:val="20"/>
              </w:rPr>
              <w:t>-Н</w:t>
            </w:r>
            <w:proofErr w:type="gramEnd"/>
            <w:r>
              <w:rPr>
                <w:sz w:val="20"/>
                <w:szCs w:val="20"/>
              </w:rPr>
              <w:t>икольского сельского поселения.</w:t>
            </w:r>
          </w:p>
          <w:p w:rsidR="00FA6043" w:rsidRDefault="00FA6043" w:rsidP="00AA21EB">
            <w:pPr>
              <w:spacing w:after="0" w:line="240" w:lineRule="auto"/>
              <w:rPr>
                <w:sz w:val="20"/>
                <w:szCs w:val="20"/>
              </w:rPr>
            </w:pPr>
            <w:r>
              <w:rPr>
                <w:sz w:val="20"/>
                <w:szCs w:val="20"/>
              </w:rPr>
              <w:t>БЕСПЛАТНО.</w:t>
            </w:r>
          </w:p>
          <w:p w:rsidR="00FA6043" w:rsidRDefault="001E0F4B" w:rsidP="00AA21EB">
            <w:pPr>
              <w:spacing w:after="0" w:line="240" w:lineRule="auto"/>
              <w:rPr>
                <w:sz w:val="20"/>
                <w:szCs w:val="20"/>
              </w:rPr>
            </w:pPr>
            <w:r>
              <w:rPr>
                <w:sz w:val="20"/>
                <w:szCs w:val="20"/>
              </w:rPr>
              <w:t>Тираж 20</w:t>
            </w:r>
            <w:r w:rsidR="00FA6043">
              <w:rPr>
                <w:sz w:val="20"/>
                <w:szCs w:val="20"/>
              </w:rPr>
              <w:t xml:space="preserve">  экз.</w:t>
            </w:r>
          </w:p>
        </w:tc>
      </w:tr>
    </w:tbl>
    <w:p w:rsidR="00896F25" w:rsidRPr="00FA6043" w:rsidRDefault="00896F25" w:rsidP="00FA6043"/>
    <w:sectPr w:rsidR="00896F25" w:rsidRPr="00FA6043" w:rsidSect="00DB6F4C">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D13" w:rsidRDefault="00441D13" w:rsidP="00EA26CE">
      <w:pPr>
        <w:spacing w:after="0" w:line="240" w:lineRule="auto"/>
      </w:pPr>
      <w:r>
        <w:separator/>
      </w:r>
    </w:p>
  </w:endnote>
  <w:endnote w:type="continuationSeparator" w:id="0">
    <w:p w:rsidR="00441D13" w:rsidRDefault="00441D13" w:rsidP="00EA2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EF" w:rsidRPr="000F1E79" w:rsidRDefault="006156EF">
    <w:pPr>
      <w:pStyle w:val="a9"/>
      <w:jc w:val="center"/>
      <w:rPr>
        <w:sz w:val="20"/>
        <w:szCs w:val="20"/>
      </w:rPr>
    </w:pPr>
  </w:p>
  <w:p w:rsidR="006156EF" w:rsidRPr="00D45905" w:rsidRDefault="006156EF" w:rsidP="00D45905">
    <w:pPr>
      <w:pStyle w:val="a9"/>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D13" w:rsidRDefault="00441D13" w:rsidP="00EA26CE">
      <w:pPr>
        <w:spacing w:after="0" w:line="240" w:lineRule="auto"/>
      </w:pPr>
      <w:r>
        <w:separator/>
      </w:r>
    </w:p>
  </w:footnote>
  <w:footnote w:type="continuationSeparator" w:id="0">
    <w:p w:rsidR="00441D13" w:rsidRDefault="00441D13" w:rsidP="00EA2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EF" w:rsidRPr="000F1E79" w:rsidRDefault="00A85DBF">
    <w:pPr>
      <w:pStyle w:val="a7"/>
      <w:jc w:val="center"/>
      <w:rPr>
        <w:sz w:val="20"/>
        <w:szCs w:val="20"/>
      </w:rPr>
    </w:pPr>
    <w:r w:rsidRPr="000F1E79">
      <w:rPr>
        <w:sz w:val="20"/>
        <w:szCs w:val="20"/>
      </w:rPr>
      <w:fldChar w:fldCharType="begin"/>
    </w:r>
    <w:r w:rsidR="006156EF" w:rsidRPr="000F1E79">
      <w:rPr>
        <w:sz w:val="20"/>
        <w:szCs w:val="20"/>
      </w:rPr>
      <w:instrText>PAGE   \* MERGEFORMAT</w:instrText>
    </w:r>
    <w:r w:rsidRPr="000F1E79">
      <w:rPr>
        <w:sz w:val="20"/>
        <w:szCs w:val="20"/>
      </w:rPr>
      <w:fldChar w:fldCharType="separate"/>
    </w:r>
    <w:r w:rsidR="00B644EE">
      <w:rPr>
        <w:noProof/>
        <w:sz w:val="20"/>
        <w:szCs w:val="20"/>
      </w:rPr>
      <w:t>4</w:t>
    </w:r>
    <w:r w:rsidRPr="000F1E79">
      <w:rPr>
        <w:sz w:val="20"/>
        <w:szCs w:val="20"/>
      </w:rPr>
      <w:fldChar w:fldCharType="end"/>
    </w:r>
  </w:p>
  <w:p w:rsidR="006156EF" w:rsidRDefault="006156E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18"/>
    <w:multiLevelType w:val="hybridMultilevel"/>
    <w:tmpl w:val="1CC4F296"/>
    <w:lvl w:ilvl="0" w:tplc="F9D63ACC">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C0643"/>
    <w:multiLevelType w:val="multilevel"/>
    <w:tmpl w:val="D2D01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596639"/>
    <w:multiLevelType w:val="hybridMultilevel"/>
    <w:tmpl w:val="8E106EA0"/>
    <w:lvl w:ilvl="0" w:tplc="E85EF7FE">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F148C8"/>
    <w:multiLevelType w:val="hybridMultilevel"/>
    <w:tmpl w:val="42400A6A"/>
    <w:lvl w:ilvl="0" w:tplc="377C1B9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29C51AB3"/>
    <w:multiLevelType w:val="hybridMultilevel"/>
    <w:tmpl w:val="11182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E54036"/>
    <w:multiLevelType w:val="multilevel"/>
    <w:tmpl w:val="1AFC8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3D73760"/>
    <w:multiLevelType w:val="hybridMultilevel"/>
    <w:tmpl w:val="3312A632"/>
    <w:lvl w:ilvl="0" w:tplc="7F6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7763382"/>
    <w:multiLevelType w:val="multilevel"/>
    <w:tmpl w:val="8A9C2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B704770"/>
    <w:multiLevelType w:val="multilevel"/>
    <w:tmpl w:val="AC5E2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B802C9D"/>
    <w:multiLevelType w:val="hybridMultilevel"/>
    <w:tmpl w:val="4426C2B2"/>
    <w:lvl w:ilvl="0" w:tplc="F6F484FC">
      <w:start w:val="1"/>
      <w:numFmt w:val="decimal"/>
      <w:lvlText w:val="%1."/>
      <w:lvlJc w:val="left"/>
      <w:pPr>
        <w:ind w:left="7601"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8"/>
  </w:num>
  <w:num w:numId="3">
    <w:abstractNumId w:val="4"/>
  </w:num>
  <w:num w:numId="4">
    <w:abstractNumId w:val="0"/>
  </w:num>
  <w:num w:numId="5">
    <w:abstractNumId w:val="7"/>
  </w:num>
  <w:num w:numId="6">
    <w:abstractNumId w:val="1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59DC"/>
    <w:rsid w:val="0002380E"/>
    <w:rsid w:val="00026500"/>
    <w:rsid w:val="000667E9"/>
    <w:rsid w:val="00077F84"/>
    <w:rsid w:val="00086878"/>
    <w:rsid w:val="000E478F"/>
    <w:rsid w:val="000F255C"/>
    <w:rsid w:val="00116988"/>
    <w:rsid w:val="00125C26"/>
    <w:rsid w:val="00130770"/>
    <w:rsid w:val="00143EE8"/>
    <w:rsid w:val="00184857"/>
    <w:rsid w:val="001C4767"/>
    <w:rsid w:val="001D1CD3"/>
    <w:rsid w:val="001E0F4B"/>
    <w:rsid w:val="00210945"/>
    <w:rsid w:val="00236820"/>
    <w:rsid w:val="00273166"/>
    <w:rsid w:val="00304EE6"/>
    <w:rsid w:val="00307B10"/>
    <w:rsid w:val="003243C7"/>
    <w:rsid w:val="00332574"/>
    <w:rsid w:val="00351C77"/>
    <w:rsid w:val="00360DE7"/>
    <w:rsid w:val="00361DE3"/>
    <w:rsid w:val="0038120A"/>
    <w:rsid w:val="003930D4"/>
    <w:rsid w:val="003A264E"/>
    <w:rsid w:val="003E05D6"/>
    <w:rsid w:val="00401CC4"/>
    <w:rsid w:val="004177E8"/>
    <w:rsid w:val="00441D13"/>
    <w:rsid w:val="00447A13"/>
    <w:rsid w:val="004A31A3"/>
    <w:rsid w:val="004A3A8D"/>
    <w:rsid w:val="004E5B3D"/>
    <w:rsid w:val="0050785D"/>
    <w:rsid w:val="0052018B"/>
    <w:rsid w:val="005208F8"/>
    <w:rsid w:val="00544394"/>
    <w:rsid w:val="005571C1"/>
    <w:rsid w:val="005812E4"/>
    <w:rsid w:val="00592E43"/>
    <w:rsid w:val="005A3550"/>
    <w:rsid w:val="005B4A62"/>
    <w:rsid w:val="005E22A9"/>
    <w:rsid w:val="005E27B3"/>
    <w:rsid w:val="005F5435"/>
    <w:rsid w:val="00607D3E"/>
    <w:rsid w:val="006156EF"/>
    <w:rsid w:val="00666490"/>
    <w:rsid w:val="006A59DC"/>
    <w:rsid w:val="006B6EC3"/>
    <w:rsid w:val="006B7198"/>
    <w:rsid w:val="00712E79"/>
    <w:rsid w:val="00722328"/>
    <w:rsid w:val="0075058F"/>
    <w:rsid w:val="00760F2E"/>
    <w:rsid w:val="007703A6"/>
    <w:rsid w:val="0078200F"/>
    <w:rsid w:val="00785656"/>
    <w:rsid w:val="007A4950"/>
    <w:rsid w:val="007D158E"/>
    <w:rsid w:val="007D7BDF"/>
    <w:rsid w:val="007E701B"/>
    <w:rsid w:val="007F07A7"/>
    <w:rsid w:val="007F2F82"/>
    <w:rsid w:val="00804FCC"/>
    <w:rsid w:val="0082301F"/>
    <w:rsid w:val="0083366B"/>
    <w:rsid w:val="00843B8D"/>
    <w:rsid w:val="008515D3"/>
    <w:rsid w:val="00851D85"/>
    <w:rsid w:val="00852617"/>
    <w:rsid w:val="00890ED4"/>
    <w:rsid w:val="00896F25"/>
    <w:rsid w:val="00896FDB"/>
    <w:rsid w:val="008A0735"/>
    <w:rsid w:val="008F0950"/>
    <w:rsid w:val="00937096"/>
    <w:rsid w:val="00991ED8"/>
    <w:rsid w:val="009C1795"/>
    <w:rsid w:val="00A16087"/>
    <w:rsid w:val="00A2719D"/>
    <w:rsid w:val="00A35792"/>
    <w:rsid w:val="00A52FEA"/>
    <w:rsid w:val="00A85DBF"/>
    <w:rsid w:val="00A969AB"/>
    <w:rsid w:val="00AA4F96"/>
    <w:rsid w:val="00AF5E98"/>
    <w:rsid w:val="00AF7410"/>
    <w:rsid w:val="00B03EE6"/>
    <w:rsid w:val="00B136B0"/>
    <w:rsid w:val="00B30116"/>
    <w:rsid w:val="00B644EE"/>
    <w:rsid w:val="00B73F0C"/>
    <w:rsid w:val="00B947AD"/>
    <w:rsid w:val="00BB18E3"/>
    <w:rsid w:val="00BD1714"/>
    <w:rsid w:val="00C23AD1"/>
    <w:rsid w:val="00C675FB"/>
    <w:rsid w:val="00CD1BDD"/>
    <w:rsid w:val="00CD2A83"/>
    <w:rsid w:val="00D20D2D"/>
    <w:rsid w:val="00D52210"/>
    <w:rsid w:val="00D60AA9"/>
    <w:rsid w:val="00D84E8A"/>
    <w:rsid w:val="00DB3F5F"/>
    <w:rsid w:val="00DB6F4C"/>
    <w:rsid w:val="00DE6040"/>
    <w:rsid w:val="00E01F03"/>
    <w:rsid w:val="00E50D9D"/>
    <w:rsid w:val="00E52DDB"/>
    <w:rsid w:val="00E55AAA"/>
    <w:rsid w:val="00E817A5"/>
    <w:rsid w:val="00EA02B3"/>
    <w:rsid w:val="00EA26CE"/>
    <w:rsid w:val="00EF4360"/>
    <w:rsid w:val="00F0199E"/>
    <w:rsid w:val="00F12A3E"/>
    <w:rsid w:val="00F23E74"/>
    <w:rsid w:val="00F3389A"/>
    <w:rsid w:val="00F46475"/>
    <w:rsid w:val="00F612BC"/>
    <w:rsid w:val="00F64802"/>
    <w:rsid w:val="00F950CC"/>
    <w:rsid w:val="00F959DC"/>
    <w:rsid w:val="00FA2B6C"/>
    <w:rsid w:val="00FA6043"/>
    <w:rsid w:val="00FC7736"/>
    <w:rsid w:val="00FE4702"/>
    <w:rsid w:val="00FF3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DC"/>
    <w:rPr>
      <w:rFonts w:ascii="Calibri" w:eastAsia="Times New Roman" w:hAnsi="Calibri" w:cs="Times New Roman"/>
      <w:lang w:eastAsia="ru-RU"/>
    </w:rPr>
  </w:style>
  <w:style w:type="paragraph" w:styleId="1">
    <w:name w:val="heading 1"/>
    <w:basedOn w:val="a"/>
    <w:next w:val="a"/>
    <w:link w:val="10"/>
    <w:uiPriority w:val="9"/>
    <w:qFormat/>
    <w:rsid w:val="00852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0785D"/>
    <w:pPr>
      <w:keepNext/>
      <w:spacing w:after="0" w:line="240" w:lineRule="auto"/>
      <w:jc w:val="center"/>
      <w:outlineLvl w:val="1"/>
    </w:pPr>
    <w:rPr>
      <w:rFonts w:ascii="Times New Roman" w:hAnsi="Times New Roman"/>
      <w:b/>
      <w:bCs/>
      <w:sz w:val="26"/>
      <w:szCs w:val="24"/>
    </w:rPr>
  </w:style>
  <w:style w:type="paragraph" w:styleId="3">
    <w:name w:val="heading 3"/>
    <w:basedOn w:val="a"/>
    <w:next w:val="a"/>
    <w:link w:val="30"/>
    <w:uiPriority w:val="9"/>
    <w:unhideWhenUsed/>
    <w:qFormat/>
    <w:rsid w:val="006156EF"/>
    <w:pPr>
      <w:keepNext/>
      <w:widowControl w:val="0"/>
      <w:autoSpaceDE w:val="0"/>
      <w:autoSpaceDN w:val="0"/>
      <w:adjustRightInd w:val="0"/>
      <w:spacing w:before="240" w:after="60" w:line="240" w:lineRule="auto"/>
      <w:ind w:firstLine="720"/>
      <w:jc w:val="both"/>
      <w:outlineLvl w:val="2"/>
    </w:pPr>
    <w:rPr>
      <w:rFonts w:ascii="Cambria" w:hAnsi="Cambria"/>
      <w:b/>
      <w:bCs/>
      <w:sz w:val="26"/>
      <w:szCs w:val="26"/>
    </w:rPr>
  </w:style>
  <w:style w:type="paragraph" w:styleId="4">
    <w:name w:val="heading 4"/>
    <w:basedOn w:val="a"/>
    <w:link w:val="40"/>
    <w:uiPriority w:val="9"/>
    <w:semiHidden/>
    <w:unhideWhenUsed/>
    <w:qFormat/>
    <w:rsid w:val="006156EF"/>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
    <w:semiHidden/>
    <w:unhideWhenUsed/>
    <w:qFormat/>
    <w:rsid w:val="006156EF"/>
    <w:pPr>
      <w:spacing w:before="100" w:beforeAutospacing="1" w:after="100" w:afterAutospacing="1" w:line="240" w:lineRule="auto"/>
      <w:outlineLvl w:val="4"/>
    </w:pPr>
    <w:rPr>
      <w:rFonts w:ascii="Times New Roman" w:hAnsi="Times New Roman"/>
      <w:b/>
      <w:bCs/>
      <w:sz w:val="20"/>
      <w:szCs w:val="20"/>
    </w:rPr>
  </w:style>
  <w:style w:type="paragraph" w:styleId="7">
    <w:name w:val="heading 7"/>
    <w:basedOn w:val="a"/>
    <w:next w:val="a"/>
    <w:link w:val="70"/>
    <w:qFormat/>
    <w:rsid w:val="006156EF"/>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6A59DC"/>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6A59DC"/>
    <w:rPr>
      <w:rFonts w:cs="Times New Roman"/>
      <w:b/>
      <w:bCs/>
    </w:rPr>
  </w:style>
  <w:style w:type="paragraph" w:customStyle="1" w:styleId="western">
    <w:name w:val="western"/>
    <w:basedOn w:val="a"/>
    <w:uiPriority w:val="99"/>
    <w:rsid w:val="006A59DC"/>
    <w:pPr>
      <w:spacing w:before="100" w:beforeAutospacing="1" w:after="100" w:afterAutospacing="1" w:line="240" w:lineRule="auto"/>
      <w:jc w:val="both"/>
    </w:pPr>
    <w:rPr>
      <w:rFonts w:ascii="Times New Roman" w:hAnsi="Times New Roman"/>
      <w:color w:val="000000"/>
      <w:sz w:val="24"/>
      <w:szCs w:val="24"/>
    </w:rPr>
  </w:style>
  <w:style w:type="character" w:customStyle="1" w:styleId="a4">
    <w:name w:val="Обычный (веб) Знак"/>
    <w:basedOn w:val="a0"/>
    <w:link w:val="a3"/>
    <w:uiPriority w:val="99"/>
    <w:locked/>
    <w:rsid w:val="006A59DC"/>
    <w:rPr>
      <w:rFonts w:ascii="Times New Roman" w:eastAsia="Times New Roman" w:hAnsi="Times New Roman" w:cs="Times New Roman"/>
      <w:sz w:val="24"/>
      <w:szCs w:val="24"/>
      <w:lang w:eastAsia="ru-RU"/>
    </w:rPr>
  </w:style>
  <w:style w:type="paragraph" w:styleId="a6">
    <w:name w:val="No Spacing"/>
    <w:uiPriority w:val="1"/>
    <w:qFormat/>
    <w:rsid w:val="006A59DC"/>
    <w:pPr>
      <w:spacing w:after="0" w:line="240" w:lineRule="auto"/>
    </w:pPr>
    <w:rPr>
      <w:rFonts w:ascii="Calibri" w:eastAsia="Times New Roman" w:hAnsi="Calibri" w:cs="Times New Roman"/>
      <w:lang w:eastAsia="ru-RU"/>
    </w:rPr>
  </w:style>
  <w:style w:type="paragraph" w:customStyle="1" w:styleId="ConsNonformat">
    <w:name w:val="ConsNonformat"/>
    <w:uiPriority w:val="99"/>
    <w:rsid w:val="00EA26CE"/>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EA26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A26C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header"/>
    <w:basedOn w:val="a"/>
    <w:link w:val="a8"/>
    <w:uiPriority w:val="99"/>
    <w:unhideWhenUsed/>
    <w:rsid w:val="00EA26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26CE"/>
    <w:rPr>
      <w:rFonts w:ascii="Calibri" w:eastAsia="Times New Roman" w:hAnsi="Calibri" w:cs="Times New Roman"/>
      <w:lang w:eastAsia="ru-RU"/>
    </w:rPr>
  </w:style>
  <w:style w:type="paragraph" w:styleId="a9">
    <w:name w:val="footer"/>
    <w:basedOn w:val="a"/>
    <w:link w:val="aa"/>
    <w:uiPriority w:val="99"/>
    <w:unhideWhenUsed/>
    <w:rsid w:val="00EA26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26CE"/>
    <w:rPr>
      <w:rFonts w:ascii="Calibri" w:eastAsia="Times New Roman" w:hAnsi="Calibri" w:cs="Times New Roman"/>
      <w:lang w:eastAsia="ru-RU"/>
    </w:rPr>
  </w:style>
  <w:style w:type="paragraph" w:customStyle="1" w:styleId="ab">
    <w:name w:val="Таблицы (моноширинный)"/>
    <w:basedOn w:val="a"/>
    <w:next w:val="a"/>
    <w:link w:val="ac"/>
    <w:rsid w:val="0083366B"/>
    <w:pPr>
      <w:autoSpaceDE w:val="0"/>
      <w:autoSpaceDN w:val="0"/>
      <w:adjustRightInd w:val="0"/>
      <w:spacing w:after="0" w:line="240" w:lineRule="auto"/>
      <w:jc w:val="both"/>
    </w:pPr>
    <w:rPr>
      <w:rFonts w:ascii="Courier New" w:hAnsi="Courier New" w:cs="Courier New"/>
      <w:sz w:val="20"/>
      <w:szCs w:val="20"/>
    </w:rPr>
  </w:style>
  <w:style w:type="character" w:customStyle="1" w:styleId="ad">
    <w:name w:val="Цветовое выделение"/>
    <w:rsid w:val="0083366B"/>
    <w:rPr>
      <w:b/>
      <w:bCs/>
      <w:color w:val="000080"/>
    </w:rPr>
  </w:style>
  <w:style w:type="paragraph" w:styleId="ae">
    <w:name w:val="Body Text"/>
    <w:basedOn w:val="a"/>
    <w:link w:val="af"/>
    <w:rsid w:val="007F07A7"/>
    <w:pPr>
      <w:spacing w:after="0" w:line="240" w:lineRule="auto"/>
      <w:jc w:val="both"/>
    </w:pPr>
    <w:rPr>
      <w:rFonts w:ascii="Times New Roman" w:hAnsi="Times New Roman"/>
      <w:sz w:val="20"/>
      <w:szCs w:val="20"/>
    </w:rPr>
  </w:style>
  <w:style w:type="character" w:customStyle="1" w:styleId="af">
    <w:name w:val="Основной текст Знак"/>
    <w:basedOn w:val="a0"/>
    <w:link w:val="ae"/>
    <w:rsid w:val="007F07A7"/>
    <w:rPr>
      <w:rFonts w:ascii="Times New Roman" w:eastAsia="Times New Roman" w:hAnsi="Times New Roman" w:cs="Times New Roman"/>
      <w:sz w:val="20"/>
      <w:szCs w:val="20"/>
      <w:lang w:eastAsia="ru-RU"/>
    </w:rPr>
  </w:style>
  <w:style w:type="paragraph" w:customStyle="1" w:styleId="formattext">
    <w:name w:val="formattext"/>
    <w:basedOn w:val="a"/>
    <w:uiPriority w:val="99"/>
    <w:rsid w:val="007F07A7"/>
    <w:pPr>
      <w:spacing w:before="100" w:beforeAutospacing="1" w:after="100" w:afterAutospacing="1" w:line="240" w:lineRule="auto"/>
    </w:pPr>
    <w:rPr>
      <w:rFonts w:ascii="Times New Roman" w:hAnsi="Times New Roman"/>
      <w:sz w:val="24"/>
      <w:szCs w:val="24"/>
    </w:rPr>
  </w:style>
  <w:style w:type="character" w:customStyle="1" w:styleId="comment">
    <w:name w:val="comment"/>
    <w:basedOn w:val="a0"/>
    <w:rsid w:val="007F07A7"/>
  </w:style>
  <w:style w:type="character" w:customStyle="1" w:styleId="ac">
    <w:name w:val="Таблицы (моноширинный) Знак"/>
    <w:link w:val="ab"/>
    <w:locked/>
    <w:rsid w:val="007F07A7"/>
    <w:rPr>
      <w:rFonts w:ascii="Courier New" w:eastAsia="Times New Roman" w:hAnsi="Courier New" w:cs="Courier New"/>
      <w:sz w:val="20"/>
      <w:szCs w:val="20"/>
      <w:lang w:eastAsia="ru-RU"/>
    </w:rPr>
  </w:style>
  <w:style w:type="paragraph" w:styleId="af0">
    <w:name w:val="Plain Text"/>
    <w:basedOn w:val="a"/>
    <w:link w:val="af1"/>
    <w:rsid w:val="007F07A7"/>
    <w:pPr>
      <w:spacing w:after="0" w:line="240" w:lineRule="auto"/>
    </w:pPr>
    <w:rPr>
      <w:rFonts w:ascii="Courier New" w:hAnsi="Courier New"/>
      <w:sz w:val="20"/>
      <w:szCs w:val="20"/>
      <w:lang w:eastAsia="en-US"/>
    </w:rPr>
  </w:style>
  <w:style w:type="character" w:customStyle="1" w:styleId="af1">
    <w:name w:val="Текст Знак"/>
    <w:basedOn w:val="a0"/>
    <w:link w:val="af0"/>
    <w:rsid w:val="007F07A7"/>
    <w:rPr>
      <w:rFonts w:ascii="Courier New" w:eastAsia="Times New Roman" w:hAnsi="Courier New" w:cs="Times New Roman"/>
      <w:sz w:val="20"/>
      <w:szCs w:val="20"/>
    </w:rPr>
  </w:style>
  <w:style w:type="character" w:customStyle="1" w:styleId="20">
    <w:name w:val="Заголовок 2 Знак"/>
    <w:basedOn w:val="a0"/>
    <w:link w:val="2"/>
    <w:rsid w:val="0050785D"/>
    <w:rPr>
      <w:rFonts w:ascii="Times New Roman" w:eastAsia="Times New Roman" w:hAnsi="Times New Roman" w:cs="Times New Roman"/>
      <w:b/>
      <w:bCs/>
      <w:sz w:val="26"/>
      <w:szCs w:val="24"/>
      <w:lang w:eastAsia="ru-RU"/>
    </w:rPr>
  </w:style>
  <w:style w:type="table" w:styleId="af2">
    <w:name w:val="Table Grid"/>
    <w:basedOn w:val="a1"/>
    <w:uiPriority w:val="99"/>
    <w:rsid w:val="00360D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617"/>
    <w:rPr>
      <w:rFonts w:asciiTheme="majorHAnsi" w:eastAsiaTheme="majorEastAsia" w:hAnsiTheme="majorHAnsi" w:cstheme="majorBidi"/>
      <w:b/>
      <w:bCs/>
      <w:color w:val="365F91" w:themeColor="accent1" w:themeShade="BF"/>
      <w:sz w:val="28"/>
      <w:szCs w:val="28"/>
      <w:lang w:eastAsia="ru-RU"/>
    </w:rPr>
  </w:style>
  <w:style w:type="paragraph" w:styleId="31">
    <w:name w:val="Body Text 3"/>
    <w:basedOn w:val="a"/>
    <w:link w:val="32"/>
    <w:uiPriority w:val="99"/>
    <w:semiHidden/>
    <w:unhideWhenUsed/>
    <w:rsid w:val="00FF373D"/>
    <w:pPr>
      <w:spacing w:after="120"/>
    </w:pPr>
    <w:rPr>
      <w:sz w:val="16"/>
      <w:szCs w:val="16"/>
    </w:rPr>
  </w:style>
  <w:style w:type="character" w:customStyle="1" w:styleId="32">
    <w:name w:val="Основной текст 3 Знак"/>
    <w:basedOn w:val="a0"/>
    <w:link w:val="31"/>
    <w:uiPriority w:val="99"/>
    <w:semiHidden/>
    <w:rsid w:val="00FF373D"/>
    <w:rPr>
      <w:rFonts w:ascii="Calibri" w:eastAsia="Times New Roman" w:hAnsi="Calibri" w:cs="Times New Roman"/>
      <w:sz w:val="16"/>
      <w:szCs w:val="16"/>
      <w:lang w:eastAsia="ru-RU"/>
    </w:rPr>
  </w:style>
  <w:style w:type="paragraph" w:customStyle="1" w:styleId="21">
    <w:name w:val="Основной текст2"/>
    <w:basedOn w:val="a"/>
    <w:rsid w:val="00FF373D"/>
    <w:pPr>
      <w:shd w:val="clear" w:color="auto" w:fill="FFFFFF"/>
      <w:spacing w:after="660" w:line="0" w:lineRule="atLeast"/>
      <w:ind w:hanging="340"/>
    </w:pPr>
    <w:rPr>
      <w:rFonts w:ascii="Times New Roman" w:hAnsi="Times New Roman"/>
      <w:sz w:val="28"/>
      <w:szCs w:val="28"/>
    </w:rPr>
  </w:style>
  <w:style w:type="paragraph" w:customStyle="1" w:styleId="Default">
    <w:name w:val="Default"/>
    <w:rsid w:val="00FF373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rmal">
    <w:name w:val="ConsPlusNormal"/>
    <w:uiPriority w:val="99"/>
    <w:rsid w:val="00FF373D"/>
    <w:pPr>
      <w:autoSpaceDE w:val="0"/>
      <w:autoSpaceDN w:val="0"/>
      <w:adjustRightInd w:val="0"/>
      <w:spacing w:after="0" w:line="240" w:lineRule="auto"/>
    </w:pPr>
    <w:rPr>
      <w:rFonts w:ascii="Times New Roman" w:eastAsia="Calibri" w:hAnsi="Times New Roman" w:cs="Times New Roman"/>
      <w:sz w:val="32"/>
      <w:szCs w:val="32"/>
    </w:rPr>
  </w:style>
  <w:style w:type="paragraph" w:customStyle="1" w:styleId="11">
    <w:name w:val="Обычный (веб)1"/>
    <w:basedOn w:val="a"/>
    <w:rsid w:val="00FA6043"/>
    <w:pPr>
      <w:suppressAutoHyphens/>
      <w:spacing w:before="100" w:after="119" w:line="100" w:lineRule="atLeast"/>
    </w:pPr>
    <w:rPr>
      <w:rFonts w:ascii="Times New Roman" w:hAnsi="Times New Roman"/>
      <w:kern w:val="1"/>
      <w:sz w:val="24"/>
      <w:szCs w:val="24"/>
      <w:lang w:eastAsia="ar-SA"/>
    </w:rPr>
  </w:style>
  <w:style w:type="character" w:styleId="af3">
    <w:name w:val="Hyperlink"/>
    <w:rsid w:val="00722328"/>
    <w:rPr>
      <w:color w:val="0000FF"/>
      <w:u w:val="single"/>
    </w:rPr>
  </w:style>
  <w:style w:type="paragraph" w:styleId="af4">
    <w:name w:val="List Paragraph"/>
    <w:basedOn w:val="a"/>
    <w:uiPriority w:val="34"/>
    <w:qFormat/>
    <w:rsid w:val="005208F8"/>
    <w:pPr>
      <w:ind w:left="720"/>
      <w:contextualSpacing/>
    </w:pPr>
    <w:rPr>
      <w:rFonts w:eastAsia="Calibri" w:cs="Calibri"/>
      <w:lang w:eastAsia="en-US"/>
    </w:rPr>
  </w:style>
  <w:style w:type="paragraph" w:styleId="22">
    <w:name w:val="Body Text 2"/>
    <w:basedOn w:val="a"/>
    <w:link w:val="23"/>
    <w:unhideWhenUsed/>
    <w:rsid w:val="00E817A5"/>
    <w:pPr>
      <w:spacing w:after="120" w:line="480" w:lineRule="auto"/>
    </w:pPr>
    <w:rPr>
      <w:rFonts w:asciiTheme="minorHAnsi" w:eastAsiaTheme="minorEastAsia" w:hAnsiTheme="minorHAnsi" w:cstheme="minorBidi"/>
    </w:rPr>
  </w:style>
  <w:style w:type="character" w:customStyle="1" w:styleId="23">
    <w:name w:val="Основной текст 2 Знак"/>
    <w:basedOn w:val="a0"/>
    <w:link w:val="22"/>
    <w:rsid w:val="00E817A5"/>
    <w:rPr>
      <w:rFonts w:eastAsiaTheme="minorEastAsia"/>
      <w:lang w:eastAsia="ru-RU"/>
    </w:rPr>
  </w:style>
  <w:style w:type="character" w:customStyle="1" w:styleId="30">
    <w:name w:val="Заголовок 3 Знак"/>
    <w:basedOn w:val="a0"/>
    <w:link w:val="3"/>
    <w:uiPriority w:val="9"/>
    <w:rsid w:val="006156EF"/>
    <w:rPr>
      <w:rFonts w:ascii="Cambria" w:eastAsia="Times New Roman" w:hAnsi="Cambria" w:cs="Times New Roman"/>
      <w:b/>
      <w:bCs/>
      <w:sz w:val="26"/>
      <w:szCs w:val="26"/>
    </w:rPr>
  </w:style>
  <w:style w:type="character" w:customStyle="1" w:styleId="70">
    <w:name w:val="Заголовок 7 Знак"/>
    <w:basedOn w:val="a0"/>
    <w:link w:val="7"/>
    <w:rsid w:val="006156EF"/>
    <w:rPr>
      <w:rFonts w:ascii="Calibri" w:eastAsia="Times New Roman" w:hAnsi="Calibri" w:cs="Times New Roman"/>
      <w:sz w:val="24"/>
      <w:szCs w:val="24"/>
    </w:rPr>
  </w:style>
  <w:style w:type="character" w:customStyle="1" w:styleId="af5">
    <w:name w:val="Гипертекстовая ссылка"/>
    <w:uiPriority w:val="99"/>
    <w:rsid w:val="006156EF"/>
    <w:rPr>
      <w:b w:val="0"/>
      <w:bCs w:val="0"/>
      <w:color w:val="106BBE"/>
    </w:rPr>
  </w:style>
  <w:style w:type="paragraph" w:customStyle="1" w:styleId="af6">
    <w:name w:val="Текст (справка)"/>
    <w:basedOn w:val="a"/>
    <w:next w:val="a"/>
    <w:uiPriority w:val="99"/>
    <w:rsid w:val="006156EF"/>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7">
    <w:name w:val="Комментарий"/>
    <w:basedOn w:val="af6"/>
    <w:next w:val="a"/>
    <w:uiPriority w:val="99"/>
    <w:rsid w:val="006156EF"/>
    <w:pPr>
      <w:spacing w:before="75"/>
      <w:ind w:right="0"/>
      <w:jc w:val="both"/>
    </w:pPr>
    <w:rPr>
      <w:color w:val="353842"/>
      <w:shd w:val="clear" w:color="auto" w:fill="F0F0F0"/>
    </w:rPr>
  </w:style>
  <w:style w:type="paragraph" w:customStyle="1" w:styleId="af8">
    <w:name w:val="Информация о версии"/>
    <w:basedOn w:val="af7"/>
    <w:next w:val="a"/>
    <w:uiPriority w:val="99"/>
    <w:rsid w:val="006156EF"/>
    <w:rPr>
      <w:i/>
      <w:iCs/>
    </w:rPr>
  </w:style>
  <w:style w:type="paragraph" w:customStyle="1" w:styleId="af9">
    <w:name w:val="Текст информации об изменениях"/>
    <w:basedOn w:val="a"/>
    <w:next w:val="a"/>
    <w:uiPriority w:val="99"/>
    <w:rsid w:val="006156EF"/>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a">
    <w:name w:val="Информация об изменениях"/>
    <w:basedOn w:val="af9"/>
    <w:next w:val="a"/>
    <w:uiPriority w:val="99"/>
    <w:rsid w:val="006156EF"/>
    <w:pPr>
      <w:spacing w:before="180"/>
      <w:ind w:left="360" w:right="360" w:firstLine="0"/>
    </w:pPr>
    <w:rPr>
      <w:shd w:val="clear" w:color="auto" w:fill="EAEFED"/>
    </w:rPr>
  </w:style>
  <w:style w:type="paragraph" w:customStyle="1" w:styleId="afb">
    <w:name w:val="Нормальный (таблица)"/>
    <w:basedOn w:val="a"/>
    <w:next w:val="a"/>
    <w:uiPriority w:val="99"/>
    <w:rsid w:val="006156E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c">
    <w:name w:val="Подзаголовок для информации об изменениях"/>
    <w:basedOn w:val="af9"/>
    <w:next w:val="a"/>
    <w:uiPriority w:val="99"/>
    <w:rsid w:val="006156EF"/>
    <w:rPr>
      <w:b/>
      <w:bCs/>
    </w:rPr>
  </w:style>
  <w:style w:type="paragraph" w:customStyle="1" w:styleId="afd">
    <w:name w:val="Прижатый влево"/>
    <w:basedOn w:val="a"/>
    <w:next w:val="a"/>
    <w:uiPriority w:val="99"/>
    <w:rsid w:val="006156EF"/>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e">
    <w:name w:val="Цветовое выделение для Текст"/>
    <w:uiPriority w:val="99"/>
    <w:rsid w:val="006156EF"/>
    <w:rPr>
      <w:rFonts w:ascii="Times New Roman CYR" w:hAnsi="Times New Roman CYR" w:cs="Times New Roman CYR"/>
    </w:rPr>
  </w:style>
  <w:style w:type="character" w:styleId="aff">
    <w:name w:val="Emphasis"/>
    <w:qFormat/>
    <w:rsid w:val="006156EF"/>
    <w:rPr>
      <w:i/>
      <w:iCs/>
    </w:rPr>
  </w:style>
  <w:style w:type="paragraph" w:styleId="24">
    <w:name w:val="Body Text Indent 2"/>
    <w:basedOn w:val="a"/>
    <w:link w:val="25"/>
    <w:uiPriority w:val="99"/>
    <w:unhideWhenUsed/>
    <w:rsid w:val="006156EF"/>
    <w:pPr>
      <w:widowControl w:val="0"/>
      <w:autoSpaceDE w:val="0"/>
      <w:autoSpaceDN w:val="0"/>
      <w:adjustRightInd w:val="0"/>
      <w:spacing w:after="120" w:line="480" w:lineRule="auto"/>
      <w:ind w:left="283" w:firstLine="720"/>
      <w:jc w:val="both"/>
    </w:pPr>
    <w:rPr>
      <w:rFonts w:ascii="Times New Roman CYR" w:hAnsi="Times New Roman CYR"/>
      <w:sz w:val="24"/>
      <w:szCs w:val="24"/>
    </w:rPr>
  </w:style>
  <w:style w:type="character" w:customStyle="1" w:styleId="25">
    <w:name w:val="Основной текст с отступом 2 Знак"/>
    <w:basedOn w:val="a0"/>
    <w:link w:val="24"/>
    <w:uiPriority w:val="99"/>
    <w:rsid w:val="006156EF"/>
    <w:rPr>
      <w:rFonts w:ascii="Times New Roman CYR" w:eastAsia="Times New Roman" w:hAnsi="Times New Roman CYR" w:cs="Times New Roman"/>
      <w:sz w:val="24"/>
      <w:szCs w:val="24"/>
    </w:rPr>
  </w:style>
  <w:style w:type="paragraph" w:styleId="aff0">
    <w:name w:val="Balloon Text"/>
    <w:basedOn w:val="a"/>
    <w:link w:val="aff1"/>
    <w:uiPriority w:val="99"/>
    <w:semiHidden/>
    <w:unhideWhenUsed/>
    <w:rsid w:val="006156EF"/>
    <w:pPr>
      <w:widowControl w:val="0"/>
      <w:autoSpaceDE w:val="0"/>
      <w:autoSpaceDN w:val="0"/>
      <w:adjustRightInd w:val="0"/>
      <w:spacing w:after="0" w:line="240" w:lineRule="auto"/>
      <w:ind w:firstLine="720"/>
      <w:jc w:val="both"/>
    </w:pPr>
    <w:rPr>
      <w:rFonts w:ascii="Tahoma" w:hAnsi="Tahoma"/>
      <w:sz w:val="16"/>
      <w:szCs w:val="16"/>
    </w:rPr>
  </w:style>
  <w:style w:type="character" w:customStyle="1" w:styleId="aff1">
    <w:name w:val="Текст выноски Знак"/>
    <w:basedOn w:val="a0"/>
    <w:link w:val="aff0"/>
    <w:uiPriority w:val="99"/>
    <w:semiHidden/>
    <w:rsid w:val="006156EF"/>
    <w:rPr>
      <w:rFonts w:ascii="Tahoma" w:eastAsia="Times New Roman" w:hAnsi="Tahoma" w:cs="Times New Roman"/>
      <w:sz w:val="16"/>
      <w:szCs w:val="16"/>
    </w:rPr>
  </w:style>
  <w:style w:type="character" w:customStyle="1" w:styleId="blk">
    <w:name w:val="blk"/>
    <w:basedOn w:val="a0"/>
    <w:rsid w:val="006156EF"/>
  </w:style>
  <w:style w:type="paragraph" w:styleId="aff2">
    <w:name w:val="Body Text Indent"/>
    <w:aliases w:val="Основной текст 1,Основной текст с отступом Знак Знак,Основной текст без отступа"/>
    <w:basedOn w:val="a"/>
    <w:link w:val="aff3"/>
    <w:unhideWhenUsed/>
    <w:rsid w:val="006156EF"/>
    <w:pPr>
      <w:widowControl w:val="0"/>
      <w:autoSpaceDE w:val="0"/>
      <w:autoSpaceDN w:val="0"/>
      <w:adjustRightInd w:val="0"/>
      <w:spacing w:after="120" w:line="240" w:lineRule="auto"/>
      <w:ind w:left="283" w:firstLine="720"/>
      <w:jc w:val="both"/>
    </w:pPr>
    <w:rPr>
      <w:rFonts w:ascii="Times New Roman CYR" w:hAnsi="Times New Roman CYR" w:cs="Times New Roman CYR"/>
      <w:sz w:val="24"/>
      <w:szCs w:val="24"/>
    </w:rPr>
  </w:style>
  <w:style w:type="character" w:customStyle="1" w:styleId="aff3">
    <w:name w:val="Основной текст с отступом Знак"/>
    <w:aliases w:val="Основной текст 1 Знак1,Основной текст с отступом Знак Знак Знак1,Основной текст без отступа Знак1"/>
    <w:basedOn w:val="a0"/>
    <w:link w:val="aff2"/>
    <w:uiPriority w:val="99"/>
    <w:semiHidden/>
    <w:rsid w:val="006156EF"/>
    <w:rPr>
      <w:rFonts w:ascii="Times New Roman CYR" w:eastAsia="Times New Roman" w:hAnsi="Times New Roman CYR" w:cs="Times New Roman CYR"/>
      <w:sz w:val="24"/>
      <w:szCs w:val="24"/>
      <w:lang w:eastAsia="ru-RU"/>
    </w:rPr>
  </w:style>
  <w:style w:type="paragraph" w:styleId="33">
    <w:name w:val="Body Text Indent 3"/>
    <w:basedOn w:val="a"/>
    <w:link w:val="34"/>
    <w:unhideWhenUsed/>
    <w:rsid w:val="006156EF"/>
    <w:pPr>
      <w:widowControl w:val="0"/>
      <w:autoSpaceDE w:val="0"/>
      <w:autoSpaceDN w:val="0"/>
      <w:adjustRightInd w:val="0"/>
      <w:spacing w:after="120" w:line="240" w:lineRule="auto"/>
      <w:ind w:left="283" w:firstLine="720"/>
      <w:jc w:val="both"/>
    </w:pPr>
    <w:rPr>
      <w:rFonts w:ascii="Times New Roman CYR" w:hAnsi="Times New Roman CYR" w:cs="Times New Roman CYR"/>
      <w:sz w:val="16"/>
      <w:szCs w:val="16"/>
    </w:rPr>
  </w:style>
  <w:style w:type="character" w:customStyle="1" w:styleId="34">
    <w:name w:val="Основной текст с отступом 3 Знак"/>
    <w:basedOn w:val="a0"/>
    <w:link w:val="33"/>
    <w:rsid w:val="006156EF"/>
    <w:rPr>
      <w:rFonts w:ascii="Times New Roman CYR" w:eastAsia="Times New Roman" w:hAnsi="Times New Roman CYR" w:cs="Times New Roman CYR"/>
      <w:sz w:val="16"/>
      <w:szCs w:val="16"/>
      <w:lang w:eastAsia="ru-RU"/>
    </w:rPr>
  </w:style>
  <w:style w:type="paragraph" w:styleId="aff4">
    <w:name w:val="Block Text"/>
    <w:basedOn w:val="a"/>
    <w:rsid w:val="006156EF"/>
    <w:pPr>
      <w:shd w:val="clear" w:color="auto" w:fill="FFFFFF"/>
      <w:spacing w:after="0" w:line="240" w:lineRule="auto"/>
      <w:ind w:left="10" w:right="19" w:firstLine="734"/>
      <w:jc w:val="both"/>
    </w:pPr>
    <w:rPr>
      <w:rFonts w:ascii="Times New Roman" w:hAnsi="Times New Roman"/>
      <w:sz w:val="24"/>
      <w:szCs w:val="24"/>
    </w:rPr>
  </w:style>
  <w:style w:type="character" w:customStyle="1" w:styleId="40">
    <w:name w:val="Заголовок 4 Знак"/>
    <w:basedOn w:val="a0"/>
    <w:link w:val="4"/>
    <w:uiPriority w:val="9"/>
    <w:semiHidden/>
    <w:rsid w:val="006156E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6156EF"/>
    <w:rPr>
      <w:rFonts w:ascii="Times New Roman" w:eastAsia="Times New Roman" w:hAnsi="Times New Roman" w:cs="Times New Roman"/>
      <w:b/>
      <w:bCs/>
      <w:sz w:val="20"/>
      <w:szCs w:val="20"/>
      <w:lang w:eastAsia="ru-RU"/>
    </w:rPr>
  </w:style>
  <w:style w:type="character" w:customStyle="1" w:styleId="snippetequal">
    <w:name w:val="snippet_equal"/>
    <w:basedOn w:val="a0"/>
    <w:rsid w:val="006156EF"/>
  </w:style>
  <w:style w:type="paragraph" w:customStyle="1" w:styleId="msonormalbullet2gif">
    <w:name w:val="msonormalbullet2.gif"/>
    <w:basedOn w:val="a"/>
    <w:rsid w:val="006156EF"/>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6156EF"/>
    <w:pPr>
      <w:spacing w:before="100" w:beforeAutospacing="1" w:after="100" w:afterAutospacing="1" w:line="240" w:lineRule="auto"/>
    </w:pPr>
    <w:rPr>
      <w:rFonts w:ascii="Times New Roman" w:hAnsi="Times New Roman"/>
      <w:sz w:val="24"/>
      <w:szCs w:val="24"/>
    </w:rPr>
  </w:style>
  <w:style w:type="paragraph" w:customStyle="1" w:styleId="pboth">
    <w:name w:val="pboth"/>
    <w:basedOn w:val="a"/>
    <w:rsid w:val="006156EF"/>
    <w:pPr>
      <w:spacing w:before="100" w:beforeAutospacing="1" w:after="100" w:afterAutospacing="1" w:line="240" w:lineRule="auto"/>
    </w:pPr>
    <w:rPr>
      <w:rFonts w:ascii="Times New Roman" w:hAnsi="Times New Roman"/>
      <w:sz w:val="24"/>
      <w:szCs w:val="24"/>
    </w:rPr>
  </w:style>
  <w:style w:type="character" w:styleId="aff5">
    <w:name w:val="FollowedHyperlink"/>
    <w:basedOn w:val="a0"/>
    <w:uiPriority w:val="99"/>
    <w:semiHidden/>
    <w:unhideWhenUsed/>
    <w:rsid w:val="006156EF"/>
    <w:rPr>
      <w:color w:val="800080"/>
      <w:u w:val="single"/>
    </w:rPr>
  </w:style>
  <w:style w:type="paragraph" w:customStyle="1" w:styleId="headertext">
    <w:name w:val="headertext"/>
    <w:basedOn w:val="a"/>
    <w:uiPriority w:val="99"/>
    <w:semiHidden/>
    <w:rsid w:val="006156EF"/>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uiPriority w:val="99"/>
    <w:semiHidden/>
    <w:rsid w:val="006156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156EF"/>
  </w:style>
  <w:style w:type="paragraph" w:customStyle="1" w:styleId="msonormalbullet1gif">
    <w:name w:val="msonormalbullet1.gif"/>
    <w:basedOn w:val="a"/>
    <w:rsid w:val="006156EF"/>
    <w:pPr>
      <w:spacing w:before="100" w:beforeAutospacing="1" w:after="100" w:afterAutospacing="1" w:line="240" w:lineRule="auto"/>
    </w:pPr>
    <w:rPr>
      <w:rFonts w:ascii="Times New Roman" w:hAnsi="Times New Roman"/>
      <w:sz w:val="24"/>
      <w:szCs w:val="24"/>
    </w:rPr>
  </w:style>
  <w:style w:type="character" w:customStyle="1" w:styleId="12">
    <w:name w:val="Основной текст с отступом Знак1"/>
    <w:aliases w:val="Основной текст 1 Знак,Основной текст с отступом Знак Знак Знак,Основной текст без отступа Знак"/>
    <w:locked/>
    <w:rsid w:val="006156EF"/>
    <w:rPr>
      <w:rFonts w:ascii="Times New Roman" w:eastAsia="Times New Roman" w:hAnsi="Times New Roman" w:cs="Times New Roman"/>
      <w:color w:val="000000"/>
      <w:sz w:val="24"/>
      <w:szCs w:val="24"/>
    </w:rPr>
  </w:style>
  <w:style w:type="character" w:customStyle="1" w:styleId="FontStyle15">
    <w:name w:val="Font Style15"/>
    <w:basedOn w:val="a0"/>
    <w:uiPriority w:val="99"/>
    <w:rsid w:val="001E0F4B"/>
    <w:rPr>
      <w:rFonts w:ascii="Times New Roman" w:hAnsi="Times New Roman" w:cs="Times New Roman"/>
      <w:b/>
      <w:bCs/>
      <w:sz w:val="22"/>
      <w:szCs w:val="22"/>
    </w:rPr>
  </w:style>
  <w:style w:type="character" w:customStyle="1" w:styleId="hl">
    <w:name w:val="hl"/>
    <w:basedOn w:val="a0"/>
    <w:rsid w:val="001E0F4B"/>
  </w:style>
</w:styles>
</file>

<file path=word/webSettings.xml><?xml version="1.0" encoding="utf-8"?>
<w:webSettings xmlns:r="http://schemas.openxmlformats.org/officeDocument/2006/relationships" xmlns:w="http://schemas.openxmlformats.org/wordprocessingml/2006/main">
  <w:divs>
    <w:div w:id="7431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AC3BF-1C10-4380-A2FC-F730FED3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econom11</dc:creator>
  <cp:lastModifiedBy>Специалист</cp:lastModifiedBy>
  <cp:revision>34</cp:revision>
  <dcterms:created xsi:type="dcterms:W3CDTF">2018-01-19T13:32:00Z</dcterms:created>
  <dcterms:modified xsi:type="dcterms:W3CDTF">2021-03-17T12:55:00Z</dcterms:modified>
</cp:coreProperties>
</file>