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1168" w:tblpY="82"/>
        <w:tblW w:w="113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338"/>
        <w:gridCol w:w="283"/>
        <w:gridCol w:w="3761"/>
      </w:tblGrid>
      <w:tr w:rsidR="00B401EF" w:rsidTr="00B401EF">
        <w:trPr>
          <w:trHeight w:val="4186"/>
        </w:trPr>
        <w:tc>
          <w:tcPr>
            <w:tcW w:w="733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401EF" w:rsidRDefault="00B401EF">
            <w:pPr>
              <w:jc w:val="both"/>
              <w:rPr>
                <w:sz w:val="6"/>
                <w:szCs w:val="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  <w:p w:rsidR="00B401EF" w:rsidRDefault="00B401EF">
            <w:pPr>
              <w:jc w:val="both"/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>ВЕСТИ</w:t>
            </w:r>
          </w:p>
          <w:p w:rsidR="00B401EF" w:rsidRDefault="00B401E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96"/>
                <w:szCs w:val="96"/>
                <w:lang w:eastAsia="en-US"/>
              </w:rPr>
              <w:t xml:space="preserve">    </w:t>
            </w: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Чепкас-Никольского      </w:t>
            </w:r>
          </w:p>
          <w:p w:rsidR="00B401EF" w:rsidRDefault="00B401EF">
            <w:pPr>
              <w:jc w:val="both"/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</w:pPr>
            <w:r>
              <w:rPr>
                <w:rFonts w:ascii="Arial Black" w:hAnsi="Arial Black"/>
                <w:i/>
                <w:shadow/>
                <w:sz w:val="48"/>
                <w:szCs w:val="48"/>
                <w:lang w:eastAsia="en-US"/>
              </w:rPr>
              <w:t xml:space="preserve">  сельского поселения  </w:t>
            </w:r>
          </w:p>
          <w:p w:rsidR="00B401EF" w:rsidRDefault="00B401E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  <w:lang w:eastAsia="en-US"/>
              </w:rPr>
              <w:t xml:space="preserve">           </w:t>
            </w:r>
          </w:p>
          <w:tbl>
            <w:tblPr>
              <w:tblStyle w:val="a3"/>
              <w:tblW w:w="0" w:type="auto"/>
              <w:tblLook w:val="01E0"/>
            </w:tblPr>
            <w:tblGrid>
              <w:gridCol w:w="7111"/>
            </w:tblGrid>
            <w:tr w:rsidR="00B401EF">
              <w:tc>
                <w:tcPr>
                  <w:tcW w:w="7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401EF" w:rsidRDefault="00B401EF" w:rsidP="00463FF9">
                  <w:pPr>
                    <w:framePr w:hSpace="180" w:wrap="around" w:vAnchor="text" w:hAnchor="text" w:x="-1168" w:y="82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  <w:lang w:eastAsia="en-US"/>
                    </w:rPr>
                    <w:t>Выпуск №29  от 30 ноября   2021 года</w:t>
                  </w:r>
                </w:p>
              </w:tc>
            </w:tr>
          </w:tbl>
          <w:p w:rsidR="00B401EF" w:rsidRDefault="00B401EF">
            <w:pPr>
              <w:jc w:val="both"/>
              <w:rPr>
                <w:rFonts w:ascii="Arial Black" w:hAnsi="Arial Black"/>
                <w:i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401EF" w:rsidRDefault="00B401EF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eastAsia="en-US"/>
              </w:rPr>
            </w:pPr>
          </w:p>
        </w:tc>
        <w:tc>
          <w:tcPr>
            <w:tcW w:w="376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401EF" w:rsidRDefault="00B401E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</w:p>
          <w:p w:rsidR="00B401EF" w:rsidRDefault="00B401EF">
            <w:pPr>
              <w:jc w:val="center"/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  <w:lang w:eastAsia="en-US"/>
              </w:rPr>
              <w:t>Газета органов местного самоуправления  Чепкас -  Никольского сельского поселения</w:t>
            </w:r>
          </w:p>
          <w:p w:rsidR="00B401EF" w:rsidRDefault="00B401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</w:p>
          <w:p w:rsidR="00B401EF" w:rsidRDefault="00B401E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Издается с 2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Arial" w:hAnsi="Arial" w:cs="Arial"/>
                  <w:b/>
                  <w:i/>
                  <w:sz w:val="16"/>
                  <w:szCs w:val="16"/>
                  <w:lang w:eastAsia="en-US"/>
                </w:rPr>
                <w:t>2007 г</w:t>
              </w:r>
            </w:smartTag>
            <w:r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.</w:t>
            </w:r>
          </w:p>
        </w:tc>
      </w:tr>
    </w:tbl>
    <w:p w:rsidR="00D44588" w:rsidRDefault="00D44588"/>
    <w:p w:rsidR="00F0371F" w:rsidRDefault="00F0371F" w:rsidP="00F0371F">
      <w:pPr>
        <w:jc w:val="both"/>
        <w:rPr>
          <w:b/>
        </w:rPr>
      </w:pPr>
      <w:r>
        <w:rPr>
          <w:b/>
        </w:rPr>
        <w:t>Постановление администрации Чепкас-Никольского сельского поселения Шемуршинского района Чувашской Республики от 29.11.2021г. №31</w:t>
      </w:r>
    </w:p>
    <w:p w:rsidR="00F0371F" w:rsidRDefault="00F0371F" w:rsidP="00F0371F">
      <w:pPr>
        <w:rPr>
          <w:b/>
        </w:rPr>
      </w:pPr>
    </w:p>
    <w:p w:rsidR="00B401EF" w:rsidRDefault="00F0371F" w:rsidP="00F0371F">
      <w:pPr>
        <w:jc w:val="both"/>
      </w:pPr>
      <w:r>
        <w:t xml:space="preserve"> О внесении изменений в постановление администрации Чепкас-Никольского сельского поселения Шемуршинского района от 18.03.2014г. №7 «Об утверждении административного регламента администрации Чепкас-Никольского сельского поселения Шемуршинского района ЧР по предоставлению муниципальной услуги «Постановка на учёт многодетных семей, имеющих право на предоставление земельных участков в собственность бесплатно».</w:t>
      </w:r>
    </w:p>
    <w:p w:rsidR="00F0371F" w:rsidRDefault="00F0371F" w:rsidP="00F0371F">
      <w:pPr>
        <w:jc w:val="both"/>
      </w:pP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proofErr w:type="gramStart"/>
      <w:r>
        <w:rPr>
          <w:color w:val="595959"/>
        </w:rPr>
        <w:t>В соответствии с Федеральным законом от 6 октября 2003 № 131-ФЗ «Об общих  принципах организации местного самоуправления в Российской Федерации, Федеральным законом от 27 июля 2010 № 210-ФЗ «Об организации предоставления  государственных и муниципальных услуг»,   Законом Чувашской Республики от 1 апреля 2011 № 10 "О предоставлении земельных участков многодетным семьям в Чувашской Республике", Законом Чувашской Республики  от 22 октября 2021 № 59 «О внесении</w:t>
      </w:r>
      <w:proofErr w:type="gramEnd"/>
      <w:r>
        <w:rPr>
          <w:color w:val="595959"/>
        </w:rPr>
        <w:t xml:space="preserve"> изменений в Закон Чувашской Республики «О предоставлении земельных участков многодетным семьям в Чувашской Республике» администрация Чепкас-Никольского сельского поселения Шемуршинского района Чувашской Республики  постановляет:</w:t>
      </w:r>
    </w:p>
    <w:p w:rsidR="00FC7FA1" w:rsidRDefault="00FC7FA1" w:rsidP="00FC7FA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595959"/>
        </w:rPr>
      </w:pPr>
      <w:r>
        <w:rPr>
          <w:color w:val="595959"/>
        </w:rPr>
        <w:t>Внести в административный регламент администрации Чепкас-Никольского сельского поселения по предоставлению муниципальной услуги «Постановка на учет многодетных семей, имеющих право на предоставление земельных участков в собственность бесплатно», утвержденный постановлением администрации Чепкас-Никольского сельского поселения от 18.03.2014 № 7 следующие изменения:</w:t>
      </w:r>
    </w:p>
    <w:p w:rsidR="00FC7FA1" w:rsidRDefault="00FC7FA1" w:rsidP="00FC7FA1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color w:val="595959"/>
        </w:rPr>
      </w:pPr>
      <w:r>
        <w:rPr>
          <w:color w:val="595959"/>
        </w:rPr>
        <w:t xml:space="preserve">В пункте 2.6 «Исчерпывающий перечень документов, необходимых в соответствии с нормативными правовыми актами Российской Федерации, Чувашской Республики и Чепкас-Никольского сельского поселения Шемуршинского района Чувашской Республики для предоставления муниципальной услуги, подлежащих представлению заявителем, способы их получения заявителем, порядок их представления» 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>-абзац 4 изложить в следующей редакции «копии документов, удостоверяющих личность заявителя и всех членов семьи</w:t>
      </w:r>
      <w:proofErr w:type="gramStart"/>
      <w:r>
        <w:rPr>
          <w:color w:val="595959"/>
        </w:rPr>
        <w:t>;»</w:t>
      </w:r>
      <w:proofErr w:type="gramEnd"/>
      <w:r>
        <w:rPr>
          <w:color w:val="595959"/>
        </w:rPr>
        <w:t>;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>-абзац 5 изложить в следующей редакции «копии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факта);»;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lastRenderedPageBreak/>
        <w:t>-абзац 6 изложить в следующей редакции «копии свидетельств об усыновлении (удочерении) детей, выданных органами записи актов гражданского состояния или консульскими учреждениями Российской Федерации, или вступивших в законную силу решений суда об усыновлении (удочерении) детей (при наличии данного факта);»;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>-дополнить новым абзацем 7 следующего содержания: «копии свидетельств о рождении несовершеннолетних детей, выданных компетентными органами иностранного государства, и их нотариально удостоверенного перевода на русский язык (при наличии данного факта).»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>-абзацы 7-9 считать соответственно абзацами 8-10.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 xml:space="preserve">1.2. Пункт 2.7 «Исчерпывающий перечень документов, необходимых в соответствии с нормативными правовыми актами Российской Федерации и нормативными правовыми актами Чепкас-Никольского сельского поселения Шемуршинского района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порядок их представления» дополнить новыми  подпунктами следующего содержания:  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 xml:space="preserve"> « 2) сведения из Единого государственного реестра записей актов гражданского состояния о государственной регистрации заключения брака (при наличии);»;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 xml:space="preserve"> « 3)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семьи;»;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 xml:space="preserve">  « 4) сведения, содержащиеся в решении органа опеки и попечительства об установлении опеки (попечительства) над ребенком (при наличии);»;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>подпункт 2 считать подпунктом 5.</w:t>
      </w:r>
    </w:p>
    <w:p w:rsidR="00FC7FA1" w:rsidRDefault="00FC7FA1" w:rsidP="00FC7FA1">
      <w:pPr>
        <w:tabs>
          <w:tab w:val="left" w:pos="851"/>
          <w:tab w:val="left" w:pos="993"/>
        </w:tabs>
        <w:ind w:firstLine="709"/>
        <w:jc w:val="both"/>
        <w:rPr>
          <w:color w:val="595959"/>
        </w:rPr>
      </w:pPr>
      <w:r>
        <w:rPr>
          <w:color w:val="595959"/>
        </w:rPr>
        <w:t xml:space="preserve">абзац 4 считать абзацем 7. </w:t>
      </w:r>
    </w:p>
    <w:p w:rsidR="00FC7FA1" w:rsidRDefault="00FC7FA1" w:rsidP="00FC7FA1">
      <w:pPr>
        <w:pStyle w:val="a4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595959"/>
        </w:rPr>
      </w:pPr>
      <w:r>
        <w:rPr>
          <w:color w:val="595959"/>
        </w:rPr>
        <w:t xml:space="preserve"> Настоящее постановление вступает в силу после </w:t>
      </w:r>
      <w:hyperlink r:id="rId6" w:anchor="/document/42511225/entry/0" w:history="1">
        <w:r>
          <w:rPr>
            <w:rStyle w:val="a5"/>
            <w:color w:val="595959"/>
          </w:rPr>
          <w:t>официального опубликования</w:t>
        </w:r>
      </w:hyperlink>
      <w:r>
        <w:rPr>
          <w:color w:val="595959"/>
        </w:rPr>
        <w:t>.</w:t>
      </w:r>
    </w:p>
    <w:p w:rsidR="00FC7FA1" w:rsidRDefault="00FC7FA1" w:rsidP="00FC7FA1">
      <w:pPr>
        <w:tabs>
          <w:tab w:val="left" w:pos="993"/>
        </w:tabs>
        <w:ind w:firstLine="709"/>
        <w:jc w:val="both"/>
        <w:rPr>
          <w:color w:val="595959"/>
        </w:rPr>
      </w:pPr>
    </w:p>
    <w:p w:rsidR="00FC7FA1" w:rsidRDefault="00FC7FA1" w:rsidP="00FC7FA1">
      <w:pPr>
        <w:jc w:val="both"/>
        <w:rPr>
          <w:color w:val="595959"/>
        </w:rPr>
      </w:pPr>
    </w:p>
    <w:p w:rsidR="00FC7FA1" w:rsidRDefault="00FC7FA1" w:rsidP="00FC7FA1">
      <w:pPr>
        <w:autoSpaceDE w:val="0"/>
        <w:autoSpaceDN w:val="0"/>
        <w:adjustRightInd w:val="0"/>
        <w:spacing w:line="240" w:lineRule="exact"/>
        <w:jc w:val="both"/>
        <w:rPr>
          <w:color w:val="595959"/>
        </w:rPr>
      </w:pPr>
      <w:r>
        <w:rPr>
          <w:color w:val="595959"/>
        </w:rPr>
        <w:t>Глава администрации</w:t>
      </w:r>
    </w:p>
    <w:p w:rsidR="00FC7FA1" w:rsidRDefault="00FC7FA1" w:rsidP="00FC7FA1">
      <w:pPr>
        <w:spacing w:line="240" w:lineRule="exact"/>
        <w:jc w:val="both"/>
        <w:rPr>
          <w:color w:val="595959"/>
        </w:rPr>
      </w:pPr>
      <w:r>
        <w:rPr>
          <w:color w:val="595959"/>
        </w:rPr>
        <w:t>Чепкас-Никольского сельского поселения</w:t>
      </w:r>
      <w:r>
        <w:rPr>
          <w:color w:val="595959"/>
        </w:rPr>
        <w:tab/>
        <w:t xml:space="preserve">                                                       </w:t>
      </w:r>
    </w:p>
    <w:p w:rsidR="00FC7FA1" w:rsidRDefault="00FC7FA1" w:rsidP="00FC7FA1">
      <w:pPr>
        <w:spacing w:line="240" w:lineRule="exact"/>
        <w:jc w:val="both"/>
        <w:rPr>
          <w:color w:val="595959"/>
        </w:rPr>
      </w:pPr>
      <w:r>
        <w:rPr>
          <w:color w:val="595959"/>
        </w:rPr>
        <w:t>Шемуршинского района Чувашской Республики                                      Л.Н.Петрова</w:t>
      </w:r>
    </w:p>
    <w:p w:rsidR="00FC7FA1" w:rsidRDefault="00FC7FA1" w:rsidP="00FC7FA1">
      <w:pPr>
        <w:spacing w:line="240" w:lineRule="exact"/>
        <w:jc w:val="both"/>
        <w:rPr>
          <w:color w:val="595959"/>
        </w:rPr>
      </w:pPr>
    </w:p>
    <w:p w:rsidR="00FC7FA1" w:rsidRDefault="00FC7FA1" w:rsidP="00FC7FA1">
      <w:pPr>
        <w:spacing w:line="240" w:lineRule="exact"/>
        <w:jc w:val="both"/>
        <w:rPr>
          <w:color w:val="595959"/>
        </w:rPr>
      </w:pPr>
    </w:p>
    <w:p w:rsidR="00FC7FA1" w:rsidRDefault="00FC7FA1" w:rsidP="00463FF9">
      <w:pPr>
        <w:spacing w:line="240" w:lineRule="exact"/>
        <w:jc w:val="both"/>
        <w:rPr>
          <w:color w:val="595959"/>
        </w:rPr>
      </w:pPr>
    </w:p>
    <w:tbl>
      <w:tblPr>
        <w:tblW w:w="9780" w:type="dxa"/>
        <w:tblLayout w:type="fixed"/>
        <w:tblLook w:val="01E0"/>
      </w:tblPr>
      <w:tblGrid>
        <w:gridCol w:w="6555"/>
        <w:gridCol w:w="345"/>
        <w:gridCol w:w="2880"/>
      </w:tblGrid>
      <w:tr w:rsidR="00463FF9" w:rsidTr="00463FF9">
        <w:tc>
          <w:tcPr>
            <w:tcW w:w="6554" w:type="dxa"/>
            <w:hideMark/>
          </w:tcPr>
          <w:p w:rsidR="00463FF9" w:rsidRDefault="00463FF9" w:rsidP="00463FF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Учредитель: администрация Чепкас-Никольского сельского поселения Шемуршинского района  Чувашской Республики</w:t>
            </w:r>
          </w:p>
          <w:p w:rsidR="00463FF9" w:rsidRDefault="00463FF9" w:rsidP="00463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Адрес:429173, Чувашская </w:t>
            </w:r>
            <w:proofErr w:type="spellStart"/>
            <w:r>
              <w:rPr>
                <w:sz w:val="20"/>
                <w:szCs w:val="20"/>
              </w:rPr>
              <w:t>Республика,с.Чепкас-Никольское,ул.Чапаева</w:t>
            </w:r>
            <w:proofErr w:type="spellEnd"/>
            <w:r>
              <w:rPr>
                <w:sz w:val="20"/>
                <w:szCs w:val="20"/>
              </w:rPr>
              <w:t xml:space="preserve">, д.24. Электронная версия на сайте администрации Чепкас-Никольского сельского поселения: </w:t>
            </w:r>
            <w:proofErr w:type="spellStart"/>
            <w:r>
              <w:rPr>
                <w:sz w:val="20"/>
                <w:szCs w:val="20"/>
                <w:lang w:val="en-US"/>
              </w:rPr>
              <w:t>htt</w:t>
            </w:r>
            <w:proofErr w:type="spellEnd"/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qov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cap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main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asp</w:t>
            </w:r>
            <w:r w:rsidRPr="00463FF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govid</w:t>
            </w:r>
            <w:proofErr w:type="spellEnd"/>
            <w:r>
              <w:rPr>
                <w:sz w:val="20"/>
                <w:szCs w:val="20"/>
              </w:rPr>
              <w:t>=504</w:t>
            </w:r>
          </w:p>
          <w:p w:rsidR="00463FF9" w:rsidRDefault="00463FF9" w:rsidP="00463FF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редактор   </w:t>
            </w:r>
            <w:proofErr w:type="spellStart"/>
            <w:r>
              <w:rPr>
                <w:sz w:val="20"/>
                <w:szCs w:val="20"/>
              </w:rPr>
              <w:t>С.П.Туктарова</w:t>
            </w:r>
            <w:proofErr w:type="spellEnd"/>
          </w:p>
        </w:tc>
        <w:tc>
          <w:tcPr>
            <w:tcW w:w="345" w:type="dxa"/>
          </w:tcPr>
          <w:p w:rsidR="00463FF9" w:rsidRDefault="00463FF9" w:rsidP="00463FF9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:rsidR="00463FF9" w:rsidRDefault="00463FF9" w:rsidP="00463FF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Распространяется на территории Чепкас -Никольского сельского поселения.</w:t>
            </w:r>
          </w:p>
          <w:p w:rsidR="00463FF9" w:rsidRDefault="00463FF9" w:rsidP="00463F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БЕСПЛАТНО.</w:t>
            </w:r>
          </w:p>
          <w:p w:rsidR="00463FF9" w:rsidRDefault="00463FF9" w:rsidP="00463FF9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20  экз.</w:t>
            </w:r>
          </w:p>
        </w:tc>
      </w:tr>
    </w:tbl>
    <w:p w:rsidR="00F0371F" w:rsidRDefault="00F0371F" w:rsidP="00463FF9">
      <w:pPr>
        <w:jc w:val="both"/>
      </w:pPr>
    </w:p>
    <w:sectPr w:rsidR="00F0371F" w:rsidSect="00D4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8C6"/>
    <w:multiLevelType w:val="multilevel"/>
    <w:tmpl w:val="7116B294"/>
    <w:lvl w:ilvl="0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01EF"/>
    <w:rsid w:val="00121BC7"/>
    <w:rsid w:val="0038038A"/>
    <w:rsid w:val="003B510B"/>
    <w:rsid w:val="00461592"/>
    <w:rsid w:val="00463FF9"/>
    <w:rsid w:val="00493B5A"/>
    <w:rsid w:val="00664487"/>
    <w:rsid w:val="00752DD1"/>
    <w:rsid w:val="007A418B"/>
    <w:rsid w:val="00B401EF"/>
    <w:rsid w:val="00CE0699"/>
    <w:rsid w:val="00D44588"/>
    <w:rsid w:val="00F0371F"/>
    <w:rsid w:val="00F57766"/>
    <w:rsid w:val="00FC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E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1E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F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C7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4357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2021-11-30T10:58:00Z</dcterms:created>
  <dcterms:modified xsi:type="dcterms:W3CDTF">2021-11-30T11:05:00Z</dcterms:modified>
</cp:coreProperties>
</file>