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82"/>
        <w:tblW w:w="1099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6946"/>
        <w:gridCol w:w="284"/>
        <w:gridCol w:w="3761"/>
      </w:tblGrid>
      <w:tr w:rsidR="00C5126B" w:rsidTr="00C5126B">
        <w:trPr>
          <w:trHeight w:val="4186"/>
        </w:trPr>
        <w:tc>
          <w:tcPr>
            <w:tcW w:w="694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26B" w:rsidRDefault="00C5126B" w:rsidP="00C5126B">
            <w:pPr>
              <w:jc w:val="both"/>
              <w:rPr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C5126B" w:rsidRDefault="00C5126B" w:rsidP="00C5126B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C5126B" w:rsidRDefault="00C5126B" w:rsidP="00C5126B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</w:rPr>
              <w:t xml:space="preserve">    </w:t>
            </w:r>
            <w:r>
              <w:rPr>
                <w:rFonts w:ascii="Arial Black" w:hAnsi="Arial Black"/>
                <w:i/>
                <w:shadow/>
                <w:sz w:val="48"/>
                <w:szCs w:val="48"/>
              </w:rPr>
              <w:t xml:space="preserve">Чепкас-Никольского      </w:t>
            </w:r>
          </w:p>
          <w:p w:rsidR="00C5126B" w:rsidRDefault="00C5126B" w:rsidP="00C5126B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</w:rPr>
              <w:t xml:space="preserve">  сельского поселения  </w:t>
            </w:r>
          </w:p>
          <w:p w:rsidR="00C5126B" w:rsidRDefault="00C5126B" w:rsidP="00C5126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6720"/>
            </w:tblGrid>
            <w:tr w:rsidR="00C5126B" w:rsidTr="00342470">
              <w:tc>
                <w:tcPr>
                  <w:tcW w:w="7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26B" w:rsidRDefault="00C5126B" w:rsidP="00CB1395">
                  <w:pPr>
                    <w:framePr w:hSpace="180" w:wrap="around" w:vAnchor="text" w:hAnchor="text" w:y="82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Выпуск №23  от 17 сентября   2021 года</w:t>
                  </w:r>
                </w:p>
              </w:tc>
            </w:tr>
          </w:tbl>
          <w:p w:rsidR="00C5126B" w:rsidRDefault="00C5126B" w:rsidP="00C5126B">
            <w:pPr>
              <w:jc w:val="both"/>
              <w:rPr>
                <w:rFonts w:ascii="Arial Black" w:hAnsi="Arial Black"/>
                <w:i/>
                <w:sz w:val="48"/>
                <w:szCs w:val="48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C5126B" w:rsidRDefault="00C5126B" w:rsidP="00C5126B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7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5126B" w:rsidRDefault="00C5126B" w:rsidP="00C5126B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C5126B" w:rsidRDefault="00C5126B" w:rsidP="00C5126B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C5126B" w:rsidRDefault="00C5126B" w:rsidP="00C5126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5126B" w:rsidRDefault="00C5126B" w:rsidP="00C5126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p w:rsidR="00A13A65" w:rsidRDefault="00A13A65" w:rsidP="009B43D7">
      <w:pPr>
        <w:jc w:val="both"/>
        <w:rPr>
          <w:b/>
        </w:rPr>
      </w:pPr>
    </w:p>
    <w:p w:rsidR="009B43D7" w:rsidRPr="00A13A65" w:rsidRDefault="00A13A65" w:rsidP="009B43D7">
      <w:pPr>
        <w:jc w:val="both"/>
        <w:rPr>
          <w:b/>
        </w:rPr>
      </w:pPr>
      <w:r w:rsidRPr="00A13A65">
        <w:rPr>
          <w:b/>
        </w:rPr>
        <w:t>Распо</w:t>
      </w:r>
      <w:r>
        <w:rPr>
          <w:b/>
        </w:rPr>
        <w:t>ряжение администрации Чепкас-Никольского сельского поселения Шемуршинского района Чувашской Республики от 17.09.2021г. №10</w:t>
      </w:r>
    </w:p>
    <w:p w:rsidR="009B43D7" w:rsidRPr="00A13A65" w:rsidRDefault="009B43D7" w:rsidP="009B43D7">
      <w:pPr>
        <w:rPr>
          <w:b/>
        </w:rPr>
      </w:pPr>
    </w:p>
    <w:p w:rsidR="00A13A65" w:rsidRDefault="00A13A65" w:rsidP="00A13A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 внесении изменений в распоряжение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Чепкас-Никольского сельского поселения от 18.02.2020 года № 9 </w:t>
      </w:r>
      <w:r w:rsidR="00DB32C4" w:rsidRPr="00DB32C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2.35pt;margin-top:179.15pt;width:100.65pt;height:21.6pt;z-index:251661312;mso-position-horizontal-relative:page;mso-position-vertical-relative:page" filled="f" stroked="f">
            <v:textbox style="mso-next-textbox:#_x0000_s1026" inset="0,0,0,0">
              <w:txbxContent>
                <w:p w:rsidR="00A13A65" w:rsidRDefault="00A13A65" w:rsidP="00A13A65">
                  <w:pPr>
                    <w:pStyle w:val="a6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B32C4" w:rsidRPr="00DB32C4">
        <w:pict>
          <v:shape id="_x0000_s1027" type="#_x0000_t202" style="position:absolute;left:0;text-align:left;margin-left:138.9pt;margin-top:179.15pt;width:100.65pt;height:21.6pt;z-index:251662336;mso-position-horizontal-relative:page;mso-position-vertical-relative:page" filled="f" stroked="f">
            <v:textbox style="mso-next-textbox:#_x0000_s1027" inset="0,0,0,0">
              <w:txbxContent>
                <w:p w:rsidR="00A13A65" w:rsidRDefault="00A13A65" w:rsidP="00A13A65">
                  <w:pPr>
                    <w:pStyle w:val="a6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t>«Об утверждении состава межведомственной комиссии                                                             по признанию помещения жилым помещением, жилого помещения                             непригодным для проживания и многоквартирного дома аварийным                                             и подлежащим сносу или реконструкции и положения о межведомственной                               комиссии по признанию помещения жилым помещением, жилого помещения непригодным для проживания и многоквартирного дома аварийным и                          подлежащим сносу или реконструкции»</w:t>
      </w:r>
    </w:p>
    <w:p w:rsidR="00A13A65" w:rsidRDefault="00A13A65" w:rsidP="00A13A6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A65" w:rsidRDefault="00A13A65" w:rsidP="00A13A6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 основании протеста прокуратуры Шемуршинского района от 13.09.2021 года № 03-01/Прдп368-21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постановлением Правительства Российской Федерации  от 28.01.2006 года №47 «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(с изменениями и дополнениями) – (далее - Положение) администрация Чепкас-Никольского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распоряжается:</w:t>
      </w:r>
    </w:p>
    <w:p w:rsidR="00A13A65" w:rsidRDefault="00A13A65" w:rsidP="00A13A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 </w:t>
      </w:r>
      <w:r>
        <w:rPr>
          <w:rFonts w:ascii="Times New Roman" w:hAnsi="Times New Roman" w:cs="Times New Roman"/>
          <w:noProof/>
        </w:rPr>
        <w:t>в распоряжение администрации Чепкас</w:t>
      </w:r>
      <w:r>
        <w:rPr>
          <w:rFonts w:ascii="Times New Roman" w:hAnsi="Times New Roman" w:cs="Times New Roman"/>
          <w:lang w:eastAsia="ru-RU"/>
        </w:rPr>
        <w:t xml:space="preserve">-Никольского сельского поселения от 18.02.2020 года № 9 </w:t>
      </w:r>
      <w:r w:rsidR="00DB32C4" w:rsidRPr="00DB32C4">
        <w:pict>
          <v:shape id="_x0000_s1028" type="#_x0000_t202" style="position:absolute;left:0;text-align:left;margin-left:432.35pt;margin-top:179.15pt;width:100.65pt;height:21.6pt;z-index:251663360;mso-position-horizontal-relative:page;mso-position-vertical-relative:page" filled="f" stroked="f">
            <v:textbox style="mso-next-textbox:#_x0000_s1028" inset="0,0,0,0">
              <w:txbxContent>
                <w:p w:rsidR="00A13A65" w:rsidRDefault="00A13A65" w:rsidP="00A13A65">
                  <w:pPr>
                    <w:pStyle w:val="a6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B32C4" w:rsidRPr="00DB32C4">
        <w:pict>
          <v:shape id="_x0000_s1029" type="#_x0000_t202" style="position:absolute;left:0;text-align:left;margin-left:138.9pt;margin-top:179.15pt;width:100.65pt;height:21.6pt;z-index:251664384;mso-position-horizontal-relative:page;mso-position-vertical-relative:page" filled="f" stroked="f">
            <v:textbox style="mso-next-textbox:#_x0000_s1029" inset="0,0,0,0">
              <w:txbxContent>
                <w:p w:rsidR="00A13A65" w:rsidRDefault="00A13A65" w:rsidP="00A13A65">
                  <w:pPr>
                    <w:pStyle w:val="a6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t>«Об утверждении состава межведомственной комиссии    по признанию   помещения жилым помещением, жилого помещения     непригодным для проживания и многоквартирного дома аварийным   и подлежащим сносу или реконструкции 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   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A13A65" w:rsidRDefault="00A13A65" w:rsidP="00A13A65">
      <w:pPr>
        <w:pStyle w:val="s1"/>
        <w:numPr>
          <w:ilvl w:val="0"/>
          <w:numId w:val="1"/>
        </w:numPr>
        <w:jc w:val="both"/>
      </w:pPr>
      <w:r>
        <w:t>в приложении № 1 пункт 4.3  изложить в следующей редакции:</w:t>
      </w:r>
    </w:p>
    <w:p w:rsidR="00A13A65" w:rsidRDefault="00A13A65" w:rsidP="00A13A65">
      <w:pPr>
        <w:pStyle w:val="s1"/>
        <w:jc w:val="both"/>
      </w:pPr>
      <w:r>
        <w:rPr>
          <w:bCs/>
          <w:color w:val="000000"/>
        </w:rPr>
        <w:t xml:space="preserve">«4.3. </w:t>
      </w:r>
      <w:proofErr w:type="gramStart"/>
      <w: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</w:t>
      </w:r>
      <w:hyperlink r:id="rId6" w:anchor="block_1042" w:history="1">
        <w:r>
          <w:rPr>
            <w:rStyle w:val="a4"/>
          </w:rPr>
          <w:t>абзацем первым пункта 42</w:t>
        </w:r>
      </w:hyperlink>
      <w:r>
        <w:t xml:space="preserve"> 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</w:t>
      </w:r>
      <w:r>
        <w:lastRenderedPageBreak/>
        <w:t>сводный перечень объектов</w:t>
      </w:r>
      <w:proofErr w:type="gramEnd"/>
      <w:r>
        <w:t xml:space="preserve"> (жилых помещений), предусмотренные пунктом 42  Положения, - в течение 20 календарных дней </w:t>
      </w:r>
      <w:proofErr w:type="gramStart"/>
      <w:r>
        <w:t>с даты регистрации</w:t>
      </w:r>
      <w:proofErr w:type="gramEnd"/>
      <w:r>
        <w:t xml:space="preserve"> и принимает решение (в виде заключения), указанное в </w:t>
      </w:r>
      <w:hyperlink r:id="rId7" w:anchor="block_1047" w:history="1">
        <w:r>
          <w:rPr>
            <w:rStyle w:val="a4"/>
          </w:rPr>
          <w:t>пункте 47</w:t>
        </w:r>
      </w:hyperlink>
      <w:r>
        <w:t xml:space="preserve">  Положения, либо решение о проведении дополнительного обследования оцениваемого помещения.</w:t>
      </w:r>
    </w:p>
    <w:p w:rsidR="00A13A65" w:rsidRDefault="00A13A65" w:rsidP="00A13A65">
      <w:pPr>
        <w:pStyle w:val="s1"/>
        <w:jc w:val="both"/>
      </w:pPr>
      <w: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A13A65" w:rsidRDefault="00A13A65" w:rsidP="00A13A65">
      <w:pPr>
        <w:pStyle w:val="s1"/>
        <w:jc w:val="both"/>
      </w:pPr>
      <w:proofErr w:type="gramStart"/>
      <w:r>
        <w:t xml:space="preserve">В случае непредставления заявителем документов, предусмотренных </w:t>
      </w:r>
      <w:hyperlink r:id="rId8" w:anchor="block_1045" w:history="1">
        <w:r>
          <w:rPr>
            <w:rStyle w:val="a4"/>
          </w:rPr>
          <w:t>пунктом 45</w:t>
        </w:r>
      </w:hyperlink>
      <w:r>
        <w:t xml:space="preserve"> 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 календарных дней со дня истечения срока, предусмотренного </w:t>
      </w:r>
      <w:hyperlink r:id="rId9" w:anchor="block_1046" w:history="1">
        <w:r>
          <w:rPr>
            <w:rStyle w:val="a4"/>
          </w:rPr>
          <w:t>абзацем первым</w:t>
        </w:r>
      </w:hyperlink>
      <w:r>
        <w:t xml:space="preserve">  пункта 46 Положения.</w:t>
      </w:r>
      <w:proofErr w:type="gramEnd"/>
    </w:p>
    <w:p w:rsidR="00A13A65" w:rsidRDefault="00A13A65" w:rsidP="00A13A65">
      <w:pPr>
        <w:pStyle w:val="s1"/>
        <w:jc w:val="both"/>
      </w:pPr>
      <w:proofErr w:type="gramStart"/>
      <w: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августа 2019 г. N 1082 "Об утверждении Правил</w:t>
      </w:r>
      <w:proofErr w:type="gramEnd"/>
      <w:r>
        <w:t xml:space="preserve"> </w:t>
      </w:r>
      <w:proofErr w:type="gramStart"/>
      <w:r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>
        <w:t xml:space="preserve"> </w:t>
      </w:r>
      <w:proofErr w:type="gramStart"/>
      <w:r>
        <w:t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</w:t>
      </w:r>
      <w:proofErr w:type="gramEnd"/>
      <w:r>
        <w:t xml:space="preserve"> </w:t>
      </w:r>
      <w:proofErr w:type="gramStart"/>
      <w:r>
        <w:t xml:space="preserve">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 Положении требованиям и принимает решения в порядке, предусмотренном </w:t>
      </w:r>
      <w:hyperlink r:id="rId11" w:anchor="block_1047" w:history="1">
        <w:r>
          <w:rPr>
            <w:rStyle w:val="a4"/>
          </w:rPr>
          <w:t>пунктом 47</w:t>
        </w:r>
      </w:hyperlink>
      <w:r>
        <w:t xml:space="preserve">  Положения.</w:t>
      </w:r>
      <w:proofErr w:type="gramEnd"/>
    </w:p>
    <w:p w:rsidR="00A13A65" w:rsidRDefault="00A13A65" w:rsidP="00A13A65">
      <w:pPr>
        <w:pStyle w:val="s1"/>
      </w:pPr>
      <w: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r:id="rId12" w:anchor="block_1042" w:history="1">
        <w:r>
          <w:rPr>
            <w:rStyle w:val="a4"/>
          </w:rPr>
          <w:t>абзацем первым</w:t>
        </w:r>
      </w:hyperlink>
      <w:r>
        <w:t xml:space="preserve">  пункта 42  Положения</w:t>
      </w:r>
      <w:proofErr w:type="gramStart"/>
      <w:r>
        <w:t xml:space="preserve"> .</w:t>
      </w:r>
      <w:proofErr w:type="gramEnd"/>
    </w:p>
    <w:p w:rsidR="00A13A65" w:rsidRDefault="00A13A65" w:rsidP="00A13A65">
      <w:pPr>
        <w:pStyle w:val="s1"/>
      </w:pPr>
      <w:r>
        <w:t xml:space="preserve">Комиссия на основании межведомственных запросов с 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>
        <w:t>получает</w:t>
      </w:r>
      <w:proofErr w:type="gramEnd"/>
      <w:r>
        <w:t xml:space="preserve"> в том числе в электронной форме:</w:t>
      </w:r>
    </w:p>
    <w:p w:rsidR="00A13A65" w:rsidRDefault="00A13A65" w:rsidP="00A13A65">
      <w:pPr>
        <w:pStyle w:val="s1"/>
      </w:pPr>
      <w:r>
        <w:lastRenderedPageBreak/>
        <w:t>а) сведения из Единого государственного реестра недвижимости;</w:t>
      </w:r>
    </w:p>
    <w:p w:rsidR="00A13A65" w:rsidRDefault="00A13A65" w:rsidP="00A13A65">
      <w:pPr>
        <w:pStyle w:val="s1"/>
      </w:pPr>
      <w:r>
        <w:t>б) технический паспорт жилого помещения, а для нежилых помещений - технический план;</w:t>
      </w:r>
    </w:p>
    <w:p w:rsidR="00A13A65" w:rsidRDefault="00A13A65" w:rsidP="00A13A65">
      <w:pPr>
        <w:pStyle w:val="s1"/>
      </w:pPr>
      <w:proofErr w:type="gramStart"/>
      <w:r>
        <w:t xml:space="preserve">в) заключения (акты) соответствующих органов государственного надзора (контроля) в случае, если представление указанных документов в соответствии с </w:t>
      </w:r>
      <w:hyperlink r:id="rId13" w:anchor="block_10442" w:history="1">
        <w:r>
          <w:rPr>
            <w:rStyle w:val="a4"/>
          </w:rPr>
          <w:t>абзацем третьим пункта 44</w:t>
        </w:r>
      </w:hyperlink>
      <w:r>
        <w:t xml:space="preserve">  Положения о признании помещения жилым помещением, жилого помещения непригодным для проживания, многоквартирного дома  аварийным и подлежащим сносу или реконструкции, садового дома жилым домом и жилого дома садовым домом, утвержденным  постановлением Правительства Российской Федерации  от 28.01.2006 года №47  признано необходимым</w:t>
      </w:r>
      <w:proofErr w:type="gramEnd"/>
      <w:r>
        <w:t xml:space="preserve"> для принятия решения о признании жилого помещения соответствующим (не соответствующим) установленным в  Положении требованиям</w:t>
      </w:r>
      <w:proofErr w:type="gramStart"/>
      <w:r>
        <w:t>.»;</w:t>
      </w:r>
      <w:proofErr w:type="gramEnd"/>
    </w:p>
    <w:p w:rsidR="00A13A65" w:rsidRDefault="00A13A65" w:rsidP="00A13A65">
      <w:r>
        <w:t>2)  в приложении №1  пункт 4.4  изложить в следующей редакции:</w:t>
      </w:r>
    </w:p>
    <w:p w:rsidR="00A13A65" w:rsidRDefault="00A13A65" w:rsidP="00A13A65">
      <w:pPr>
        <w:pStyle w:val="s1"/>
        <w:jc w:val="both"/>
      </w:pPr>
      <w:r>
        <w:t>«По результатам работы комиссия принимает одно из следующих решений об оценке соответствия помещений и многоквартирных домов установленным в  Положении требованиям:</w:t>
      </w:r>
    </w:p>
    <w:p w:rsidR="00A13A65" w:rsidRDefault="00A13A65" w:rsidP="00A13A65">
      <w:pPr>
        <w:pStyle w:val="s1"/>
        <w:jc w:val="both"/>
      </w:pPr>
      <w:r>
        <w:t>о соответствии помещения требованиям, предъявляемым к жилому помещению, и его пригодности для проживания;</w:t>
      </w:r>
    </w:p>
    <w:p w:rsidR="00A13A65" w:rsidRDefault="00A13A65" w:rsidP="00A13A65">
      <w:pPr>
        <w:pStyle w:val="s1"/>
        <w:jc w:val="both"/>
      </w:pPr>
      <w: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 Положении требованиями;</w:t>
      </w:r>
    </w:p>
    <w:p w:rsidR="00A13A65" w:rsidRDefault="00A13A65" w:rsidP="00A13A65">
      <w:pPr>
        <w:pStyle w:val="s1"/>
        <w:jc w:val="both"/>
      </w:pPr>
      <w:r>
        <w:t xml:space="preserve">о выявлении оснований для признания помещения </w:t>
      </w:r>
      <w:proofErr w:type="gramStart"/>
      <w:r>
        <w:t>непригодным</w:t>
      </w:r>
      <w:proofErr w:type="gramEnd"/>
      <w:r>
        <w:t xml:space="preserve"> для проживания;</w:t>
      </w:r>
    </w:p>
    <w:p w:rsidR="00A13A65" w:rsidRDefault="00A13A65" w:rsidP="00A13A65">
      <w:pPr>
        <w:pStyle w:val="s1"/>
        <w:jc w:val="both"/>
      </w:pPr>
      <w:r>
        <w:t>о выявлении оснований для признания многоквартирного дома аварийным и подлежащим реконструкции;</w:t>
      </w:r>
    </w:p>
    <w:p w:rsidR="00A13A65" w:rsidRDefault="00A13A65" w:rsidP="00A13A65">
      <w:pPr>
        <w:pStyle w:val="s1"/>
        <w:jc w:val="both"/>
      </w:pPr>
      <w:r>
        <w:t>о выявлении оснований для признания многоквартирного дома аварийным и подлежащим сносу;</w:t>
      </w:r>
    </w:p>
    <w:p w:rsidR="00A13A65" w:rsidRDefault="00A13A65" w:rsidP="00A13A65">
      <w:pPr>
        <w:pStyle w:val="s1"/>
        <w:jc w:val="both"/>
      </w:pPr>
      <w:r>
        <w:t>об отсутствии оснований для признания многоквартирного дома аварийным и подлежащим сносу или реконструкции.</w:t>
      </w:r>
    </w:p>
    <w:p w:rsidR="00A13A65" w:rsidRDefault="00A13A65" w:rsidP="00A13A65">
      <w:pPr>
        <w:pStyle w:val="s1"/>
        <w:jc w:val="both"/>
      </w:pPr>
      <w: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A13A65" w:rsidRDefault="00A13A65" w:rsidP="00A13A65">
      <w:pPr>
        <w:pStyle w:val="s1"/>
        <w:jc w:val="both"/>
      </w:pPr>
      <w:r>
        <w:t>Решение принимается большинством голосов членов комиссии и оформляется в виде заключения в 3 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A13A65" w:rsidRDefault="00A13A65" w:rsidP="00A13A65">
      <w:pPr>
        <w:pStyle w:val="s1"/>
        <w:jc w:val="both"/>
      </w:pPr>
      <w:proofErr w:type="gramStart"/>
      <w:r>
        <w:t xml:space="preserve">Два экземпляра заключения, указанного в </w:t>
      </w:r>
      <w:hyperlink r:id="rId14" w:anchor="block_104708" w:history="1">
        <w:r>
          <w:rPr>
            <w:rStyle w:val="a4"/>
          </w:rPr>
          <w:t>абзаце девятом пункта 47</w:t>
        </w:r>
      </w:hyperlink>
      <w:r>
        <w:t xml:space="preserve"> 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hyperlink r:id="rId15" w:anchor="block_10073" w:history="1">
        <w:r>
          <w:rPr>
            <w:rStyle w:val="a4"/>
          </w:rPr>
          <w:t xml:space="preserve">абзацем седьмым </w:t>
        </w:r>
        <w:r>
          <w:rPr>
            <w:rStyle w:val="a4"/>
          </w:rPr>
          <w:lastRenderedPageBreak/>
          <w:t>пункта 7</w:t>
        </w:r>
      </w:hyperlink>
      <w:r>
        <w:t xml:space="preserve"> 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</w:t>
      </w:r>
      <w:proofErr w:type="gramEnd"/>
      <w:r>
        <w:t xml:space="preserve"> дома</w:t>
      </w:r>
      <w:proofErr w:type="gramStart"/>
      <w:r>
        <w:t>.».</w:t>
      </w:r>
      <w:proofErr w:type="gramEnd"/>
    </w:p>
    <w:p w:rsidR="00A13A65" w:rsidRDefault="00A13A65" w:rsidP="00A13A65">
      <w:pPr>
        <w:pStyle w:val="s1"/>
        <w:jc w:val="both"/>
      </w:pPr>
      <w:r>
        <w:t>2.Настоящее распоряжение вступает в силу после его официального опубликования в периодическом печатном издании «Вести Чепкас-Никольского  сельского поселения».</w:t>
      </w:r>
    </w:p>
    <w:p w:rsidR="00A13A65" w:rsidRDefault="00A13A65" w:rsidP="00A13A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3A65" w:rsidRDefault="00A13A65" w:rsidP="00A13A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Чепкас-Никольского</w:t>
      </w:r>
    </w:p>
    <w:p w:rsidR="00A13A65" w:rsidRDefault="00A13A65" w:rsidP="00A13A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Шемуршинского района</w:t>
      </w:r>
    </w:p>
    <w:p w:rsidR="00A13A65" w:rsidRDefault="00A13A65" w:rsidP="00A13A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                                                                                      Л.Н.Петрова</w:t>
      </w:r>
    </w:p>
    <w:p w:rsidR="00754491" w:rsidRDefault="00754491" w:rsidP="00754491">
      <w:pPr>
        <w:widowControl w:val="0"/>
        <w:autoSpaceDE w:val="0"/>
        <w:autoSpaceDN w:val="0"/>
        <w:adjustRightInd w:val="0"/>
        <w:spacing w:after="150"/>
        <w:rPr>
          <w:b/>
        </w:rPr>
      </w:pPr>
    </w:p>
    <w:p w:rsidR="00754491" w:rsidRDefault="00754491" w:rsidP="00754491">
      <w:pPr>
        <w:widowControl w:val="0"/>
        <w:autoSpaceDE w:val="0"/>
        <w:autoSpaceDN w:val="0"/>
        <w:adjustRightInd w:val="0"/>
        <w:spacing w:after="150"/>
        <w:rPr>
          <w:b/>
        </w:rPr>
      </w:pPr>
    </w:p>
    <w:tbl>
      <w:tblPr>
        <w:tblW w:w="9645" w:type="dxa"/>
        <w:tblInd w:w="108" w:type="dxa"/>
        <w:tblLayout w:type="fixed"/>
        <w:tblLook w:val="01E0"/>
      </w:tblPr>
      <w:tblGrid>
        <w:gridCol w:w="9645"/>
      </w:tblGrid>
      <w:tr w:rsidR="00754491" w:rsidTr="00754491">
        <w:trPr>
          <w:trHeight w:val="342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4491" w:rsidRDefault="00754491">
            <w:pPr>
              <w:rPr>
                <w:b/>
              </w:rPr>
            </w:pPr>
            <w:r>
              <w:rPr>
                <w:b/>
              </w:rPr>
              <w:t>ИЗВЕЩЕНИЕ О ПРОВЕДЕНИИ СОБРАНИЯ О СОГЛАСОВАНИИ МЕСТОПОЛОЖЕНИЯ ГРАНИЦЫ ЗЕМЕЛЬНОГО УЧАСТКА</w:t>
            </w:r>
          </w:p>
        </w:tc>
      </w:tr>
      <w:tr w:rsidR="00754491" w:rsidTr="00754491">
        <w:trPr>
          <w:trHeight w:val="396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54491" w:rsidRDefault="007544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Кадастровым инженером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Сетриванова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Александра Егоровна, номер аттестата 21-12-51,  извещает всех участников долевой собственности на земельный участок с кадастровым номером  21:22:990101:67 о проведении согласования с проектом межевания земельного участка, выделяемого в счет земельной доли. Предметом согласования является размер и местоположение границ выделяемого земельного участка. </w:t>
            </w:r>
          </w:p>
          <w:p w:rsidR="00754491" w:rsidRDefault="00754491">
            <w:pPr>
              <w:rPr>
                <w:sz w:val="16"/>
                <w:szCs w:val="16"/>
              </w:rPr>
            </w:pPr>
          </w:p>
        </w:tc>
      </w:tr>
      <w:tr w:rsidR="00754491" w:rsidTr="00754491">
        <w:trPr>
          <w:trHeight w:val="2230"/>
        </w:trPr>
        <w:tc>
          <w:tcPr>
            <w:tcW w:w="963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54491" w:rsidRDefault="00754491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Заказчиком кадастровых работ является: </w:t>
            </w:r>
            <w:r>
              <w:rPr>
                <w:sz w:val="20"/>
                <w:szCs w:val="20"/>
                <w:u w:val="single"/>
              </w:rPr>
              <w:t xml:space="preserve">Николаева </w:t>
            </w:r>
            <w:proofErr w:type="spellStart"/>
            <w:r>
              <w:rPr>
                <w:sz w:val="20"/>
                <w:szCs w:val="20"/>
                <w:u w:val="single"/>
              </w:rPr>
              <w:t>Авдате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Александровна: Чувашская Республика, Шемуршинский район, пос. Максима Горького, ул. М.Горького,  д.6</w:t>
            </w:r>
          </w:p>
          <w:p w:rsidR="00754491" w:rsidRDefault="00754491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Проектом межевания земельного участка подготовлен кадастровым инженером </w:t>
            </w:r>
            <w:proofErr w:type="spellStart"/>
            <w:r>
              <w:rPr>
                <w:sz w:val="20"/>
                <w:szCs w:val="20"/>
                <w:u w:val="single"/>
              </w:rPr>
              <w:t>Сетривановой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А.Е. номер аттестата 21-12-51</w:t>
            </w:r>
            <w:r>
              <w:rPr>
                <w:sz w:val="20"/>
                <w:szCs w:val="20"/>
              </w:rPr>
              <w:t xml:space="preserve">, почтовый адрес: </w:t>
            </w:r>
            <w:r>
              <w:rPr>
                <w:sz w:val="20"/>
                <w:szCs w:val="20"/>
                <w:u w:val="single"/>
              </w:rPr>
              <w:t xml:space="preserve">Чувашская Республика, Шемуршинский район, д. </w:t>
            </w:r>
            <w:proofErr w:type="gramStart"/>
            <w:r>
              <w:rPr>
                <w:sz w:val="20"/>
                <w:szCs w:val="20"/>
                <w:u w:val="single"/>
              </w:rPr>
              <w:t>Нижнее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Буяново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, ул. Ворошилова, д. 27, </w:t>
            </w:r>
            <w:hyperlink r:id="rId16" w:history="1"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bti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shemur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@</w:t>
              </w:r>
              <w:r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. тел. 8-909-300-74-35</w:t>
              </w:r>
            </w:hyperlink>
          </w:p>
          <w:p w:rsidR="00754491" w:rsidRDefault="00754491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Кадастровый номер исходного земельного участка 21:22:000000:27, расположенный по адресу: Чувашская Республика, Шемуршинский район, с/пос. Чепкас-Никольское (СХПК «Восход»)</w:t>
            </w:r>
          </w:p>
          <w:p w:rsidR="00754491" w:rsidRDefault="00754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проектом межевого плана земельного участка можно ознакомиться по адресу: </w:t>
            </w:r>
            <w:r>
              <w:rPr>
                <w:sz w:val="20"/>
                <w:szCs w:val="20"/>
                <w:u w:val="single"/>
              </w:rPr>
              <w:t xml:space="preserve">Чувашская Республика, Шемуршинский район, </w:t>
            </w:r>
            <w:proofErr w:type="gramStart"/>
            <w:r>
              <w:rPr>
                <w:sz w:val="20"/>
                <w:szCs w:val="20"/>
                <w:u w:val="single"/>
              </w:rPr>
              <w:t>с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. Шемурша, ул. </w:t>
            </w:r>
            <w:proofErr w:type="spellStart"/>
            <w:r>
              <w:rPr>
                <w:sz w:val="20"/>
                <w:szCs w:val="20"/>
                <w:u w:val="single"/>
              </w:rPr>
              <w:t>Урукова</w:t>
            </w:r>
            <w:proofErr w:type="spellEnd"/>
            <w:r>
              <w:rPr>
                <w:sz w:val="20"/>
                <w:szCs w:val="20"/>
                <w:u w:val="single"/>
              </w:rPr>
              <w:t>, д.3</w:t>
            </w:r>
            <w:r>
              <w:rPr>
                <w:sz w:val="20"/>
                <w:szCs w:val="20"/>
              </w:rPr>
              <w:t>.</w:t>
            </w:r>
          </w:p>
          <w:p w:rsidR="00754491" w:rsidRDefault="00754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Обоснованные возражения после ознакомления с проектом межевания относительно размера и местоположения границ земельного участка принимаются в письменной форме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30 дней со дня опубликования данного извещения по адресу:</w:t>
            </w:r>
            <w:r>
              <w:rPr>
                <w:sz w:val="20"/>
                <w:szCs w:val="20"/>
                <w:u w:val="single"/>
              </w:rPr>
              <w:t xml:space="preserve"> Чувашская Республика, Шемуршинский район, с. Шемурша, ул. </w:t>
            </w:r>
            <w:proofErr w:type="spellStart"/>
            <w:r>
              <w:rPr>
                <w:sz w:val="20"/>
                <w:szCs w:val="20"/>
                <w:u w:val="single"/>
              </w:rPr>
              <w:t>Урукова</w:t>
            </w:r>
            <w:proofErr w:type="spellEnd"/>
            <w:r>
              <w:rPr>
                <w:sz w:val="20"/>
                <w:szCs w:val="20"/>
                <w:u w:val="single"/>
              </w:rPr>
              <w:t>, д.3</w:t>
            </w:r>
            <w:r>
              <w:rPr>
                <w:sz w:val="20"/>
                <w:szCs w:val="20"/>
              </w:rPr>
              <w:t xml:space="preserve">. и ФГБУ « Федеральная кадастровая палата </w:t>
            </w:r>
            <w:proofErr w:type="spellStart"/>
            <w:r>
              <w:rPr>
                <w:sz w:val="20"/>
                <w:szCs w:val="20"/>
              </w:rPr>
              <w:t>Росреестра</w:t>
            </w:r>
            <w:proofErr w:type="spellEnd"/>
            <w:r>
              <w:rPr>
                <w:sz w:val="20"/>
                <w:szCs w:val="20"/>
              </w:rPr>
              <w:t xml:space="preserve">» по </w:t>
            </w:r>
            <w:proofErr w:type="gramStart"/>
            <w:r>
              <w:rPr>
                <w:sz w:val="20"/>
                <w:szCs w:val="20"/>
              </w:rPr>
              <w:t>Чувашской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Республике-Чувашия</w:t>
            </w:r>
            <w:proofErr w:type="spellEnd"/>
            <w:r>
              <w:rPr>
                <w:sz w:val="20"/>
                <w:szCs w:val="20"/>
              </w:rPr>
              <w:t>, отдел кадастрового учета, г. Чебоксары, Московский проспект, д. 37</w:t>
            </w:r>
          </w:p>
          <w:p w:rsidR="00754491" w:rsidRDefault="00754491">
            <w:pPr>
              <w:jc w:val="both"/>
              <w:rPr>
                <w:sz w:val="20"/>
                <w:szCs w:val="20"/>
              </w:rPr>
            </w:pPr>
          </w:p>
        </w:tc>
      </w:tr>
      <w:tr w:rsidR="00754491" w:rsidTr="00754491">
        <w:trPr>
          <w:trHeight w:val="451"/>
        </w:trPr>
        <w:tc>
          <w:tcPr>
            <w:tcW w:w="963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4491" w:rsidRDefault="007544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Кадастровым инженером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Сетриванова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Александра Егоровна, номер аттестата 21-12-51,  извещает всех участников долевой собственности на земельный участок с кадастровым номером 21:22:990101:67 о проведении согласования с проектом межевания земельного участка, выделяемого в счет земельной доли. Предметом согласования является размер и местоположение границ выделяемого земельного участка. </w:t>
            </w:r>
          </w:p>
          <w:p w:rsidR="00754491" w:rsidRDefault="00754491">
            <w:pPr>
              <w:jc w:val="both"/>
              <w:rPr>
                <w:sz w:val="20"/>
                <w:szCs w:val="20"/>
              </w:rPr>
            </w:pPr>
          </w:p>
        </w:tc>
      </w:tr>
    </w:tbl>
    <w:p w:rsidR="00A13A65" w:rsidRDefault="00A13A65" w:rsidP="00A13A65">
      <w:pPr>
        <w:pStyle w:val="s1"/>
        <w:jc w:val="both"/>
      </w:pPr>
    </w:p>
    <w:p w:rsidR="00CB1395" w:rsidRDefault="00CB1395" w:rsidP="00A13A65">
      <w:pPr>
        <w:pStyle w:val="s1"/>
        <w:jc w:val="both"/>
      </w:pPr>
    </w:p>
    <w:p w:rsidR="00CB1395" w:rsidRDefault="00CB1395" w:rsidP="00A13A65">
      <w:pPr>
        <w:pStyle w:val="s1"/>
        <w:jc w:val="both"/>
      </w:pPr>
    </w:p>
    <w:p w:rsidR="00CB1395" w:rsidRDefault="00CB1395" w:rsidP="00A13A65">
      <w:pPr>
        <w:pStyle w:val="s1"/>
        <w:jc w:val="both"/>
      </w:pPr>
    </w:p>
    <w:p w:rsidR="00CB1395" w:rsidRDefault="00CB1395" w:rsidP="00A13A65">
      <w:pPr>
        <w:pStyle w:val="s1"/>
        <w:jc w:val="both"/>
      </w:pPr>
    </w:p>
    <w:p w:rsidR="00CB1395" w:rsidRDefault="00CB1395" w:rsidP="00A13A65">
      <w:pPr>
        <w:pStyle w:val="s1"/>
        <w:jc w:val="both"/>
      </w:pPr>
    </w:p>
    <w:p w:rsidR="00CB1395" w:rsidRDefault="00CB1395" w:rsidP="00A13A65">
      <w:pPr>
        <w:pStyle w:val="s1"/>
        <w:jc w:val="both"/>
      </w:pPr>
    </w:p>
    <w:p w:rsidR="00CB1395" w:rsidRDefault="00CB1395" w:rsidP="00A13A65">
      <w:pPr>
        <w:pStyle w:val="s1"/>
        <w:jc w:val="both"/>
      </w:pPr>
    </w:p>
    <w:tbl>
      <w:tblPr>
        <w:tblW w:w="9645" w:type="dxa"/>
        <w:tblInd w:w="108" w:type="dxa"/>
        <w:tblLayout w:type="fixed"/>
        <w:tblLook w:val="01E0"/>
      </w:tblPr>
      <w:tblGrid>
        <w:gridCol w:w="9645"/>
      </w:tblGrid>
      <w:tr w:rsidR="00CB1395" w:rsidTr="00CB1395">
        <w:trPr>
          <w:trHeight w:val="342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1395" w:rsidRDefault="00CB13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Извещение о месте и порядке ознакомления с проектом межевания</w:t>
            </w:r>
          </w:p>
        </w:tc>
      </w:tr>
      <w:tr w:rsidR="00CB1395" w:rsidTr="00CB1395">
        <w:trPr>
          <w:trHeight w:val="396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B1395" w:rsidRDefault="00CB139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Кадастровым инженером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Сетриванова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Александра Егоровна, номер аттестата 21-12-51,  извещает всех участников долевой собственности на земельный участок с кадастровым номером 21:22:0060201:54 о проведении согласования с проектом межевания земельного участка, выделяемого в счет земельной доли. Предметом согласования является размер и местоположение границ выделяемого земельного участка. </w:t>
            </w:r>
          </w:p>
          <w:p w:rsidR="00CB1395" w:rsidRDefault="00CB1395">
            <w:pPr>
              <w:jc w:val="center"/>
              <w:rPr>
                <w:sz w:val="16"/>
                <w:szCs w:val="16"/>
              </w:rPr>
            </w:pPr>
          </w:p>
        </w:tc>
      </w:tr>
      <w:tr w:rsidR="00CB1395" w:rsidTr="00CB1395">
        <w:trPr>
          <w:trHeight w:val="2230"/>
        </w:trPr>
        <w:tc>
          <w:tcPr>
            <w:tcW w:w="963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B1395" w:rsidRDefault="00CB1395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Заказчиком кадастровых работ является: </w:t>
            </w:r>
            <w:proofErr w:type="spellStart"/>
            <w:r>
              <w:rPr>
                <w:sz w:val="20"/>
                <w:szCs w:val="20"/>
                <w:u w:val="single"/>
              </w:rPr>
              <w:t>Лукиянов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Борис Владимирович: Чувашская Республика, Шемуршинский район, с. Чепкас-Никольское, ул. Ленина,  д.16</w:t>
            </w:r>
          </w:p>
          <w:p w:rsidR="00CB1395" w:rsidRDefault="00CB1395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Проектом межевания земельного участка подготовлен кадастровым инженером </w:t>
            </w:r>
            <w:proofErr w:type="spellStart"/>
            <w:r>
              <w:rPr>
                <w:sz w:val="20"/>
                <w:szCs w:val="20"/>
                <w:u w:val="single"/>
              </w:rPr>
              <w:t>Сетривановой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А.Е. номер аттестата 21-12-51</w:t>
            </w:r>
            <w:r>
              <w:rPr>
                <w:sz w:val="20"/>
                <w:szCs w:val="20"/>
              </w:rPr>
              <w:t xml:space="preserve">, почтовый адрес: </w:t>
            </w:r>
            <w:r>
              <w:rPr>
                <w:sz w:val="20"/>
                <w:szCs w:val="20"/>
                <w:u w:val="single"/>
              </w:rPr>
              <w:t xml:space="preserve">Чувашская Республика, Шемуршинский район, д. </w:t>
            </w:r>
            <w:proofErr w:type="gramStart"/>
            <w:r>
              <w:rPr>
                <w:sz w:val="20"/>
                <w:szCs w:val="20"/>
                <w:u w:val="single"/>
              </w:rPr>
              <w:t>Нижнее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Буяново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, ул. Ворошилова, д. 27, </w:t>
            </w:r>
            <w:hyperlink r:id="rId17" w:history="1"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bti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shemur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@</w:t>
              </w:r>
              <w:r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. тел. 8-909-300-74-35</w:t>
              </w:r>
            </w:hyperlink>
          </w:p>
          <w:p w:rsidR="00CB1395" w:rsidRDefault="00CB13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Кадастровый номер исходного земельного участка 21:22:000000:27, расположенный по адресу: </w:t>
            </w:r>
            <w:r>
              <w:rPr>
                <w:sz w:val="20"/>
                <w:szCs w:val="20"/>
              </w:rPr>
              <w:t>ЧР Шемуршинский р-н с/</w:t>
            </w:r>
            <w:proofErr w:type="spellStart"/>
            <w:proofErr w:type="gramStart"/>
            <w:r>
              <w:rPr>
                <w:sz w:val="20"/>
                <w:szCs w:val="20"/>
              </w:rPr>
              <w:t>пос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Чепкас-Никольское (СХПК Восход)</w:t>
            </w:r>
          </w:p>
          <w:p w:rsidR="00CB1395" w:rsidRDefault="00CB13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проектом межевого плана земельного участка можно ознакомиться по адресу: </w:t>
            </w:r>
            <w:r>
              <w:rPr>
                <w:sz w:val="20"/>
                <w:szCs w:val="20"/>
                <w:u w:val="single"/>
              </w:rPr>
              <w:t xml:space="preserve">Чувашская Республика, Шемуршинский район, </w:t>
            </w:r>
            <w:proofErr w:type="gramStart"/>
            <w:r>
              <w:rPr>
                <w:sz w:val="20"/>
                <w:szCs w:val="20"/>
                <w:u w:val="single"/>
              </w:rPr>
              <w:t>с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. Шемурша, ул. </w:t>
            </w:r>
            <w:proofErr w:type="spellStart"/>
            <w:r>
              <w:rPr>
                <w:sz w:val="20"/>
                <w:szCs w:val="20"/>
                <w:u w:val="single"/>
              </w:rPr>
              <w:t>Урукова</w:t>
            </w:r>
            <w:proofErr w:type="spellEnd"/>
            <w:r>
              <w:rPr>
                <w:sz w:val="20"/>
                <w:szCs w:val="20"/>
                <w:u w:val="single"/>
              </w:rPr>
              <w:t>, д.3</w:t>
            </w:r>
            <w:r>
              <w:rPr>
                <w:sz w:val="20"/>
                <w:szCs w:val="20"/>
              </w:rPr>
              <w:t>.</w:t>
            </w:r>
          </w:p>
          <w:p w:rsidR="00CB1395" w:rsidRDefault="00CB13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Обоснованные возражения после ознакомления с проектом межевания относительно размера и местоположения границ земельного участка принимаются в письменной форме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30 дней со дня опубликования данного извещения по адресу:</w:t>
            </w:r>
            <w:r>
              <w:rPr>
                <w:sz w:val="20"/>
                <w:szCs w:val="20"/>
                <w:u w:val="single"/>
              </w:rPr>
              <w:t xml:space="preserve"> Чувашская Республика, Шемуршинский район, с. Шемурша, ул. </w:t>
            </w:r>
            <w:proofErr w:type="spellStart"/>
            <w:r>
              <w:rPr>
                <w:sz w:val="20"/>
                <w:szCs w:val="20"/>
                <w:u w:val="single"/>
              </w:rPr>
              <w:t>Урукова</w:t>
            </w:r>
            <w:proofErr w:type="spellEnd"/>
            <w:r>
              <w:rPr>
                <w:sz w:val="20"/>
                <w:szCs w:val="20"/>
                <w:u w:val="single"/>
              </w:rPr>
              <w:t>, д.3</w:t>
            </w:r>
            <w:r>
              <w:rPr>
                <w:sz w:val="20"/>
                <w:szCs w:val="20"/>
              </w:rPr>
              <w:t xml:space="preserve">. и ФГБУ « Федеральная кадастровая палата </w:t>
            </w:r>
            <w:proofErr w:type="spellStart"/>
            <w:r>
              <w:rPr>
                <w:sz w:val="20"/>
                <w:szCs w:val="20"/>
              </w:rPr>
              <w:t>Росреестра</w:t>
            </w:r>
            <w:proofErr w:type="spellEnd"/>
            <w:r>
              <w:rPr>
                <w:sz w:val="20"/>
                <w:szCs w:val="20"/>
              </w:rPr>
              <w:t xml:space="preserve">» по </w:t>
            </w:r>
            <w:proofErr w:type="gramStart"/>
            <w:r>
              <w:rPr>
                <w:sz w:val="20"/>
                <w:szCs w:val="20"/>
              </w:rPr>
              <w:t>Чувашской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Республике-Чувашия</w:t>
            </w:r>
            <w:proofErr w:type="spellEnd"/>
            <w:r>
              <w:rPr>
                <w:sz w:val="20"/>
                <w:szCs w:val="20"/>
              </w:rPr>
              <w:t>, отдел кадастрового учета, г. Чебоксары, Московский проспект, д. 37</w:t>
            </w:r>
          </w:p>
          <w:p w:rsidR="00CB1395" w:rsidRDefault="00CB1395">
            <w:pPr>
              <w:jc w:val="both"/>
              <w:rPr>
                <w:sz w:val="20"/>
                <w:szCs w:val="20"/>
              </w:rPr>
            </w:pPr>
          </w:p>
        </w:tc>
      </w:tr>
      <w:tr w:rsidR="00CB1395" w:rsidTr="00CB1395">
        <w:trPr>
          <w:trHeight w:val="451"/>
        </w:trPr>
        <w:tc>
          <w:tcPr>
            <w:tcW w:w="963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395" w:rsidRDefault="00CB139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Кадастровым инженером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Сетриванова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Александра Егоровна, номер аттестата 21-12-51,  извещает всех участников долевой собственности на земельный участок с кадастровым номером 21:22:060201:54 о проведении согласования с проектом межевания земельного участка, выделяемого в счет земельной доли. Предметом согласования является размер и местоположение границ выделяемого земельного участка. </w:t>
            </w:r>
          </w:p>
          <w:p w:rsidR="00CB1395" w:rsidRDefault="00CB1395">
            <w:pPr>
              <w:jc w:val="both"/>
              <w:rPr>
                <w:sz w:val="20"/>
                <w:szCs w:val="20"/>
              </w:rPr>
            </w:pPr>
            <w:bookmarkStart w:id="0" w:name="_GoBack"/>
          </w:p>
        </w:tc>
      </w:tr>
      <w:bookmarkEnd w:id="0"/>
    </w:tbl>
    <w:p w:rsidR="00CB1395" w:rsidRDefault="00CB1395" w:rsidP="00CB1395"/>
    <w:p w:rsidR="00CB1395" w:rsidRDefault="00CB1395" w:rsidP="00A13A65">
      <w:pPr>
        <w:pStyle w:val="s1"/>
        <w:jc w:val="both"/>
      </w:pPr>
    </w:p>
    <w:p w:rsidR="00A13A65" w:rsidRDefault="00A13A65" w:rsidP="00A13A65"/>
    <w:p w:rsidR="009B43D7" w:rsidRDefault="009B43D7" w:rsidP="009B43D7">
      <w:pPr>
        <w:jc w:val="both"/>
        <w:rPr>
          <w:sz w:val="18"/>
          <w:szCs w:val="18"/>
        </w:rPr>
      </w:pPr>
    </w:p>
    <w:p w:rsidR="00750CFB" w:rsidRDefault="00750CFB" w:rsidP="00750CFB">
      <w:pPr>
        <w:pStyle w:val="1"/>
        <w:spacing w:after="0"/>
        <w:jc w:val="both"/>
        <w:rPr>
          <w:b/>
          <w:bCs/>
        </w:rPr>
      </w:pPr>
    </w:p>
    <w:tbl>
      <w:tblPr>
        <w:tblW w:w="9780" w:type="dxa"/>
        <w:tblLayout w:type="fixed"/>
        <w:tblLook w:val="01E0"/>
      </w:tblPr>
      <w:tblGrid>
        <w:gridCol w:w="6555"/>
        <w:gridCol w:w="345"/>
        <w:gridCol w:w="2880"/>
      </w:tblGrid>
      <w:tr w:rsidR="00750CFB" w:rsidTr="00750CFB">
        <w:tc>
          <w:tcPr>
            <w:tcW w:w="6554" w:type="dxa"/>
            <w:hideMark/>
          </w:tcPr>
          <w:p w:rsidR="00750CFB" w:rsidRDefault="00750CF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750CFB" w:rsidRDefault="00750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750CF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750CFB" w:rsidRDefault="00750CF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С.П.Туктарова </w:t>
            </w:r>
          </w:p>
        </w:tc>
        <w:tc>
          <w:tcPr>
            <w:tcW w:w="345" w:type="dxa"/>
          </w:tcPr>
          <w:p w:rsidR="00750CFB" w:rsidRDefault="00750C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750CFB" w:rsidRDefault="00750CF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750CFB" w:rsidRDefault="00750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750CFB" w:rsidRDefault="00750CF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20  экз.</w:t>
            </w:r>
          </w:p>
        </w:tc>
      </w:tr>
    </w:tbl>
    <w:p w:rsidR="00750CFB" w:rsidRDefault="00750CFB" w:rsidP="00750CFB">
      <w:pPr>
        <w:tabs>
          <w:tab w:val="left" w:pos="7655"/>
          <w:tab w:val="left" w:pos="7797"/>
        </w:tabs>
      </w:pPr>
    </w:p>
    <w:p w:rsidR="00D44588" w:rsidRDefault="00D44588" w:rsidP="009B43D7">
      <w:pPr>
        <w:ind w:left="426"/>
      </w:pPr>
    </w:p>
    <w:sectPr w:rsidR="00D44588" w:rsidSect="00C5126B">
      <w:pgSz w:w="11906" w:h="16838"/>
      <w:pgMar w:top="709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5D"/>
    <w:multiLevelType w:val="hybridMultilevel"/>
    <w:tmpl w:val="A3E071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B43D7"/>
    <w:rsid w:val="001075E8"/>
    <w:rsid w:val="003B510B"/>
    <w:rsid w:val="00493B5A"/>
    <w:rsid w:val="004F02FE"/>
    <w:rsid w:val="00664487"/>
    <w:rsid w:val="00750CFB"/>
    <w:rsid w:val="00752DD1"/>
    <w:rsid w:val="00754491"/>
    <w:rsid w:val="007A418B"/>
    <w:rsid w:val="009B43D7"/>
    <w:rsid w:val="00A13A65"/>
    <w:rsid w:val="00A47524"/>
    <w:rsid w:val="00BB0577"/>
    <w:rsid w:val="00C5126B"/>
    <w:rsid w:val="00CB1395"/>
    <w:rsid w:val="00CE0699"/>
    <w:rsid w:val="00CF07DB"/>
    <w:rsid w:val="00D437D9"/>
    <w:rsid w:val="00D44588"/>
    <w:rsid w:val="00DB32C4"/>
    <w:rsid w:val="00E75243"/>
    <w:rsid w:val="00F11EF1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D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3D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13A65"/>
    <w:rPr>
      <w:color w:val="0000FF"/>
      <w:u w:val="single"/>
    </w:rPr>
  </w:style>
  <w:style w:type="paragraph" w:styleId="a5">
    <w:name w:val="No Spacing"/>
    <w:uiPriority w:val="1"/>
    <w:qFormat/>
    <w:rsid w:val="00A13A65"/>
    <w:pPr>
      <w:spacing w:before="0" w:beforeAutospacing="0" w:after="0" w:afterAutospacing="0"/>
      <w:jc w:val="left"/>
    </w:pPr>
  </w:style>
  <w:style w:type="paragraph" w:customStyle="1" w:styleId="s1">
    <w:name w:val="s_1"/>
    <w:basedOn w:val="a"/>
    <w:rsid w:val="00A13A65"/>
    <w:pPr>
      <w:spacing w:before="100" w:beforeAutospacing="1" w:after="100" w:afterAutospacing="1"/>
    </w:pPr>
  </w:style>
  <w:style w:type="paragraph" w:customStyle="1" w:styleId="a6">
    <w:name w:val="регистрационные поля"/>
    <w:basedOn w:val="a"/>
    <w:rsid w:val="00A13A65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1">
    <w:name w:val="Обычный (веб)1"/>
    <w:basedOn w:val="a"/>
    <w:rsid w:val="00750CFB"/>
    <w:pPr>
      <w:suppressAutoHyphens/>
      <w:spacing w:before="100" w:after="119" w:line="100" w:lineRule="atLeast"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44695/789f767061c5ec9e54c908b1e1f640f9/" TargetMode="External"/><Relationship Id="rId13" Type="http://schemas.openxmlformats.org/officeDocument/2006/relationships/hyperlink" Target="https://base.garant.ru/12144695/789f767061c5ec9e54c908b1e1f640f9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44695/789f767061c5ec9e54c908b1e1f640f9/" TargetMode="External"/><Relationship Id="rId12" Type="http://schemas.openxmlformats.org/officeDocument/2006/relationships/hyperlink" Target="https://base.garant.ru/12144695/789f767061c5ec9e54c908b1e1f640f9/" TargetMode="External"/><Relationship Id="rId17" Type="http://schemas.openxmlformats.org/officeDocument/2006/relationships/hyperlink" Target="mailto:bti-shemur@mail/ru.%20&#1090;&#1077;&#1083;.%208-909-300-74-35" TargetMode="External"/><Relationship Id="rId2" Type="http://schemas.openxmlformats.org/officeDocument/2006/relationships/styles" Target="styles.xml"/><Relationship Id="rId16" Type="http://schemas.openxmlformats.org/officeDocument/2006/relationships/hyperlink" Target="mailto:bti-shemur@mail/ru.%20&#1090;&#1077;&#1083;.%208-909-300-74-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44695/789f767061c5ec9e54c908b1e1f640f9/" TargetMode="External"/><Relationship Id="rId11" Type="http://schemas.openxmlformats.org/officeDocument/2006/relationships/hyperlink" Target="https://base.garant.ru/12144695/789f767061c5ec9e54c908b1e1f640f9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ase.garant.ru/12144695/789f767061c5ec9e54c908b1e1f640f9/" TargetMode="External"/><Relationship Id="rId10" Type="http://schemas.openxmlformats.org/officeDocument/2006/relationships/hyperlink" Target="https://base.garant.ru/7266824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44695/789f767061c5ec9e54c908b1e1f640f9/" TargetMode="External"/><Relationship Id="rId14" Type="http://schemas.openxmlformats.org/officeDocument/2006/relationships/hyperlink" Target="https://base.garant.ru/12144695/789f767061c5ec9e54c908b1e1f640f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2281</Words>
  <Characters>13007</Characters>
  <Application>Microsoft Office Word</Application>
  <DocSecurity>0</DocSecurity>
  <Lines>108</Lines>
  <Paragraphs>30</Paragraphs>
  <ScaleCrop>false</ScaleCrop>
  <Company>RePack by SPecialiST</Company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2021-10-22T07:05:00Z</dcterms:created>
  <dcterms:modified xsi:type="dcterms:W3CDTF">2021-10-29T11:25:00Z</dcterms:modified>
</cp:coreProperties>
</file>