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jc w:val="both"/>
              <w:rPr>
                <w:rFonts w:ascii="Times New Roman" w:hAnsi="Times New Roman"/>
                <w:sz w:val="6"/>
                <w:szCs w:val="6"/>
                <w:lang w:eastAsia="en-US"/>
              </w:rPr>
            </w:pPr>
          </w:p>
          <w:p w:rsidR="00896F25" w:rsidRDefault="00896F25" w:rsidP="00FF373D">
            <w:pPr>
              <w:spacing w:after="0" w:line="240" w:lineRule="auto"/>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FF373D">
            <w:pPr>
              <w:pStyle w:val="a6"/>
              <w:jc w:val="center"/>
              <w:rPr>
                <w:b/>
                <w:sz w:val="44"/>
                <w:szCs w:val="44"/>
              </w:rPr>
            </w:pPr>
            <w:r>
              <w:rPr>
                <w:b/>
                <w:sz w:val="44"/>
                <w:szCs w:val="44"/>
              </w:rPr>
              <w:t>Чепкас-Никольского</w:t>
            </w:r>
          </w:p>
          <w:p w:rsidR="00896F25" w:rsidRDefault="00896F25" w:rsidP="00FF373D">
            <w:pPr>
              <w:pStyle w:val="a6"/>
              <w:jc w:val="center"/>
              <w:rPr>
                <w:b/>
                <w:sz w:val="44"/>
                <w:szCs w:val="44"/>
              </w:rPr>
            </w:pPr>
            <w:r>
              <w:rPr>
                <w:b/>
                <w:sz w:val="44"/>
                <w:szCs w:val="44"/>
              </w:rPr>
              <w:t>сельского поселения</w:t>
            </w:r>
          </w:p>
          <w:p w:rsidR="00896F25" w:rsidRDefault="00896F25" w:rsidP="00FF373D">
            <w:pPr>
              <w:spacing w:after="0" w:line="240" w:lineRule="auto"/>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852617" w:rsidP="00D75D5B">
                  <w:pPr>
                    <w:framePr w:hSpace="180" w:wrap="around" w:vAnchor="page" w:hAnchor="margin" w:xAlign="center" w:y="416"/>
                    <w:spacing w:after="0" w:line="240" w:lineRule="auto"/>
                    <w:jc w:val="both"/>
                    <w:rPr>
                      <w:rFonts w:ascii="Arial" w:hAnsi="Arial" w:cs="Arial"/>
                      <w:b/>
                      <w:i/>
                      <w:sz w:val="20"/>
                      <w:szCs w:val="20"/>
                    </w:rPr>
                  </w:pPr>
                  <w:r>
                    <w:rPr>
                      <w:rFonts w:ascii="Arial" w:hAnsi="Arial" w:cs="Arial"/>
                      <w:b/>
                      <w:i/>
                      <w:sz w:val="20"/>
                      <w:szCs w:val="20"/>
                    </w:rPr>
                    <w:t>Выпуск №</w:t>
                  </w:r>
                  <w:r w:rsidR="00D75D5B">
                    <w:rPr>
                      <w:rFonts w:ascii="Arial" w:hAnsi="Arial" w:cs="Arial"/>
                      <w:b/>
                      <w:i/>
                      <w:sz w:val="20"/>
                      <w:szCs w:val="20"/>
                    </w:rPr>
                    <w:t>14</w:t>
                  </w:r>
                  <w:r w:rsidR="00360DE7">
                    <w:rPr>
                      <w:rFonts w:ascii="Arial" w:hAnsi="Arial" w:cs="Arial"/>
                      <w:b/>
                      <w:i/>
                      <w:sz w:val="20"/>
                      <w:szCs w:val="20"/>
                    </w:rPr>
                    <w:t xml:space="preserve">   от   </w:t>
                  </w:r>
                  <w:r w:rsidR="00D75D5B">
                    <w:rPr>
                      <w:rFonts w:ascii="Arial" w:hAnsi="Arial" w:cs="Arial"/>
                      <w:b/>
                      <w:i/>
                      <w:sz w:val="20"/>
                      <w:szCs w:val="20"/>
                    </w:rPr>
                    <w:t>14.05</w:t>
                  </w:r>
                  <w:r w:rsidR="00077F84">
                    <w:rPr>
                      <w:rFonts w:ascii="Arial" w:hAnsi="Arial" w:cs="Arial"/>
                      <w:b/>
                      <w:i/>
                      <w:sz w:val="20"/>
                      <w:szCs w:val="20"/>
                    </w:rPr>
                    <w:t>.2021</w:t>
                  </w:r>
                  <w:r w:rsidR="00896F25">
                    <w:rPr>
                      <w:rFonts w:ascii="Arial" w:hAnsi="Arial" w:cs="Arial"/>
                      <w:b/>
                      <w:i/>
                      <w:sz w:val="20"/>
                      <w:szCs w:val="20"/>
                    </w:rPr>
                    <w:t xml:space="preserve">  года</w:t>
                  </w:r>
                </w:p>
              </w:tc>
            </w:tr>
          </w:tbl>
          <w:p w:rsidR="00896F25" w:rsidRDefault="00896F25" w:rsidP="00FF373D">
            <w:pPr>
              <w:spacing w:after="0" w:line="240" w:lineRule="auto"/>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FF373D">
            <w:pPr>
              <w:spacing w:after="0" w:line="240" w:lineRule="auto"/>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rPr>
                <w:rFonts w:ascii="Arial" w:hAnsi="Arial" w:cs="Arial"/>
                <w:b/>
                <w:i/>
                <w:sz w:val="30"/>
                <w:szCs w:val="30"/>
                <w:lang w:eastAsia="en-US"/>
              </w:rPr>
            </w:pPr>
          </w:p>
          <w:p w:rsidR="00896F25" w:rsidRDefault="00896F25" w:rsidP="00FF373D">
            <w:pPr>
              <w:spacing w:after="0" w:line="240" w:lineRule="auto"/>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FF373D">
            <w:pPr>
              <w:spacing w:after="0" w:line="240" w:lineRule="auto"/>
              <w:rPr>
                <w:rFonts w:ascii="Arial" w:hAnsi="Arial" w:cs="Arial"/>
                <w:b/>
                <w:i/>
                <w:sz w:val="16"/>
                <w:szCs w:val="16"/>
              </w:rPr>
            </w:pPr>
          </w:p>
          <w:p w:rsidR="00896F25" w:rsidRDefault="00896F25" w:rsidP="00FF373D">
            <w:pPr>
              <w:spacing w:after="0" w:line="240" w:lineRule="auto"/>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077F84" w:rsidRDefault="00FA6043" w:rsidP="006156EF">
      <w:r>
        <w:rPr>
          <w:b/>
          <w:bCs/>
        </w:rPr>
        <w:t xml:space="preserve">   </w:t>
      </w:r>
    </w:p>
    <w:p w:rsidR="00077F84" w:rsidRDefault="00077F84" w:rsidP="00077F84"/>
    <w:p w:rsidR="00D75D5B" w:rsidRPr="000F0912" w:rsidRDefault="00D75D5B" w:rsidP="00D75D5B">
      <w:pPr>
        <w:spacing w:after="0" w:line="240" w:lineRule="auto"/>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«Об утверждении правил осуществления капитальных вложений в объекты муниципальной собственности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Чувашской Республики за счет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Чувашской Республики»</w:t>
      </w:r>
    </w:p>
    <w:p w:rsidR="00D75D5B" w:rsidRPr="000F0912" w:rsidRDefault="00D75D5B" w:rsidP="00D75D5B">
      <w:pPr>
        <w:spacing w:after="187" w:line="240" w:lineRule="auto"/>
        <w:jc w:val="both"/>
        <w:textAlignment w:val="baseline"/>
        <w:rPr>
          <w:rFonts w:ascii="Times New Roman" w:hAnsi="Times New Roman"/>
          <w:b/>
          <w:bCs/>
          <w:color w:val="494949"/>
          <w:sz w:val="24"/>
          <w:szCs w:val="24"/>
        </w:rPr>
      </w:pPr>
      <w:r w:rsidRPr="000F0912">
        <w:rPr>
          <w:rFonts w:ascii="Times New Roman" w:hAnsi="Times New Roman"/>
          <w:b/>
          <w:bCs/>
          <w:color w:val="494949"/>
          <w:sz w:val="24"/>
          <w:szCs w:val="24"/>
        </w:rPr>
        <w:t>I. Общие положения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1. Настоящие Правила устанавливают:</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или в приобретение объектов недвижимого имущества в муниципальную собственность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за счет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(далее - бюджетные инвестиции), в том числе условия передачи органами местного самоуправления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муниципальным бюджетным учреждениям или муниципальным автономным учреждениям, муниципальным унитарным</w:t>
      </w:r>
      <w:proofErr w:type="gramEnd"/>
      <w:r w:rsidRPr="000F0912">
        <w:rPr>
          <w:rFonts w:ascii="Times New Roman" w:hAnsi="Times New Roman"/>
          <w:color w:val="494949"/>
          <w:sz w:val="24"/>
          <w:szCs w:val="24"/>
        </w:rPr>
        <w:t xml:space="preserve"> предприятиям (далее - организации) полномочий муниципального заказчика по заключению и исполнению от имени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муниципальных контрактов от лица указанных органов местного самоуправления в соответствии с настоящими Правилами, а также порядок заключения соглашений о передаче указанных полномочий;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б) порядок предоставления из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субсидий организациям на осуществление капитальных вложений в объекты капитального строительства муниципальной собственности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и объекты недвижимого имущества, приобретаемые в муниципальную собственность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(далее соответственно - объекты,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2. Осуществление бюджетных инвестиций и предоставление субсидий осуществляется в соответствии с муниципальными правовыми актами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предусмотренными пунктом 2 статьи 78.2 и пунктом 2 статьи 79 Бюджетного кодекса Российской Федерации (далее - акты).</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3. При осуществлении капитальных вложений в объекты не допускается: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а) предоставление субсидий в отношении объектов, по которым принято решение о подготовке и реализации бюджетных инвестиций;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б) предоставление бюджетных инвестиций в объекты, по которым принято решение о предоставлении субсидий.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lastRenderedPageBreak/>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муниципальной адресной инвестиционной программой.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5. </w:t>
      </w:r>
      <w:proofErr w:type="gramStart"/>
      <w:r w:rsidRPr="000F0912">
        <w:rPr>
          <w:rFonts w:ascii="Times New Roman" w:hAnsi="Times New Roman"/>
          <w:color w:val="494949"/>
          <w:sz w:val="24"/>
          <w:szCs w:val="24"/>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7. </w:t>
      </w:r>
      <w:proofErr w:type="gramStart"/>
      <w:r w:rsidRPr="000F0912">
        <w:rPr>
          <w:rFonts w:ascii="Times New Roman" w:hAnsi="Times New Roman"/>
          <w:color w:val="494949"/>
          <w:sz w:val="24"/>
          <w:szCs w:val="24"/>
        </w:rPr>
        <w:t xml:space="preserve">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необходимого для составления в установленном порядке кассового плана исполнения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w:t>
      </w:r>
      <w:proofErr w:type="gramEnd"/>
      <w:r w:rsidRPr="000F0912">
        <w:rPr>
          <w:rFonts w:ascii="Times New Roman" w:hAnsi="Times New Roman"/>
          <w:color w:val="494949"/>
          <w:sz w:val="24"/>
          <w:szCs w:val="24"/>
        </w:rPr>
        <w:t xml:space="preserve"> поселения.</w:t>
      </w:r>
    </w:p>
    <w:p w:rsidR="00D75D5B" w:rsidRPr="000F0912" w:rsidRDefault="00D75D5B" w:rsidP="00D75D5B">
      <w:pPr>
        <w:spacing w:after="187" w:line="240" w:lineRule="auto"/>
        <w:jc w:val="both"/>
        <w:textAlignment w:val="baseline"/>
        <w:rPr>
          <w:rFonts w:ascii="Times New Roman" w:hAnsi="Times New Roman"/>
          <w:b/>
          <w:bCs/>
          <w:color w:val="494949"/>
          <w:sz w:val="24"/>
          <w:szCs w:val="24"/>
        </w:rPr>
      </w:pPr>
      <w:r w:rsidRPr="000F0912">
        <w:rPr>
          <w:rFonts w:ascii="Times New Roman" w:hAnsi="Times New Roman"/>
          <w:b/>
          <w:bCs/>
          <w:color w:val="494949"/>
          <w:sz w:val="24"/>
          <w:szCs w:val="24"/>
        </w:rPr>
        <w:t>II. Осуществление бюджетных инвестиций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а) муниципальными заказчиками, являющимися получателями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от лица органов местного самоуправления муниципальных контрактов.</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9. </w:t>
      </w:r>
      <w:proofErr w:type="gramStart"/>
      <w:r w:rsidRPr="000F0912">
        <w:rPr>
          <w:rFonts w:ascii="Times New Roman" w:hAnsi="Times New Roman"/>
          <w:color w:val="494949"/>
          <w:sz w:val="24"/>
          <w:szCs w:val="24"/>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w:t>
      </w:r>
      <w:r w:rsidRPr="000F0912">
        <w:rPr>
          <w:rFonts w:ascii="Times New Roman" w:hAnsi="Times New Roman"/>
          <w:color w:val="494949"/>
          <w:sz w:val="24"/>
          <w:szCs w:val="24"/>
        </w:rPr>
        <w:lastRenderedPageBreak/>
        <w:t>предусмотренных актами, на срок, превышающий срок действия утвержденных ему лимитов бюджетных обязательств.</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10. </w:t>
      </w:r>
      <w:proofErr w:type="gramStart"/>
      <w:r w:rsidRPr="000F0912">
        <w:rPr>
          <w:rFonts w:ascii="Times New Roman" w:hAnsi="Times New Roman"/>
          <w:color w:val="494949"/>
          <w:sz w:val="24"/>
          <w:szCs w:val="24"/>
        </w:rPr>
        <w:t xml:space="preserve">В целях осуществления бюджетных инвестиций в соответствии с подпунктом "б" пункта 8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муниципальных контрактов от лица органов местного самоуправления (за исключением полномочий, связанных с введением в установленном порядке в эксплуатацию объекта) (далее - соглашение о передаче полномочий).</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11. Соглашение о передаче полномочий может быть заключено в отношении нескольких объектов и должно содержать в том числе:</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(сметной или предполагаемой (предельной) либо стоимости приобретения объекта недвижимого имущества в</w:t>
      </w:r>
      <w:proofErr w:type="gramEnd"/>
      <w:r w:rsidRPr="000F0912">
        <w:rPr>
          <w:rFonts w:ascii="Times New Roman" w:hAnsi="Times New Roman"/>
          <w:color w:val="494949"/>
          <w:sz w:val="24"/>
          <w:szCs w:val="24"/>
        </w:rPr>
        <w:t xml:space="preserve"> </w:t>
      </w:r>
      <w:proofErr w:type="gramStart"/>
      <w:r w:rsidRPr="000F0912">
        <w:rPr>
          <w:rFonts w:ascii="Times New Roman" w:hAnsi="Times New Roman"/>
          <w:color w:val="494949"/>
          <w:sz w:val="24"/>
          <w:szCs w:val="24"/>
        </w:rPr>
        <w:t xml:space="preserve">муниципальную собственность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соответствующих акту,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соответствующего акту.</w:t>
      </w:r>
      <w:proofErr w:type="gramEnd"/>
      <w:r w:rsidRPr="000F0912">
        <w:rPr>
          <w:rFonts w:ascii="Times New Roman" w:hAnsi="Times New Roman"/>
          <w:color w:val="494949"/>
          <w:sz w:val="24"/>
          <w:szCs w:val="24"/>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б) положения, устанавливающие права и обязанности организации по заключению и исполнению от имени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от лица органа местного самоуправления муниципальных контрактов;</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в) ответственность организации за неисполнение или ненадлежащее исполнение переданных ей полномочий;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12. </w:t>
      </w:r>
      <w:proofErr w:type="gramStart"/>
      <w:r w:rsidRPr="000F0912">
        <w:rPr>
          <w:rFonts w:ascii="Times New Roman" w:hAnsi="Times New Roman"/>
          <w:color w:val="494949"/>
          <w:sz w:val="24"/>
          <w:szCs w:val="24"/>
        </w:rPr>
        <w:t xml:space="preserve">Операции с бюджетными инвестициями осуществляются в порядке, установленном муниципальными правовыми актами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для исполнения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и отражаются на открытых в Финансовом отделе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в порядке, установленном Финансовым отделом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лицевых счетах:</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lastRenderedPageBreak/>
        <w:t>а) получателя средств - в случае заключения муниципальных контрактов муниципальным заказчиком;</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б) для учета операций по переданным полномочиям получателя бюджетных средств - в случае заключения от имени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муниципальных контрактов организациями от лица органов местного самоуправления.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13. В целях открытия организации в Финансовом отделе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лицевого счета, указанного в подпункте "б" пункта 12 настоящих Правил, организация в течение 5 рабочих дней со дня получения от органа местного </w:t>
      </w:r>
      <w:proofErr w:type="gramStart"/>
      <w:r w:rsidRPr="000F0912">
        <w:rPr>
          <w:rFonts w:ascii="Times New Roman" w:hAnsi="Times New Roman"/>
          <w:color w:val="494949"/>
          <w:sz w:val="24"/>
          <w:szCs w:val="24"/>
        </w:rPr>
        <w:t>самоуправления</w:t>
      </w:r>
      <w:proofErr w:type="gramEnd"/>
      <w:r w:rsidRPr="000F0912">
        <w:rPr>
          <w:rFonts w:ascii="Times New Roman" w:hAnsi="Times New Roman"/>
          <w:color w:val="494949"/>
          <w:sz w:val="24"/>
          <w:szCs w:val="24"/>
        </w:rPr>
        <w:t xml:space="preserve"> подписанного им соглашения о передаче полномочий представляет в Финансовый отдел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документы, необходимые для открытия лицевого счета по переданным полномочиям получателя бюджетных средств, в порядке, </w:t>
      </w:r>
      <w:proofErr w:type="gramStart"/>
      <w:r w:rsidRPr="000F0912">
        <w:rPr>
          <w:rFonts w:ascii="Times New Roman" w:hAnsi="Times New Roman"/>
          <w:color w:val="494949"/>
          <w:sz w:val="24"/>
          <w:szCs w:val="24"/>
        </w:rPr>
        <w:t>установленном</w:t>
      </w:r>
      <w:proofErr w:type="gramEnd"/>
      <w:r w:rsidRPr="000F0912">
        <w:rPr>
          <w:rFonts w:ascii="Times New Roman" w:hAnsi="Times New Roman"/>
          <w:color w:val="494949"/>
          <w:sz w:val="24"/>
          <w:szCs w:val="24"/>
        </w:rPr>
        <w:t xml:space="preserve"> Финансовым отделом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Основанием для открытия лицевого счета, указанного в подпункте "б" пункта 12 настоящих Правил, является копия соглашения о передаче полномочий.</w:t>
      </w:r>
    </w:p>
    <w:p w:rsidR="00D75D5B" w:rsidRPr="000F0912" w:rsidRDefault="00D75D5B" w:rsidP="00D75D5B">
      <w:pPr>
        <w:spacing w:after="187" w:line="240" w:lineRule="auto"/>
        <w:jc w:val="both"/>
        <w:textAlignment w:val="baseline"/>
        <w:rPr>
          <w:rFonts w:ascii="Times New Roman" w:hAnsi="Times New Roman"/>
          <w:b/>
          <w:bCs/>
          <w:color w:val="494949"/>
          <w:sz w:val="24"/>
          <w:szCs w:val="24"/>
        </w:rPr>
      </w:pPr>
      <w:r w:rsidRPr="000F0912">
        <w:rPr>
          <w:rFonts w:ascii="Times New Roman" w:hAnsi="Times New Roman"/>
          <w:b/>
          <w:bCs/>
          <w:color w:val="494949"/>
          <w:sz w:val="24"/>
          <w:szCs w:val="24"/>
        </w:rPr>
        <w:t>III. Предоставление субсидий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14. </w:t>
      </w:r>
      <w:proofErr w:type="gramStart"/>
      <w:r w:rsidRPr="000F0912">
        <w:rPr>
          <w:rFonts w:ascii="Times New Roman" w:hAnsi="Times New Roman"/>
          <w:color w:val="494949"/>
          <w:sz w:val="24"/>
          <w:szCs w:val="24"/>
        </w:rPr>
        <w:t xml:space="preserve">Субсидии предоставляются организациям в размере средств, предусмотренных актом (решением), в пределах бюджетных средств, предусмотренных решением Собрания депутатов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о бюджете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на цели предоставления субсидий.</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предоставляющему субсидию, лимитов бюджетных обязательств на предоставление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либо стоимости приобретения объекта недвижимого имущества</w:t>
      </w:r>
      <w:proofErr w:type="gramEnd"/>
      <w:r w:rsidRPr="000F0912">
        <w:rPr>
          <w:rFonts w:ascii="Times New Roman" w:hAnsi="Times New Roman"/>
          <w:color w:val="494949"/>
          <w:sz w:val="24"/>
          <w:szCs w:val="24"/>
        </w:rPr>
        <w:t xml:space="preserve"> в муниципальную собственность), соответствующих акту,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Объем предоставляемой субсидии </w:t>
      </w:r>
      <w:r w:rsidRPr="000F0912">
        <w:rPr>
          <w:rFonts w:ascii="Times New Roman" w:hAnsi="Times New Roman"/>
          <w:color w:val="494949"/>
          <w:sz w:val="24"/>
          <w:szCs w:val="24"/>
        </w:rPr>
        <w:lastRenderedPageBreak/>
        <w:t>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г) положения, устанавливающие обязанность муниципального автономного учреждения и муниципального унитарного предприятия по открытию в Финансовом отделе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лицевого счета по получению и использованию субсидий;</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w:t>
      </w:r>
      <w:proofErr w:type="gramEnd"/>
      <w:r w:rsidRPr="000F0912">
        <w:rPr>
          <w:rFonts w:ascii="Times New Roman" w:hAnsi="Times New Roman"/>
          <w:color w:val="494949"/>
          <w:sz w:val="24"/>
          <w:szCs w:val="24"/>
        </w:rPr>
        <w:t xml:space="preserve">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w:t>
      </w:r>
      <w:proofErr w:type="gramStart"/>
      <w:r w:rsidRPr="000F0912">
        <w:rPr>
          <w:rFonts w:ascii="Times New Roman" w:hAnsi="Times New Roman"/>
          <w:color w:val="494949"/>
          <w:sz w:val="24"/>
          <w:szCs w:val="24"/>
        </w:rPr>
        <w:t>проверки достоверности определения сметной стоимости объектов капитального</w:t>
      </w:r>
      <w:proofErr w:type="gramEnd"/>
      <w:r w:rsidRPr="000F0912">
        <w:rPr>
          <w:rFonts w:ascii="Times New Roman" w:hAnsi="Times New Roman"/>
          <w:color w:val="494949"/>
          <w:sz w:val="24"/>
          <w:szCs w:val="24"/>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 xml:space="preserve">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w:t>
      </w:r>
      <w:r w:rsidRPr="000F0912">
        <w:rPr>
          <w:rFonts w:ascii="Times New Roman" w:hAnsi="Times New Roman"/>
          <w:color w:val="494949"/>
          <w:sz w:val="24"/>
          <w:szCs w:val="24"/>
        </w:rPr>
        <w:lastRenderedPageBreak/>
        <w:t xml:space="preserve">использованию субсидий, открытый в Финансовом отделе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к) положения, устанавливающие право получателя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20 настоящих Правил;</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предусмотрено такое условие;</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о) порядок и сроки представления организацией отчетности об использовании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0F0912">
        <w:rPr>
          <w:rFonts w:ascii="Times New Roman" w:hAnsi="Times New Roman"/>
          <w:color w:val="494949"/>
          <w:sz w:val="24"/>
          <w:szCs w:val="24"/>
        </w:rPr>
        <w:t xml:space="preserve">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17. Операции с субсидиями, поступающими организациям, учитываются на отдельных лицевых счетах, открываемых организациям в Финансовом отделе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 в порядке, установленном Финансовым отделом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отделом администрации </w:t>
      </w:r>
      <w:r>
        <w:rPr>
          <w:rFonts w:ascii="Times New Roman" w:hAnsi="Times New Roman"/>
          <w:color w:val="494949"/>
          <w:sz w:val="24"/>
          <w:szCs w:val="24"/>
        </w:rPr>
        <w:t>Шемуршинского</w:t>
      </w:r>
      <w:r w:rsidRPr="000F0912">
        <w:rPr>
          <w:rFonts w:ascii="Times New Roman" w:hAnsi="Times New Roman"/>
          <w:color w:val="494949"/>
          <w:sz w:val="24"/>
          <w:szCs w:val="24"/>
        </w:rPr>
        <w:t xml:space="preserve"> района.</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 xml:space="preserve">19. Не использованные на начало очередного финансового года остатки субсидий подлежат перечислению организациями в установленном порядке в бюджет </w:t>
      </w:r>
      <w:r>
        <w:rPr>
          <w:rFonts w:ascii="Times New Roman" w:hAnsi="Times New Roman"/>
          <w:color w:val="494949"/>
          <w:sz w:val="24"/>
          <w:szCs w:val="24"/>
        </w:rPr>
        <w:t>Чепкас-Никольского</w:t>
      </w:r>
      <w:r w:rsidRPr="000F0912">
        <w:rPr>
          <w:rFonts w:ascii="Times New Roman" w:hAnsi="Times New Roman"/>
          <w:color w:val="494949"/>
          <w:sz w:val="24"/>
          <w:szCs w:val="24"/>
        </w:rPr>
        <w:t xml:space="preserve"> сельского поселения.</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20. В соответствии с решением органа местного самоуправления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В указанное решение может быть включено несколько объектов.</w:t>
      </w:r>
    </w:p>
    <w:p w:rsidR="00D75D5B"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0F0912">
        <w:rPr>
          <w:rFonts w:ascii="Times New Roman" w:hAnsi="Times New Roman"/>
          <w:color w:val="494949"/>
          <w:sz w:val="24"/>
          <w:szCs w:val="24"/>
        </w:rPr>
        <w:t>Нумерация пунктов приводится в соответствии с источником.</w:t>
      </w:r>
    </w:p>
    <w:p w:rsidR="00D75D5B"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
    <w:p w:rsidR="00D75D5B"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
    <w:p w:rsidR="00D75D5B" w:rsidRPr="000F0912"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
    <w:p w:rsidR="00D75D5B" w:rsidRPr="00BB7226" w:rsidRDefault="00D75D5B" w:rsidP="00D75D5B">
      <w:pPr>
        <w:spacing w:after="0"/>
        <w:ind w:firstLine="284"/>
        <w:rPr>
          <w:rFonts w:ascii="Times New Roman" w:hAnsi="Times New Roman"/>
          <w:sz w:val="24"/>
          <w:szCs w:val="24"/>
        </w:rPr>
      </w:pPr>
      <w:r w:rsidRPr="00BB7226">
        <w:rPr>
          <w:rFonts w:ascii="Times New Roman" w:hAnsi="Times New Roman"/>
          <w:sz w:val="24"/>
          <w:szCs w:val="24"/>
        </w:rPr>
        <w:t xml:space="preserve">Глава </w:t>
      </w:r>
      <w:r>
        <w:rPr>
          <w:rFonts w:ascii="Times New Roman" w:hAnsi="Times New Roman"/>
          <w:sz w:val="24"/>
          <w:szCs w:val="24"/>
        </w:rPr>
        <w:t>Чепкас-Никольского</w:t>
      </w:r>
      <w:r w:rsidRPr="00BB7226">
        <w:rPr>
          <w:rFonts w:ascii="Times New Roman" w:hAnsi="Times New Roman"/>
          <w:sz w:val="24"/>
          <w:szCs w:val="24"/>
        </w:rPr>
        <w:t xml:space="preserve"> сельского поселения</w:t>
      </w:r>
    </w:p>
    <w:p w:rsidR="00D75D5B" w:rsidRPr="00BB7226" w:rsidRDefault="00D75D5B" w:rsidP="00D75D5B">
      <w:pPr>
        <w:spacing w:after="0"/>
        <w:ind w:firstLine="284"/>
        <w:rPr>
          <w:rFonts w:ascii="Times New Roman" w:hAnsi="Times New Roman"/>
          <w:sz w:val="24"/>
          <w:szCs w:val="24"/>
        </w:rPr>
      </w:pPr>
      <w:r>
        <w:rPr>
          <w:rFonts w:ascii="Times New Roman" w:hAnsi="Times New Roman"/>
          <w:sz w:val="24"/>
          <w:szCs w:val="24"/>
        </w:rPr>
        <w:t>Шемуршинского района</w:t>
      </w:r>
      <w:r w:rsidRPr="00BB7226">
        <w:rPr>
          <w:rFonts w:ascii="Times New Roman" w:hAnsi="Times New Roman"/>
          <w:sz w:val="24"/>
          <w:szCs w:val="24"/>
        </w:rPr>
        <w:t xml:space="preserve"> Чувашской Республики   </w:t>
      </w:r>
      <w:r w:rsidRPr="00BB7226">
        <w:rPr>
          <w:rFonts w:ascii="Times New Roman" w:hAnsi="Times New Roman"/>
          <w:sz w:val="24"/>
          <w:szCs w:val="24"/>
        </w:rPr>
        <w:tab/>
      </w:r>
      <w:r w:rsidRPr="00BB7226">
        <w:rPr>
          <w:rFonts w:ascii="Times New Roman" w:hAnsi="Times New Roman"/>
          <w:sz w:val="24"/>
          <w:szCs w:val="24"/>
        </w:rPr>
        <w:tab/>
      </w:r>
      <w:r>
        <w:rPr>
          <w:rFonts w:ascii="Times New Roman" w:hAnsi="Times New Roman"/>
          <w:sz w:val="24"/>
          <w:szCs w:val="24"/>
        </w:rPr>
        <w:t xml:space="preserve">          </w:t>
      </w:r>
      <w:r w:rsidRPr="00BB7226">
        <w:rPr>
          <w:rFonts w:ascii="Times New Roman" w:hAnsi="Times New Roman"/>
          <w:sz w:val="24"/>
          <w:szCs w:val="24"/>
        </w:rPr>
        <w:tab/>
      </w:r>
      <w:r>
        <w:rPr>
          <w:rFonts w:ascii="Times New Roman" w:hAnsi="Times New Roman"/>
          <w:sz w:val="24"/>
          <w:szCs w:val="24"/>
        </w:rPr>
        <w:t xml:space="preserve">            Л.Н.Петрова </w:t>
      </w:r>
    </w:p>
    <w:tbl>
      <w:tblPr>
        <w:tblW w:w="10768" w:type="dxa"/>
        <w:tblInd w:w="-526" w:type="dxa"/>
        <w:tblLook w:val="0000"/>
      </w:tblPr>
      <w:tblGrid>
        <w:gridCol w:w="4320"/>
        <w:gridCol w:w="1684"/>
        <w:gridCol w:w="4764"/>
      </w:tblGrid>
      <w:tr w:rsidR="00D75D5B" w:rsidTr="00805811">
        <w:trPr>
          <w:cantSplit/>
          <w:trHeight w:val="420"/>
        </w:trPr>
        <w:tc>
          <w:tcPr>
            <w:tcW w:w="4320" w:type="dxa"/>
          </w:tcPr>
          <w:p w:rsidR="00D75D5B" w:rsidRDefault="00D75D5B" w:rsidP="00805811">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D75D5B" w:rsidRDefault="00D75D5B" w:rsidP="00805811">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684" w:type="dxa"/>
            <w:vMerge w:val="restart"/>
          </w:tcPr>
          <w:p w:rsidR="00D75D5B" w:rsidRDefault="00D75D5B" w:rsidP="00805811">
            <w:pPr>
              <w:spacing w:before="40"/>
              <w:jc w:val="center"/>
              <w:rPr>
                <w:rFonts w:ascii="Arial Cyr Chuv" w:hAnsi="Arial Cyr Chuv"/>
                <w:sz w:val="26"/>
              </w:rPr>
            </w:pPr>
            <w:r>
              <w:rPr>
                <w:noProof/>
              </w:rPr>
              <w:drawing>
                <wp:anchor distT="0" distB="0" distL="114300" distR="114300" simplePos="0" relativeHeight="251661312" behindDoc="0" locked="0" layoutInCell="1" allowOverlap="1">
                  <wp:simplePos x="0" y="0"/>
                  <wp:positionH relativeFrom="column">
                    <wp:posOffset>175450</wp:posOffset>
                  </wp:positionH>
                  <wp:positionV relativeFrom="paragraph">
                    <wp:posOffset>63681</wp:posOffset>
                  </wp:positionV>
                  <wp:extent cx="725285" cy="72439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5285" cy="724395"/>
                          </a:xfrm>
                          <a:prstGeom prst="rect">
                            <a:avLst/>
                          </a:prstGeom>
                          <a:noFill/>
                          <a:ln w="9525">
                            <a:noFill/>
                            <a:miter lim="800000"/>
                            <a:headEnd/>
                            <a:tailEnd/>
                          </a:ln>
                        </pic:spPr>
                      </pic:pic>
                    </a:graphicData>
                  </a:graphic>
                </wp:anchor>
              </w:drawing>
            </w:r>
          </w:p>
        </w:tc>
        <w:tc>
          <w:tcPr>
            <w:tcW w:w="4764" w:type="dxa"/>
          </w:tcPr>
          <w:p w:rsidR="00D75D5B" w:rsidRDefault="00D75D5B" w:rsidP="00805811">
            <w:pPr>
              <w:pStyle w:val="ab"/>
              <w:spacing w:before="40"/>
              <w:ind w:left="34" w:hanging="34"/>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D75D5B" w:rsidTr="00805811">
        <w:trPr>
          <w:cantSplit/>
          <w:trHeight w:val="2355"/>
        </w:trPr>
        <w:tc>
          <w:tcPr>
            <w:tcW w:w="4320" w:type="dxa"/>
            <w:vAlign w:val="center"/>
          </w:tcPr>
          <w:p w:rsidR="00D75D5B" w:rsidRPr="00726030" w:rsidRDefault="00D75D5B" w:rsidP="00805811">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D75D5B" w:rsidRDefault="00D75D5B" w:rsidP="00805811">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ПОСЕЛЕНИЙ,Н</w:t>
            </w:r>
          </w:p>
          <w:p w:rsidR="00D75D5B" w:rsidRDefault="00D75D5B" w:rsidP="00805811">
            <w:pPr>
              <w:pStyle w:val="ab"/>
              <w:tabs>
                <w:tab w:val="left" w:pos="4285"/>
              </w:tabs>
              <w:spacing w:before="40"/>
              <w:jc w:val="center"/>
              <w:rPr>
                <w:rStyle w:val="ad"/>
                <w:rFonts w:ascii="Arial Cyr Chuv" w:hAnsi="Arial Cyr Chuv"/>
                <w:noProof/>
                <w:color w:val="000000"/>
                <w:sz w:val="26"/>
              </w:rPr>
            </w:pPr>
            <w:r>
              <w:rPr>
                <w:rFonts w:ascii="Arial Cyr Chuv" w:hAnsi="Arial Cyr Chuv" w:cs="Times New Roman"/>
                <w:b/>
                <w:bCs/>
                <w:noProof/>
                <w:color w:val="000000"/>
                <w:sz w:val="22"/>
              </w:rPr>
              <w:t>АДМИНИСТРАЦИЙ,</w:t>
            </w:r>
          </w:p>
          <w:p w:rsidR="00D75D5B" w:rsidRPr="00726030" w:rsidRDefault="00D75D5B" w:rsidP="00805811">
            <w:pPr>
              <w:spacing w:before="40"/>
              <w:jc w:val="center"/>
            </w:pPr>
          </w:p>
          <w:p w:rsidR="00D75D5B" w:rsidRDefault="00D75D5B" w:rsidP="00805811">
            <w:pPr>
              <w:pStyle w:val="ab"/>
              <w:tabs>
                <w:tab w:val="left" w:pos="4285"/>
              </w:tabs>
              <w:spacing w:before="40"/>
              <w:jc w:val="center"/>
              <w:rPr>
                <w:rStyle w:val="ad"/>
                <w:rFonts w:ascii="Arial Cyr Chuv" w:hAnsi="Arial Cyr Chuv"/>
                <w:noProof/>
                <w:color w:val="000000"/>
                <w:sz w:val="26"/>
              </w:rPr>
            </w:pPr>
            <w:r>
              <w:rPr>
                <w:rStyle w:val="ad"/>
                <w:rFonts w:ascii="Arial Cyr Chuv" w:hAnsi="Arial Cyr Chuv"/>
                <w:noProof/>
                <w:color w:val="000000"/>
                <w:sz w:val="26"/>
              </w:rPr>
              <w:t>ЙЫШЁНУ</w:t>
            </w:r>
          </w:p>
          <w:p w:rsidR="00D75D5B" w:rsidRDefault="00D75D5B" w:rsidP="00805811">
            <w:pPr>
              <w:spacing w:before="40"/>
              <w:jc w:val="center"/>
              <w:rPr>
                <w:rFonts w:ascii="Arial Cyr Chuv" w:hAnsi="Arial Cyr Chuv"/>
              </w:rPr>
            </w:pPr>
          </w:p>
          <w:p w:rsidR="00D75D5B" w:rsidRDefault="00D75D5B" w:rsidP="00805811">
            <w:pPr>
              <w:pStyle w:val="ab"/>
              <w:spacing w:before="40"/>
              <w:jc w:val="center"/>
              <w:rPr>
                <w:rFonts w:ascii="Arial" w:hAnsi="Arial" w:cs="Arial"/>
                <w:noProof/>
                <w:sz w:val="26"/>
              </w:rPr>
            </w:pPr>
            <w:r>
              <w:rPr>
                <w:rFonts w:ascii="Arial" w:hAnsi="Arial" w:cs="Arial"/>
                <w:noProof/>
                <w:sz w:val="26"/>
              </w:rPr>
              <w:t xml:space="preserve">«  14 »      05     </w:t>
            </w:r>
            <w:r w:rsidRPr="003D6345">
              <w:rPr>
                <w:rFonts w:ascii="Arial" w:hAnsi="Arial" w:cs="Arial"/>
                <w:noProof/>
                <w:sz w:val="26"/>
              </w:rPr>
              <w:t>20</w:t>
            </w:r>
            <w:r>
              <w:rPr>
                <w:rFonts w:ascii="Arial" w:hAnsi="Arial" w:cs="Arial"/>
                <w:noProof/>
                <w:sz w:val="26"/>
              </w:rPr>
              <w:t>21 г. №  14</w:t>
            </w:r>
          </w:p>
          <w:p w:rsidR="00D75D5B" w:rsidRDefault="00D75D5B" w:rsidP="00805811">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684" w:type="dxa"/>
            <w:vMerge/>
          </w:tcPr>
          <w:p w:rsidR="00D75D5B" w:rsidRDefault="00D75D5B" w:rsidP="00805811">
            <w:pPr>
              <w:spacing w:before="40"/>
              <w:jc w:val="center"/>
              <w:rPr>
                <w:rFonts w:ascii="Arial Cyr Chuv" w:hAnsi="Arial Cyr Chuv"/>
                <w:sz w:val="26"/>
              </w:rPr>
            </w:pPr>
          </w:p>
        </w:tc>
        <w:tc>
          <w:tcPr>
            <w:tcW w:w="4764" w:type="dxa"/>
          </w:tcPr>
          <w:p w:rsidR="00D75D5B" w:rsidRDefault="00D75D5B" w:rsidP="00805811">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D75D5B" w:rsidRDefault="00D75D5B" w:rsidP="00805811">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D75D5B" w:rsidRDefault="00D75D5B" w:rsidP="00805811">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D75D5B" w:rsidRPr="00726030" w:rsidRDefault="00D75D5B" w:rsidP="00805811"/>
          <w:p w:rsidR="00D75D5B" w:rsidRDefault="00D75D5B" w:rsidP="00805811">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D75D5B" w:rsidRDefault="00D75D5B" w:rsidP="00805811">
            <w:pPr>
              <w:spacing w:before="40"/>
              <w:rPr>
                <w:rFonts w:ascii="Arial Cyr Chuv" w:hAnsi="Arial Cyr Chuv"/>
              </w:rPr>
            </w:pPr>
          </w:p>
          <w:p w:rsidR="00D75D5B" w:rsidRDefault="00D75D5B" w:rsidP="00805811">
            <w:pPr>
              <w:pStyle w:val="ab"/>
              <w:spacing w:before="40"/>
              <w:jc w:val="center"/>
              <w:rPr>
                <w:rFonts w:ascii="Arial" w:hAnsi="Arial" w:cs="Arial"/>
                <w:noProof/>
                <w:sz w:val="26"/>
              </w:rPr>
            </w:pPr>
            <w:r>
              <w:rPr>
                <w:rFonts w:ascii="Arial" w:hAnsi="Arial" w:cs="Arial"/>
                <w:noProof/>
                <w:sz w:val="26"/>
              </w:rPr>
              <w:t xml:space="preserve">« 14  »    05      </w:t>
            </w:r>
            <w:r w:rsidRPr="003D6345">
              <w:rPr>
                <w:rFonts w:ascii="Arial" w:hAnsi="Arial" w:cs="Arial"/>
                <w:noProof/>
                <w:sz w:val="26"/>
              </w:rPr>
              <w:t>20</w:t>
            </w:r>
            <w:r>
              <w:rPr>
                <w:rFonts w:ascii="Arial" w:hAnsi="Arial" w:cs="Arial"/>
                <w:noProof/>
                <w:sz w:val="26"/>
              </w:rPr>
              <w:t>21 г. №  14</w:t>
            </w:r>
          </w:p>
          <w:p w:rsidR="00D75D5B" w:rsidRDefault="00D75D5B" w:rsidP="00805811">
            <w:pPr>
              <w:pStyle w:val="ab"/>
              <w:spacing w:before="40"/>
              <w:jc w:val="center"/>
              <w:rPr>
                <w:rFonts w:ascii="Arial Cyr Chuv" w:hAnsi="Arial Cyr Chuv"/>
                <w:noProof/>
                <w:sz w:val="26"/>
              </w:rPr>
            </w:pPr>
            <w:r>
              <w:rPr>
                <w:rFonts w:ascii="Arial" w:hAnsi="Arial" w:cs="Arial"/>
                <w:noProof/>
                <w:sz w:val="26"/>
              </w:rPr>
              <w:t xml:space="preserve"> </w:t>
            </w:r>
            <w:r>
              <w:rPr>
                <w:rFonts w:ascii="Arial Cyr Chuv" w:hAnsi="Arial Cyr Chuv"/>
                <w:noProof/>
                <w:color w:val="000000"/>
                <w:sz w:val="26"/>
              </w:rPr>
              <w:t>село Чепкас-Никольское</w:t>
            </w:r>
          </w:p>
        </w:tc>
      </w:tr>
    </w:tbl>
    <w:p w:rsidR="00D75D5B" w:rsidRDefault="00D75D5B" w:rsidP="00D75D5B">
      <w:pPr>
        <w:spacing w:after="0" w:line="240" w:lineRule="auto"/>
        <w:jc w:val="both"/>
        <w:textAlignment w:val="baseline"/>
        <w:rPr>
          <w:rFonts w:ascii="Times New Roman" w:hAnsi="Times New Roman"/>
          <w:color w:val="494949"/>
          <w:sz w:val="24"/>
          <w:szCs w:val="24"/>
        </w:rPr>
      </w:pPr>
    </w:p>
    <w:p w:rsidR="00D75D5B" w:rsidRPr="0097133A" w:rsidRDefault="00D75D5B" w:rsidP="00D75D5B">
      <w:pPr>
        <w:spacing w:after="0" w:line="240" w:lineRule="auto"/>
        <w:jc w:val="both"/>
        <w:textAlignment w:val="baseline"/>
        <w:rPr>
          <w:rFonts w:ascii="Times New Roman" w:hAnsi="Times New Roman"/>
          <w:color w:val="494949"/>
          <w:sz w:val="24"/>
          <w:szCs w:val="24"/>
        </w:rPr>
      </w:pPr>
      <w:proofErr w:type="gramStart"/>
      <w:r w:rsidRPr="0097133A">
        <w:rPr>
          <w:rFonts w:ascii="Times New Roman" w:hAnsi="Times New Roman"/>
          <w:color w:val="494949"/>
          <w:sz w:val="24"/>
          <w:szCs w:val="24"/>
        </w:rPr>
        <w:t>«Об утверждении Порядка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w:t>
      </w:r>
      <w:proofErr w:type="gramEnd"/>
      <w:r w:rsidRPr="0097133A">
        <w:rPr>
          <w:rFonts w:ascii="Times New Roman" w:hAnsi="Times New Roman"/>
          <w:color w:val="494949"/>
          <w:sz w:val="24"/>
          <w:szCs w:val="24"/>
        </w:rPr>
        <w:t xml:space="preserve"> приобретение такими дочерними обществами объектов недвижимого имущества за счет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и требований к договорам, заключаемым в связи с предоставлением бюджетных инвестиций таким юридическим лицам за счет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w:t>
      </w:r>
    </w:p>
    <w:p w:rsidR="00D75D5B" w:rsidRPr="0097133A" w:rsidRDefault="00D75D5B" w:rsidP="00D75D5B">
      <w:pPr>
        <w:spacing w:after="187" w:line="240" w:lineRule="auto"/>
        <w:jc w:val="both"/>
        <w:textAlignment w:val="baseline"/>
        <w:rPr>
          <w:rFonts w:ascii="Times New Roman" w:hAnsi="Times New Roman"/>
          <w:b/>
          <w:bCs/>
          <w:color w:val="494949"/>
          <w:sz w:val="24"/>
          <w:szCs w:val="24"/>
        </w:rPr>
      </w:pPr>
      <w:r w:rsidRPr="0097133A">
        <w:rPr>
          <w:rFonts w:ascii="Times New Roman" w:hAnsi="Times New Roman"/>
          <w:b/>
          <w:bCs/>
          <w:color w:val="494949"/>
          <w:sz w:val="24"/>
          <w:szCs w:val="24"/>
        </w:rPr>
        <w:t>I. Общие положения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.1. </w:t>
      </w:r>
      <w:proofErr w:type="gramStart"/>
      <w:r w:rsidRPr="0097133A">
        <w:rPr>
          <w:rFonts w:ascii="Times New Roman" w:hAnsi="Times New Roman"/>
          <w:color w:val="494949"/>
          <w:sz w:val="24"/>
          <w:szCs w:val="24"/>
        </w:rPr>
        <w:t>Настоящий Порядок устанавливает порядок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(далее – объект капитального строительства),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97133A">
        <w:rPr>
          <w:rFonts w:ascii="Times New Roman" w:hAnsi="Times New Roman"/>
          <w:color w:val="494949"/>
          <w:sz w:val="24"/>
          <w:szCs w:val="24"/>
        </w:rPr>
        <w:t xml:space="preserve"> дочерних обществ, и (или) на приобретение такими дочерними обществами объектов недвижимого имущества за счет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(далее соответственно – бюджетные инвестиции, решение).</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1.2. Бюджетные инвестиции предоставляются юридическим лицам, отобранным по результатам отбора инвестиционных проектов юридических лиц (далее соответственно – проект, отбор).</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1.3. Предоставление бюджетных инвестиций юридическим лицам влечет возникновение права собственности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на эквивалентную часть уставных (складочных) капиталов указанных юридических лиц, которое оформляется </w:t>
      </w:r>
      <w:r w:rsidRPr="0097133A">
        <w:rPr>
          <w:rFonts w:ascii="Times New Roman" w:hAnsi="Times New Roman"/>
          <w:color w:val="494949"/>
          <w:sz w:val="24"/>
          <w:szCs w:val="24"/>
        </w:rPr>
        <w:lastRenderedPageBreak/>
        <w:t xml:space="preserve">участием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в уставном (складочном) капитале, принадлежащей </w:t>
      </w:r>
      <w:r>
        <w:rPr>
          <w:rFonts w:ascii="Times New Roman" w:hAnsi="Times New Roman"/>
          <w:color w:val="494949"/>
          <w:sz w:val="24"/>
          <w:szCs w:val="24"/>
        </w:rPr>
        <w:t xml:space="preserve">Чепкас-Никольскому </w:t>
      </w:r>
      <w:r w:rsidRPr="0097133A">
        <w:rPr>
          <w:rFonts w:ascii="Times New Roman" w:hAnsi="Times New Roman"/>
          <w:color w:val="494949"/>
          <w:sz w:val="24"/>
          <w:szCs w:val="24"/>
        </w:rPr>
        <w:t>сельскому поселению, осуществляется в порядке и по ценам, которые определяются в соответствии с законодательством Российской Федерации.</w:t>
      </w:r>
    </w:p>
    <w:p w:rsidR="00D75D5B" w:rsidRPr="0097133A" w:rsidRDefault="00D75D5B" w:rsidP="00D75D5B">
      <w:pPr>
        <w:spacing w:after="187" w:line="240" w:lineRule="auto"/>
        <w:jc w:val="both"/>
        <w:textAlignment w:val="baseline"/>
        <w:rPr>
          <w:rFonts w:ascii="Times New Roman" w:hAnsi="Times New Roman"/>
          <w:b/>
          <w:bCs/>
          <w:color w:val="494949"/>
          <w:sz w:val="24"/>
          <w:szCs w:val="24"/>
        </w:rPr>
      </w:pPr>
      <w:r w:rsidRPr="0097133A">
        <w:rPr>
          <w:rFonts w:ascii="Times New Roman" w:hAnsi="Times New Roman"/>
          <w:b/>
          <w:bCs/>
          <w:color w:val="494949"/>
          <w:sz w:val="24"/>
          <w:szCs w:val="24"/>
        </w:rPr>
        <w:t>II. Условия и порядок отбора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2.1. Информация об условиях и сроках проведения отбора размещается на официальном сайте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на Портале органов власти Чувашской Республ</w:t>
      </w:r>
      <w:r>
        <w:rPr>
          <w:rFonts w:ascii="Times New Roman" w:hAnsi="Times New Roman"/>
          <w:color w:val="494949"/>
          <w:sz w:val="24"/>
          <w:szCs w:val="24"/>
        </w:rPr>
        <w:t>ики в информационно-телекоммуни</w:t>
      </w:r>
      <w:r w:rsidRPr="0097133A">
        <w:rPr>
          <w:rFonts w:ascii="Times New Roman" w:hAnsi="Times New Roman"/>
          <w:color w:val="494949"/>
          <w:sz w:val="24"/>
          <w:szCs w:val="24"/>
        </w:rPr>
        <w:t>кационной сети «Интернет».</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2.2. Для участия в отборе юридическое лицо представляет в администрацию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подписанные руководителем и заверенные печатью следующие документы:</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а) заявка на участие в отборе (далее – заявка) с указанием:</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стоимости проекта, включающей в себя сумму капитальных вложений в объект капитального строительства и (или) объект недвижимого имущества, создаваемые (приобретаемые)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срока реализации проекта;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экономической и бюджетной эффективности, общественной значимости и полезности проекта;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обоснования соответствия юридического лица условиям, а проекта – требованиям, установленным настоящим Порядком;</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сведений о наличии проектной документации и положительных заключений государственной экспертизы на нее;</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б) бизнес-план проекта, составленный в соответствии с законодательством Российской Федерации;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в) копии документов, подтверждающих полномочия руководителя юридического лица;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г) копия решения уполномоченного органа управления юридического лица об участии в проекте с указанием объема инвестиций юридического лица, направляемых для реализации проекта, в ценах, сложившихся по состоянию </w:t>
      </w:r>
      <w:proofErr w:type="gramStart"/>
      <w:r w:rsidRPr="0097133A">
        <w:rPr>
          <w:rFonts w:ascii="Times New Roman" w:hAnsi="Times New Roman"/>
          <w:color w:val="494949"/>
          <w:sz w:val="24"/>
          <w:szCs w:val="24"/>
        </w:rPr>
        <w:t>на</w:t>
      </w:r>
      <w:proofErr w:type="gramEnd"/>
      <w:r w:rsidRPr="0097133A">
        <w:rPr>
          <w:rFonts w:ascii="Times New Roman" w:hAnsi="Times New Roman"/>
          <w:color w:val="494949"/>
          <w:sz w:val="24"/>
          <w:szCs w:val="24"/>
        </w:rPr>
        <w:t xml:space="preserve"> </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I квартал года подачи заявки, и в ценах соответствующих лет с указанием доли собственных, заемных или привлеченных средств, перечня объектов капитального строительства и (или) объектов недвижимого имущества частной собственности юридического лица, подлежащих созданию в рамках проекта, и сроков их создания;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д) копия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и (или) объекта недвижимого имущества, проведенной автономным учреждением Чувашской Республики «Центр экспертизы и ценообразования </w:t>
      </w:r>
      <w:r w:rsidRPr="0097133A">
        <w:rPr>
          <w:rFonts w:ascii="Times New Roman" w:hAnsi="Times New Roman"/>
          <w:color w:val="494949"/>
          <w:sz w:val="24"/>
          <w:szCs w:val="24"/>
        </w:rPr>
        <w:lastRenderedPageBreak/>
        <w:t>в строительстве Чувашской Республики» Министерства строительства, архитектуры и жилищно-коммунального хозяйства Чувашской Республики;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е) копия положительного заключения о достоверности определения сметной стоимости;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ж) сводный сметный расчет строительства (реконструкции) каждого объекта капитального строительства и (или) объекта недвижимого имущества;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97133A">
        <w:rPr>
          <w:rFonts w:ascii="Times New Roman" w:hAnsi="Times New Roman"/>
          <w:color w:val="494949"/>
          <w:sz w:val="24"/>
          <w:szCs w:val="24"/>
        </w:rPr>
        <w:t xml:space="preserve">з) копии правоустанавливающих документов на земельные участки, отведенные под каждый объект капитального строительства и (или) объект недвижимого имущества, а в случае их отсутствия – копия решения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о предварительном согласовании предоставления земельного участка;</w:t>
      </w:r>
      <w:proofErr w:type="gramEnd"/>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и)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два года;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к) решение общего собрания акционеров юридического лица о выплате дивидендов по акциям всех категорий (типов) за последние два года;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л) решение уполномоченного органа управления юридического лица о финансировании объекта капитального строительства и (или) объекта недвижимого имущества в объеме, предусмотренном подпунктом «з» пункта 3.2 настоящего Порядка.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Указанные документы представляются в одном экземпляре на бумажном и электронном носителе. Ответственность за достоверность сведений, содержащихся в документах, указанных в настоящем пункте, несет юридическое лицо.</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2.3. Для участия в отборе юридическим лицом, кроме документов, указанных в пункте 2.2 настоящего Порядка, могут быть представлены Администрации следующие документы: </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выписка из Единого государственного реестра юридических лиц, выданная не ранее чем за 30 дней до дня подачи заявки;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справка финансового отдела администрации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об отсутствии неурегулированных обязательств по муниципальным гарантиям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ранее предоставленным </w:t>
      </w:r>
      <w:r>
        <w:rPr>
          <w:rFonts w:ascii="Times New Roman" w:hAnsi="Times New Roman"/>
          <w:color w:val="494949"/>
          <w:sz w:val="24"/>
          <w:szCs w:val="24"/>
        </w:rPr>
        <w:t xml:space="preserve">Чепкас-Никольским </w:t>
      </w:r>
      <w:r w:rsidRPr="0097133A">
        <w:rPr>
          <w:rFonts w:ascii="Times New Roman" w:hAnsi="Times New Roman"/>
          <w:color w:val="494949"/>
          <w:sz w:val="24"/>
          <w:szCs w:val="24"/>
        </w:rPr>
        <w:t>сельским поселением, выданная не ранее чем за 30 дней до дня подачи заявки;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справка налогового органа, подтверждающая отсутствие у юридического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дней до дня подачи заявки;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копия разрешения на строительство, модернизацию и ввод объектов в эксплуатацию в соответствии с требованиями Градостроительного кодекса Российской Федерации. </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97133A">
        <w:rPr>
          <w:rFonts w:ascii="Times New Roman" w:hAnsi="Times New Roman"/>
          <w:color w:val="494949"/>
          <w:sz w:val="24"/>
          <w:szCs w:val="24"/>
        </w:rPr>
        <w:t xml:space="preserve">В случае если юридическим лицом не представлены документы, указанные в настоящем пункте, по собственной инициативе, администрация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в порядке, предусмотренном законодательством Российской Федерации, законодательством Чувашской Республики, нормативными правовыми актами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направляет межведомственный запрос,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w:t>
      </w:r>
      <w:proofErr w:type="gramEnd"/>
      <w:r w:rsidRPr="0097133A">
        <w:rPr>
          <w:rFonts w:ascii="Times New Roman" w:hAnsi="Times New Roman"/>
          <w:color w:val="494949"/>
          <w:sz w:val="24"/>
          <w:szCs w:val="24"/>
        </w:rPr>
        <w:t xml:space="preserve"> взаимодействия.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lastRenderedPageBreak/>
        <w:t xml:space="preserve">2.4. </w:t>
      </w:r>
      <w:proofErr w:type="gramStart"/>
      <w:r w:rsidRPr="0097133A">
        <w:rPr>
          <w:rFonts w:ascii="Times New Roman" w:hAnsi="Times New Roman"/>
          <w:color w:val="494949"/>
          <w:sz w:val="24"/>
          <w:szCs w:val="24"/>
        </w:rPr>
        <w:t xml:space="preserve">Администрация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рассматривает документы, указанные в пунктах 2.2 и 2.3 настоящего Порядка, и составляет заключение об эффективности использования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(далее – заключение об эффективности), подписанное руководителем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или лицом, им уполномоченным, в течение пяти рабочих дней со дня поступления документов, указанных в пунктах 2.2 и 2.3 настоящего Порядка, которое включает в себя</w:t>
      </w:r>
      <w:proofErr w:type="gramEnd"/>
      <w:r w:rsidRPr="0097133A">
        <w:rPr>
          <w:rFonts w:ascii="Times New Roman" w:hAnsi="Times New Roman"/>
          <w:color w:val="494949"/>
          <w:sz w:val="24"/>
          <w:szCs w:val="24"/>
        </w:rPr>
        <w:t>:</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оценку организационно-институционального статуса юридического лица – надежности и деловой репутации юридического лица, опыта работы на рынке выпускаемой продукции (оказываемых услуг, выполняемых работ), наличия полного пакета разрешительной документации и необходимых согласований;</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оценку социальных аспектов проекта – соответствия проекта отраслевым задачам, муниципальным программам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обоснованности данных о создании новых и сохранении существующих рабочих мест, оценку влияния проекта на улучшение условий жизни населения, экологическую ситуацию и архитектурный облик муниципального образования;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рекомендации о целесообразности или нецелесообразности рассмотрения   проекта на заседании Совета по улучшению инвестиционного климата в </w:t>
      </w:r>
      <w:r>
        <w:rPr>
          <w:rFonts w:ascii="Times New Roman" w:hAnsi="Times New Roman"/>
          <w:color w:val="494949"/>
          <w:sz w:val="24"/>
          <w:szCs w:val="24"/>
        </w:rPr>
        <w:t xml:space="preserve">Шемуршинском </w:t>
      </w:r>
      <w:r w:rsidRPr="0097133A">
        <w:rPr>
          <w:rFonts w:ascii="Times New Roman" w:hAnsi="Times New Roman"/>
          <w:color w:val="494949"/>
          <w:sz w:val="24"/>
          <w:szCs w:val="24"/>
        </w:rPr>
        <w:t xml:space="preserve"> районе (далее – Совет).</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Администрация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представляет в отдел экономики, сельского хозяйства, земельных и имущественных отношений администрации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(дале</w:t>
      </w:r>
      <w:proofErr w:type="gramStart"/>
      <w:r w:rsidRPr="0097133A">
        <w:rPr>
          <w:rFonts w:ascii="Times New Roman" w:hAnsi="Times New Roman"/>
          <w:color w:val="494949"/>
          <w:sz w:val="24"/>
          <w:szCs w:val="24"/>
        </w:rPr>
        <w:t>е-</w:t>
      </w:r>
      <w:proofErr w:type="gramEnd"/>
      <w:r w:rsidRPr="0097133A">
        <w:rPr>
          <w:rFonts w:ascii="Times New Roman" w:hAnsi="Times New Roman"/>
          <w:color w:val="494949"/>
          <w:sz w:val="24"/>
          <w:szCs w:val="24"/>
        </w:rPr>
        <w:t xml:space="preserve"> Отдел экономики) документы, указанные в пунктах 2.2 и 2.3 настоящего Порядка, и заключение об эффективности на бумажном и электронном носителях в течение двух рабочих дней со дня подписания заключения об эффективности.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2.5. Заключение об эффективности не составляется, а документы, указанные в пунктах 2.2 и 2.3 настоящего Порядка, не направляются в Отдел экономики в случае, если юридическое лицо:</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1) находится в стадии реорганизации, ликвидации или в отношении его  введена процедура банкротства, деятельность приостановлена в порядке, предусмотренном законодательством Российской Федерации;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2) представило недостоверные сведения.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Документы возвращаются на доработку в случае, если они не отвечают требованиям пункта 2.2 настоящего Порядка и (или) оформлены с нарушением требований, установленных законодательством Российской Федерации, законодательством Чувашской Республики и нормативными правовыми актами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2.6. Отдел экономики в течение двух рабочих дней со дня получения заключения об эффективности и документов, указанных в пунктах 2.2 и 2.3 настоящего Порядка, принимает одно из следующих решений:</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о возвращении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документов, указанных в пункте 2.4 настоящего Порядка, в случае, если они не отвечают требованиям настоящего Порядка и (или) оформлены с нарушением требований, установленных </w:t>
      </w:r>
      <w:r w:rsidRPr="0097133A">
        <w:rPr>
          <w:rFonts w:ascii="Times New Roman" w:hAnsi="Times New Roman"/>
          <w:color w:val="494949"/>
          <w:sz w:val="24"/>
          <w:szCs w:val="24"/>
        </w:rPr>
        <w:lastRenderedPageBreak/>
        <w:t>законодательством Российской Федерации, законодательством Чувашской Республики, нормативными правовыми а</w:t>
      </w:r>
      <w:r>
        <w:rPr>
          <w:rFonts w:ascii="Times New Roman" w:hAnsi="Times New Roman"/>
          <w:color w:val="494949"/>
          <w:sz w:val="24"/>
          <w:szCs w:val="24"/>
        </w:rPr>
        <w:t>кт</w:t>
      </w:r>
      <w:r w:rsidRPr="0097133A">
        <w:rPr>
          <w:rFonts w:ascii="Times New Roman" w:hAnsi="Times New Roman"/>
          <w:color w:val="494949"/>
          <w:sz w:val="24"/>
          <w:szCs w:val="24"/>
        </w:rPr>
        <w:t xml:space="preserve">ами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об отказе в направлении документов на рассмотрение Совета при наличии отрицательного заключения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на рассматриваемый проект;</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о подготовке комплексного заключения на проект при наличии полного пакета документов, указанных в пункте 2.2 настоящего Порядка, и положительного заключения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и направлении его на рассмотрение Совета.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О принятом решении Отдел экономики уведомляет администрацию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и юридическое лицо в течение двух рабочих дней со дня его принятия в письменной форме или в форме электронного документа.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2.7. Представление и защита проекта на заседании Совета осуществляются Отделом экономики, администрацией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и при необходимости представителями юридического лица.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2.8. Совет рассматривает проекты и производит их отбор с учетом:</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97133A">
        <w:rPr>
          <w:rFonts w:ascii="Times New Roman" w:hAnsi="Times New Roman"/>
          <w:color w:val="494949"/>
          <w:sz w:val="24"/>
          <w:szCs w:val="24"/>
        </w:rPr>
        <w:t xml:space="preserve">а) приоритетов и целей, определенных в прогнозах социально-экономического развития Российской Федерации, государственных программах Российской Федерации, прогнозах социально-экономического развития Чувашской Республики, государственных программах Чувашской Республики, прогнозах социально-экономического развития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муниципальных программах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прогнозах социально-экономического развития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муниципальных программах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w:t>
      </w:r>
      <w:proofErr w:type="gramEnd"/>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б) оценки эффективности использования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направляемых на капитальные вложения;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в) оценки влияния создания объекта капитального строительства и (или) приобретения объекта недвижимого имущества на комплексное развитие территорий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г) оценки влияния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2.9. Бюджетные инвестиции не предоставляются на финансовое обеспечение следующих работ:</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б) приобретение земельных участков под строительство;</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в) проведение технологического и ценового аудита проектов строительства объектов капитального строительства в установленных законодательством Российской Федерации случаях;</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97133A">
        <w:rPr>
          <w:rFonts w:ascii="Times New Roman" w:hAnsi="Times New Roman"/>
          <w:color w:val="494949"/>
          <w:sz w:val="24"/>
          <w:szCs w:val="24"/>
        </w:rPr>
        <w:lastRenderedPageBreak/>
        <w:t>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97133A">
        <w:rPr>
          <w:rFonts w:ascii="Times New Roman" w:hAnsi="Times New Roman"/>
          <w:color w:val="494949"/>
          <w:sz w:val="24"/>
          <w:szCs w:val="24"/>
        </w:rPr>
        <w:t xml:space="preserve"> реставрации, технического перевооружения) которых финансируется с привлечением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д) проведение аудита проектной документации в случаях, установленных законодательством Российской Федерации.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2.10. Приоритет при принятии Советом решения об одобрении проекта и о рекомендации администрации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предоставить муниципальную поддержку юридическому лицу отдается проектам по приоритетным направлениям муниципальной поддержки инвестиционной деятельности в </w:t>
      </w:r>
      <w:r>
        <w:rPr>
          <w:rFonts w:ascii="Times New Roman" w:hAnsi="Times New Roman"/>
          <w:color w:val="494949"/>
          <w:sz w:val="24"/>
          <w:szCs w:val="24"/>
        </w:rPr>
        <w:t>Бичурга-Баишевском</w:t>
      </w:r>
      <w:r w:rsidRPr="0097133A">
        <w:rPr>
          <w:rFonts w:ascii="Times New Roman" w:hAnsi="Times New Roman"/>
          <w:color w:val="494949"/>
          <w:sz w:val="24"/>
          <w:szCs w:val="24"/>
        </w:rPr>
        <w:t xml:space="preserve"> сельском поселении.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При рассмотрении и принятии Советом решения по проектам, имеющим равнозначные приоритетные направления, предпочтение отдается проектам, имеющим большую экономическую и бюджетную эффективность, общественную значимость и полезность.</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2.11. По результатам отбора Советом принимается решение, которое оформляется протоколом. Решение Совета принимается по каждому проекту большинством голосов от общего числа членов Совета, присутствующих на его заседании. При равенстве голосов голос председательствующего является решающим. </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Отказ в одобрении проекта и предоставлении муниципальной поддержки юридическому лицу должен быть мотивированным. Причины, послужившие основанием для вынесения решения об отказе в одобрении проекта и предоставлении муниципальной поддержки юридическому лицу, указываются в протоколе заседания Совета.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Отдел экономики в течение пяти рабочих дней со дня подписания протокола заседания Совета информирует юридическое лицо и администрацию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о принятом решении в письменной форме или в форме электронного документа.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 2.12. В случае реализации проекта в рамках муниципальной программы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общий (предельный) размер бюджетных инвестиций, предоставляемых на реализацию проекта, не должен превышать объем бюджетных ассигнований на реализацию соответствующего мероприятия этой муниципальной программы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При этом общий (предельный) размер бюджетных инвестиций не может быть установлен больше 90 процентов и меньше 5 процентов сметной стоимости объекта (при наличии утвержденной проектной документации),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проекта (в ценах соответствующих лет реализации проекта).</w:t>
      </w:r>
    </w:p>
    <w:p w:rsidR="00D75D5B" w:rsidRPr="0097133A" w:rsidRDefault="00D75D5B" w:rsidP="00D75D5B">
      <w:pPr>
        <w:spacing w:after="187" w:line="240" w:lineRule="auto"/>
        <w:jc w:val="both"/>
        <w:textAlignment w:val="baseline"/>
        <w:rPr>
          <w:rFonts w:ascii="Times New Roman" w:hAnsi="Times New Roman"/>
          <w:b/>
          <w:bCs/>
          <w:color w:val="494949"/>
          <w:sz w:val="24"/>
          <w:szCs w:val="24"/>
        </w:rPr>
      </w:pPr>
      <w:r w:rsidRPr="0097133A">
        <w:rPr>
          <w:rFonts w:ascii="Times New Roman" w:hAnsi="Times New Roman"/>
          <w:b/>
          <w:bCs/>
          <w:color w:val="494949"/>
          <w:sz w:val="24"/>
          <w:szCs w:val="24"/>
        </w:rPr>
        <w:lastRenderedPageBreak/>
        <w:t xml:space="preserve">III. Подготовка проекта постановления администрации </w:t>
      </w:r>
      <w:r>
        <w:rPr>
          <w:rFonts w:ascii="Times New Roman" w:hAnsi="Times New Roman"/>
          <w:b/>
          <w:bCs/>
          <w:color w:val="494949"/>
          <w:sz w:val="24"/>
          <w:szCs w:val="24"/>
        </w:rPr>
        <w:t>Чепкас-Никольского</w:t>
      </w:r>
      <w:r w:rsidRPr="0097133A">
        <w:rPr>
          <w:rFonts w:ascii="Times New Roman" w:hAnsi="Times New Roman"/>
          <w:b/>
          <w:bCs/>
          <w:color w:val="494949"/>
          <w:sz w:val="24"/>
          <w:szCs w:val="24"/>
        </w:rPr>
        <w:t xml:space="preserve">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3.1. На основании решения Совета администрация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в течение 10 рабочих дней подготавливает проект постановления  о предоставлении бюджетных инвестиций (далее – проект постановления) и согласовывает его с финансовым отделом администрации </w:t>
      </w:r>
      <w:r>
        <w:rPr>
          <w:rFonts w:ascii="Times New Roman" w:hAnsi="Times New Roman"/>
          <w:color w:val="494949"/>
          <w:sz w:val="24"/>
          <w:szCs w:val="24"/>
        </w:rPr>
        <w:t>Шемуршинского</w:t>
      </w:r>
      <w:r w:rsidRPr="0097133A">
        <w:rPr>
          <w:rFonts w:ascii="Times New Roman" w:hAnsi="Times New Roman"/>
          <w:color w:val="494949"/>
          <w:sz w:val="24"/>
          <w:szCs w:val="24"/>
        </w:rPr>
        <w:t xml:space="preserve"> района и Отделом экономики.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 xml:space="preserve">В проект постановления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или одной сфере деятельности администрации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3.2. Проект постановления должен содержать следующую информацию в отношении каждого объекта капитального строительства и (или) объекта недвижимого имущества: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proofErr w:type="gramStart"/>
      <w:r w:rsidRPr="0097133A">
        <w:rPr>
          <w:rFonts w:ascii="Times New Roman" w:hAnsi="Times New Roman"/>
          <w:color w:val="494949"/>
          <w:sz w:val="24"/>
          <w:szCs w:val="24"/>
        </w:rPr>
        <w:t>а) наименование объекта капитального строительства согласно проектной документации (согласно паспорту проекта –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проекта;</w:t>
      </w:r>
      <w:proofErr w:type="gramEnd"/>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в) наименование администрации сельского поселения;</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г) наименование юридического лица, получающего бюджетные инвестиции;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д) наименование дочернего общества юридического лица, являющегося застройщиком, заказчиком;</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е) мощность (прирост мощности) объекта капитального строительства, подлежащая вводу в эксплуатацию, мощность объекта недвижимого имущества;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ж) срок ввода в эксплуатацию объекта капитального строительства и (или) приобретения объекта недвижимости;</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з)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проекта, а также распределение указанных стоимостей по годам реализации проекта (в ценах соответствующих лет реализации проекта);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и)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проекта (в ценах соответствующих лет реализации проекта);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t>к) общий (предельный) объем бюджетных инвестиций, предоставляемых на реализацию  проекта, а также его распределение по годам реализации проекта (в ценах соответствующих лет реализации проекта).</w:t>
      </w:r>
    </w:p>
    <w:p w:rsidR="00D75D5B" w:rsidRPr="0097133A" w:rsidRDefault="00D75D5B" w:rsidP="00D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hAnsi="Times New Roman"/>
          <w:color w:val="494949"/>
          <w:sz w:val="24"/>
          <w:szCs w:val="24"/>
        </w:rPr>
      </w:pPr>
      <w:r w:rsidRPr="0097133A">
        <w:rPr>
          <w:rFonts w:ascii="Times New Roman" w:hAnsi="Times New Roman"/>
          <w:color w:val="494949"/>
          <w:sz w:val="24"/>
          <w:szCs w:val="24"/>
        </w:rPr>
        <w:lastRenderedPageBreak/>
        <w:t xml:space="preserve"> 3.3. </w:t>
      </w:r>
      <w:proofErr w:type="gramStart"/>
      <w:r w:rsidRPr="0097133A">
        <w:rPr>
          <w:rFonts w:ascii="Times New Roman" w:hAnsi="Times New Roman"/>
          <w:color w:val="494949"/>
          <w:sz w:val="24"/>
          <w:szCs w:val="24"/>
        </w:rPr>
        <w:t xml:space="preserve">Одновременно с проектом постановления администрацией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подготавливаются проекты договоров о предоставлении бюджетных инвестиций юридическому лицу и предоставлении взноса в уставной (складочный) капитал дочернего общества, указанных юридических лиц, оформленные в соответствии с требованиями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w:t>
      </w:r>
      <w:proofErr w:type="gramEnd"/>
      <w:r w:rsidRPr="0097133A">
        <w:rPr>
          <w:rFonts w:ascii="Times New Roman" w:hAnsi="Times New Roman"/>
          <w:color w:val="494949"/>
          <w:sz w:val="24"/>
          <w:szCs w:val="24"/>
        </w:rPr>
        <w:t xml:space="preserve"> </w:t>
      </w:r>
      <w:proofErr w:type="gramStart"/>
      <w:r w:rsidRPr="0097133A">
        <w:rPr>
          <w:rFonts w:ascii="Times New Roman" w:hAnsi="Times New Roman"/>
          <w:color w:val="494949"/>
          <w:sz w:val="24"/>
          <w:szCs w:val="24"/>
        </w:rPr>
        <w:t xml:space="preserve">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r>
        <w:rPr>
          <w:rFonts w:ascii="Times New Roman" w:hAnsi="Times New Roman"/>
          <w:color w:val="494949"/>
          <w:sz w:val="24"/>
          <w:szCs w:val="24"/>
        </w:rPr>
        <w:t>Чепкас-Никольского</w:t>
      </w:r>
      <w:r w:rsidRPr="0097133A">
        <w:rPr>
          <w:rFonts w:ascii="Times New Roman" w:hAnsi="Times New Roman"/>
          <w:color w:val="494949"/>
          <w:sz w:val="24"/>
          <w:szCs w:val="24"/>
        </w:rPr>
        <w:t xml:space="preserve"> сельского поселения, устанавливаемыми постановлением администрации сельского</w:t>
      </w:r>
      <w:proofErr w:type="gramEnd"/>
      <w:r w:rsidRPr="0097133A">
        <w:rPr>
          <w:rFonts w:ascii="Times New Roman" w:hAnsi="Times New Roman"/>
          <w:color w:val="494949"/>
          <w:sz w:val="24"/>
          <w:szCs w:val="24"/>
        </w:rPr>
        <w:t xml:space="preserve"> поселения.</w:t>
      </w:r>
    </w:p>
    <w:p w:rsidR="00D75D5B" w:rsidRDefault="00D75D5B" w:rsidP="00D75D5B">
      <w:pPr>
        <w:jc w:val="both"/>
        <w:rPr>
          <w:rFonts w:ascii="Times New Roman" w:hAnsi="Times New Roman"/>
          <w:sz w:val="24"/>
          <w:szCs w:val="24"/>
        </w:rPr>
      </w:pPr>
    </w:p>
    <w:p w:rsidR="00D75D5B" w:rsidRDefault="00D75D5B" w:rsidP="00D75D5B">
      <w:pPr>
        <w:rPr>
          <w:rFonts w:ascii="Times New Roman" w:hAnsi="Times New Roman"/>
          <w:sz w:val="24"/>
          <w:szCs w:val="24"/>
        </w:rPr>
      </w:pPr>
    </w:p>
    <w:p w:rsidR="00D75D5B" w:rsidRDefault="00D75D5B" w:rsidP="00D75D5B">
      <w:pPr>
        <w:rPr>
          <w:color w:val="000000"/>
          <w:szCs w:val="26"/>
        </w:rPr>
      </w:pPr>
      <w:r>
        <w:rPr>
          <w:color w:val="000000"/>
          <w:szCs w:val="26"/>
        </w:rPr>
        <w:t xml:space="preserve">Глава </w:t>
      </w:r>
      <w:r w:rsidRPr="00D74475">
        <w:rPr>
          <w:color w:val="000000"/>
          <w:szCs w:val="26"/>
        </w:rPr>
        <w:t xml:space="preserve"> </w:t>
      </w:r>
      <w:r>
        <w:rPr>
          <w:color w:val="000000"/>
          <w:szCs w:val="26"/>
        </w:rPr>
        <w:t>Чепкас-Никольского</w:t>
      </w:r>
    </w:p>
    <w:p w:rsidR="00D75D5B" w:rsidRPr="00D74475" w:rsidRDefault="00D75D5B" w:rsidP="00D75D5B">
      <w:pPr>
        <w:rPr>
          <w:color w:val="000000"/>
          <w:szCs w:val="26"/>
        </w:rPr>
      </w:pPr>
      <w:r w:rsidRPr="00D74475">
        <w:rPr>
          <w:color w:val="000000"/>
          <w:szCs w:val="26"/>
        </w:rPr>
        <w:t xml:space="preserve">сельского поселения                               </w:t>
      </w:r>
      <w:r>
        <w:rPr>
          <w:color w:val="000000"/>
          <w:szCs w:val="26"/>
        </w:rPr>
        <w:t xml:space="preserve">                                                                                      Л.Н.Петрова</w:t>
      </w:r>
    </w:p>
    <w:p w:rsidR="00E817A5" w:rsidRDefault="00E817A5" w:rsidP="00FA6043">
      <w:pPr>
        <w:pStyle w:val="11"/>
        <w:spacing w:after="0"/>
        <w:jc w:val="both"/>
        <w:rPr>
          <w:b/>
          <w:bCs/>
        </w:rPr>
      </w:pPr>
    </w:p>
    <w:tbl>
      <w:tblPr>
        <w:tblW w:w="9779" w:type="dxa"/>
        <w:tblLayout w:type="fixed"/>
        <w:tblLook w:val="01E0"/>
      </w:tblPr>
      <w:tblGrid>
        <w:gridCol w:w="6554"/>
        <w:gridCol w:w="345"/>
        <w:gridCol w:w="2880"/>
      </w:tblGrid>
      <w:tr w:rsidR="00FA6043" w:rsidTr="00AA21EB">
        <w:tc>
          <w:tcPr>
            <w:tcW w:w="6554" w:type="dxa"/>
            <w:hideMark/>
          </w:tcPr>
          <w:p w:rsidR="00FA6043" w:rsidRDefault="00FA6043" w:rsidP="00AA21EB">
            <w:pPr>
              <w:spacing w:after="0" w:line="240" w:lineRule="auto"/>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FA6043" w:rsidRDefault="00FA6043" w:rsidP="00AA21EB">
            <w:pPr>
              <w:spacing w:after="0" w:line="240" w:lineRule="auto"/>
              <w:rPr>
                <w:sz w:val="20"/>
                <w:szCs w:val="20"/>
              </w:rPr>
            </w:pPr>
            <w:r>
              <w:rPr>
                <w:sz w:val="20"/>
                <w:szCs w:val="20"/>
              </w:rPr>
              <w:t>Адрес:429173, Чувашская Республика,с</w:t>
            </w:r>
            <w:proofErr w:type="gramStart"/>
            <w:r>
              <w:rPr>
                <w:sz w:val="20"/>
                <w:szCs w:val="20"/>
              </w:rPr>
              <w:t>.Ч</w:t>
            </w:r>
            <w:proofErr w:type="gramEnd"/>
            <w:r>
              <w:rPr>
                <w:sz w:val="20"/>
                <w:szCs w:val="20"/>
              </w:rPr>
              <w:t xml:space="preserve">епкас-Никольское,ул.Чапаева, д.24. Электронная версия на сайте администрации Чепкас-Никольского сельского поселения: </w:t>
            </w:r>
            <w:r>
              <w:rPr>
                <w:sz w:val="20"/>
                <w:szCs w:val="20"/>
                <w:lang w:val="en-US"/>
              </w:rPr>
              <w:t>htt</w:t>
            </w:r>
            <w:r>
              <w:rPr>
                <w:sz w:val="20"/>
                <w:szCs w:val="20"/>
              </w:rPr>
              <w:t>://</w:t>
            </w:r>
            <w:r>
              <w:rPr>
                <w:sz w:val="20"/>
                <w:szCs w:val="20"/>
                <w:lang w:val="en-US"/>
              </w:rPr>
              <w:t>qov</w:t>
            </w:r>
            <w:r>
              <w:rPr>
                <w:sz w:val="20"/>
                <w:szCs w:val="20"/>
              </w:rPr>
              <w:t>.</w:t>
            </w:r>
            <w:r>
              <w:rPr>
                <w:sz w:val="20"/>
                <w:szCs w:val="20"/>
                <w:lang w:val="en-US"/>
              </w:rPr>
              <w:t>cap</w:t>
            </w:r>
            <w:r>
              <w:rPr>
                <w:sz w:val="20"/>
                <w:szCs w:val="20"/>
              </w:rPr>
              <w:t>.</w:t>
            </w:r>
            <w:r>
              <w:rPr>
                <w:sz w:val="20"/>
                <w:szCs w:val="20"/>
                <w:lang w:val="en-US"/>
              </w:rPr>
              <w:t>ru</w:t>
            </w:r>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r>
              <w:rPr>
                <w:sz w:val="20"/>
                <w:szCs w:val="20"/>
                <w:lang w:val="en-US"/>
              </w:rPr>
              <w:t>govid</w:t>
            </w:r>
            <w:r>
              <w:rPr>
                <w:sz w:val="20"/>
                <w:szCs w:val="20"/>
              </w:rPr>
              <w:t>=504</w:t>
            </w:r>
          </w:p>
          <w:p w:rsidR="00FA6043" w:rsidRDefault="00FA6043" w:rsidP="00AA21EB">
            <w:pPr>
              <w:spacing w:after="0" w:line="240" w:lineRule="auto"/>
              <w:rPr>
                <w:sz w:val="20"/>
                <w:szCs w:val="20"/>
              </w:rPr>
            </w:pPr>
            <w:r>
              <w:rPr>
                <w:sz w:val="20"/>
                <w:szCs w:val="20"/>
              </w:rPr>
              <w:t xml:space="preserve">Главный редактор   М.Н.Мартынова </w:t>
            </w:r>
          </w:p>
        </w:tc>
        <w:tc>
          <w:tcPr>
            <w:tcW w:w="345" w:type="dxa"/>
          </w:tcPr>
          <w:p w:rsidR="00FA6043" w:rsidRDefault="00FA6043" w:rsidP="00AA21EB">
            <w:pPr>
              <w:spacing w:after="0" w:line="240" w:lineRule="auto"/>
              <w:rPr>
                <w:sz w:val="20"/>
                <w:szCs w:val="20"/>
              </w:rPr>
            </w:pPr>
          </w:p>
        </w:tc>
        <w:tc>
          <w:tcPr>
            <w:tcW w:w="2880" w:type="dxa"/>
            <w:hideMark/>
          </w:tcPr>
          <w:p w:rsidR="00FA6043" w:rsidRDefault="00FA6043" w:rsidP="00AA21EB">
            <w:pPr>
              <w:spacing w:after="0" w:line="240" w:lineRule="auto"/>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FA6043" w:rsidRDefault="00FA6043" w:rsidP="00AA21EB">
            <w:pPr>
              <w:spacing w:after="0" w:line="240" w:lineRule="auto"/>
              <w:rPr>
                <w:sz w:val="20"/>
                <w:szCs w:val="20"/>
              </w:rPr>
            </w:pPr>
            <w:r>
              <w:rPr>
                <w:sz w:val="20"/>
                <w:szCs w:val="20"/>
              </w:rPr>
              <w:t>БЕСПЛАТНО.</w:t>
            </w:r>
          </w:p>
          <w:p w:rsidR="00FA6043" w:rsidRDefault="001E0F4B" w:rsidP="00AA21EB">
            <w:pPr>
              <w:spacing w:after="0" w:line="240" w:lineRule="auto"/>
              <w:rPr>
                <w:sz w:val="20"/>
                <w:szCs w:val="20"/>
              </w:rPr>
            </w:pPr>
            <w:r>
              <w:rPr>
                <w:sz w:val="20"/>
                <w:szCs w:val="20"/>
              </w:rPr>
              <w:t>Тираж 20</w:t>
            </w:r>
            <w:r w:rsidR="00FA6043">
              <w:rPr>
                <w:sz w:val="20"/>
                <w:szCs w:val="20"/>
              </w:rPr>
              <w:t xml:space="preserve">  экз.</w:t>
            </w:r>
          </w:p>
        </w:tc>
      </w:tr>
    </w:tbl>
    <w:p w:rsidR="00896F25" w:rsidRPr="00FA6043" w:rsidRDefault="00896F25" w:rsidP="00FA6043"/>
    <w:sectPr w:rsidR="00896F25" w:rsidRPr="00FA6043" w:rsidSect="00DB6F4C">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29" w:rsidRDefault="006F0229" w:rsidP="00EA26CE">
      <w:pPr>
        <w:spacing w:after="0" w:line="240" w:lineRule="auto"/>
      </w:pPr>
      <w:r>
        <w:separator/>
      </w:r>
    </w:p>
  </w:endnote>
  <w:endnote w:type="continuationSeparator" w:id="0">
    <w:p w:rsidR="006F0229" w:rsidRDefault="006F0229"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156EF">
    <w:pPr>
      <w:pStyle w:val="a9"/>
      <w:jc w:val="center"/>
      <w:rPr>
        <w:sz w:val="20"/>
        <w:szCs w:val="20"/>
      </w:rPr>
    </w:pPr>
  </w:p>
  <w:p w:rsidR="006156EF" w:rsidRPr="00D45905" w:rsidRDefault="006156EF" w:rsidP="00D45905">
    <w:pPr>
      <w:pStyle w:val="a9"/>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29" w:rsidRDefault="006F0229" w:rsidP="00EA26CE">
      <w:pPr>
        <w:spacing w:after="0" w:line="240" w:lineRule="auto"/>
      </w:pPr>
      <w:r>
        <w:separator/>
      </w:r>
    </w:p>
  </w:footnote>
  <w:footnote w:type="continuationSeparator" w:id="0">
    <w:p w:rsidR="006F0229" w:rsidRDefault="006F0229" w:rsidP="00EA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E16E45">
    <w:pPr>
      <w:pStyle w:val="a7"/>
      <w:jc w:val="center"/>
      <w:rPr>
        <w:sz w:val="20"/>
        <w:szCs w:val="20"/>
      </w:rPr>
    </w:pPr>
    <w:r w:rsidRPr="000F1E79">
      <w:rPr>
        <w:sz w:val="20"/>
        <w:szCs w:val="20"/>
      </w:rPr>
      <w:fldChar w:fldCharType="begin"/>
    </w:r>
    <w:r w:rsidR="006156EF" w:rsidRPr="000F1E79">
      <w:rPr>
        <w:sz w:val="20"/>
        <w:szCs w:val="20"/>
      </w:rPr>
      <w:instrText>PAGE   \* MERGEFORMAT</w:instrText>
    </w:r>
    <w:r w:rsidRPr="000F1E79">
      <w:rPr>
        <w:sz w:val="20"/>
        <w:szCs w:val="20"/>
      </w:rPr>
      <w:fldChar w:fldCharType="separate"/>
    </w:r>
    <w:r w:rsidR="00D75D5B">
      <w:rPr>
        <w:noProof/>
        <w:sz w:val="20"/>
        <w:szCs w:val="20"/>
      </w:rPr>
      <w:t>14</w:t>
    </w:r>
    <w:r w:rsidRPr="000F1E79">
      <w:rPr>
        <w:sz w:val="20"/>
        <w:szCs w:val="20"/>
      </w:rPr>
      <w:fldChar w:fldCharType="end"/>
    </w:r>
  </w:p>
  <w:p w:rsidR="006156EF" w:rsidRDefault="00615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4"/>
  </w:num>
  <w:num w:numId="4">
    <w:abstractNumId w:val="0"/>
  </w:num>
  <w:num w:numId="5">
    <w:abstractNumId w:val="7"/>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A59DC"/>
    <w:rsid w:val="0002380E"/>
    <w:rsid w:val="00026500"/>
    <w:rsid w:val="000667E9"/>
    <w:rsid w:val="00077F84"/>
    <w:rsid w:val="00086878"/>
    <w:rsid w:val="000E478F"/>
    <w:rsid w:val="000F255C"/>
    <w:rsid w:val="00116988"/>
    <w:rsid w:val="00125C26"/>
    <w:rsid w:val="00130770"/>
    <w:rsid w:val="00143EE8"/>
    <w:rsid w:val="00184857"/>
    <w:rsid w:val="001C4767"/>
    <w:rsid w:val="001D1CD3"/>
    <w:rsid w:val="001E0F4B"/>
    <w:rsid w:val="00210945"/>
    <w:rsid w:val="00236820"/>
    <w:rsid w:val="00273166"/>
    <w:rsid w:val="00280063"/>
    <w:rsid w:val="00304EE6"/>
    <w:rsid w:val="00307B10"/>
    <w:rsid w:val="003243C7"/>
    <w:rsid w:val="00332574"/>
    <w:rsid w:val="00351C77"/>
    <w:rsid w:val="00360DE7"/>
    <w:rsid w:val="00361DE3"/>
    <w:rsid w:val="0038120A"/>
    <w:rsid w:val="003930D4"/>
    <w:rsid w:val="003A264E"/>
    <w:rsid w:val="003E05D6"/>
    <w:rsid w:val="00401CC4"/>
    <w:rsid w:val="004177E8"/>
    <w:rsid w:val="00447A13"/>
    <w:rsid w:val="004A31A3"/>
    <w:rsid w:val="004A3A8D"/>
    <w:rsid w:val="004E5B3D"/>
    <w:rsid w:val="0050785D"/>
    <w:rsid w:val="0052018B"/>
    <w:rsid w:val="005208F8"/>
    <w:rsid w:val="00544394"/>
    <w:rsid w:val="005571C1"/>
    <w:rsid w:val="005812E4"/>
    <w:rsid w:val="00592E43"/>
    <w:rsid w:val="005A3550"/>
    <w:rsid w:val="005B4A62"/>
    <w:rsid w:val="005E22A9"/>
    <w:rsid w:val="005E27B3"/>
    <w:rsid w:val="005F5435"/>
    <w:rsid w:val="00607D3E"/>
    <w:rsid w:val="006156EF"/>
    <w:rsid w:val="00666490"/>
    <w:rsid w:val="006A59DC"/>
    <w:rsid w:val="006B6EC3"/>
    <w:rsid w:val="006B7198"/>
    <w:rsid w:val="006F0229"/>
    <w:rsid w:val="00712E79"/>
    <w:rsid w:val="00722328"/>
    <w:rsid w:val="0075058F"/>
    <w:rsid w:val="00760F2E"/>
    <w:rsid w:val="007703A6"/>
    <w:rsid w:val="0078200F"/>
    <w:rsid w:val="00785656"/>
    <w:rsid w:val="007A4950"/>
    <w:rsid w:val="007D158E"/>
    <w:rsid w:val="007D7BDF"/>
    <w:rsid w:val="007E701B"/>
    <w:rsid w:val="007F07A7"/>
    <w:rsid w:val="007F2F82"/>
    <w:rsid w:val="007F6959"/>
    <w:rsid w:val="00804FCC"/>
    <w:rsid w:val="0082301F"/>
    <w:rsid w:val="0083366B"/>
    <w:rsid w:val="00843B8D"/>
    <w:rsid w:val="008515D3"/>
    <w:rsid w:val="00851D85"/>
    <w:rsid w:val="00852617"/>
    <w:rsid w:val="00890ED4"/>
    <w:rsid w:val="00896F25"/>
    <w:rsid w:val="00896FDB"/>
    <w:rsid w:val="008A0735"/>
    <w:rsid w:val="008F0950"/>
    <w:rsid w:val="00937096"/>
    <w:rsid w:val="00991ED8"/>
    <w:rsid w:val="009C1795"/>
    <w:rsid w:val="00A16087"/>
    <w:rsid w:val="00A2719D"/>
    <w:rsid w:val="00A35792"/>
    <w:rsid w:val="00A52FEA"/>
    <w:rsid w:val="00A70832"/>
    <w:rsid w:val="00A969AB"/>
    <w:rsid w:val="00AA45BC"/>
    <w:rsid w:val="00AA4F96"/>
    <w:rsid w:val="00AF5E98"/>
    <w:rsid w:val="00AF7410"/>
    <w:rsid w:val="00B03EE6"/>
    <w:rsid w:val="00B136B0"/>
    <w:rsid w:val="00B30116"/>
    <w:rsid w:val="00B73F0C"/>
    <w:rsid w:val="00B947AD"/>
    <w:rsid w:val="00BB18E3"/>
    <w:rsid w:val="00BD1714"/>
    <w:rsid w:val="00C23AD1"/>
    <w:rsid w:val="00C675FB"/>
    <w:rsid w:val="00CD1BDD"/>
    <w:rsid w:val="00CD2A83"/>
    <w:rsid w:val="00D20D2D"/>
    <w:rsid w:val="00D52210"/>
    <w:rsid w:val="00D60AA9"/>
    <w:rsid w:val="00D75D5B"/>
    <w:rsid w:val="00D84E8A"/>
    <w:rsid w:val="00DA211C"/>
    <w:rsid w:val="00DB3F5F"/>
    <w:rsid w:val="00DB6F4C"/>
    <w:rsid w:val="00DE6040"/>
    <w:rsid w:val="00E01F03"/>
    <w:rsid w:val="00E16E45"/>
    <w:rsid w:val="00E50D9D"/>
    <w:rsid w:val="00E52DDB"/>
    <w:rsid w:val="00E55AAA"/>
    <w:rsid w:val="00E817A5"/>
    <w:rsid w:val="00EA02B3"/>
    <w:rsid w:val="00EA26CE"/>
    <w:rsid w:val="00EF4360"/>
    <w:rsid w:val="00F0199E"/>
    <w:rsid w:val="00F12A3E"/>
    <w:rsid w:val="00F22B63"/>
    <w:rsid w:val="00F23E74"/>
    <w:rsid w:val="00F3389A"/>
    <w:rsid w:val="00F46475"/>
    <w:rsid w:val="00F612BC"/>
    <w:rsid w:val="00F64802"/>
    <w:rsid w:val="00F950CC"/>
    <w:rsid w:val="00F959DC"/>
    <w:rsid w:val="00FA2B6C"/>
    <w:rsid w:val="00FA6043"/>
    <w:rsid w:val="00FC7736"/>
    <w:rsid w:val="00FE4702"/>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852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uiPriority w:val="9"/>
    <w:unhideWhenUsed/>
    <w:qFormat/>
    <w:rsid w:val="006156EF"/>
    <w:pPr>
      <w:keepNext/>
      <w:widowControl w:val="0"/>
      <w:autoSpaceDE w:val="0"/>
      <w:autoSpaceDN w:val="0"/>
      <w:adjustRightInd w:val="0"/>
      <w:spacing w:before="240" w:after="60" w:line="240" w:lineRule="auto"/>
      <w:ind w:firstLine="720"/>
      <w:jc w:val="both"/>
      <w:outlineLvl w:val="2"/>
    </w:pPr>
    <w:rPr>
      <w:rFonts w:ascii="Cambria" w:hAnsi="Cambria"/>
      <w:b/>
      <w:bCs/>
      <w:sz w:val="26"/>
      <w:szCs w:val="26"/>
    </w:rPr>
  </w:style>
  <w:style w:type="paragraph" w:styleId="4">
    <w:name w:val="heading 4"/>
    <w:basedOn w:val="a"/>
    <w:link w:val="40"/>
    <w:uiPriority w:val="9"/>
    <w:semiHidden/>
    <w:unhideWhenUsed/>
    <w:qFormat/>
    <w:rsid w:val="006156E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semiHidden/>
    <w:unhideWhenUsed/>
    <w:qFormat/>
    <w:rsid w:val="006156EF"/>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qFormat/>
    <w:rsid w:val="006156E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qFormat/>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uiPriority w:val="99"/>
    <w:qFormat/>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61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FF373D"/>
    <w:pPr>
      <w:spacing w:after="120"/>
    </w:pPr>
    <w:rPr>
      <w:sz w:val="16"/>
      <w:szCs w:val="16"/>
    </w:rPr>
  </w:style>
  <w:style w:type="character" w:customStyle="1" w:styleId="32">
    <w:name w:val="Основной текст 3 Знак"/>
    <w:basedOn w:val="a0"/>
    <w:link w:val="31"/>
    <w:uiPriority w:val="99"/>
    <w:semiHidden/>
    <w:rsid w:val="00FF373D"/>
    <w:rPr>
      <w:rFonts w:ascii="Calibri" w:eastAsia="Times New Roman" w:hAnsi="Calibri" w:cs="Times New Roman"/>
      <w:sz w:val="16"/>
      <w:szCs w:val="16"/>
      <w:lang w:eastAsia="ru-RU"/>
    </w:rPr>
  </w:style>
  <w:style w:type="paragraph" w:customStyle="1" w:styleId="21">
    <w:name w:val="Основной текст2"/>
    <w:basedOn w:val="a"/>
    <w:rsid w:val="00FF373D"/>
    <w:pPr>
      <w:shd w:val="clear" w:color="auto" w:fill="FFFFFF"/>
      <w:spacing w:after="660" w:line="0" w:lineRule="atLeast"/>
      <w:ind w:hanging="340"/>
    </w:pPr>
    <w:rPr>
      <w:rFonts w:ascii="Times New Roman" w:hAnsi="Times New Roman"/>
      <w:sz w:val="28"/>
      <w:szCs w:val="28"/>
    </w:rPr>
  </w:style>
  <w:style w:type="paragraph" w:customStyle="1" w:styleId="Default">
    <w:name w:val="Default"/>
    <w:rsid w:val="00FF3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uiPriority w:val="99"/>
    <w:rsid w:val="00FF373D"/>
    <w:pPr>
      <w:autoSpaceDE w:val="0"/>
      <w:autoSpaceDN w:val="0"/>
      <w:adjustRightInd w:val="0"/>
      <w:spacing w:after="0" w:line="240" w:lineRule="auto"/>
    </w:pPr>
    <w:rPr>
      <w:rFonts w:ascii="Times New Roman" w:eastAsia="Calibri" w:hAnsi="Times New Roman" w:cs="Times New Roman"/>
      <w:sz w:val="32"/>
      <w:szCs w:val="32"/>
    </w:rPr>
  </w:style>
  <w:style w:type="paragraph" w:customStyle="1" w:styleId="11">
    <w:name w:val="Обычный (веб)1"/>
    <w:basedOn w:val="a"/>
    <w:rsid w:val="00FA6043"/>
    <w:pPr>
      <w:suppressAutoHyphens/>
      <w:spacing w:before="100" w:after="119" w:line="100" w:lineRule="atLeast"/>
    </w:pPr>
    <w:rPr>
      <w:rFonts w:ascii="Times New Roman" w:hAnsi="Times New Roman"/>
      <w:kern w:val="1"/>
      <w:sz w:val="24"/>
      <w:szCs w:val="24"/>
      <w:lang w:eastAsia="ar-SA"/>
    </w:rPr>
  </w:style>
  <w:style w:type="character" w:styleId="af3">
    <w:name w:val="Hyperlink"/>
    <w:uiPriority w:val="99"/>
    <w:rsid w:val="00722328"/>
    <w:rPr>
      <w:color w:val="0000FF"/>
      <w:u w:val="single"/>
    </w:rPr>
  </w:style>
  <w:style w:type="paragraph" w:styleId="af4">
    <w:name w:val="List Paragraph"/>
    <w:basedOn w:val="a"/>
    <w:uiPriority w:val="34"/>
    <w:qFormat/>
    <w:rsid w:val="005208F8"/>
    <w:pPr>
      <w:ind w:left="720"/>
      <w:contextualSpacing/>
    </w:pPr>
    <w:rPr>
      <w:rFonts w:eastAsia="Calibri" w:cs="Calibri"/>
      <w:lang w:eastAsia="en-US"/>
    </w:rPr>
  </w:style>
  <w:style w:type="paragraph" w:styleId="22">
    <w:name w:val="Body Text 2"/>
    <w:basedOn w:val="a"/>
    <w:link w:val="23"/>
    <w:unhideWhenUsed/>
    <w:rsid w:val="00E817A5"/>
    <w:pPr>
      <w:spacing w:after="120" w:line="480" w:lineRule="auto"/>
    </w:pPr>
    <w:rPr>
      <w:rFonts w:asciiTheme="minorHAnsi" w:eastAsiaTheme="minorEastAsia" w:hAnsiTheme="minorHAnsi" w:cstheme="minorBidi"/>
    </w:rPr>
  </w:style>
  <w:style w:type="character" w:customStyle="1" w:styleId="23">
    <w:name w:val="Основной текст 2 Знак"/>
    <w:basedOn w:val="a0"/>
    <w:link w:val="22"/>
    <w:rsid w:val="00E817A5"/>
    <w:rPr>
      <w:rFonts w:eastAsiaTheme="minorEastAsia"/>
      <w:lang w:eastAsia="ru-RU"/>
    </w:rPr>
  </w:style>
  <w:style w:type="character" w:customStyle="1" w:styleId="30">
    <w:name w:val="Заголовок 3 Знак"/>
    <w:basedOn w:val="a0"/>
    <w:link w:val="3"/>
    <w:uiPriority w:val="9"/>
    <w:rsid w:val="006156EF"/>
    <w:rPr>
      <w:rFonts w:ascii="Cambria" w:eastAsia="Times New Roman" w:hAnsi="Cambria" w:cs="Times New Roman"/>
      <w:b/>
      <w:bCs/>
      <w:sz w:val="26"/>
      <w:szCs w:val="26"/>
    </w:rPr>
  </w:style>
  <w:style w:type="character" w:customStyle="1" w:styleId="70">
    <w:name w:val="Заголовок 7 Знак"/>
    <w:basedOn w:val="a0"/>
    <w:link w:val="7"/>
    <w:rsid w:val="006156EF"/>
    <w:rPr>
      <w:rFonts w:ascii="Calibri" w:eastAsia="Times New Roman" w:hAnsi="Calibri" w:cs="Times New Roman"/>
      <w:sz w:val="24"/>
      <w:szCs w:val="24"/>
    </w:rPr>
  </w:style>
  <w:style w:type="character" w:customStyle="1" w:styleId="af5">
    <w:name w:val="Гипертекстовая ссылка"/>
    <w:uiPriority w:val="99"/>
    <w:rsid w:val="006156EF"/>
    <w:rPr>
      <w:b w:val="0"/>
      <w:bCs w:val="0"/>
      <w:color w:val="106BBE"/>
    </w:rPr>
  </w:style>
  <w:style w:type="paragraph" w:customStyle="1" w:styleId="af6">
    <w:name w:val="Текст (справка)"/>
    <w:basedOn w:val="a"/>
    <w:next w:val="a"/>
    <w:uiPriority w:val="99"/>
    <w:rsid w:val="006156E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6156EF"/>
    <w:pPr>
      <w:spacing w:before="75"/>
      <w:ind w:right="0"/>
      <w:jc w:val="both"/>
    </w:pPr>
    <w:rPr>
      <w:color w:val="353842"/>
      <w:shd w:val="clear" w:color="auto" w:fill="F0F0F0"/>
    </w:rPr>
  </w:style>
  <w:style w:type="paragraph" w:customStyle="1" w:styleId="af8">
    <w:name w:val="Информация о версии"/>
    <w:basedOn w:val="af7"/>
    <w:next w:val="a"/>
    <w:uiPriority w:val="99"/>
    <w:rsid w:val="006156EF"/>
    <w:rPr>
      <w:i/>
      <w:iCs/>
    </w:rPr>
  </w:style>
  <w:style w:type="paragraph" w:customStyle="1" w:styleId="af9">
    <w:name w:val="Текст информации об изменениях"/>
    <w:basedOn w:val="a"/>
    <w:next w:val="a"/>
    <w:uiPriority w:val="99"/>
    <w:rsid w:val="006156E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6156EF"/>
    <w:pPr>
      <w:spacing w:before="180"/>
      <w:ind w:left="360" w:right="360" w:firstLine="0"/>
    </w:pPr>
    <w:rPr>
      <w:shd w:val="clear" w:color="auto" w:fill="EAEFED"/>
    </w:rPr>
  </w:style>
  <w:style w:type="paragraph" w:customStyle="1" w:styleId="afb">
    <w:name w:val="Нормальный (таблица)"/>
    <w:basedOn w:val="a"/>
    <w:next w:val="a"/>
    <w:uiPriority w:val="99"/>
    <w:rsid w:val="006156E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6156EF"/>
    <w:rPr>
      <w:b/>
      <w:bCs/>
    </w:rPr>
  </w:style>
  <w:style w:type="paragraph" w:customStyle="1" w:styleId="afd">
    <w:name w:val="Прижатый влево"/>
    <w:basedOn w:val="a"/>
    <w:next w:val="a"/>
    <w:uiPriority w:val="99"/>
    <w:rsid w:val="006156E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6156EF"/>
    <w:rPr>
      <w:rFonts w:ascii="Times New Roman CYR" w:hAnsi="Times New Roman CYR" w:cs="Times New Roman CYR"/>
    </w:rPr>
  </w:style>
  <w:style w:type="character" w:styleId="aff">
    <w:name w:val="Emphasis"/>
    <w:qFormat/>
    <w:rsid w:val="006156EF"/>
    <w:rPr>
      <w:i/>
      <w:iCs/>
    </w:rPr>
  </w:style>
  <w:style w:type="paragraph" w:styleId="24">
    <w:name w:val="Body Text Indent 2"/>
    <w:basedOn w:val="a"/>
    <w:link w:val="25"/>
    <w:uiPriority w:val="99"/>
    <w:unhideWhenUsed/>
    <w:rsid w:val="006156EF"/>
    <w:pPr>
      <w:widowControl w:val="0"/>
      <w:autoSpaceDE w:val="0"/>
      <w:autoSpaceDN w:val="0"/>
      <w:adjustRightInd w:val="0"/>
      <w:spacing w:after="120" w:line="480" w:lineRule="auto"/>
      <w:ind w:left="283" w:firstLine="720"/>
      <w:jc w:val="both"/>
    </w:pPr>
    <w:rPr>
      <w:rFonts w:ascii="Times New Roman CYR" w:hAnsi="Times New Roman CYR"/>
      <w:sz w:val="24"/>
      <w:szCs w:val="24"/>
    </w:rPr>
  </w:style>
  <w:style w:type="character" w:customStyle="1" w:styleId="25">
    <w:name w:val="Основной текст с отступом 2 Знак"/>
    <w:basedOn w:val="a0"/>
    <w:link w:val="24"/>
    <w:uiPriority w:val="99"/>
    <w:rsid w:val="006156EF"/>
    <w:rPr>
      <w:rFonts w:ascii="Times New Roman CYR" w:eastAsia="Times New Roman" w:hAnsi="Times New Roman CYR" w:cs="Times New Roman"/>
      <w:sz w:val="24"/>
      <w:szCs w:val="24"/>
    </w:rPr>
  </w:style>
  <w:style w:type="paragraph" w:styleId="aff0">
    <w:name w:val="Balloon Text"/>
    <w:basedOn w:val="a"/>
    <w:link w:val="aff1"/>
    <w:uiPriority w:val="99"/>
    <w:semiHidden/>
    <w:unhideWhenUsed/>
    <w:rsid w:val="006156EF"/>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aff1">
    <w:name w:val="Текст выноски Знак"/>
    <w:basedOn w:val="a0"/>
    <w:link w:val="aff0"/>
    <w:uiPriority w:val="99"/>
    <w:semiHidden/>
    <w:rsid w:val="006156EF"/>
    <w:rPr>
      <w:rFonts w:ascii="Tahoma" w:eastAsia="Times New Roman" w:hAnsi="Tahoma" w:cs="Times New Roman"/>
      <w:sz w:val="16"/>
      <w:szCs w:val="16"/>
    </w:rPr>
  </w:style>
  <w:style w:type="character" w:customStyle="1" w:styleId="blk">
    <w:name w:val="blk"/>
    <w:basedOn w:val="a0"/>
    <w:rsid w:val="006156EF"/>
  </w:style>
  <w:style w:type="paragraph" w:styleId="aff2">
    <w:name w:val="Body Text Indent"/>
    <w:aliases w:val="Основной текст 1,Основной текст с отступом Знак Знак,Основной текст без отступа"/>
    <w:basedOn w:val="a"/>
    <w:link w:val="aff3"/>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f3">
    <w:name w:val="Основной текст с отступом Знак"/>
    <w:aliases w:val="Основной текст 1 Знак1,Основной текст с отступом Знак Знак Знак1,Основной текст без отступа Знак1"/>
    <w:basedOn w:val="a0"/>
    <w:link w:val="aff2"/>
    <w:uiPriority w:val="99"/>
    <w:semiHidden/>
    <w:rsid w:val="006156EF"/>
    <w:rPr>
      <w:rFonts w:ascii="Times New Roman CYR" w:eastAsia="Times New Roman" w:hAnsi="Times New Roman CYR" w:cs="Times New Roman CYR"/>
      <w:sz w:val="24"/>
      <w:szCs w:val="24"/>
      <w:lang w:eastAsia="ru-RU"/>
    </w:rPr>
  </w:style>
  <w:style w:type="paragraph" w:styleId="33">
    <w:name w:val="Body Text Indent 3"/>
    <w:basedOn w:val="a"/>
    <w:link w:val="34"/>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6156EF"/>
    <w:rPr>
      <w:rFonts w:ascii="Times New Roman CYR" w:eastAsia="Times New Roman" w:hAnsi="Times New Roman CYR" w:cs="Times New Roman CYR"/>
      <w:sz w:val="16"/>
      <w:szCs w:val="16"/>
      <w:lang w:eastAsia="ru-RU"/>
    </w:rPr>
  </w:style>
  <w:style w:type="paragraph" w:styleId="aff4">
    <w:name w:val="Block Text"/>
    <w:basedOn w:val="a"/>
    <w:rsid w:val="006156EF"/>
    <w:pPr>
      <w:shd w:val="clear" w:color="auto" w:fill="FFFFFF"/>
      <w:spacing w:after="0" w:line="240" w:lineRule="auto"/>
      <w:ind w:left="10" w:right="19" w:firstLine="734"/>
      <w:jc w:val="both"/>
    </w:pPr>
    <w:rPr>
      <w:rFonts w:ascii="Times New Roman" w:hAnsi="Times New Roman"/>
      <w:sz w:val="24"/>
      <w:szCs w:val="24"/>
    </w:rPr>
  </w:style>
  <w:style w:type="character" w:customStyle="1" w:styleId="40">
    <w:name w:val="Заголовок 4 Знак"/>
    <w:basedOn w:val="a0"/>
    <w:link w:val="4"/>
    <w:uiPriority w:val="9"/>
    <w:semiHidden/>
    <w:rsid w:val="006156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156EF"/>
    <w:rPr>
      <w:rFonts w:ascii="Times New Roman" w:eastAsia="Times New Roman" w:hAnsi="Times New Roman" w:cs="Times New Roman"/>
      <w:b/>
      <w:bCs/>
      <w:sz w:val="20"/>
      <w:szCs w:val="20"/>
      <w:lang w:eastAsia="ru-RU"/>
    </w:rPr>
  </w:style>
  <w:style w:type="character" w:customStyle="1" w:styleId="snippetequal">
    <w:name w:val="snippet_equal"/>
    <w:basedOn w:val="a0"/>
    <w:rsid w:val="006156EF"/>
  </w:style>
  <w:style w:type="paragraph" w:customStyle="1" w:styleId="msonormalbullet2gif">
    <w:name w:val="msonormalbullet2.gif"/>
    <w:basedOn w:val="a"/>
    <w:rsid w:val="006156E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156EF"/>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6156EF"/>
    <w:pPr>
      <w:spacing w:before="100" w:beforeAutospacing="1" w:after="100" w:afterAutospacing="1" w:line="240" w:lineRule="auto"/>
    </w:pPr>
    <w:rPr>
      <w:rFonts w:ascii="Times New Roman" w:hAnsi="Times New Roman"/>
      <w:sz w:val="24"/>
      <w:szCs w:val="24"/>
    </w:rPr>
  </w:style>
  <w:style w:type="character" w:styleId="aff5">
    <w:name w:val="FollowedHyperlink"/>
    <w:basedOn w:val="a0"/>
    <w:uiPriority w:val="99"/>
    <w:semiHidden/>
    <w:unhideWhenUsed/>
    <w:rsid w:val="006156EF"/>
    <w:rPr>
      <w:color w:val="800080"/>
      <w:u w:val="single"/>
    </w:rPr>
  </w:style>
  <w:style w:type="paragraph" w:customStyle="1" w:styleId="headertext">
    <w:name w:val="headertext"/>
    <w:basedOn w:val="a"/>
    <w:uiPriority w:val="99"/>
    <w:semiHidden/>
    <w:rsid w:val="006156EF"/>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semiHidden/>
    <w:rsid w:val="006156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156EF"/>
  </w:style>
  <w:style w:type="paragraph" w:customStyle="1" w:styleId="msonormalbullet1gif">
    <w:name w:val="msonormalbullet1.gif"/>
    <w:basedOn w:val="a"/>
    <w:rsid w:val="006156EF"/>
    <w:pPr>
      <w:spacing w:before="100" w:beforeAutospacing="1" w:after="100" w:afterAutospacing="1" w:line="240" w:lineRule="auto"/>
    </w:pPr>
    <w:rPr>
      <w:rFonts w:ascii="Times New Roman" w:hAnsi="Times New Roman"/>
      <w:sz w:val="24"/>
      <w:szCs w:val="24"/>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без отступа Знак"/>
    <w:locked/>
    <w:rsid w:val="006156EF"/>
    <w:rPr>
      <w:rFonts w:ascii="Times New Roman" w:eastAsia="Times New Roman" w:hAnsi="Times New Roman" w:cs="Times New Roman"/>
      <w:color w:val="000000"/>
      <w:sz w:val="24"/>
      <w:szCs w:val="24"/>
    </w:rPr>
  </w:style>
  <w:style w:type="character" w:customStyle="1" w:styleId="FontStyle15">
    <w:name w:val="Font Style15"/>
    <w:basedOn w:val="a0"/>
    <w:uiPriority w:val="99"/>
    <w:rsid w:val="001E0F4B"/>
    <w:rPr>
      <w:rFonts w:ascii="Times New Roman" w:hAnsi="Times New Roman" w:cs="Times New Roman"/>
      <w:b/>
      <w:bCs/>
      <w:sz w:val="22"/>
      <w:szCs w:val="22"/>
    </w:rPr>
  </w:style>
  <w:style w:type="character" w:customStyle="1" w:styleId="hl">
    <w:name w:val="hl"/>
    <w:basedOn w:val="a0"/>
    <w:rsid w:val="001E0F4B"/>
  </w:style>
</w:styles>
</file>

<file path=word/webSettings.xml><?xml version="1.0" encoding="utf-8"?>
<w:webSettings xmlns:r="http://schemas.openxmlformats.org/officeDocument/2006/relationships" xmlns:w="http://schemas.openxmlformats.org/wordprocessingml/2006/main">
  <w:divs>
    <w:div w:id="743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EED4-43FA-4563-A5EF-323B2F70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36</cp:revision>
  <dcterms:created xsi:type="dcterms:W3CDTF">2018-01-19T13:32:00Z</dcterms:created>
  <dcterms:modified xsi:type="dcterms:W3CDTF">2021-07-05T09:03:00Z</dcterms:modified>
</cp:coreProperties>
</file>