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42494D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42494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13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42494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27.04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.2021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077F84" w:rsidRDefault="00FA6043" w:rsidP="006156EF">
      <w:r>
        <w:rPr>
          <w:b/>
          <w:bCs/>
        </w:rPr>
        <w:t xml:space="preserve">   </w:t>
      </w:r>
    </w:p>
    <w:p w:rsidR="0042494D" w:rsidRDefault="0042494D" w:rsidP="0042494D">
      <w:pPr>
        <w:rPr>
          <w:sz w:val="24"/>
          <w:szCs w:val="24"/>
        </w:rPr>
      </w:pPr>
      <w:r>
        <w:rPr>
          <w:sz w:val="24"/>
          <w:szCs w:val="24"/>
        </w:rPr>
        <w:t>Об   утверждении адресов объектов</w:t>
      </w:r>
    </w:p>
    <w:p w:rsidR="0042494D" w:rsidRDefault="0042494D" w:rsidP="0042494D">
      <w:pPr>
        <w:rPr>
          <w:sz w:val="24"/>
          <w:szCs w:val="24"/>
        </w:rPr>
      </w:pPr>
      <w:r>
        <w:rPr>
          <w:sz w:val="24"/>
          <w:szCs w:val="24"/>
        </w:rPr>
        <w:t xml:space="preserve">градостроительной деятельности </w:t>
      </w:r>
    </w:p>
    <w:p w:rsidR="0042494D" w:rsidRDefault="0042494D" w:rsidP="004249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В соответствии с Положением  «О едином порядке присвоения  и регистрации адресов  объектов  градостроительной деятельности и порядке ведения адресного реестра на территории Чепкас-Никольского сельского поселения Шемуршинского района Чувашской Республики» и в соответствии с Градостроительным кодексом  РФ  администрация Чепкас-Никольского сельского поселения</w:t>
      </w:r>
    </w:p>
    <w:p w:rsidR="0042494D" w:rsidRDefault="0042494D" w:rsidP="004249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42494D" w:rsidRDefault="0042494D" w:rsidP="0042494D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реестр адресов объектов градостроительной деятельности, находящиеся на территории Чепкас-Никольского сельского поселения, согласно приложению:   </w:t>
      </w:r>
    </w:p>
    <w:p w:rsidR="0042494D" w:rsidRDefault="0042494D" w:rsidP="0042494D">
      <w:pPr>
        <w:ind w:left="1365"/>
        <w:jc w:val="both"/>
        <w:rPr>
          <w:sz w:val="24"/>
          <w:szCs w:val="24"/>
        </w:rPr>
      </w:pPr>
      <w:r>
        <w:rPr>
          <w:sz w:val="24"/>
          <w:szCs w:val="24"/>
        </w:rPr>
        <w:t>- №1- с.Чепкас-Никольское</w:t>
      </w:r>
    </w:p>
    <w:p w:rsidR="0042494D" w:rsidRDefault="0042494D" w:rsidP="004249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 Муниципальным службам и организациям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находящимся на территории  </w:t>
      </w:r>
    </w:p>
    <w:p w:rsidR="0042494D" w:rsidRDefault="0042494D" w:rsidP="0042494D">
      <w:pPr>
        <w:jc w:val="both"/>
        <w:rPr>
          <w:sz w:val="24"/>
          <w:szCs w:val="24"/>
        </w:rPr>
      </w:pPr>
      <w:r>
        <w:rPr>
          <w:sz w:val="24"/>
          <w:szCs w:val="24"/>
        </w:rPr>
        <w:t>Чепкас-Никольского сельского поселения  при присвоении адресов объектам градостроительной деятельности  руководствоваться данным постановлением.</w:t>
      </w:r>
    </w:p>
    <w:p w:rsidR="0042494D" w:rsidRDefault="0042494D" w:rsidP="00424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2494D" w:rsidRDefault="0042494D" w:rsidP="0042494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2494D" w:rsidRDefault="0042494D" w:rsidP="0042494D">
      <w:pPr>
        <w:jc w:val="both"/>
        <w:rPr>
          <w:sz w:val="24"/>
          <w:szCs w:val="24"/>
        </w:rPr>
      </w:pPr>
    </w:p>
    <w:p w:rsidR="0042494D" w:rsidRDefault="0042494D" w:rsidP="004249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 Чепкас-Никольского сельского поселения</w:t>
      </w:r>
    </w:p>
    <w:p w:rsidR="00077F84" w:rsidRDefault="0042494D" w:rsidP="0042494D">
      <w:r>
        <w:rPr>
          <w:sz w:val="24"/>
          <w:szCs w:val="24"/>
        </w:rPr>
        <w:t>Шемуршинского района Чувашской Республики                                               Л.Н.Петрова</w:t>
      </w: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D5" w:rsidRDefault="004345D5" w:rsidP="00EA26CE">
      <w:pPr>
        <w:spacing w:after="0" w:line="240" w:lineRule="auto"/>
      </w:pPr>
      <w:r>
        <w:separator/>
      </w:r>
    </w:p>
  </w:endnote>
  <w:endnote w:type="continuationSeparator" w:id="0">
    <w:p w:rsidR="004345D5" w:rsidRDefault="004345D5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D5" w:rsidRDefault="004345D5" w:rsidP="00EA26CE">
      <w:pPr>
        <w:spacing w:after="0" w:line="240" w:lineRule="auto"/>
      </w:pPr>
      <w:r>
        <w:separator/>
      </w:r>
    </w:p>
  </w:footnote>
  <w:footnote w:type="continuationSeparator" w:id="0">
    <w:p w:rsidR="004345D5" w:rsidRDefault="004345D5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D05FA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42494D">
      <w:rPr>
        <w:noProof/>
        <w:sz w:val="20"/>
        <w:szCs w:val="20"/>
      </w:rPr>
      <w:t>1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6154"/>
    <w:multiLevelType w:val="hybridMultilevel"/>
    <w:tmpl w:val="87F2CE1E"/>
    <w:lvl w:ilvl="0" w:tplc="68B8CC70">
      <w:start w:val="1"/>
      <w:numFmt w:val="decimal"/>
      <w:lvlText w:val="%1."/>
      <w:lvlJc w:val="left"/>
      <w:pPr>
        <w:ind w:left="1365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26500"/>
    <w:rsid w:val="000667E9"/>
    <w:rsid w:val="00077F84"/>
    <w:rsid w:val="00086878"/>
    <w:rsid w:val="000E478F"/>
    <w:rsid w:val="000F255C"/>
    <w:rsid w:val="00116988"/>
    <w:rsid w:val="00125C26"/>
    <w:rsid w:val="00130770"/>
    <w:rsid w:val="00143EE8"/>
    <w:rsid w:val="00184857"/>
    <w:rsid w:val="001C4767"/>
    <w:rsid w:val="001D1CD3"/>
    <w:rsid w:val="001E0F4B"/>
    <w:rsid w:val="00210945"/>
    <w:rsid w:val="00236820"/>
    <w:rsid w:val="00273166"/>
    <w:rsid w:val="00280063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2494D"/>
    <w:rsid w:val="004345D5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6D05FA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7F6959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35792"/>
    <w:rsid w:val="00A52FEA"/>
    <w:rsid w:val="00A70832"/>
    <w:rsid w:val="00A969AB"/>
    <w:rsid w:val="00AA45BC"/>
    <w:rsid w:val="00AA4F96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A211C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2B63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qFormat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qFormat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8A9B-369D-4A4B-8FA7-5632F83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36</cp:revision>
  <dcterms:created xsi:type="dcterms:W3CDTF">2018-01-19T13:32:00Z</dcterms:created>
  <dcterms:modified xsi:type="dcterms:W3CDTF">2021-07-05T09:01:00Z</dcterms:modified>
</cp:coreProperties>
</file>