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08"/>
        <w:gridCol w:w="1401"/>
        <w:gridCol w:w="4064"/>
      </w:tblGrid>
      <w:tr w:rsidR="00F46669" w:rsidTr="00A90B7C">
        <w:trPr>
          <w:cantSplit/>
          <w:trHeight w:val="542"/>
        </w:trPr>
        <w:tc>
          <w:tcPr>
            <w:tcW w:w="4161" w:type="dxa"/>
            <w:shd w:val="clear" w:color="auto" w:fill="auto"/>
            <w:tcMar>
              <w:left w:w="108" w:type="dxa"/>
              <w:right w:w="108" w:type="dxa"/>
            </w:tcMar>
          </w:tcPr>
          <w:p w:rsidR="00B94B93" w:rsidRPr="002C3F3F" w:rsidRDefault="00511C28" w:rsidP="00B94B93">
            <w:pPr>
              <w:pStyle w:val="aa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C3F3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</w:rPr>
              <w:t xml:space="preserve">  </w:t>
            </w:r>
            <w:r w:rsidR="00B94B93" w:rsidRPr="002C3F3F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ЧЁВАШ РЕСПУБЛИКИ</w:t>
            </w:r>
          </w:p>
          <w:p w:rsidR="00F46669" w:rsidRPr="002C3F3F" w:rsidRDefault="00B94B93" w:rsidP="00B94B93">
            <w:pPr>
              <w:spacing w:before="40"/>
              <w:jc w:val="center"/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>ШЁМЁРШЁ РАЙОН,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6669" w:rsidRDefault="00F46669" w:rsidP="00A90B7C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003C5181">
              <w:object w:dxaOrig="1174" w:dyaOrig="1174">
                <v:rect id="rectole0000000000" o:spid="_x0000_i1025" style="width:59.45pt;height:59.45pt" o:ole="" o:preferrelative="t" stroked="f">
                  <v:imagedata r:id="rId5" o:title=""/>
                </v:rect>
                <o:OLEObject Type="Embed" ProgID="StaticMetafile" ShapeID="rectole0000000000" DrawAspect="Content" ObjectID="_1638687694" r:id="rId6"/>
              </w:object>
            </w:r>
          </w:p>
        </w:tc>
        <w:tc>
          <w:tcPr>
            <w:tcW w:w="4184" w:type="dxa"/>
            <w:shd w:val="clear" w:color="auto" w:fill="auto"/>
            <w:tcMar>
              <w:left w:w="108" w:type="dxa"/>
              <w:right w:w="108" w:type="dxa"/>
            </w:tcMar>
          </w:tcPr>
          <w:p w:rsidR="00F46669" w:rsidRPr="002C3F3F" w:rsidRDefault="00F46669" w:rsidP="00A90B7C">
            <w:pPr>
              <w:spacing w:before="40"/>
              <w:jc w:val="center"/>
              <w:rPr>
                <w:rFonts w:eastAsia="Arial Cyr Chuv"/>
                <w:color w:val="000000"/>
              </w:rPr>
            </w:pPr>
            <w:r w:rsidRPr="002C3F3F">
              <w:rPr>
                <w:rFonts w:eastAsia="Arial Cyr Chuv"/>
                <w:b/>
                <w:color w:val="000000"/>
              </w:rPr>
              <w:t>ЧУВАШСКАЯ РЕСПУБЛИКА</w:t>
            </w:r>
            <w:r w:rsidRPr="002C3F3F">
              <w:rPr>
                <w:rFonts w:eastAsia="Arial Cyr Chuv"/>
                <w:color w:val="000000"/>
              </w:rPr>
              <w:t xml:space="preserve"> </w:t>
            </w:r>
          </w:p>
          <w:p w:rsidR="00F46669" w:rsidRPr="002C3F3F" w:rsidRDefault="00F46669" w:rsidP="00A90B7C">
            <w:pPr>
              <w:spacing w:before="40"/>
              <w:jc w:val="center"/>
            </w:pPr>
            <w:r w:rsidRPr="002C3F3F">
              <w:rPr>
                <w:rFonts w:eastAsia="Arial Cyr Chuv"/>
                <w:b/>
                <w:color w:val="000000"/>
              </w:rPr>
              <w:t>ШЕМУРШИНСКИЙ РАЙОН</w:t>
            </w:r>
            <w:r w:rsidRPr="002C3F3F">
              <w:rPr>
                <w:rFonts w:eastAsia="Arial Cyr Chuv"/>
                <w:color w:val="000000"/>
              </w:rPr>
              <w:t xml:space="preserve"> </w:t>
            </w:r>
          </w:p>
        </w:tc>
      </w:tr>
      <w:tr w:rsidR="00F46669" w:rsidTr="00A90B7C">
        <w:trPr>
          <w:trHeight w:val="1785"/>
        </w:trPr>
        <w:tc>
          <w:tcPr>
            <w:tcW w:w="4161" w:type="dxa"/>
            <w:shd w:val="clear" w:color="auto" w:fill="auto"/>
            <w:tcMar>
              <w:left w:w="108" w:type="dxa"/>
              <w:right w:w="108" w:type="dxa"/>
            </w:tcMar>
          </w:tcPr>
          <w:p w:rsidR="002C3F3F" w:rsidRPr="002C3F3F" w:rsidRDefault="00B94B93" w:rsidP="00B94B93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>ЧУКАЛ ЯЛ</w:t>
            </w:r>
          </w:p>
          <w:p w:rsidR="00B94B93" w:rsidRPr="002C3F3F" w:rsidRDefault="00B94B93" w:rsidP="00B94B93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ПОСЕЛЕНИЙ,Н </w:t>
            </w:r>
          </w:p>
          <w:p w:rsidR="00B94B93" w:rsidRPr="002C3F3F" w:rsidRDefault="00B94B93" w:rsidP="00B94B93">
            <w:pPr>
              <w:spacing w:before="40"/>
              <w:jc w:val="center"/>
              <w:rPr>
                <w:rStyle w:val="a5"/>
                <w:rFonts w:ascii="Arial Cyr Chuv" w:hAnsi="Arial Cyr Chuv"/>
                <w:noProof/>
                <w:color w:val="000000"/>
              </w:rPr>
            </w:pPr>
            <w:r w:rsidRPr="002C3F3F">
              <w:rPr>
                <w:rFonts w:ascii="Arial Cyr Chuv" w:hAnsi="Arial Cyr Chuv"/>
                <w:b/>
                <w:bCs/>
                <w:noProof/>
                <w:color w:val="000000"/>
              </w:rPr>
              <w:t>ДЕПУТАТСЕН ПУХЁВ,</w:t>
            </w:r>
            <w:r w:rsidRPr="002C3F3F">
              <w:rPr>
                <w:rStyle w:val="a5"/>
                <w:rFonts w:ascii="Arial Cyr Chuv" w:hAnsi="Arial Cyr Chuv"/>
                <w:noProof/>
                <w:color w:val="000000"/>
              </w:rPr>
              <w:t xml:space="preserve"> </w:t>
            </w:r>
          </w:p>
          <w:p w:rsidR="00B94B93" w:rsidRPr="002C3F3F" w:rsidRDefault="00B94B93" w:rsidP="00A90B7C">
            <w:pPr>
              <w:spacing w:before="40"/>
              <w:ind w:right="-35"/>
              <w:jc w:val="center"/>
              <w:rPr>
                <w:rFonts w:ascii="Courier New" w:eastAsia="Courier New" w:hAnsi="Courier New" w:cs="Courier New"/>
              </w:rPr>
            </w:pPr>
          </w:p>
          <w:p w:rsidR="00F46669" w:rsidRPr="002C3F3F" w:rsidRDefault="00F46669" w:rsidP="00A90B7C">
            <w:pPr>
              <w:spacing w:before="40"/>
              <w:ind w:right="-35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 w:rsidRPr="002C3F3F">
              <w:rPr>
                <w:rFonts w:ascii="Arial Cyr Chuv" w:eastAsia="Arial Cyr Chuv" w:hAnsi="Arial Cyr Chuv" w:cs="Arial Cyr Chuv"/>
                <w:b/>
                <w:color w:val="000000"/>
              </w:rPr>
              <w:t>ЙЫШЁНУ</w:t>
            </w:r>
          </w:p>
          <w:p w:rsidR="00F46669" w:rsidRPr="002C3F3F" w:rsidRDefault="00F46669" w:rsidP="00A90B7C">
            <w:pPr>
              <w:spacing w:before="40"/>
              <w:rPr>
                <w:rFonts w:ascii="Calibri" w:eastAsia="Calibri" w:hAnsi="Calibri" w:cs="Calibri"/>
              </w:rPr>
            </w:pPr>
          </w:p>
          <w:p w:rsidR="00F46669" w:rsidRPr="002C3F3F" w:rsidRDefault="00F46669" w:rsidP="00A90B7C">
            <w:pPr>
              <w:spacing w:before="40"/>
              <w:jc w:val="center"/>
              <w:rPr>
                <w:b/>
                <w:color w:val="000000"/>
              </w:rPr>
            </w:pPr>
            <w:r w:rsidRPr="002C3F3F">
              <w:rPr>
                <w:b/>
                <w:color w:val="000000"/>
              </w:rPr>
              <w:t xml:space="preserve"> </w:t>
            </w:r>
            <w:r w:rsidR="00E35ACD">
              <w:rPr>
                <w:b/>
                <w:color w:val="000000"/>
              </w:rPr>
              <w:t>«</w:t>
            </w:r>
            <w:r w:rsidR="00B04134">
              <w:rPr>
                <w:b/>
                <w:color w:val="000000"/>
              </w:rPr>
              <w:t>05</w:t>
            </w:r>
            <w:r w:rsidR="00E35ACD">
              <w:rPr>
                <w:b/>
                <w:color w:val="000000"/>
              </w:rPr>
              <w:t>»</w:t>
            </w:r>
            <w:r w:rsidR="00453C0F" w:rsidRPr="002C3F3F">
              <w:rPr>
                <w:b/>
                <w:color w:val="000000"/>
              </w:rPr>
              <w:t xml:space="preserve">   </w:t>
            </w:r>
            <w:proofErr w:type="spellStart"/>
            <w:r w:rsidR="00B04134">
              <w:rPr>
                <w:rStyle w:val="extended-textshort"/>
                <w:b/>
              </w:rPr>
              <w:t>раштав</w:t>
            </w:r>
            <w:proofErr w:type="spellEnd"/>
            <w:r w:rsidR="00453C0F" w:rsidRPr="002C3F3F">
              <w:rPr>
                <w:b/>
                <w:color w:val="000000"/>
              </w:rPr>
              <w:t xml:space="preserve">   </w:t>
            </w:r>
            <w:r w:rsidRPr="002C3F3F">
              <w:rPr>
                <w:b/>
                <w:color w:val="000000"/>
              </w:rPr>
              <w:t>201</w:t>
            </w:r>
            <w:r w:rsidR="00923ACB" w:rsidRPr="002C3F3F">
              <w:rPr>
                <w:b/>
                <w:color w:val="000000"/>
              </w:rPr>
              <w:t>9</w:t>
            </w:r>
            <w:r w:rsidR="00E35ACD">
              <w:rPr>
                <w:b/>
                <w:color w:val="000000"/>
              </w:rPr>
              <w:t xml:space="preserve"> </w:t>
            </w:r>
            <w:r w:rsidR="00E35ACD">
              <w:t>ҫ.</w:t>
            </w:r>
            <w:r w:rsidRPr="002C3F3F">
              <w:rPr>
                <w:b/>
                <w:color w:val="000000"/>
              </w:rPr>
              <w:t xml:space="preserve">    № </w:t>
            </w:r>
            <w:r w:rsidR="00FA5913">
              <w:rPr>
                <w:b/>
                <w:color w:val="000000"/>
              </w:rPr>
              <w:t>5</w:t>
            </w:r>
          </w:p>
          <w:p w:rsidR="00F46669" w:rsidRPr="002C3F3F" w:rsidRDefault="00E35ACD" w:rsidP="00E35ACD">
            <w:pPr>
              <w:spacing w:before="40"/>
            </w:pPr>
            <w:r>
              <w:rPr>
                <w:rFonts w:ascii="Arial Cyr Chuv" w:hAnsi="Arial Cyr Chuv"/>
                <w:noProof/>
                <w:color w:val="000000"/>
              </w:rPr>
              <w:t xml:space="preserve">                    </w:t>
            </w:r>
            <w:r w:rsidR="00B94B93" w:rsidRPr="002C3F3F">
              <w:rPr>
                <w:rFonts w:ascii="Arial Cyr Chuv" w:hAnsi="Arial Cyr Chuv"/>
                <w:noProof/>
                <w:color w:val="000000"/>
              </w:rPr>
              <w:t>Чукал ял.</w:t>
            </w:r>
          </w:p>
        </w:tc>
        <w:tc>
          <w:tcPr>
            <w:tcW w:w="12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6669" w:rsidRDefault="00F46669" w:rsidP="00A90B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4" w:type="dxa"/>
            <w:shd w:val="clear" w:color="auto" w:fill="auto"/>
            <w:tcMar>
              <w:left w:w="108" w:type="dxa"/>
              <w:right w:w="108" w:type="dxa"/>
            </w:tcMar>
          </w:tcPr>
          <w:p w:rsidR="00B94B93" w:rsidRPr="002C3F3F" w:rsidRDefault="00B94B93" w:rsidP="00B94B93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2C3F3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B94B93" w:rsidRPr="002C3F3F" w:rsidRDefault="00B94B93" w:rsidP="00B94B93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2C3F3F">
              <w:rPr>
                <w:b/>
                <w:bCs/>
                <w:noProof/>
                <w:color w:val="000000"/>
              </w:rPr>
              <w:t>ЧУКАЛЬСКОГО</w:t>
            </w:r>
          </w:p>
          <w:p w:rsidR="00B94B93" w:rsidRPr="002C3F3F" w:rsidRDefault="00B94B93" w:rsidP="00B94B93">
            <w:pPr>
              <w:spacing w:before="40"/>
              <w:jc w:val="center"/>
              <w:rPr>
                <w:noProof/>
                <w:color w:val="000000"/>
              </w:rPr>
            </w:pPr>
            <w:r w:rsidRPr="002C3F3F">
              <w:rPr>
                <w:b/>
                <w:bCs/>
                <w:noProof/>
                <w:color w:val="000000"/>
              </w:rPr>
              <w:t xml:space="preserve"> СЕЛЬСКОГО  ПОСЕЛЕНИЯ</w:t>
            </w:r>
            <w:r w:rsidRPr="002C3F3F">
              <w:rPr>
                <w:noProof/>
                <w:color w:val="000000"/>
              </w:rPr>
              <w:t xml:space="preserve"> </w:t>
            </w:r>
          </w:p>
          <w:p w:rsidR="00F46669" w:rsidRPr="002C3F3F" w:rsidRDefault="00F46669" w:rsidP="00A90B7C">
            <w:pPr>
              <w:spacing w:before="40"/>
            </w:pPr>
          </w:p>
          <w:p w:rsidR="00B94B93" w:rsidRPr="002C3F3F" w:rsidRDefault="00F46669" w:rsidP="00A90B7C">
            <w:pPr>
              <w:spacing w:before="40" w:after="60"/>
              <w:rPr>
                <w:rFonts w:eastAsia="Arial Cyr Chuv"/>
                <w:b/>
              </w:rPr>
            </w:pPr>
            <w:r w:rsidRPr="002C3F3F">
              <w:rPr>
                <w:rFonts w:eastAsia="Calibri"/>
                <w:b/>
              </w:rPr>
              <w:t xml:space="preserve">               </w:t>
            </w:r>
            <w:r w:rsidR="002C3F3F">
              <w:rPr>
                <w:rFonts w:eastAsia="Calibri"/>
                <w:b/>
              </w:rPr>
              <w:t xml:space="preserve">     </w:t>
            </w:r>
            <w:r w:rsidRPr="002C3F3F">
              <w:rPr>
                <w:rFonts w:eastAsia="Calibri"/>
                <w:b/>
              </w:rPr>
              <w:t xml:space="preserve"> </w:t>
            </w:r>
            <w:r w:rsidRPr="002C3F3F">
              <w:rPr>
                <w:rFonts w:eastAsia="Arial Cyr Chuv"/>
                <w:b/>
              </w:rPr>
              <w:t>РЕШЕНИЕ</w:t>
            </w:r>
          </w:p>
          <w:p w:rsidR="00E35ACD" w:rsidRDefault="00E35ACD" w:rsidP="00E35ACD">
            <w:pPr>
              <w:spacing w:before="40"/>
              <w:rPr>
                <w:rFonts w:eastAsia="Calibri"/>
              </w:rPr>
            </w:pPr>
          </w:p>
          <w:p w:rsidR="00F46669" w:rsidRPr="002C3F3F" w:rsidRDefault="00E35ACD" w:rsidP="00E35ACD">
            <w:pPr>
              <w:spacing w:before="40"/>
              <w:rPr>
                <w:b/>
                <w:color w:val="000000"/>
              </w:rPr>
            </w:pPr>
            <w:r>
              <w:rPr>
                <w:rFonts w:eastAsia="Calibri"/>
              </w:rPr>
              <w:t xml:space="preserve">        </w:t>
            </w:r>
            <w:r>
              <w:rPr>
                <w:b/>
                <w:color w:val="000000"/>
              </w:rPr>
              <w:t xml:space="preserve"> «</w:t>
            </w:r>
            <w:r w:rsidR="00B04134">
              <w:rPr>
                <w:b/>
                <w:color w:val="000000"/>
              </w:rPr>
              <w:t>05</w:t>
            </w:r>
            <w:r>
              <w:rPr>
                <w:b/>
                <w:color w:val="000000"/>
              </w:rPr>
              <w:t>»</w:t>
            </w:r>
            <w:r w:rsidRPr="002C3F3F">
              <w:rPr>
                <w:b/>
                <w:color w:val="000000"/>
              </w:rPr>
              <w:t xml:space="preserve">   </w:t>
            </w:r>
            <w:proofErr w:type="spellStart"/>
            <w:r w:rsidR="00B04134">
              <w:rPr>
                <w:rStyle w:val="extended-textshort"/>
                <w:b/>
              </w:rPr>
              <w:t>раштав</w:t>
            </w:r>
            <w:proofErr w:type="spellEnd"/>
            <w:r w:rsidRPr="002C3F3F">
              <w:rPr>
                <w:b/>
                <w:color w:val="000000"/>
              </w:rPr>
              <w:t xml:space="preserve">  2019 </w:t>
            </w:r>
            <w:r>
              <w:rPr>
                <w:b/>
                <w:color w:val="000000"/>
              </w:rPr>
              <w:t>г.</w:t>
            </w:r>
            <w:r w:rsidRPr="002C3F3F">
              <w:rPr>
                <w:b/>
                <w:color w:val="000000"/>
              </w:rPr>
              <w:t xml:space="preserve">  № </w:t>
            </w:r>
            <w:r w:rsidR="00FA5913">
              <w:rPr>
                <w:b/>
                <w:color w:val="000000"/>
              </w:rPr>
              <w:t>5</w:t>
            </w:r>
          </w:p>
          <w:p w:rsidR="00B94B93" w:rsidRPr="002C3F3F" w:rsidRDefault="00B94B93" w:rsidP="00B94B93">
            <w:pPr>
              <w:spacing w:before="40"/>
              <w:rPr>
                <w:rFonts w:ascii="Arial Cyr Chuv" w:hAnsi="Arial Cyr Chuv"/>
                <w:noProof/>
                <w:color w:val="000000"/>
              </w:rPr>
            </w:pPr>
            <w:r w:rsidRPr="002C3F3F">
              <w:rPr>
                <w:rFonts w:eastAsia="Calibri"/>
                <w:b/>
              </w:rPr>
              <w:t xml:space="preserve">  </w:t>
            </w:r>
            <w:r w:rsidR="00E35ACD">
              <w:rPr>
                <w:rFonts w:eastAsia="Calibri"/>
                <w:b/>
              </w:rPr>
              <w:t xml:space="preserve">      </w:t>
            </w:r>
            <w:r w:rsidRPr="002C3F3F">
              <w:rPr>
                <w:rFonts w:eastAsia="Calibri"/>
                <w:b/>
              </w:rPr>
              <w:t xml:space="preserve"> </w:t>
            </w:r>
            <w:r w:rsidRPr="002C3F3F">
              <w:rPr>
                <w:rFonts w:ascii="Arial Cyr Chuv" w:hAnsi="Arial Cyr Chuv"/>
                <w:color w:val="000000"/>
              </w:rPr>
              <w:t xml:space="preserve">деревня Русские </w:t>
            </w:r>
            <w:proofErr w:type="spellStart"/>
            <w:r w:rsidRPr="002C3F3F">
              <w:rPr>
                <w:rFonts w:ascii="Arial Cyr Chuv" w:hAnsi="Arial Cyr Chuv"/>
                <w:color w:val="000000"/>
              </w:rPr>
              <w:t>Чукалы</w:t>
            </w:r>
            <w:proofErr w:type="spellEnd"/>
            <w:r w:rsidRPr="002C3F3F">
              <w:rPr>
                <w:rFonts w:ascii="Arial Cyr Chuv" w:hAnsi="Arial Cyr Chuv"/>
                <w:noProof/>
                <w:color w:val="000000"/>
              </w:rPr>
              <w:t xml:space="preserve"> </w:t>
            </w:r>
          </w:p>
          <w:p w:rsidR="00F46669" w:rsidRPr="002C3F3F" w:rsidRDefault="00F46669" w:rsidP="00C95DFF">
            <w:pPr>
              <w:spacing w:before="40"/>
            </w:pPr>
          </w:p>
        </w:tc>
      </w:tr>
    </w:tbl>
    <w:p w:rsidR="00FA5913" w:rsidRPr="00D166D6" w:rsidRDefault="00B04134" w:rsidP="00FA5913">
      <w:pPr>
        <w:ind w:right="3685"/>
        <w:jc w:val="both"/>
        <w:rPr>
          <w:color w:val="000000"/>
        </w:rPr>
      </w:pPr>
      <w:r>
        <w:t xml:space="preserve"> </w:t>
      </w:r>
    </w:p>
    <w:tbl>
      <w:tblPr>
        <w:tblW w:w="0" w:type="auto"/>
        <w:tblLayout w:type="fixed"/>
        <w:tblLook w:val="0000"/>
      </w:tblPr>
      <w:tblGrid>
        <w:gridCol w:w="5550"/>
      </w:tblGrid>
      <w:tr w:rsidR="00FA5913" w:rsidRPr="00FA5913" w:rsidTr="00543252">
        <w:tc>
          <w:tcPr>
            <w:tcW w:w="5550" w:type="dxa"/>
            <w:shd w:val="clear" w:color="auto" w:fill="auto"/>
          </w:tcPr>
          <w:p w:rsidR="00FA5913" w:rsidRPr="00FA5913" w:rsidRDefault="00FA5913" w:rsidP="00543252">
            <w:pPr>
              <w:jc w:val="both"/>
            </w:pPr>
            <w:r w:rsidRPr="00FA5913">
              <w:t xml:space="preserve">О внесении изменений в  решение Собрания депутатов  </w:t>
            </w:r>
            <w:proofErr w:type="spellStart"/>
            <w:r w:rsidRPr="00FA5913">
              <w:t>Чукальского</w:t>
            </w:r>
            <w:proofErr w:type="spellEnd"/>
            <w:r w:rsidRPr="00FA5913">
              <w:t xml:space="preserve"> сельского поселения  от  07.10.2019 года № 2 «Об утверждении Положения о вопросах налогового регулирования в  </w:t>
            </w:r>
            <w:proofErr w:type="spellStart"/>
            <w:r w:rsidRPr="00FA5913">
              <w:t>Чукальском</w:t>
            </w:r>
            <w:proofErr w:type="spellEnd"/>
            <w:r w:rsidRPr="00FA5913">
              <w:t xml:space="preserve"> сельском поселении Шемуршинского района Чувашской Республики, отнесенных законодательством  Российской Федерации и Чувашской Республики о налогах и сборах к ведению органов местного самоуправления»</w:t>
            </w:r>
          </w:p>
        </w:tc>
      </w:tr>
    </w:tbl>
    <w:p w:rsidR="00FA5913" w:rsidRPr="00FA5913" w:rsidRDefault="00FA5913" w:rsidP="00FA5913">
      <w:pPr>
        <w:jc w:val="both"/>
      </w:pPr>
    </w:p>
    <w:p w:rsidR="00FA5913" w:rsidRPr="00FA5913" w:rsidRDefault="00FA5913" w:rsidP="00FA5913">
      <w:pPr>
        <w:jc w:val="both"/>
      </w:pPr>
      <w:r w:rsidRPr="00FA5913">
        <w:tab/>
        <w:t xml:space="preserve">В соответствии с </w:t>
      </w:r>
      <w:hyperlink r:id="rId7" w:history="1">
        <w:r w:rsidRPr="00FA5913">
          <w:rPr>
            <w:rStyle w:val="a3"/>
            <w:color w:val="auto"/>
          </w:rPr>
          <w:t>Налоговым кодексом</w:t>
        </w:r>
      </w:hyperlink>
      <w:r w:rsidRPr="00FA5913">
        <w:t xml:space="preserve"> Российской Федерации от 05.08.2000 N 117-ФЗ, </w:t>
      </w:r>
      <w:hyperlink r:id="rId8" w:history="1">
        <w:r w:rsidRPr="00FA5913">
          <w:rPr>
            <w:rStyle w:val="a3"/>
            <w:color w:val="auto"/>
          </w:rPr>
          <w:t>Федеральным законом</w:t>
        </w:r>
      </w:hyperlink>
      <w:r w:rsidRPr="00FA5913">
        <w:t xml:space="preserve"> от 06.10.2003 N 131-ФЗ "Об общих принципах организации местного самоуправления в Российской Федерации", Собрание депутатов </w:t>
      </w:r>
      <w:r w:rsidRPr="00FA5913">
        <w:rPr>
          <w:color w:val="000000"/>
        </w:rPr>
        <w:t xml:space="preserve"> </w:t>
      </w:r>
      <w:proofErr w:type="spellStart"/>
      <w:r w:rsidRPr="00FA5913">
        <w:rPr>
          <w:color w:val="000000"/>
        </w:rPr>
        <w:t>Чукальского</w:t>
      </w:r>
      <w:proofErr w:type="spellEnd"/>
      <w:r w:rsidRPr="00FA5913">
        <w:rPr>
          <w:color w:val="000000"/>
        </w:rPr>
        <w:t xml:space="preserve"> </w:t>
      </w:r>
      <w:r w:rsidRPr="00FA5913">
        <w:t>сельского поселения Шемуршинского района Чувашской Республики решило:</w:t>
      </w:r>
    </w:p>
    <w:p w:rsidR="00FA5913" w:rsidRPr="00FA5913" w:rsidRDefault="00FA5913" w:rsidP="00FA5913">
      <w:pPr>
        <w:ind w:firstLine="708"/>
        <w:jc w:val="both"/>
      </w:pPr>
      <w:r w:rsidRPr="00FA5913">
        <w:t xml:space="preserve">  1. Внести в решение Собрания депутатов  </w:t>
      </w:r>
      <w:proofErr w:type="spellStart"/>
      <w:r w:rsidRPr="00FA5913">
        <w:t>Чукальского</w:t>
      </w:r>
      <w:proofErr w:type="spellEnd"/>
      <w:r w:rsidRPr="00FA5913">
        <w:t xml:space="preserve"> сельского поселения Шемуршинского района Чувашской Республики  от  07.10.2019 года № 2   «Об утверждении </w:t>
      </w:r>
      <w:hyperlink r:id="rId9" w:anchor="sub_1000%23sub_1000" w:history="1">
        <w:r w:rsidRPr="00FA5913">
          <w:rPr>
            <w:rStyle w:val="a3"/>
            <w:color w:val="auto"/>
          </w:rPr>
          <w:t>Положения</w:t>
        </w:r>
      </w:hyperlink>
      <w:r w:rsidRPr="00FA5913">
        <w:t xml:space="preserve"> о вопросах налогового регулирования в   </w:t>
      </w:r>
      <w:proofErr w:type="spellStart"/>
      <w:r w:rsidRPr="00FA5913">
        <w:t>Чукальском</w:t>
      </w:r>
      <w:proofErr w:type="spellEnd"/>
      <w:r w:rsidRPr="00FA5913">
        <w:t xml:space="preserve"> сельском поселении Шемуршинского района Чувашской Республики, отнесенных законодательством Российской Федерации и Чувашской Республики о налогах сборах к ведению органов местного самоуправления  (далее - Положение) следующие изменения:</w:t>
      </w:r>
    </w:p>
    <w:p w:rsidR="00FA5913" w:rsidRPr="00FA5913" w:rsidRDefault="00FA5913" w:rsidP="00FA5913">
      <w:pPr>
        <w:ind w:firstLine="708"/>
        <w:jc w:val="both"/>
      </w:pPr>
      <w:r w:rsidRPr="00FA5913">
        <w:t>1.1. абзац третий пункта 1 статьи 21 Положения  дополнить словами:</w:t>
      </w:r>
    </w:p>
    <w:p w:rsidR="00FA5913" w:rsidRPr="00FA5913" w:rsidRDefault="00FA5913" w:rsidP="00FA5913">
      <w:pPr>
        <w:ind w:firstLine="708"/>
        <w:jc w:val="both"/>
      </w:pPr>
      <w:r w:rsidRPr="00FA5913">
        <w:t xml:space="preserve">«(за исключением земельных участков, приобретенных (предоставленных) для </w:t>
      </w:r>
      <w:proofErr w:type="gramStart"/>
      <w:r w:rsidRPr="00FA5913">
        <w:t>индивидуального</w:t>
      </w:r>
      <w:proofErr w:type="gramEnd"/>
      <w:r w:rsidRPr="00FA5913">
        <w:t xml:space="preserve"> жилищного строительства, используемых в предпринимательской деятельности)»;</w:t>
      </w:r>
    </w:p>
    <w:p w:rsidR="00FA5913" w:rsidRPr="00FA5913" w:rsidRDefault="00FA5913" w:rsidP="00FA5913">
      <w:pPr>
        <w:ind w:firstLine="708"/>
        <w:jc w:val="both"/>
      </w:pPr>
      <w:r w:rsidRPr="00FA5913">
        <w:t>1.2. в статье 22 Положения:</w:t>
      </w:r>
    </w:p>
    <w:p w:rsidR="00FA5913" w:rsidRPr="00FA5913" w:rsidRDefault="00FA5913" w:rsidP="00FA5913">
      <w:pPr>
        <w:ind w:firstLine="708"/>
        <w:jc w:val="both"/>
      </w:pPr>
      <w:r w:rsidRPr="00FA5913">
        <w:t>а) в пункте 1 после слов «учреждения культуры</w:t>
      </w:r>
      <w:proofErr w:type="gramStart"/>
      <w:r w:rsidRPr="00FA5913">
        <w:t>,»</w:t>
      </w:r>
      <w:proofErr w:type="gramEnd"/>
      <w:r w:rsidRPr="00FA5913">
        <w:t xml:space="preserve"> добавить слово «образования,»;</w:t>
      </w:r>
    </w:p>
    <w:p w:rsidR="00FA5913" w:rsidRPr="00FA5913" w:rsidRDefault="00FA5913" w:rsidP="00FA5913">
      <w:pPr>
        <w:ind w:firstLine="708"/>
        <w:jc w:val="both"/>
      </w:pPr>
      <w:r w:rsidRPr="00FA5913">
        <w:t>б) дополнить пункт 8 следующего содержания:</w:t>
      </w:r>
    </w:p>
    <w:p w:rsidR="00FA5913" w:rsidRPr="00FA5913" w:rsidRDefault="00FA5913" w:rsidP="00FA5913">
      <w:pPr>
        <w:ind w:firstLine="708"/>
        <w:jc w:val="both"/>
      </w:pPr>
      <w:r w:rsidRPr="00FA5913">
        <w:t>«8) ветераны и инвалиды Великой Отечественной войны</w:t>
      </w:r>
      <w:proofErr w:type="gramStart"/>
      <w:r w:rsidRPr="00FA5913">
        <w:t>.»;</w:t>
      </w:r>
      <w:proofErr w:type="gramEnd"/>
    </w:p>
    <w:p w:rsidR="00FA5913" w:rsidRPr="00FA5913" w:rsidRDefault="00FA5913" w:rsidP="00FA5913">
      <w:pPr>
        <w:ind w:firstLine="708"/>
        <w:jc w:val="both"/>
      </w:pPr>
      <w:r w:rsidRPr="00FA5913">
        <w:t>1.3. пункт 4 статьи 23 Положения изложить в следующей редакции:</w:t>
      </w:r>
    </w:p>
    <w:p w:rsidR="00FA5913" w:rsidRPr="00FA5913" w:rsidRDefault="00FA5913" w:rsidP="00FA5913">
      <w:pPr>
        <w:ind w:firstLine="708"/>
        <w:jc w:val="both"/>
      </w:pPr>
      <w:r w:rsidRPr="00FA5913">
        <w:t>«4. Налог 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– организациями в срок не позднее последнего числа месяца, следующего за истекшим отчетным периодом</w:t>
      </w:r>
      <w:proofErr w:type="gramStart"/>
      <w:r w:rsidRPr="00FA5913">
        <w:t>.»;</w:t>
      </w:r>
    </w:p>
    <w:p w:rsidR="00FA5913" w:rsidRPr="00FA5913" w:rsidRDefault="00FA5913" w:rsidP="00FA5913">
      <w:pPr>
        <w:ind w:firstLine="708"/>
        <w:jc w:val="both"/>
      </w:pPr>
      <w:proofErr w:type="gramEnd"/>
      <w:r w:rsidRPr="00FA5913">
        <w:t>1.4 статью 26 изложить в следующей редакции:</w:t>
      </w:r>
    </w:p>
    <w:p w:rsidR="00FA5913" w:rsidRPr="00FA5913" w:rsidRDefault="00FA5913" w:rsidP="00FA5913">
      <w:pPr>
        <w:pStyle w:val="a6"/>
      </w:pPr>
      <w:r w:rsidRPr="00FA5913">
        <w:rPr>
          <w:rStyle w:val="a5"/>
        </w:rPr>
        <w:t>«Статья 26.</w:t>
      </w:r>
      <w:r w:rsidRPr="00FA5913">
        <w:t xml:space="preserve"> </w:t>
      </w:r>
      <w:r w:rsidRPr="00FA5913">
        <w:rPr>
          <w:rFonts w:ascii="Times New Roman" w:hAnsi="Times New Roman" w:cs="Times New Roman"/>
        </w:rPr>
        <w:t>Налоговая база</w:t>
      </w:r>
    </w:p>
    <w:p w:rsidR="00FA5913" w:rsidRPr="00FA5913" w:rsidRDefault="00FA5913" w:rsidP="00FA5913"/>
    <w:p w:rsidR="00FA5913" w:rsidRPr="00FA5913" w:rsidRDefault="00FA5913" w:rsidP="00FA5913">
      <w:pPr>
        <w:pStyle w:val="a8"/>
        <w:jc w:val="both"/>
        <w:rPr>
          <w:rFonts w:ascii="Arial" w:hAnsi="Arial" w:cs="Arial"/>
        </w:rPr>
      </w:pPr>
      <w:r w:rsidRPr="00FA5913">
        <w:t xml:space="preserve">1. Налоговая база в отношении объектов налогообложения определяется исходя из их кадастровой стоимости, за исключением случаев, предусмотренных </w:t>
      </w:r>
      <w:hyperlink r:id="rId10" w:anchor="dst10338" w:history="1">
        <w:r w:rsidRPr="00FA5913">
          <w:rPr>
            <w:rStyle w:val="ae"/>
            <w:rFonts w:eastAsiaTheme="majorEastAsia"/>
          </w:rPr>
          <w:t>пунктом 2</w:t>
        </w:r>
      </w:hyperlink>
      <w:r w:rsidRPr="00FA5913">
        <w:t xml:space="preserve"> статьи 402 Налогового Кодекса  Российской Федерации</w:t>
      </w:r>
      <w:r w:rsidRPr="00FA5913">
        <w:rPr>
          <w:rFonts w:ascii="Arial" w:hAnsi="Arial" w:cs="Arial"/>
        </w:rPr>
        <w:t>.</w:t>
      </w:r>
    </w:p>
    <w:p w:rsidR="00FA5913" w:rsidRPr="00FA5913" w:rsidRDefault="00FA5913" w:rsidP="00FA5913">
      <w:pPr>
        <w:pStyle w:val="a8"/>
        <w:jc w:val="both"/>
      </w:pPr>
      <w:bookmarkStart w:id="0" w:name="dst10336"/>
      <w:bookmarkStart w:id="1" w:name="dst10338"/>
      <w:bookmarkEnd w:id="0"/>
      <w:bookmarkEnd w:id="1"/>
      <w:r w:rsidRPr="00FA5913">
        <w:lastRenderedPageBreak/>
        <w:t xml:space="preserve">2. Налоговая база в отношении объектов налогообложения, за исключением объектов, указанных в </w:t>
      </w:r>
      <w:hyperlink r:id="rId11" w:anchor="dst10339" w:history="1">
        <w:r w:rsidRPr="00FA5913">
          <w:rPr>
            <w:rStyle w:val="ae"/>
            <w:rFonts w:eastAsiaTheme="majorEastAsia"/>
            <w:color w:val="auto"/>
          </w:rPr>
          <w:t>пункте 3</w:t>
        </w:r>
      </w:hyperlink>
      <w:r w:rsidRPr="00FA5913">
        <w:t xml:space="preserve"> статьи 402 Налогового Кодекса  Российской Федерации, определяется исходя из их </w:t>
      </w:r>
      <w:hyperlink r:id="rId12" w:anchor="dst100004" w:history="1">
        <w:r w:rsidRPr="00FA5913">
          <w:rPr>
            <w:rStyle w:val="ae"/>
            <w:rFonts w:eastAsiaTheme="majorEastAsia"/>
            <w:color w:val="auto"/>
          </w:rPr>
          <w:t>инвентаризационной стоимости</w:t>
        </w:r>
      </w:hyperlink>
      <w:r w:rsidRPr="00FA5913">
        <w:t xml:space="preserve"> в случае, если субъектом Российской Федерации не принято решение, предусмотренное </w:t>
      </w:r>
      <w:hyperlink r:id="rId13" w:anchor="dst10337" w:history="1">
        <w:r w:rsidRPr="00FA5913">
          <w:rPr>
            <w:rStyle w:val="ae"/>
            <w:rFonts w:eastAsiaTheme="majorEastAsia"/>
            <w:color w:val="auto"/>
          </w:rPr>
          <w:t>абзацем третьим пункта 1</w:t>
        </w:r>
      </w:hyperlink>
      <w:r w:rsidRPr="00FA5913">
        <w:t xml:space="preserve"> статьи 402 Налогового Кодекса  Российской Федерации.</w:t>
      </w:r>
    </w:p>
    <w:p w:rsidR="00FA5913" w:rsidRPr="00FA5913" w:rsidRDefault="00FA5913" w:rsidP="00FA5913">
      <w:pPr>
        <w:pStyle w:val="a8"/>
        <w:jc w:val="both"/>
      </w:pPr>
      <w:bookmarkStart w:id="2" w:name="dst10339"/>
      <w:bookmarkStart w:id="3" w:name="dst10348"/>
      <w:bookmarkEnd w:id="2"/>
      <w:bookmarkEnd w:id="3"/>
      <w:r w:rsidRPr="00FA5913">
        <w:t>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5913" w:rsidRPr="00FA5913" w:rsidRDefault="00FA5913" w:rsidP="00FA5913">
      <w:pPr>
        <w:pStyle w:val="a8"/>
        <w:jc w:val="both"/>
      </w:pPr>
      <w:bookmarkStart w:id="4" w:name="dst14395"/>
      <w:bookmarkEnd w:id="4"/>
      <w:r w:rsidRPr="00FA5913">
        <w:t>4.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FA5913" w:rsidRPr="00FA5913" w:rsidRDefault="00FA5913" w:rsidP="00FA5913">
      <w:pPr>
        <w:pStyle w:val="a8"/>
        <w:jc w:val="both"/>
      </w:pPr>
      <w:bookmarkStart w:id="5" w:name="dst17428"/>
      <w:bookmarkEnd w:id="5"/>
      <w:r w:rsidRPr="00FA5913">
        <w:t xml:space="preserve">5. </w:t>
      </w:r>
      <w:proofErr w:type="gramStart"/>
      <w:r w:rsidRPr="00FA5913">
        <w:t xml:space="preserve">Налоговая база в отношении объектов налогообложения, указанных в </w:t>
      </w:r>
      <w:hyperlink r:id="rId14" w:anchor="dst16139" w:history="1">
        <w:r w:rsidRPr="00FA5913">
          <w:rPr>
            <w:rStyle w:val="ae"/>
            <w:rFonts w:eastAsiaTheme="majorEastAsia"/>
            <w:color w:val="auto"/>
          </w:rPr>
          <w:t>пунктах 3</w:t>
        </w:r>
      </w:hyperlink>
      <w:r w:rsidRPr="00FA5913">
        <w:t xml:space="preserve"> - </w:t>
      </w:r>
      <w:hyperlink r:id="rId15" w:anchor="dst10348" w:history="1">
        <w:r w:rsidRPr="00FA5913">
          <w:rPr>
            <w:rStyle w:val="ae"/>
            <w:rFonts w:eastAsiaTheme="majorEastAsia"/>
          </w:rPr>
          <w:t>5</w:t>
        </w:r>
      </w:hyperlink>
      <w:r w:rsidRPr="00FA5913">
        <w:t xml:space="preserve">  статьи 403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FA5913" w:rsidRPr="00FA5913" w:rsidRDefault="00FA5913" w:rsidP="00FA5913">
      <w:pPr>
        <w:pStyle w:val="a8"/>
        <w:jc w:val="both"/>
      </w:pPr>
      <w:bookmarkStart w:id="6" w:name="dst17429"/>
      <w:bookmarkEnd w:id="6"/>
      <w:r w:rsidRPr="00FA5913"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6" w:anchor="dst14399" w:history="1">
        <w:r w:rsidRPr="00FA5913">
          <w:rPr>
            <w:rStyle w:val="ae"/>
            <w:rFonts w:eastAsiaTheme="majorEastAsia"/>
            <w:color w:val="auto"/>
          </w:rPr>
          <w:t>пунктами 6</w:t>
        </w:r>
      </w:hyperlink>
      <w:r w:rsidRPr="00FA5913">
        <w:t xml:space="preserve"> и </w:t>
      </w:r>
      <w:hyperlink r:id="rId17" w:anchor="dst17434" w:history="1">
        <w:r w:rsidRPr="00FA5913">
          <w:rPr>
            <w:rStyle w:val="ae"/>
            <w:rFonts w:eastAsiaTheme="majorEastAsia"/>
            <w:color w:val="auto"/>
          </w:rPr>
          <w:t>7 статьи 407</w:t>
        </w:r>
      </w:hyperlink>
      <w:r w:rsidRPr="00FA5913"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FA5913" w:rsidRPr="00FA5913" w:rsidRDefault="00FA5913" w:rsidP="00FA5913">
      <w:pPr>
        <w:pStyle w:val="a8"/>
        <w:jc w:val="both"/>
      </w:pPr>
      <w:bookmarkStart w:id="7" w:name="dst17430"/>
      <w:bookmarkStart w:id="8" w:name="dst17431"/>
      <w:bookmarkEnd w:id="7"/>
      <w:bookmarkEnd w:id="8"/>
      <w:r w:rsidRPr="00FA5913">
        <w:t>6. В случае</w:t>
      </w:r>
      <w:proofErr w:type="gramStart"/>
      <w:r w:rsidRPr="00FA5913">
        <w:t>,</w:t>
      </w:r>
      <w:proofErr w:type="gramEnd"/>
      <w:r w:rsidRPr="00FA5913">
        <w:t xml:space="preserve"> если при применении налоговых вычетов, предусмотренных </w:t>
      </w:r>
      <w:hyperlink r:id="rId18" w:anchor="dst16139" w:history="1">
        <w:r w:rsidRPr="00FA5913">
          <w:rPr>
            <w:rStyle w:val="ae"/>
            <w:rFonts w:eastAsiaTheme="majorEastAsia"/>
            <w:color w:val="auto"/>
          </w:rPr>
          <w:t xml:space="preserve">пунктами </w:t>
        </w:r>
      </w:hyperlink>
      <w:r w:rsidRPr="00FA5913">
        <w:t>3- 5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FA5913" w:rsidRPr="00FA5913" w:rsidRDefault="00FA5913" w:rsidP="00FA5913">
      <w:pPr>
        <w:pStyle w:val="HTML"/>
        <w:jc w:val="both"/>
        <w:rPr>
          <w:rFonts w:ascii="Verdana" w:hAnsi="Verdana"/>
          <w:sz w:val="24"/>
          <w:szCs w:val="24"/>
        </w:rPr>
      </w:pPr>
      <w:r w:rsidRPr="00FA5913">
        <w:rPr>
          <w:rStyle w:val="nobr"/>
          <w:rFonts w:ascii="Times New Roman" w:hAnsi="Times New Roman" w:cs="Times New Roman"/>
          <w:color w:val="333333"/>
          <w:sz w:val="24"/>
          <w:szCs w:val="24"/>
        </w:rPr>
        <w:t> 7</w:t>
      </w:r>
      <w:r w:rsidRPr="00FA5913">
        <w:rPr>
          <w:rStyle w:val="nobr"/>
          <w:color w:val="333333"/>
          <w:sz w:val="24"/>
          <w:szCs w:val="24"/>
        </w:rPr>
        <w:t>.</w:t>
      </w:r>
      <w:r w:rsidRPr="00FA5913">
        <w:rPr>
          <w:sz w:val="24"/>
          <w:szCs w:val="24"/>
        </w:rPr>
        <w:t xml:space="preserve"> </w:t>
      </w:r>
      <w:r w:rsidRPr="00FA5913">
        <w:rPr>
          <w:rFonts w:ascii="Times New Roman" w:hAnsi="Times New Roman" w:cs="Times New Roman"/>
          <w:sz w:val="24"/>
          <w:szCs w:val="24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A5913" w:rsidRPr="00FA5913" w:rsidRDefault="00FA5913" w:rsidP="00FA5913">
      <w:pPr>
        <w:ind w:firstLine="708"/>
        <w:jc w:val="both"/>
      </w:pPr>
    </w:p>
    <w:p w:rsidR="00FA5913" w:rsidRPr="00FA5913" w:rsidRDefault="00FA5913" w:rsidP="00FA5913">
      <w:pPr>
        <w:ind w:firstLine="708"/>
        <w:jc w:val="both"/>
      </w:pPr>
      <w:r w:rsidRPr="00FA5913">
        <w:t>1.5  статью 27  Положения изложить в следующей редакции:</w:t>
      </w:r>
    </w:p>
    <w:p w:rsidR="00FA5913" w:rsidRPr="00FA5913" w:rsidRDefault="00FA5913" w:rsidP="00FA5913">
      <w:pPr>
        <w:pStyle w:val="a6"/>
      </w:pPr>
      <w:r w:rsidRPr="00FA5913">
        <w:t>«</w:t>
      </w:r>
      <w:r w:rsidRPr="00FA5913">
        <w:rPr>
          <w:rStyle w:val="a5"/>
        </w:rPr>
        <w:t>Статья 27.</w:t>
      </w:r>
      <w:r w:rsidRPr="00FA5913">
        <w:t xml:space="preserve"> </w:t>
      </w:r>
      <w:r w:rsidRPr="00FA5913">
        <w:rPr>
          <w:rFonts w:ascii="Times New Roman" w:hAnsi="Times New Roman" w:cs="Times New Roman"/>
        </w:rPr>
        <w:t>Налоговые ставки</w:t>
      </w:r>
    </w:p>
    <w:p w:rsidR="00FA5913" w:rsidRPr="00FA5913" w:rsidRDefault="00FA5913" w:rsidP="00FA5913">
      <w:pPr>
        <w:jc w:val="both"/>
      </w:pP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bookmarkStart w:id="9" w:name="p23050"/>
      <w:bookmarkEnd w:id="9"/>
      <w:r w:rsidRPr="00FA5913">
        <w:rPr>
          <w:rFonts w:ascii="Times New Roman" w:hAnsi="Times New Roman" w:cs="Times New Roman"/>
          <w:sz w:val="24"/>
          <w:szCs w:val="24"/>
        </w:rPr>
        <w:t xml:space="preserve">1. В случае определения налоговой базы 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исходя из кадастровой стоимости объекта налогообложения налоговые ставки устанавливаются</w:t>
      </w:r>
      <w:proofErr w:type="gramEnd"/>
      <w:r w:rsidRPr="00FA5913">
        <w:rPr>
          <w:rFonts w:ascii="Times New Roman" w:hAnsi="Times New Roman" w:cs="Times New Roman"/>
          <w:sz w:val="24"/>
          <w:szCs w:val="24"/>
        </w:rPr>
        <w:t xml:space="preserve"> в размерах, не превышающих: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bookmarkStart w:id="10" w:name="p23051"/>
      <w:bookmarkEnd w:id="10"/>
      <w:r w:rsidRPr="00FA5913">
        <w:rPr>
          <w:rFonts w:ascii="Times New Roman" w:hAnsi="Times New Roman" w:cs="Times New Roman"/>
          <w:sz w:val="24"/>
          <w:szCs w:val="24"/>
        </w:rPr>
        <w:t>1) 0,1 процента в отношении: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незавершенного</w:t>
      </w:r>
      <w:proofErr w:type="gramEnd"/>
      <w:r w:rsidRPr="00FA5913">
        <w:rPr>
          <w:rFonts w:ascii="Times New Roman" w:hAnsi="Times New Roman" w:cs="Times New Roman"/>
          <w:sz w:val="24"/>
          <w:szCs w:val="24"/>
        </w:rPr>
        <w:t xml:space="preserve"> строительства в случае, если проектируемым назначением таких объектов является жилой дом;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FA5913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FA5913">
        <w:rPr>
          <w:rFonts w:ascii="Times New Roman" w:hAnsi="Times New Roman" w:cs="Times New Roman"/>
          <w:sz w:val="24"/>
          <w:szCs w:val="24"/>
        </w:rPr>
        <w:t xml:space="preserve">, в том числе расположенных в объектах налогообложения, указанных в </w:t>
      </w:r>
      <w:hyperlink r:id="rId19" w:anchor="p23063" w:history="1">
        <w:r w:rsidRPr="00FA5913">
          <w:rPr>
            <w:rStyle w:val="ae"/>
            <w:rFonts w:ascii="Times New Roman" w:eastAsiaTheme="majorEastAsia" w:hAnsi="Times New Roman" w:cs="Times New Roman"/>
            <w:color w:val="auto"/>
            <w:sz w:val="24"/>
            <w:szCs w:val="24"/>
          </w:rPr>
          <w:t>подпункте 2</w:t>
        </w:r>
      </w:hyperlink>
      <w:r w:rsidRPr="00FA5913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превышает 50 квадратных метров и которые расположены</w:t>
      </w:r>
      <w:proofErr w:type="gramEnd"/>
      <w:r w:rsidRPr="00FA5913">
        <w:rPr>
          <w:rFonts w:ascii="Times New Roman" w:hAnsi="Times New Roman" w:cs="Times New Roman"/>
          <w:sz w:val="24"/>
          <w:szCs w:val="24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bookmarkStart w:id="11" w:name="p23063"/>
      <w:bookmarkEnd w:id="11"/>
      <w:proofErr w:type="gramStart"/>
      <w:r w:rsidRPr="00FA5913">
        <w:rPr>
          <w:rFonts w:ascii="Times New Roman" w:hAnsi="Times New Roman" w:cs="Times New Roman"/>
          <w:sz w:val="24"/>
          <w:szCs w:val="24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3) 0,5 процента в отношении прочих объектов налогообложения.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lastRenderedPageBreak/>
        <w:t xml:space="preserve">2. В случае определения налоговой базы исходя из инвентаризационной стоимости налоговые ставки устанавливаются на 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A5913">
        <w:rPr>
          <w:rFonts w:ascii="Times New Roman" w:hAnsi="Times New Roman" w:cs="Times New Roman"/>
          <w:sz w:val="24"/>
          <w:szCs w:val="24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 (города федерального значения Москвы, Санкт-Петербурга или Севастополя), в следующих пределах: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4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411"/>
        <w:gridCol w:w="2069"/>
      </w:tblGrid>
      <w:tr w:rsidR="00FA5913" w:rsidRPr="00FA5913" w:rsidTr="00543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FA5913"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FA5913">
              <w:t>Ставка налога</w:t>
            </w:r>
          </w:p>
        </w:tc>
      </w:tr>
      <w:tr w:rsidR="00FA5913" w:rsidRPr="00FA5913" w:rsidTr="00543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both"/>
              <w:rPr>
                <w:rFonts w:ascii="Verdana" w:hAnsi="Verdana" w:cs="Segoe UI"/>
              </w:rPr>
            </w:pPr>
            <w:r w:rsidRPr="00FA5913">
              <w:t>До 300 000 рублей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both"/>
              <w:rPr>
                <w:rFonts w:ascii="Verdana" w:hAnsi="Verdana" w:cs="Segoe UI"/>
              </w:rPr>
            </w:pPr>
            <w:r w:rsidRPr="00FA5913">
              <w:t>До 0,1 процента включительно</w:t>
            </w:r>
          </w:p>
        </w:tc>
      </w:tr>
      <w:tr w:rsidR="00FA5913" w:rsidRPr="00FA5913" w:rsidTr="00543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both"/>
              <w:rPr>
                <w:rFonts w:ascii="Verdana" w:hAnsi="Verdana" w:cs="Segoe UI"/>
              </w:rPr>
            </w:pPr>
            <w:r w:rsidRPr="00FA5913">
              <w:t>Свыше 300 000 до 500 000 рублей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both"/>
              <w:rPr>
                <w:rFonts w:ascii="Verdana" w:hAnsi="Verdana" w:cs="Segoe UI"/>
              </w:rPr>
            </w:pPr>
            <w:r w:rsidRPr="00FA5913">
              <w:t>Свыше 0,1 до 0,3 процента включительно</w:t>
            </w:r>
          </w:p>
        </w:tc>
      </w:tr>
      <w:tr w:rsidR="00FA5913" w:rsidRPr="00FA5913" w:rsidTr="00543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both"/>
              <w:rPr>
                <w:rFonts w:ascii="Verdana" w:hAnsi="Verdana" w:cs="Segoe UI"/>
              </w:rPr>
            </w:pPr>
            <w:r w:rsidRPr="00FA5913">
              <w:t>Свыше 500 000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5913" w:rsidRPr="00FA5913" w:rsidRDefault="00FA5913" w:rsidP="00543252">
            <w:pPr>
              <w:spacing w:before="100" w:after="100"/>
              <w:ind w:left="60" w:right="60"/>
              <w:jc w:val="both"/>
              <w:rPr>
                <w:rFonts w:ascii="Verdana" w:hAnsi="Verdana" w:cs="Segoe UI"/>
              </w:rPr>
            </w:pPr>
            <w:r w:rsidRPr="00FA5913">
              <w:t>Свыше 0,3 до 2,0 процента включительно</w:t>
            </w:r>
          </w:p>
        </w:tc>
      </w:tr>
    </w:tbl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 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 xml:space="preserve">3. Допускается установление дифференцированных налоговых ставок в зависимости 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5913">
        <w:rPr>
          <w:rFonts w:ascii="Times New Roman" w:hAnsi="Times New Roman" w:cs="Times New Roman"/>
          <w:sz w:val="24"/>
          <w:szCs w:val="24"/>
        </w:rPr>
        <w:t>: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1) кадастровой стоимости объекта налогообложения (суммарной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2) вида объекта налогообложения;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3) места нахождения объекта налогообложения;</w:t>
      </w:r>
    </w:p>
    <w:p w:rsidR="00FA5913" w:rsidRPr="00FA5913" w:rsidRDefault="00FA5913" w:rsidP="00FA5913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FA5913">
        <w:rPr>
          <w:rFonts w:ascii="Times New Roman" w:hAnsi="Times New Roman" w:cs="Times New Roman"/>
          <w:sz w:val="24"/>
          <w:szCs w:val="24"/>
        </w:rPr>
        <w:t>4) видов территориальных зон, в границах которых расположен объект налогообложения</w:t>
      </w:r>
      <w:proofErr w:type="gramStart"/>
      <w:r w:rsidRPr="00FA591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A5913" w:rsidRPr="00FA5913" w:rsidRDefault="00FA5913" w:rsidP="00FA5913">
      <w:pPr>
        <w:jc w:val="both"/>
      </w:pPr>
      <w:r w:rsidRPr="00FA5913">
        <w:t xml:space="preserve">          1.6. </w:t>
      </w:r>
      <w:bookmarkStart w:id="12" w:name="sub_1"/>
      <w:r w:rsidRPr="00FA5913">
        <w:t xml:space="preserve">пункт 3 решения изложить в следующей редакции: </w:t>
      </w:r>
      <w:bookmarkStart w:id="13" w:name="sub_2"/>
      <w:bookmarkEnd w:id="12"/>
      <w:r w:rsidRPr="00FA5913">
        <w:t xml:space="preserve">   </w:t>
      </w:r>
    </w:p>
    <w:p w:rsidR="00FA5913" w:rsidRPr="00FA5913" w:rsidRDefault="00FA5913" w:rsidP="00FA5913">
      <w:pPr>
        <w:jc w:val="both"/>
      </w:pPr>
      <w:bookmarkStart w:id="14" w:name="sub_15207"/>
      <w:bookmarkEnd w:id="13"/>
      <w:r w:rsidRPr="00FA5913">
        <w:tab/>
        <w:t>«3. На</w:t>
      </w:r>
      <w:bookmarkStart w:id="15" w:name="sub_15208"/>
      <w:bookmarkEnd w:id="14"/>
      <w:r w:rsidRPr="00FA5913">
        <w:t>стоящее решение вступает в силу  с 1 января 2020 года</w:t>
      </w:r>
      <w:proofErr w:type="gramStart"/>
      <w:r w:rsidRPr="00FA5913">
        <w:t>.».</w:t>
      </w:r>
      <w:proofErr w:type="gramEnd"/>
    </w:p>
    <w:p w:rsidR="00FA5913" w:rsidRPr="00FA5913" w:rsidRDefault="00FA5913" w:rsidP="00FA5913">
      <w:pPr>
        <w:jc w:val="both"/>
      </w:pPr>
      <w:r w:rsidRPr="00FA5913">
        <w:tab/>
        <w:t>2. Настоящее решение вступает в силу  с 1 января 2020 года.</w:t>
      </w:r>
    </w:p>
    <w:p w:rsidR="00FA5913" w:rsidRPr="00FA5913" w:rsidRDefault="00FA5913" w:rsidP="00FA5913">
      <w:pPr>
        <w:jc w:val="both"/>
      </w:pPr>
      <w:r w:rsidRPr="00FA5913">
        <w:tab/>
        <w:t xml:space="preserve">3. Положения пункта 4 статьи 23 Положения </w:t>
      </w:r>
      <w:proofErr w:type="gramStart"/>
      <w:r w:rsidRPr="00FA5913">
        <w:t>применяются</w:t>
      </w:r>
      <w:proofErr w:type="gramEnd"/>
      <w:r w:rsidRPr="00FA5913">
        <w:t xml:space="preserve"> начиная с уплаты земельного налога за налоговый период 2020 года.</w:t>
      </w:r>
      <w:bookmarkStart w:id="16" w:name="sub_3"/>
      <w:bookmarkEnd w:id="15"/>
      <w:bookmarkEnd w:id="16"/>
      <w:r w:rsidRPr="00FA5913">
        <w:t xml:space="preserve"> </w:t>
      </w:r>
    </w:p>
    <w:p w:rsidR="00FA5913" w:rsidRPr="00FA5913" w:rsidRDefault="00FA5913" w:rsidP="00FA5913">
      <w:pPr>
        <w:jc w:val="both"/>
      </w:pPr>
    </w:p>
    <w:p w:rsidR="00E1254B" w:rsidRPr="00FA5913" w:rsidRDefault="00E1254B" w:rsidP="00FA5913">
      <w:pPr>
        <w:ind w:right="3685"/>
        <w:jc w:val="both"/>
        <w:rPr>
          <w:color w:val="000000"/>
        </w:rPr>
      </w:pPr>
    </w:p>
    <w:p w:rsidR="001A26EB" w:rsidRPr="00FA5913" w:rsidRDefault="001A26EB" w:rsidP="001A26EB">
      <w:pPr>
        <w:jc w:val="both"/>
        <w:rPr>
          <w:color w:val="000000"/>
        </w:rPr>
      </w:pPr>
      <w:r w:rsidRPr="00FA5913">
        <w:rPr>
          <w:color w:val="000000"/>
        </w:rPr>
        <w:t>Председатель Собрания депутатов</w:t>
      </w:r>
    </w:p>
    <w:p w:rsidR="001A26EB" w:rsidRPr="00FA5913" w:rsidRDefault="00B94B93" w:rsidP="001A26EB">
      <w:pPr>
        <w:jc w:val="both"/>
        <w:rPr>
          <w:color w:val="000000"/>
        </w:rPr>
      </w:pPr>
      <w:proofErr w:type="spellStart"/>
      <w:r w:rsidRPr="00FA5913">
        <w:rPr>
          <w:color w:val="000000"/>
        </w:rPr>
        <w:t>Чукальского</w:t>
      </w:r>
      <w:proofErr w:type="spellEnd"/>
      <w:r w:rsidRPr="00FA5913">
        <w:rPr>
          <w:color w:val="000000"/>
        </w:rPr>
        <w:t xml:space="preserve"> </w:t>
      </w:r>
      <w:r w:rsidR="001A26EB" w:rsidRPr="00FA5913">
        <w:rPr>
          <w:color w:val="000000"/>
        </w:rPr>
        <w:t>сельского</w:t>
      </w:r>
    </w:p>
    <w:p w:rsidR="001A26EB" w:rsidRPr="00FA5913" w:rsidRDefault="001A26EB" w:rsidP="001A26EB">
      <w:pPr>
        <w:jc w:val="both"/>
        <w:rPr>
          <w:color w:val="000000"/>
        </w:rPr>
      </w:pPr>
      <w:r w:rsidRPr="00FA5913">
        <w:rPr>
          <w:color w:val="000000"/>
        </w:rPr>
        <w:t>поселения Шемуршинского района</w:t>
      </w:r>
      <w:r w:rsidRPr="00FA5913">
        <w:rPr>
          <w:color w:val="000000"/>
        </w:rPr>
        <w:tab/>
      </w:r>
      <w:r w:rsidRPr="00FA5913">
        <w:rPr>
          <w:color w:val="000000"/>
        </w:rPr>
        <w:tab/>
        <w:t xml:space="preserve">    </w:t>
      </w:r>
      <w:r w:rsidRPr="00FA5913">
        <w:rPr>
          <w:color w:val="000000"/>
        </w:rPr>
        <w:tab/>
      </w:r>
      <w:r w:rsidRPr="00FA5913">
        <w:rPr>
          <w:color w:val="000000"/>
        </w:rPr>
        <w:tab/>
      </w:r>
    </w:p>
    <w:p w:rsidR="001A26EB" w:rsidRPr="00FA5913" w:rsidRDefault="00E35ACD" w:rsidP="001A26EB">
      <w:pPr>
        <w:jc w:val="both"/>
        <w:rPr>
          <w:color w:val="000000"/>
        </w:rPr>
      </w:pPr>
      <w:r w:rsidRPr="00FA5913">
        <w:rPr>
          <w:color w:val="000000"/>
        </w:rPr>
        <w:t>Чувашской Республики                                                                         Л.В.Харитонова</w:t>
      </w:r>
    </w:p>
    <w:p w:rsidR="00E1254B" w:rsidRPr="00FA5913" w:rsidRDefault="00E1254B" w:rsidP="001A26EB">
      <w:pPr>
        <w:jc w:val="both"/>
        <w:rPr>
          <w:color w:val="000000"/>
        </w:rPr>
      </w:pPr>
    </w:p>
    <w:p w:rsidR="001A26EB" w:rsidRPr="00FA5913" w:rsidRDefault="001A26EB" w:rsidP="001A26EB">
      <w:pPr>
        <w:jc w:val="both"/>
        <w:rPr>
          <w:color w:val="000000"/>
        </w:rPr>
      </w:pPr>
      <w:r w:rsidRPr="00FA5913">
        <w:rPr>
          <w:color w:val="000000"/>
        </w:rPr>
        <w:t xml:space="preserve">Глава </w:t>
      </w:r>
      <w:proofErr w:type="spellStart"/>
      <w:r w:rsidR="00B94B93" w:rsidRPr="00FA5913">
        <w:rPr>
          <w:color w:val="000000"/>
        </w:rPr>
        <w:t>Чукальского</w:t>
      </w:r>
      <w:proofErr w:type="spellEnd"/>
      <w:r w:rsidR="00B94B93" w:rsidRPr="00FA5913">
        <w:rPr>
          <w:color w:val="000000"/>
        </w:rPr>
        <w:t xml:space="preserve"> </w:t>
      </w:r>
      <w:proofErr w:type="gramStart"/>
      <w:r w:rsidRPr="00FA5913">
        <w:rPr>
          <w:color w:val="000000"/>
        </w:rPr>
        <w:t>сельского</w:t>
      </w:r>
      <w:proofErr w:type="gramEnd"/>
    </w:p>
    <w:p w:rsidR="001A26EB" w:rsidRPr="00FA5913" w:rsidRDefault="001A26EB" w:rsidP="001A26EB">
      <w:pPr>
        <w:jc w:val="both"/>
        <w:rPr>
          <w:color w:val="000000"/>
        </w:rPr>
      </w:pPr>
      <w:r w:rsidRPr="00FA5913">
        <w:rPr>
          <w:color w:val="000000"/>
        </w:rPr>
        <w:t>поселения Шемуршинского района</w:t>
      </w:r>
      <w:r w:rsidRPr="00FA5913">
        <w:rPr>
          <w:color w:val="000000"/>
        </w:rPr>
        <w:tab/>
      </w:r>
      <w:r w:rsidRPr="00FA5913">
        <w:rPr>
          <w:color w:val="000000"/>
        </w:rPr>
        <w:tab/>
      </w:r>
    </w:p>
    <w:p w:rsidR="001A26EB" w:rsidRPr="00FA5913" w:rsidRDefault="001A26EB" w:rsidP="001A26EB">
      <w:pPr>
        <w:jc w:val="both"/>
        <w:rPr>
          <w:color w:val="000000" w:themeColor="text1"/>
        </w:rPr>
      </w:pPr>
      <w:r w:rsidRPr="00FA5913">
        <w:rPr>
          <w:color w:val="000000"/>
        </w:rPr>
        <w:t xml:space="preserve">Чувашской Республики                                                                 </w:t>
      </w:r>
      <w:r w:rsidRPr="00FA5913">
        <w:rPr>
          <w:color w:val="000000"/>
        </w:rPr>
        <w:tab/>
      </w:r>
      <w:r w:rsidR="00B94B93" w:rsidRPr="00FA5913">
        <w:rPr>
          <w:color w:val="000000"/>
        </w:rPr>
        <w:t xml:space="preserve">         Г.П.Чугунов</w:t>
      </w:r>
    </w:p>
    <w:sectPr w:rsidR="001A26EB" w:rsidRPr="00FA5913" w:rsidSect="003010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A8F"/>
    <w:rsid w:val="00002948"/>
    <w:rsid w:val="0001285E"/>
    <w:rsid w:val="000334C9"/>
    <w:rsid w:val="000653A6"/>
    <w:rsid w:val="00094BF5"/>
    <w:rsid w:val="000C4FF6"/>
    <w:rsid w:val="000F6D90"/>
    <w:rsid w:val="000F73E4"/>
    <w:rsid w:val="00123DB2"/>
    <w:rsid w:val="00134E82"/>
    <w:rsid w:val="00157DBD"/>
    <w:rsid w:val="0017111D"/>
    <w:rsid w:val="0018046E"/>
    <w:rsid w:val="001828CC"/>
    <w:rsid w:val="00195E25"/>
    <w:rsid w:val="001A26EB"/>
    <w:rsid w:val="001D4EC4"/>
    <w:rsid w:val="001F34EE"/>
    <w:rsid w:val="00216408"/>
    <w:rsid w:val="00232E03"/>
    <w:rsid w:val="00236621"/>
    <w:rsid w:val="002558F0"/>
    <w:rsid w:val="002858BA"/>
    <w:rsid w:val="002C337C"/>
    <w:rsid w:val="002C3F3F"/>
    <w:rsid w:val="002C78BE"/>
    <w:rsid w:val="002E400A"/>
    <w:rsid w:val="002E6E94"/>
    <w:rsid w:val="002F15D5"/>
    <w:rsid w:val="002F7472"/>
    <w:rsid w:val="0030102C"/>
    <w:rsid w:val="00305687"/>
    <w:rsid w:val="00312972"/>
    <w:rsid w:val="00336CE2"/>
    <w:rsid w:val="00353140"/>
    <w:rsid w:val="003714D1"/>
    <w:rsid w:val="0039202F"/>
    <w:rsid w:val="00397FF9"/>
    <w:rsid w:val="003A3927"/>
    <w:rsid w:val="003C5181"/>
    <w:rsid w:val="003E43D0"/>
    <w:rsid w:val="003F7536"/>
    <w:rsid w:val="003F786F"/>
    <w:rsid w:val="00422DF4"/>
    <w:rsid w:val="00453C0F"/>
    <w:rsid w:val="00460334"/>
    <w:rsid w:val="004C7BBC"/>
    <w:rsid w:val="00503D45"/>
    <w:rsid w:val="00511C28"/>
    <w:rsid w:val="005312ED"/>
    <w:rsid w:val="00544018"/>
    <w:rsid w:val="0061563F"/>
    <w:rsid w:val="00626914"/>
    <w:rsid w:val="00640B13"/>
    <w:rsid w:val="00642455"/>
    <w:rsid w:val="00665D39"/>
    <w:rsid w:val="00680094"/>
    <w:rsid w:val="00683B14"/>
    <w:rsid w:val="00684BAA"/>
    <w:rsid w:val="006A7299"/>
    <w:rsid w:val="006D3AAC"/>
    <w:rsid w:val="006F0E9D"/>
    <w:rsid w:val="00726E39"/>
    <w:rsid w:val="0073791E"/>
    <w:rsid w:val="00741105"/>
    <w:rsid w:val="00747C1F"/>
    <w:rsid w:val="00755EF3"/>
    <w:rsid w:val="0076230C"/>
    <w:rsid w:val="00767225"/>
    <w:rsid w:val="00782EBB"/>
    <w:rsid w:val="00784B45"/>
    <w:rsid w:val="007A3E32"/>
    <w:rsid w:val="007D0834"/>
    <w:rsid w:val="008004DC"/>
    <w:rsid w:val="008538EC"/>
    <w:rsid w:val="008A60CE"/>
    <w:rsid w:val="008E13E1"/>
    <w:rsid w:val="008E214E"/>
    <w:rsid w:val="008F2C6E"/>
    <w:rsid w:val="00917B95"/>
    <w:rsid w:val="00923ACB"/>
    <w:rsid w:val="0096535C"/>
    <w:rsid w:val="009733E6"/>
    <w:rsid w:val="00990DC3"/>
    <w:rsid w:val="009C5A8F"/>
    <w:rsid w:val="009D1C00"/>
    <w:rsid w:val="009D501B"/>
    <w:rsid w:val="00A00C7B"/>
    <w:rsid w:val="00A124CC"/>
    <w:rsid w:val="00A209A6"/>
    <w:rsid w:val="00A331DA"/>
    <w:rsid w:val="00A4497D"/>
    <w:rsid w:val="00AB663E"/>
    <w:rsid w:val="00AD2CC7"/>
    <w:rsid w:val="00B04134"/>
    <w:rsid w:val="00B16F7C"/>
    <w:rsid w:val="00B2184A"/>
    <w:rsid w:val="00B323B9"/>
    <w:rsid w:val="00B3290F"/>
    <w:rsid w:val="00B54FB4"/>
    <w:rsid w:val="00B76062"/>
    <w:rsid w:val="00B83159"/>
    <w:rsid w:val="00B94B93"/>
    <w:rsid w:val="00BA37E0"/>
    <w:rsid w:val="00BA5088"/>
    <w:rsid w:val="00BB1997"/>
    <w:rsid w:val="00BC3AA1"/>
    <w:rsid w:val="00BE10DA"/>
    <w:rsid w:val="00C032B3"/>
    <w:rsid w:val="00C13EF0"/>
    <w:rsid w:val="00C23974"/>
    <w:rsid w:val="00C604E7"/>
    <w:rsid w:val="00C642E6"/>
    <w:rsid w:val="00C95DFF"/>
    <w:rsid w:val="00CA3E3C"/>
    <w:rsid w:val="00CB1292"/>
    <w:rsid w:val="00CF7B94"/>
    <w:rsid w:val="00D166D6"/>
    <w:rsid w:val="00D440AA"/>
    <w:rsid w:val="00D45E58"/>
    <w:rsid w:val="00DA02F5"/>
    <w:rsid w:val="00DA5725"/>
    <w:rsid w:val="00DD0968"/>
    <w:rsid w:val="00DD11C5"/>
    <w:rsid w:val="00E06833"/>
    <w:rsid w:val="00E1254B"/>
    <w:rsid w:val="00E210B1"/>
    <w:rsid w:val="00E35ACD"/>
    <w:rsid w:val="00E60964"/>
    <w:rsid w:val="00E61639"/>
    <w:rsid w:val="00E82F7E"/>
    <w:rsid w:val="00E83638"/>
    <w:rsid w:val="00EB3354"/>
    <w:rsid w:val="00EE08D8"/>
    <w:rsid w:val="00F17F6A"/>
    <w:rsid w:val="00F27629"/>
    <w:rsid w:val="00F3037B"/>
    <w:rsid w:val="00F46669"/>
    <w:rsid w:val="00F61A0B"/>
    <w:rsid w:val="00F64C8B"/>
    <w:rsid w:val="00F9144D"/>
    <w:rsid w:val="00FA5913"/>
    <w:rsid w:val="00FC3E3B"/>
    <w:rsid w:val="00FD0D0C"/>
    <w:rsid w:val="00FD1785"/>
    <w:rsid w:val="00F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5A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5A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9C5A8F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е вступил в силу"/>
    <w:basedOn w:val="a0"/>
    <w:uiPriority w:val="99"/>
    <w:rsid w:val="009C5A8F"/>
    <w:rPr>
      <w:rFonts w:cs="Times New Roman"/>
      <w:color w:val="000000"/>
      <w:shd w:val="clear" w:color="auto" w:fill="D8EDE8"/>
    </w:rPr>
  </w:style>
  <w:style w:type="character" w:customStyle="1" w:styleId="a5">
    <w:name w:val="Цветовое выделение"/>
    <w:rsid w:val="009C5A8F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7379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7">
    <w:name w:val="Комментарий"/>
    <w:basedOn w:val="a"/>
    <w:next w:val="a"/>
    <w:uiPriority w:val="99"/>
    <w:rsid w:val="007379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40">
    <w:name w:val="Заголовок 4 Знак"/>
    <w:basedOn w:val="a0"/>
    <w:link w:val="4"/>
    <w:uiPriority w:val="9"/>
    <w:semiHidden/>
    <w:rsid w:val="007D08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rsid w:val="007D0834"/>
  </w:style>
  <w:style w:type="paragraph" w:styleId="a8">
    <w:name w:val="No Spacing"/>
    <w:uiPriority w:val="1"/>
    <w:qFormat/>
    <w:rsid w:val="00B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54FB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B54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123DB2"/>
    <w:pPr>
      <w:spacing w:before="100" w:beforeAutospacing="1" w:after="100" w:afterAutospacing="1"/>
    </w:pPr>
  </w:style>
  <w:style w:type="character" w:customStyle="1" w:styleId="23">
    <w:name w:val="Гиперссылка2"/>
    <w:basedOn w:val="a0"/>
    <w:rsid w:val="008E13E1"/>
  </w:style>
  <w:style w:type="paragraph" w:customStyle="1" w:styleId="aa">
    <w:name w:val="Таблицы (моноширинный)"/>
    <w:basedOn w:val="a"/>
    <w:next w:val="a"/>
    <w:rsid w:val="00B94B93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extended-textshort">
    <w:name w:val="extended-text__short"/>
    <w:basedOn w:val="a0"/>
    <w:rsid w:val="00E35ACD"/>
  </w:style>
  <w:style w:type="paragraph" w:styleId="ab">
    <w:name w:val="Body Text"/>
    <w:basedOn w:val="a"/>
    <w:link w:val="ac"/>
    <w:rsid w:val="0018046E"/>
    <w:pPr>
      <w:spacing w:after="120"/>
    </w:pPr>
  </w:style>
  <w:style w:type="character" w:customStyle="1" w:styleId="ac">
    <w:name w:val="Основной текст Знак"/>
    <w:basedOn w:val="a0"/>
    <w:link w:val="ab"/>
    <w:rsid w:val="0018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927"/>
    <w:pPr>
      <w:ind w:left="720"/>
      <w:contextualSpacing/>
    </w:pPr>
  </w:style>
  <w:style w:type="paragraph" w:customStyle="1" w:styleId="western">
    <w:name w:val="western"/>
    <w:basedOn w:val="a"/>
    <w:rsid w:val="00B041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04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Body Text Indent 2"/>
    <w:basedOn w:val="a"/>
    <w:link w:val="25"/>
    <w:uiPriority w:val="99"/>
    <w:semiHidden/>
    <w:unhideWhenUsed/>
    <w:rsid w:val="00FA591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5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FA5913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A5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9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basedOn w:val="a0"/>
    <w:rsid w:val="00FA5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13" Type="http://schemas.openxmlformats.org/officeDocument/2006/relationships/hyperlink" Target="http://www.consultant.ru/document/cons_doc_LAW_326980/93b78e7788612b38ad985563a4b87708e8fadada/" TargetMode="External"/><Relationship Id="rId18" Type="http://schemas.openxmlformats.org/officeDocument/2006/relationships/hyperlink" Target="http://www.consultant.ru/document/cons_doc_LAW_326980/aa6ac7fd13de524fc94819a27cb41d1f970e574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document?id=10800200&amp;sub=0" TargetMode="External"/><Relationship Id="rId12" Type="http://schemas.openxmlformats.org/officeDocument/2006/relationships/hyperlink" Target="http://www.consultant.ru/document/cons_doc_LAW_211369/" TargetMode="External"/><Relationship Id="rId17" Type="http://schemas.openxmlformats.org/officeDocument/2006/relationships/hyperlink" Target="http://www.consultant.ru/document/cons_doc_LAW_326980/2573b723f294419039974f75da8e928dfbe027c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6980/2573b723f294419039974f75da8e928dfbe027c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326980/93b78e7788612b38ad985563a4b87708e8fadad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26980/aa6ac7fd13de524fc94819a27cb41d1f970e5748/" TargetMode="External"/><Relationship Id="rId10" Type="http://schemas.openxmlformats.org/officeDocument/2006/relationships/hyperlink" Target="http://www.consultant.ru/document/cons_doc_LAW_326980/93b78e7788612b38ad985563a4b87708e8fadada/" TargetMode="External"/><Relationship Id="rId19" Type="http://schemas.openxmlformats.org/officeDocument/2006/relationships/hyperlink" Target="http://www.consultant.ru/cons/static4018_00_50_398002/document_notes_inner.htm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:\Local%20Settings\Temporary%20Internet%20Files\Content.IE5\6JX38M4A\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14" Type="http://schemas.openxmlformats.org/officeDocument/2006/relationships/hyperlink" Target="http://www.consultant.ru/document/cons_doc_LAW_326980/aa6ac7fd13de524fc94819a27cb41d1f970e5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F161-6B2A-4C4F-9FEE-68F360BC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Специалист</cp:lastModifiedBy>
  <cp:revision>2</cp:revision>
  <cp:lastPrinted>2019-12-19T08:19:00Z</cp:lastPrinted>
  <dcterms:created xsi:type="dcterms:W3CDTF">2019-12-24T07:15:00Z</dcterms:created>
  <dcterms:modified xsi:type="dcterms:W3CDTF">2019-12-24T07:15:00Z</dcterms:modified>
</cp:coreProperties>
</file>