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79638F" w:rsidRDefault="00F96EB3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июнь</w:t>
            </w:r>
          </w:p>
          <w:p w:rsidR="007B4E57" w:rsidRPr="00FC2EF9" w:rsidRDefault="00FC2EF9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FC2EF9" w:rsidRDefault="007B4E57" w:rsidP="00FC2EF9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F96EB3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spellStart"/>
            <w:r w:rsidR="00FC2EF9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</w:tbl>
    <w:p w:rsidR="0079638F" w:rsidRPr="0079638F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p w:rsidR="00AE3118" w:rsidRDefault="007B4E57" w:rsidP="00AE3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638F">
        <w:rPr>
          <w:rFonts w:ascii="Arial" w:hAnsi="Arial" w:cs="Arial"/>
          <w:sz w:val="20"/>
          <w:szCs w:val="20"/>
        </w:rPr>
        <w:t>В номере</w:t>
      </w:r>
    </w:p>
    <w:p w:rsidR="00FC2EF9" w:rsidRDefault="00AE3118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 w:rsidRPr="00F96EB3">
        <w:rPr>
          <w:rFonts w:ascii="Arial" w:hAnsi="Arial" w:cs="Arial"/>
          <w:sz w:val="20"/>
          <w:szCs w:val="20"/>
        </w:rPr>
        <w:t xml:space="preserve">      1.</w:t>
      </w:r>
      <w:r w:rsidRPr="00F96E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96EB3">
        <w:rPr>
          <w:rFonts w:ascii="Arial" w:hAnsi="Arial" w:cs="Arial"/>
          <w:color w:val="000000"/>
          <w:sz w:val="20"/>
          <w:szCs w:val="20"/>
        </w:rPr>
        <w:t>Постановление администрации Чиричкасинского сельского поселения № 2</w:t>
      </w:r>
      <w:r w:rsidR="00FC2EF9" w:rsidRPr="00FC2EF9">
        <w:rPr>
          <w:rFonts w:ascii="Arial" w:hAnsi="Arial" w:cs="Arial"/>
          <w:color w:val="000000"/>
          <w:sz w:val="20"/>
          <w:szCs w:val="20"/>
        </w:rPr>
        <w:t>8</w:t>
      </w:r>
      <w:r w:rsidRPr="00F96EB3">
        <w:rPr>
          <w:rFonts w:ascii="Arial" w:hAnsi="Arial" w:cs="Arial"/>
          <w:color w:val="000000"/>
          <w:sz w:val="20"/>
          <w:szCs w:val="20"/>
        </w:rPr>
        <w:t xml:space="preserve"> от </w:t>
      </w:r>
      <w:r w:rsidR="00FC2EF9" w:rsidRPr="00FC2EF9">
        <w:rPr>
          <w:rFonts w:ascii="Arial" w:hAnsi="Arial" w:cs="Arial"/>
          <w:color w:val="000000"/>
          <w:sz w:val="20"/>
          <w:szCs w:val="20"/>
        </w:rPr>
        <w:t>16/</w:t>
      </w:r>
      <w:r w:rsidR="00F96EB3" w:rsidRPr="00F96EB3">
        <w:rPr>
          <w:rFonts w:ascii="Arial" w:hAnsi="Arial" w:cs="Arial"/>
          <w:color w:val="000000"/>
          <w:sz w:val="20"/>
          <w:szCs w:val="20"/>
        </w:rPr>
        <w:t>06.</w:t>
      </w:r>
      <w:r w:rsidRPr="00F96EB3">
        <w:rPr>
          <w:rFonts w:ascii="Arial" w:hAnsi="Arial" w:cs="Arial"/>
          <w:color w:val="000000"/>
          <w:sz w:val="20"/>
          <w:szCs w:val="20"/>
        </w:rPr>
        <w:t>2021 г. «</w:t>
      </w:r>
      <w:r w:rsidR="00FC2EF9">
        <w:rPr>
          <w:rStyle w:val="a6"/>
          <w:color w:val="000000"/>
          <w:sz w:val="22"/>
          <w:szCs w:val="22"/>
        </w:rPr>
        <w:t>О внесении изменений в постановление администрации Чиричкасинского сельского поселения от 07 декабря 2020 г. №70 «О деятельности специализированных служб по вопросам похоронного дела и деятельности общественных кладбищ на территории Чиричкасинского сельского поселения Цивильского района Чувашской Республики»</w:t>
      </w:r>
    </w:p>
    <w:p w:rsidR="00F96EB3" w:rsidRPr="00F96EB3" w:rsidRDefault="00F96EB3" w:rsidP="00F96E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118" w:rsidRPr="00F96EB3" w:rsidRDefault="00AE3118" w:rsidP="00AE31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2EF9" w:rsidRDefault="00FC2EF9" w:rsidP="00FC2E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О внесении изменений в постановление администрации Чиричкасинского сельского поселения от 07 декабря 2020 г. №70 «О деятельности специализированных служб по вопросам похоронного дела и деятельности общественных кладбищ на территории Чиричкасинского сельского поселения Цивильского района Чувашской Республики»</w:t>
      </w:r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</w:t>
      </w:r>
      <w:proofErr w:type="gramStart"/>
      <w:r>
        <w:rPr>
          <w:color w:val="000000"/>
          <w:sz w:val="22"/>
          <w:szCs w:val="22"/>
        </w:rPr>
        <w:t xml:space="preserve">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color w:val="000000"/>
          <w:sz w:val="22"/>
          <w:szCs w:val="22"/>
        </w:rPr>
        <w:t>СанПиН</w:t>
      </w:r>
      <w:proofErr w:type="spellEnd"/>
      <w:r>
        <w:rPr>
          <w:color w:val="000000"/>
          <w:sz w:val="22"/>
          <w:szCs w:val="22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№84</w:t>
      </w:r>
      <w:proofErr w:type="gramEnd"/>
      <w:r>
        <w:rPr>
          <w:color w:val="000000"/>
          <w:sz w:val="22"/>
          <w:szCs w:val="22"/>
        </w:rPr>
        <w:t>, руководствуясь Уставом Чиричкасинского сельского поселения Цивильского района Чувашской Республики, и на основании протеста прокурора Цивильского района от 30.03.2021г. администрация Чиричкасинского сельского поселения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6"/>
          <w:color w:val="000000"/>
          <w:sz w:val="22"/>
          <w:szCs w:val="22"/>
        </w:rPr>
        <w:t>ПОСТАНОВЛЯЕТ:</w:t>
      </w:r>
    </w:p>
    <w:p w:rsidR="00FC2EF9" w:rsidRDefault="00FC2EF9" w:rsidP="00FC2EF9">
      <w:pPr>
        <w:pStyle w:val="a4"/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A9672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1.Внести в постановление администрации Чиричкасинского сельского поселения от 07.12.2020 г. № 70 «О деятельности специализированных служб по вопросам похоронного дела и деятельности общественных кладбищ на территории Чиричкасинского   сельского поселения Цивильского района Чувашской Республики» следующие изменения:</w:t>
      </w:r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Пункт 1.2 Порядка деятельности общественных кладбищ на территории Чиричкасинского сельского поселения Цивильского района Чувашской Республики (далее - Порядок) изложить в следующей редакции:</w:t>
      </w:r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«1.2. Порядок деятельности общественных кладбищ определяется администрацией Чиричкасинского сельского поселения Цивильского района Чувашской Республики. Деятельность общественных кладбищ на территории сельского поселения может осуществляться гражданами самостоятельно</w:t>
      </w:r>
      <w:proofErr w:type="gramStart"/>
      <w:r>
        <w:rPr>
          <w:color w:val="000000"/>
          <w:sz w:val="22"/>
          <w:szCs w:val="22"/>
        </w:rPr>
        <w:t>.».</w:t>
      </w:r>
      <w:proofErr w:type="gramEnd"/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раздел 2 Порядка дополнить п. 2.8 и п. 2.9 следующего содержания:</w:t>
      </w:r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«2.8. </w:t>
      </w:r>
      <w:proofErr w:type="gramStart"/>
      <w:r>
        <w:rPr>
          <w:color w:val="000000"/>
          <w:sz w:val="22"/>
          <w:szCs w:val="22"/>
        </w:rPr>
        <w:t>Погребение умерших в период отбывания наказания в местах лишения свободы осуществляется в соответствии с настоящим Федеральным законом.</w:t>
      </w:r>
      <w:proofErr w:type="gramEnd"/>
      <w:r>
        <w:rPr>
          <w:color w:val="000000"/>
          <w:sz w:val="22"/>
          <w:szCs w:val="22"/>
        </w:rPr>
        <w:t xml:space="preserve"> При отсутствии супруга, близких родственников или иных родственников либо при их отказе осуществить погребение </w:t>
      </w:r>
      <w:proofErr w:type="gramStart"/>
      <w:r>
        <w:rPr>
          <w:color w:val="000000"/>
          <w:sz w:val="22"/>
          <w:szCs w:val="22"/>
        </w:rPr>
        <w:t>умерший</w:t>
      </w:r>
      <w:proofErr w:type="gramEnd"/>
      <w:r>
        <w:rPr>
          <w:color w:val="000000"/>
          <w:sz w:val="22"/>
          <w:szCs w:val="22"/>
        </w:rPr>
        <w:t xml:space="preserve"> подлежит погребению в порядке, установленном Министерством юстиции Российской Федерации.</w:t>
      </w:r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Комиссией учреждения погребение невостребованных тел осужденных производится по разрешению местной администрации на кладбищах в специально отведенном месте. После погребения составляется акт, который приобщается к личному делу».</w:t>
      </w:r>
    </w:p>
    <w:p w:rsid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«2.9.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среды».</w:t>
      </w:r>
    </w:p>
    <w:p w:rsidR="00FC2EF9" w:rsidRP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Настоящее постановление вступает в силу после его официального опубликования (обнародования).</w:t>
      </w:r>
    </w:p>
    <w:p w:rsidR="00FC2EF9" w:rsidRPr="00FC2EF9" w:rsidRDefault="00FC2EF9" w:rsidP="00FC2EF9">
      <w:pPr>
        <w:pStyle w:val="a4"/>
        <w:shd w:val="clear" w:color="auto" w:fill="FFFFFF" w:themeFill="background1"/>
        <w:ind w:firstLine="300"/>
        <w:jc w:val="both"/>
        <w:rPr>
          <w:color w:val="000000"/>
          <w:sz w:val="22"/>
          <w:szCs w:val="22"/>
        </w:rPr>
      </w:pPr>
    </w:p>
    <w:p w:rsidR="00FC2EF9" w:rsidRDefault="00FC2EF9" w:rsidP="00FC2EF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Глава администрации</w:t>
      </w:r>
    </w:p>
    <w:p w:rsidR="00FC2EF9" w:rsidRDefault="00FC2EF9" w:rsidP="00FC2EF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Чиричкасинского сельского поселения                         </w:t>
      </w:r>
      <w:r w:rsidRPr="00A9672F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>                              В.В.Иванова</w:t>
      </w:r>
    </w:p>
    <w:p w:rsidR="00FC2EF9" w:rsidRDefault="00FC2EF9" w:rsidP="00FC2EF9">
      <w:pPr>
        <w:spacing w:after="0" w:line="240" w:lineRule="auto"/>
        <w:rPr>
          <w:rFonts w:ascii="Times New Roman" w:hAnsi="Times New Roman" w:cs="Times New Roman"/>
        </w:rPr>
      </w:pPr>
    </w:p>
    <w:p w:rsidR="00FC2EF9" w:rsidRDefault="00FC2EF9" w:rsidP="00FC2EF9"/>
    <w:p w:rsidR="006A0CC0" w:rsidRPr="006A0CC0" w:rsidRDefault="006A0CC0" w:rsidP="006A0C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CC0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</w:t>
      </w:r>
    </w:p>
    <w:tbl>
      <w:tblPr>
        <w:tblpPr w:leftFromText="180" w:rightFromText="180" w:bottomFromText="200" w:vertAnchor="text" w:horzAnchor="margin" w:tblpX="120" w:tblpY="36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56487F" w:rsidRPr="00DC7419" w:rsidTr="00FC2EF9">
        <w:tc>
          <w:tcPr>
            <w:tcW w:w="3179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986E7E" w:rsidRDefault="0056487F" w:rsidP="00986E7E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 д.1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Email</w:t>
            </w:r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</w:rPr>
              <w:t>_</w:t>
            </w: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 </w:t>
            </w:r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</w:rPr>
              <w:t>с</w:t>
            </w:r>
            <w:proofErr w:type="spellStart"/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@.</w:t>
            </w:r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cap</w:t>
            </w: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.</w:t>
            </w:r>
            <w:proofErr w:type="spellStart"/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Учредитель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а-</w:t>
            </w:r>
            <w:proofErr w:type="gramEnd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sz w:val="22"/>
                <w:szCs w:val="22"/>
              </w:rPr>
              <w:t>Иванова В.В.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Тираж  20 экз.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6A6A0A" w:rsidRPr="0079638F" w:rsidRDefault="006A6A0A" w:rsidP="00D526D0">
      <w:pPr>
        <w:rPr>
          <w:rFonts w:ascii="Arial" w:hAnsi="Arial" w:cs="Arial"/>
          <w:sz w:val="20"/>
          <w:szCs w:val="20"/>
        </w:rPr>
      </w:pPr>
    </w:p>
    <w:sectPr w:rsidR="006A6A0A" w:rsidRPr="0079638F" w:rsidSect="00852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1203AD"/>
    <w:rsid w:val="002236AE"/>
    <w:rsid w:val="0022513A"/>
    <w:rsid w:val="002411F0"/>
    <w:rsid w:val="00276BFB"/>
    <w:rsid w:val="002E074B"/>
    <w:rsid w:val="002E69A9"/>
    <w:rsid w:val="003A36DF"/>
    <w:rsid w:val="003B62E0"/>
    <w:rsid w:val="004566B2"/>
    <w:rsid w:val="004A3CC0"/>
    <w:rsid w:val="00564675"/>
    <w:rsid w:val="0056487F"/>
    <w:rsid w:val="005C3389"/>
    <w:rsid w:val="005C69F8"/>
    <w:rsid w:val="006345FB"/>
    <w:rsid w:val="006A0CC0"/>
    <w:rsid w:val="006A6A0A"/>
    <w:rsid w:val="007321BB"/>
    <w:rsid w:val="00766FA0"/>
    <w:rsid w:val="0079638F"/>
    <w:rsid w:val="007B4E57"/>
    <w:rsid w:val="00832697"/>
    <w:rsid w:val="008461ED"/>
    <w:rsid w:val="00852579"/>
    <w:rsid w:val="008B2EF7"/>
    <w:rsid w:val="008C03E6"/>
    <w:rsid w:val="00986E7E"/>
    <w:rsid w:val="009B6E98"/>
    <w:rsid w:val="00A069F6"/>
    <w:rsid w:val="00A432C1"/>
    <w:rsid w:val="00AB5325"/>
    <w:rsid w:val="00AB75BB"/>
    <w:rsid w:val="00AE3118"/>
    <w:rsid w:val="00BB6E70"/>
    <w:rsid w:val="00CE1043"/>
    <w:rsid w:val="00CE1606"/>
    <w:rsid w:val="00D526D0"/>
    <w:rsid w:val="00D62B9D"/>
    <w:rsid w:val="00E47CCB"/>
    <w:rsid w:val="00F937B1"/>
    <w:rsid w:val="00F96EB3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link w:val="ConsPlusTitle0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96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6EB3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6A0CC0"/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BB0-6E8F-476E-9128-8C29A25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28</cp:revision>
  <dcterms:created xsi:type="dcterms:W3CDTF">2018-12-13T06:35:00Z</dcterms:created>
  <dcterms:modified xsi:type="dcterms:W3CDTF">2021-06-13T06:23:00Z</dcterms:modified>
</cp:coreProperties>
</file>