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7F1241" w:rsidP="00F36C1D">
            <w:pPr>
              <w:jc w:val="center"/>
              <w:rPr>
                <w:b/>
                <w:color w:val="000080"/>
              </w:rPr>
            </w:pPr>
            <w:r>
              <w:rPr>
                <w:b/>
                <w:color w:val="000080"/>
              </w:rPr>
              <w:t>октябрь</w:t>
            </w:r>
          </w:p>
          <w:p w:rsidR="00F36C1D" w:rsidRPr="009B0F68" w:rsidRDefault="00E90910" w:rsidP="00F36C1D">
            <w:pPr>
              <w:jc w:val="center"/>
              <w:rPr>
                <w:b/>
                <w:color w:val="000080"/>
              </w:rPr>
            </w:pPr>
            <w:r>
              <w:rPr>
                <w:b/>
                <w:color w:val="000080"/>
              </w:rPr>
              <w:t>6</w:t>
            </w:r>
          </w:p>
          <w:p w:rsidR="00F36C1D" w:rsidRPr="009B0F68" w:rsidRDefault="00E90910"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E90910">
            <w:pPr>
              <w:jc w:val="center"/>
              <w:rPr>
                <w:b/>
                <w:color w:val="000080"/>
              </w:rPr>
            </w:pPr>
            <w:r>
              <w:rPr>
                <w:b/>
                <w:color w:val="000080"/>
              </w:rPr>
              <w:t>№</w:t>
            </w:r>
            <w:r w:rsidR="00520759">
              <w:rPr>
                <w:b/>
                <w:color w:val="000080"/>
              </w:rPr>
              <w:t>2</w:t>
            </w:r>
            <w:r w:rsidR="00E90910">
              <w:rPr>
                <w:b/>
                <w:color w:val="000080"/>
              </w:rPr>
              <w:t>3</w:t>
            </w:r>
            <w:r w:rsidR="00732DF2">
              <w:rPr>
                <w:b/>
                <w:color w:val="000080"/>
              </w:rPr>
              <w:t>(</w:t>
            </w:r>
            <w:r w:rsidR="003F3D57">
              <w:rPr>
                <w:b/>
                <w:color w:val="000080"/>
              </w:rPr>
              <w:t>20</w:t>
            </w:r>
            <w:r w:rsidR="00E90910">
              <w:rPr>
                <w:b/>
                <w:color w:val="000080"/>
              </w:rPr>
              <w:t>7</w:t>
            </w:r>
            <w:r w:rsidR="00687AEF">
              <w:rPr>
                <w:b/>
                <w:color w:val="000080"/>
              </w:rPr>
              <w:t>)</w:t>
            </w:r>
          </w:p>
        </w:tc>
      </w:tr>
    </w:tbl>
    <w:p w:rsidR="005F49EC" w:rsidRPr="00A57C96" w:rsidRDefault="005F49EC" w:rsidP="00DA5041">
      <w:pPr>
        <w:ind w:right="174"/>
        <w:rPr>
          <w:rFonts w:ascii="Arial" w:hAnsi="Arial" w:cs="Arial"/>
          <w:b/>
          <w:i/>
          <w:sz w:val="20"/>
          <w:szCs w:val="20"/>
        </w:rPr>
      </w:pPr>
    </w:p>
    <w:p w:rsidR="007F1241" w:rsidRDefault="00613798" w:rsidP="007F1241">
      <w:pPr>
        <w:ind w:left="540"/>
        <w:rPr>
          <w:rFonts w:ascii="Arial" w:hAnsi="Arial" w:cs="Arial"/>
          <w:b/>
          <w:i/>
          <w:sz w:val="20"/>
          <w:szCs w:val="20"/>
        </w:rPr>
      </w:pPr>
      <w:r w:rsidRPr="00A47339">
        <w:rPr>
          <w:rFonts w:ascii="Arial" w:hAnsi="Arial" w:cs="Arial"/>
          <w:b/>
          <w:i/>
          <w:sz w:val="20"/>
          <w:szCs w:val="20"/>
        </w:rPr>
        <w:t>В номере:</w:t>
      </w:r>
    </w:p>
    <w:p w:rsidR="00E40B13" w:rsidRPr="00AD7843" w:rsidRDefault="00E40B13" w:rsidP="00E40B13">
      <w:pPr>
        <w:pStyle w:val="af2"/>
        <w:spacing w:before="0" w:beforeAutospacing="0" w:after="0" w:afterAutospacing="0"/>
        <w:jc w:val="both"/>
        <w:rPr>
          <w:rFonts w:ascii="Arial" w:hAnsi="Arial" w:cs="Arial"/>
          <w:b/>
          <w:bCs/>
          <w:color w:val="000000"/>
          <w:sz w:val="20"/>
          <w:szCs w:val="20"/>
        </w:rPr>
      </w:pPr>
      <w:r w:rsidRPr="00AD7843">
        <w:rPr>
          <w:rFonts w:ascii="Arial" w:hAnsi="Arial" w:cs="Arial"/>
          <w:b/>
          <w:sz w:val="20"/>
          <w:szCs w:val="20"/>
        </w:rPr>
        <w:t>1. Постановление главы администрации Таушкасинского сельского поселения №57 от 05.10.2021 г. «</w:t>
      </w:r>
      <w:r w:rsidRPr="00AD7843">
        <w:rPr>
          <w:rFonts w:ascii="Arial" w:hAnsi="Arial" w:cs="Arial"/>
          <w:b/>
          <w:bCs/>
          <w:color w:val="000000"/>
          <w:sz w:val="20"/>
          <w:szCs w:val="20"/>
        </w:rPr>
        <w:t>О внесении изменений  в постановление администрации Таушкасинского сельского поселения   от 25.09.2020 г. № 48 « О деятельности специализированных служб по вопросам похоронного дела и деятельности общественных кладбищ на территории  Таушкасинского  сельского поселения Цивильского района Чувашской Республики»</w:t>
      </w:r>
      <w:r>
        <w:rPr>
          <w:rFonts w:ascii="Arial" w:hAnsi="Arial" w:cs="Arial"/>
          <w:b/>
          <w:bCs/>
          <w:color w:val="000000"/>
          <w:sz w:val="20"/>
          <w:szCs w:val="20"/>
        </w:rPr>
        <w:t>;</w:t>
      </w:r>
    </w:p>
    <w:p w:rsidR="00E40B13" w:rsidRPr="00AD7843" w:rsidRDefault="00E40B13" w:rsidP="00E40B13">
      <w:pPr>
        <w:spacing w:before="100" w:beforeAutospacing="1" w:after="100" w:afterAutospacing="1"/>
        <w:jc w:val="both"/>
        <w:rPr>
          <w:rFonts w:ascii="Arial" w:hAnsi="Arial" w:cs="Arial"/>
          <w:color w:val="000000"/>
          <w:sz w:val="20"/>
          <w:szCs w:val="20"/>
        </w:rPr>
      </w:pPr>
      <w:r w:rsidRPr="00AD7843">
        <w:rPr>
          <w:rFonts w:ascii="Arial" w:hAnsi="Arial" w:cs="Arial"/>
          <w:b/>
          <w:sz w:val="20"/>
          <w:szCs w:val="20"/>
        </w:rPr>
        <w:t>2. Постановление главы администрации Таушкасинского сельского поселения №5</w:t>
      </w:r>
      <w:r w:rsidR="003E6066">
        <w:rPr>
          <w:rFonts w:ascii="Arial" w:hAnsi="Arial" w:cs="Arial"/>
          <w:b/>
          <w:sz w:val="20"/>
          <w:szCs w:val="20"/>
        </w:rPr>
        <w:t>8</w:t>
      </w:r>
      <w:r w:rsidRPr="00AD7843">
        <w:rPr>
          <w:rFonts w:ascii="Arial" w:hAnsi="Arial" w:cs="Arial"/>
          <w:b/>
          <w:sz w:val="20"/>
          <w:szCs w:val="20"/>
        </w:rPr>
        <w:t xml:space="preserve"> от </w:t>
      </w:r>
      <w:r w:rsidR="003E6066">
        <w:rPr>
          <w:rFonts w:ascii="Arial" w:hAnsi="Arial" w:cs="Arial"/>
          <w:b/>
          <w:sz w:val="20"/>
          <w:szCs w:val="20"/>
        </w:rPr>
        <w:t>05</w:t>
      </w:r>
      <w:r w:rsidRPr="00AD7843">
        <w:rPr>
          <w:rFonts w:ascii="Arial" w:hAnsi="Arial" w:cs="Arial"/>
          <w:b/>
          <w:sz w:val="20"/>
          <w:szCs w:val="20"/>
        </w:rPr>
        <w:t>.</w:t>
      </w:r>
      <w:r w:rsidR="003E6066">
        <w:rPr>
          <w:rFonts w:ascii="Arial" w:hAnsi="Arial" w:cs="Arial"/>
          <w:b/>
          <w:sz w:val="20"/>
          <w:szCs w:val="20"/>
        </w:rPr>
        <w:t>10</w:t>
      </w:r>
      <w:r w:rsidRPr="00AD7843">
        <w:rPr>
          <w:rFonts w:ascii="Arial" w:hAnsi="Arial" w:cs="Arial"/>
          <w:b/>
          <w:sz w:val="20"/>
          <w:szCs w:val="20"/>
        </w:rPr>
        <w:t>.2021 г. «</w:t>
      </w:r>
      <w:r w:rsidRPr="00AD7843">
        <w:rPr>
          <w:rFonts w:ascii="Arial" w:hAnsi="Arial" w:cs="Arial"/>
          <w:b/>
          <w:bCs/>
          <w:color w:val="000000"/>
          <w:sz w:val="20"/>
          <w:szCs w:val="20"/>
        </w:rPr>
        <w:t>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Таушкасинского  сельского поселения Цивильского  района Чувашской Республики на 2021-2025 годы»</w:t>
      </w:r>
      <w:r>
        <w:rPr>
          <w:rFonts w:ascii="Arial" w:hAnsi="Arial" w:cs="Arial"/>
          <w:b/>
          <w:bCs/>
          <w:color w:val="000000"/>
          <w:sz w:val="20"/>
          <w:szCs w:val="20"/>
        </w:rPr>
        <w:t>.</w:t>
      </w:r>
    </w:p>
    <w:p w:rsidR="00E40B13" w:rsidRPr="00E40B13" w:rsidRDefault="00E40B13" w:rsidP="00E40B13">
      <w:pPr>
        <w:pStyle w:val="af2"/>
        <w:spacing w:before="0" w:beforeAutospacing="0" w:after="0" w:afterAutospacing="0"/>
        <w:jc w:val="both"/>
        <w:rPr>
          <w:rFonts w:ascii="Arial" w:hAnsi="Arial" w:cs="Arial"/>
          <w:b/>
          <w:bCs/>
          <w:color w:val="000000"/>
          <w:sz w:val="20"/>
          <w:szCs w:val="20"/>
        </w:rPr>
      </w:pPr>
      <w:r w:rsidRPr="00AD7843">
        <w:rPr>
          <w:rFonts w:ascii="Arial" w:hAnsi="Arial" w:cs="Arial"/>
          <w:b/>
          <w:sz w:val="20"/>
          <w:szCs w:val="20"/>
        </w:rPr>
        <w:t>1. Постановление главы администрации Таушкасинского сельского поселения №57 от 05.10.2021 г. «</w:t>
      </w:r>
      <w:r w:rsidRPr="00AD7843">
        <w:rPr>
          <w:rFonts w:ascii="Arial" w:hAnsi="Arial" w:cs="Arial"/>
          <w:b/>
          <w:bCs/>
          <w:color w:val="000000"/>
          <w:sz w:val="20"/>
          <w:szCs w:val="20"/>
        </w:rPr>
        <w:t>О внесении изменений  в постановление администрации Таушкасинского сельского поселения   от 25.09.2020 г. № 48 « О деятельности специализированных служб по вопросам похоронного дела и деятельности общественных кладбищ на территории  Таушкасинского  сельского поселения Цивильского района Чувашской Республики»</w:t>
      </w:r>
    </w:p>
    <w:p w:rsidR="00E40B13" w:rsidRPr="005D5753" w:rsidRDefault="00E40B13" w:rsidP="00E40B13">
      <w:pPr>
        <w:jc w:val="both"/>
        <w:rPr>
          <w:color w:val="000000"/>
        </w:rPr>
      </w:pPr>
      <w:r w:rsidRPr="005D5753">
        <w:rPr>
          <w:color w:val="000000"/>
        </w:rPr>
        <w:t>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 № 84, руководствуясь Уставом Таушкасинского  сельского поселения Цивильского района Чувашской Республики и на основании протеста прокурора Цивиьского района от  30.03.2021 № исорг-451-21</w:t>
      </w:r>
      <w:r>
        <w:rPr>
          <w:color w:val="000000"/>
        </w:rPr>
        <w:t xml:space="preserve">, </w:t>
      </w:r>
      <w:r w:rsidRPr="005D5753">
        <w:rPr>
          <w:color w:val="000000"/>
        </w:rPr>
        <w:t xml:space="preserve"> администрация Таушкасинского сельского поселения  Цивильского района Чувашской Республики</w:t>
      </w:r>
      <w:r>
        <w:rPr>
          <w:color w:val="000000"/>
        </w:rPr>
        <w:t xml:space="preserve"> </w:t>
      </w:r>
      <w:r w:rsidRPr="005D5753">
        <w:rPr>
          <w:b/>
          <w:bCs/>
          <w:color w:val="000000"/>
        </w:rPr>
        <w:t>ПОСТАНОВЛЯЕТ:</w:t>
      </w:r>
    </w:p>
    <w:p w:rsidR="00E40B13" w:rsidRPr="005D5753" w:rsidRDefault="00E40B13" w:rsidP="00E40B13">
      <w:pPr>
        <w:jc w:val="both"/>
        <w:rPr>
          <w:color w:val="000000"/>
        </w:rPr>
      </w:pPr>
      <w:r w:rsidRPr="005D5753">
        <w:rPr>
          <w:color w:val="000000"/>
        </w:rPr>
        <w:t xml:space="preserve">         Внести в постановление администрации Таушкасинского сельского поселения от </w:t>
      </w:r>
      <w:r>
        <w:rPr>
          <w:color w:val="000000"/>
        </w:rPr>
        <w:t>25</w:t>
      </w:r>
      <w:r w:rsidRPr="005D5753">
        <w:rPr>
          <w:color w:val="000000"/>
        </w:rPr>
        <w:t xml:space="preserve">.09.2020 г. № </w:t>
      </w:r>
      <w:r>
        <w:rPr>
          <w:color w:val="000000"/>
        </w:rPr>
        <w:t>48 «</w:t>
      </w:r>
      <w:r w:rsidRPr="005D5753">
        <w:rPr>
          <w:color w:val="000000"/>
        </w:rPr>
        <w:t>О деятельности специализированных служб по вопросам похоронного дела и деятельности общественных кладбищ на территории Таушкасинского сельского поселения Цивильского района Чувашской Республики»  следующие изменения:</w:t>
      </w:r>
    </w:p>
    <w:p w:rsidR="00E40B13" w:rsidRPr="005D5753" w:rsidRDefault="00E40B13" w:rsidP="00E40B13">
      <w:pPr>
        <w:jc w:val="both"/>
        <w:rPr>
          <w:color w:val="000000"/>
        </w:rPr>
      </w:pPr>
      <w:r w:rsidRPr="005D5753">
        <w:rPr>
          <w:color w:val="000000"/>
        </w:rPr>
        <w:t>         1.</w:t>
      </w:r>
      <w:r>
        <w:rPr>
          <w:color w:val="000000"/>
        </w:rPr>
        <w:t xml:space="preserve"> </w:t>
      </w:r>
      <w:r w:rsidRPr="005D5753">
        <w:rPr>
          <w:color w:val="000000"/>
        </w:rPr>
        <w:t>Пункт 1.2 Порядка деятельности общественных кладбищ на территории Таушкасинского  сельского поселения Цивильского района Чувашской Республики (далее Порядок) изложить в следующей редакции:</w:t>
      </w:r>
    </w:p>
    <w:p w:rsidR="00E40B13" w:rsidRPr="005D5753" w:rsidRDefault="00E40B13" w:rsidP="00E40B13">
      <w:pPr>
        <w:jc w:val="both"/>
        <w:rPr>
          <w:color w:val="000000"/>
        </w:rPr>
      </w:pPr>
      <w:r w:rsidRPr="005D5753">
        <w:rPr>
          <w:color w:val="000000"/>
        </w:rPr>
        <w:t>«1.2.</w:t>
      </w:r>
      <w:r>
        <w:rPr>
          <w:color w:val="000000"/>
        </w:rPr>
        <w:t xml:space="preserve"> </w:t>
      </w:r>
      <w:r w:rsidRPr="005D5753">
        <w:rPr>
          <w:color w:val="000000"/>
        </w:rPr>
        <w:t>Порядок деятельности общественных кладбищ определяется администрацией Таушкасинского сельского поселения Цивильского района Чувашской Республики. Деятельность общественных кладбищ на территории сельского поселения может осуществляться гражданами самостоятельно».</w:t>
      </w:r>
    </w:p>
    <w:p w:rsidR="00E40B13" w:rsidRPr="005D5753" w:rsidRDefault="00E40B13" w:rsidP="00E40B13">
      <w:pPr>
        <w:jc w:val="both"/>
        <w:rPr>
          <w:color w:val="000000"/>
        </w:rPr>
      </w:pPr>
      <w:r w:rsidRPr="005D5753">
        <w:rPr>
          <w:color w:val="000000"/>
        </w:rPr>
        <w:t>         2.</w:t>
      </w:r>
      <w:r>
        <w:rPr>
          <w:color w:val="000000"/>
        </w:rPr>
        <w:t xml:space="preserve"> </w:t>
      </w:r>
      <w:r w:rsidRPr="005D5753">
        <w:rPr>
          <w:color w:val="000000"/>
        </w:rPr>
        <w:t>Раздел 2 Порядка дополнить п.2.8 и п. 2.9 следующего  содержания:</w:t>
      </w:r>
    </w:p>
    <w:p w:rsidR="00E40B13" w:rsidRPr="005D5753" w:rsidRDefault="00E40B13" w:rsidP="00E40B13">
      <w:pPr>
        <w:jc w:val="both"/>
        <w:rPr>
          <w:color w:val="000000"/>
        </w:rPr>
      </w:pPr>
      <w:r w:rsidRPr="005D5753">
        <w:rPr>
          <w:color w:val="000000"/>
        </w:rPr>
        <w:t>«2.8.</w:t>
      </w:r>
      <w:r>
        <w:rPr>
          <w:color w:val="000000"/>
        </w:rPr>
        <w:t xml:space="preserve"> </w:t>
      </w:r>
      <w:r w:rsidRPr="005D5753">
        <w:rPr>
          <w:color w:val="000000"/>
        </w:rP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w:t>
      </w:r>
      <w:r w:rsidRPr="005D5753">
        <w:rPr>
          <w:color w:val="000000"/>
        </w:rPr>
        <w:lastRenderedPageBreak/>
        <w:t>умерший подлежит погребению в порядке, установленном Министерством юстиции Российской Федерации.</w:t>
      </w:r>
    </w:p>
    <w:p w:rsidR="00E40B13" w:rsidRPr="005D5753" w:rsidRDefault="00E40B13" w:rsidP="00E40B13">
      <w:pPr>
        <w:jc w:val="both"/>
        <w:rPr>
          <w:color w:val="000000"/>
        </w:rPr>
      </w:pPr>
      <w:r w:rsidRPr="005D5753">
        <w:rPr>
          <w:color w:val="000000"/>
        </w:rPr>
        <w:t>        Комиссией учреждения погребение невостребованных тел осужденных производится по разрешению местной администрации на кладбищах в специально отведенном месте. После погребения составляется акт, который приобщается к личному делу.».</w:t>
      </w:r>
    </w:p>
    <w:p w:rsidR="00E40B13" w:rsidRPr="005D5753" w:rsidRDefault="00E40B13" w:rsidP="00E40B13">
      <w:pPr>
        <w:jc w:val="both"/>
        <w:rPr>
          <w:color w:val="000000"/>
        </w:rPr>
      </w:pPr>
      <w:r w:rsidRPr="005D5753">
        <w:rPr>
          <w:color w:val="000000"/>
        </w:rPr>
        <w:t>«2.9.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E40B13" w:rsidRPr="00E40B13" w:rsidRDefault="00E40B13" w:rsidP="00E40B13">
      <w:pPr>
        <w:jc w:val="both"/>
        <w:rPr>
          <w:color w:val="000000"/>
        </w:rPr>
      </w:pPr>
      <w:r w:rsidRPr="005D5753">
        <w:rPr>
          <w:color w:val="000000"/>
        </w:rPr>
        <w:t>        3.</w:t>
      </w:r>
      <w:r>
        <w:rPr>
          <w:color w:val="000000"/>
        </w:rPr>
        <w:t xml:space="preserve"> </w:t>
      </w:r>
      <w:r w:rsidRPr="005D5753">
        <w:rPr>
          <w:color w:val="000000"/>
        </w:rPr>
        <w:t>Настоящее постановление вступает в силу после его  официального опубликования (обнародования).</w:t>
      </w:r>
    </w:p>
    <w:tbl>
      <w:tblPr>
        <w:tblW w:w="9555" w:type="dxa"/>
        <w:tblLayout w:type="fixed"/>
        <w:tblLook w:val="04A0"/>
      </w:tblPr>
      <w:tblGrid>
        <w:gridCol w:w="3087"/>
        <w:gridCol w:w="4142"/>
        <w:gridCol w:w="2326"/>
      </w:tblGrid>
      <w:tr w:rsidR="00E40B13" w:rsidTr="00024288">
        <w:trPr>
          <w:trHeight w:val="845"/>
        </w:trPr>
        <w:tc>
          <w:tcPr>
            <w:tcW w:w="3087" w:type="dxa"/>
            <w:hideMark/>
          </w:tcPr>
          <w:p w:rsidR="00E40B13" w:rsidRDefault="00E40B13" w:rsidP="00E40B13">
            <w:pPr>
              <w:rPr>
                <w:noProof/>
              </w:rPr>
            </w:pPr>
            <w:r>
              <w:rPr>
                <w:noProof/>
                <w:color w:val="000000"/>
              </w:rPr>
              <w:t xml:space="preserve">Глава администрации </w:t>
            </w:r>
            <w:r>
              <w:rPr>
                <w:noProof/>
              </w:rPr>
              <w:t>Таушкасинского</w:t>
            </w:r>
          </w:p>
          <w:p w:rsidR="00E40B13" w:rsidRDefault="00E40B13" w:rsidP="00E40B13">
            <w:r>
              <w:rPr>
                <w:noProof/>
              </w:rPr>
              <w:t>сельского поселения</w:t>
            </w:r>
          </w:p>
        </w:tc>
        <w:tc>
          <w:tcPr>
            <w:tcW w:w="4142" w:type="dxa"/>
          </w:tcPr>
          <w:p w:rsidR="00E40B13" w:rsidRDefault="00E40B13" w:rsidP="00E40B13">
            <w:pPr>
              <w:rPr>
                <w:noProof/>
                <w:color w:val="000000"/>
              </w:rPr>
            </w:pPr>
          </w:p>
          <w:p w:rsidR="00E40B13" w:rsidRDefault="00E40B13" w:rsidP="00E40B13"/>
        </w:tc>
        <w:tc>
          <w:tcPr>
            <w:tcW w:w="2326" w:type="dxa"/>
          </w:tcPr>
          <w:p w:rsidR="00E40B13" w:rsidRDefault="00E40B13" w:rsidP="00E40B13">
            <w:pPr>
              <w:rPr>
                <w:noProof/>
                <w:color w:val="000000"/>
              </w:rPr>
            </w:pPr>
          </w:p>
          <w:p w:rsidR="00E40B13" w:rsidRDefault="00E40B13" w:rsidP="00E40B13">
            <w:pPr>
              <w:rPr>
                <w:noProof/>
                <w:color w:val="000000"/>
              </w:rPr>
            </w:pPr>
            <w:r>
              <w:rPr>
                <w:noProof/>
                <w:color w:val="000000"/>
              </w:rPr>
              <w:t>А.Г.Соловьев</w:t>
            </w:r>
          </w:p>
        </w:tc>
      </w:tr>
    </w:tbl>
    <w:p w:rsidR="000C2046" w:rsidRDefault="000C2046" w:rsidP="00E40B13">
      <w:pPr>
        <w:jc w:val="both"/>
        <w:rPr>
          <w:rFonts w:ascii="Arial" w:hAnsi="Arial" w:cs="Arial"/>
          <w:b/>
          <w:sz w:val="20"/>
          <w:szCs w:val="20"/>
        </w:rPr>
      </w:pPr>
    </w:p>
    <w:p w:rsidR="00613798" w:rsidRPr="00E40B13" w:rsidRDefault="00E40B13" w:rsidP="00E40B13">
      <w:pPr>
        <w:jc w:val="both"/>
        <w:rPr>
          <w:rFonts w:ascii="Arial" w:hAnsi="Arial" w:cs="Arial"/>
          <w:b/>
          <w:bCs/>
          <w:color w:val="000000"/>
          <w:sz w:val="20"/>
          <w:szCs w:val="20"/>
        </w:rPr>
      </w:pPr>
      <w:r w:rsidRPr="00AD7843">
        <w:rPr>
          <w:rFonts w:ascii="Arial" w:hAnsi="Arial" w:cs="Arial"/>
          <w:b/>
          <w:sz w:val="20"/>
          <w:szCs w:val="20"/>
        </w:rPr>
        <w:t>2. Постановление главы администрации Таушкасинского сельского поселения №5</w:t>
      </w:r>
      <w:r w:rsidR="003E6066">
        <w:rPr>
          <w:rFonts w:ascii="Arial" w:hAnsi="Arial" w:cs="Arial"/>
          <w:b/>
          <w:sz w:val="20"/>
          <w:szCs w:val="20"/>
        </w:rPr>
        <w:t>8</w:t>
      </w:r>
      <w:r w:rsidRPr="00AD7843">
        <w:rPr>
          <w:rFonts w:ascii="Arial" w:hAnsi="Arial" w:cs="Arial"/>
          <w:b/>
          <w:sz w:val="20"/>
          <w:szCs w:val="20"/>
        </w:rPr>
        <w:t xml:space="preserve"> от 0</w:t>
      </w:r>
      <w:r w:rsidR="003E6066">
        <w:rPr>
          <w:rFonts w:ascii="Arial" w:hAnsi="Arial" w:cs="Arial"/>
          <w:b/>
          <w:sz w:val="20"/>
          <w:szCs w:val="20"/>
        </w:rPr>
        <w:t>5</w:t>
      </w:r>
      <w:r w:rsidRPr="00AD7843">
        <w:rPr>
          <w:rFonts w:ascii="Arial" w:hAnsi="Arial" w:cs="Arial"/>
          <w:b/>
          <w:sz w:val="20"/>
          <w:szCs w:val="20"/>
        </w:rPr>
        <w:t>.</w:t>
      </w:r>
      <w:r w:rsidR="003E6066">
        <w:rPr>
          <w:rFonts w:ascii="Arial" w:hAnsi="Arial" w:cs="Arial"/>
          <w:b/>
          <w:sz w:val="20"/>
          <w:szCs w:val="20"/>
        </w:rPr>
        <w:t>10</w:t>
      </w:r>
      <w:r w:rsidRPr="00AD7843">
        <w:rPr>
          <w:rFonts w:ascii="Arial" w:hAnsi="Arial" w:cs="Arial"/>
          <w:b/>
          <w:sz w:val="20"/>
          <w:szCs w:val="20"/>
        </w:rPr>
        <w:t>.2021 г. «</w:t>
      </w:r>
      <w:r w:rsidRPr="00AD7843">
        <w:rPr>
          <w:rFonts w:ascii="Arial" w:hAnsi="Arial" w:cs="Arial"/>
          <w:b/>
          <w:bCs/>
          <w:color w:val="000000"/>
          <w:sz w:val="20"/>
          <w:szCs w:val="20"/>
        </w:rPr>
        <w:t xml:space="preserve">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Таушкасинского  сельского поселения Цивильского  района </w:t>
      </w:r>
      <w:r w:rsidRPr="00E40B13">
        <w:rPr>
          <w:rFonts w:ascii="Arial" w:hAnsi="Arial" w:cs="Arial"/>
          <w:b/>
          <w:bCs/>
          <w:color w:val="000000"/>
          <w:sz w:val="20"/>
          <w:szCs w:val="20"/>
        </w:rPr>
        <w:t>Чувашской Республики на 2021-2025 годы»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xml:space="preserve">       В соответствии с Федеральным законом от 06.03.2011 № 35-ФЗ «О противодействии терроризму», Федеральным законом т 06.10.2003 г. № 131-ФЗ «Об общих принципах организации местного самоуправления в Российской Федерации», Федеральным законом  от 25.07.2002 г. № 114-ФЗ «О противодействии экстремистской деятельности», администрация Таушкасинского  сельского поселения Цивильского  района   </w:t>
      </w:r>
      <w:r w:rsidRPr="00E40B13">
        <w:rPr>
          <w:rFonts w:ascii="Arial" w:hAnsi="Arial" w:cs="Arial"/>
          <w:b/>
          <w:color w:val="000000"/>
          <w:sz w:val="20"/>
          <w:szCs w:val="20"/>
        </w:rPr>
        <w:t>п о с т а н о в л я е т:</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1. Утвердить муниципальную  программу «Профилактика терроризма и экстремизма, а также минимизация и (или) ликвидация последствий проявления терроризма и экстремизма  на территории Таушкасинского  сельского поселения Цивильского  района Чувашской Республики на 2021-2025 годы».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2. Настоящее постановление вступает в силу после его официального опубликования(обнародования).                 </w:t>
      </w:r>
    </w:p>
    <w:p w:rsidR="00E40B13" w:rsidRPr="00E40B13" w:rsidRDefault="00E40B13" w:rsidP="00E40B13">
      <w:pPr>
        <w:jc w:val="both"/>
        <w:rPr>
          <w:rFonts w:ascii="Arial" w:hAnsi="Arial" w:cs="Arial"/>
          <w:sz w:val="20"/>
          <w:szCs w:val="20"/>
        </w:rPr>
      </w:pPr>
    </w:p>
    <w:tbl>
      <w:tblPr>
        <w:tblW w:w="9555" w:type="dxa"/>
        <w:tblLayout w:type="fixed"/>
        <w:tblLook w:val="04A0"/>
      </w:tblPr>
      <w:tblGrid>
        <w:gridCol w:w="3087"/>
        <w:gridCol w:w="4142"/>
        <w:gridCol w:w="2326"/>
      </w:tblGrid>
      <w:tr w:rsidR="00E40B13" w:rsidRPr="00E40B13" w:rsidTr="00024288">
        <w:trPr>
          <w:trHeight w:val="845"/>
        </w:trPr>
        <w:tc>
          <w:tcPr>
            <w:tcW w:w="3087" w:type="dxa"/>
            <w:hideMark/>
          </w:tcPr>
          <w:p w:rsidR="00E40B13" w:rsidRPr="00E40B13" w:rsidRDefault="00E40B13" w:rsidP="00024288">
            <w:pPr>
              <w:rPr>
                <w:rFonts w:ascii="Arial" w:hAnsi="Arial" w:cs="Arial"/>
                <w:noProof/>
                <w:sz w:val="20"/>
                <w:szCs w:val="20"/>
              </w:rPr>
            </w:pPr>
            <w:r w:rsidRPr="00E40B13">
              <w:rPr>
                <w:rFonts w:ascii="Arial" w:hAnsi="Arial" w:cs="Arial"/>
                <w:noProof/>
                <w:color w:val="000000"/>
                <w:sz w:val="20"/>
                <w:szCs w:val="20"/>
              </w:rPr>
              <w:t xml:space="preserve">Глава администрации </w:t>
            </w:r>
            <w:r w:rsidRPr="00E40B13">
              <w:rPr>
                <w:rFonts w:ascii="Arial" w:hAnsi="Arial" w:cs="Arial"/>
                <w:noProof/>
                <w:sz w:val="20"/>
                <w:szCs w:val="20"/>
              </w:rPr>
              <w:t>Таушкасинского</w:t>
            </w:r>
          </w:p>
          <w:p w:rsidR="00E40B13" w:rsidRPr="00E40B13" w:rsidRDefault="00E40B13" w:rsidP="00024288">
            <w:pPr>
              <w:rPr>
                <w:rFonts w:ascii="Arial" w:hAnsi="Arial" w:cs="Arial"/>
                <w:sz w:val="20"/>
                <w:szCs w:val="20"/>
              </w:rPr>
            </w:pPr>
            <w:r w:rsidRPr="00E40B13">
              <w:rPr>
                <w:rFonts w:ascii="Arial" w:hAnsi="Arial" w:cs="Arial"/>
                <w:noProof/>
                <w:sz w:val="20"/>
                <w:szCs w:val="20"/>
              </w:rPr>
              <w:t>сельского поселения</w:t>
            </w:r>
          </w:p>
        </w:tc>
        <w:tc>
          <w:tcPr>
            <w:tcW w:w="4142" w:type="dxa"/>
          </w:tcPr>
          <w:p w:rsidR="00E40B13" w:rsidRPr="00E40B13" w:rsidRDefault="00E40B13" w:rsidP="00024288">
            <w:pPr>
              <w:rPr>
                <w:rFonts w:ascii="Arial" w:hAnsi="Arial" w:cs="Arial"/>
                <w:noProof/>
                <w:color w:val="000000"/>
                <w:sz w:val="20"/>
                <w:szCs w:val="20"/>
              </w:rPr>
            </w:pPr>
          </w:p>
          <w:p w:rsidR="00E40B13" w:rsidRPr="00E40B13" w:rsidRDefault="00E40B13" w:rsidP="00024288">
            <w:pPr>
              <w:rPr>
                <w:rFonts w:ascii="Arial" w:hAnsi="Arial" w:cs="Arial"/>
                <w:sz w:val="20"/>
                <w:szCs w:val="20"/>
              </w:rPr>
            </w:pPr>
          </w:p>
        </w:tc>
        <w:tc>
          <w:tcPr>
            <w:tcW w:w="2326" w:type="dxa"/>
          </w:tcPr>
          <w:p w:rsidR="00E40B13" w:rsidRPr="00E40B13" w:rsidRDefault="00E40B13" w:rsidP="00024288">
            <w:pPr>
              <w:rPr>
                <w:rFonts w:ascii="Arial" w:hAnsi="Arial" w:cs="Arial"/>
                <w:noProof/>
                <w:color w:val="000000"/>
                <w:sz w:val="20"/>
                <w:szCs w:val="20"/>
              </w:rPr>
            </w:pPr>
          </w:p>
          <w:p w:rsidR="00E40B13" w:rsidRPr="00E40B13" w:rsidRDefault="00E40B13" w:rsidP="00024288">
            <w:pPr>
              <w:rPr>
                <w:rFonts w:ascii="Arial" w:hAnsi="Arial" w:cs="Arial"/>
                <w:noProof/>
                <w:color w:val="000000"/>
                <w:sz w:val="20"/>
                <w:szCs w:val="20"/>
              </w:rPr>
            </w:pPr>
            <w:r w:rsidRPr="00E40B13">
              <w:rPr>
                <w:rFonts w:ascii="Arial" w:hAnsi="Arial" w:cs="Arial"/>
                <w:noProof/>
                <w:color w:val="000000"/>
                <w:sz w:val="20"/>
                <w:szCs w:val="20"/>
              </w:rPr>
              <w:t>А.Г.Соловьев</w:t>
            </w:r>
          </w:p>
        </w:tc>
      </w:tr>
    </w:tbl>
    <w:p w:rsidR="00E40B13" w:rsidRPr="003D26B6" w:rsidRDefault="00E40B13" w:rsidP="00E40B13">
      <w:pPr>
        <w:pStyle w:val="affd"/>
        <w:jc w:val="right"/>
        <w:rPr>
          <w:sz w:val="20"/>
          <w:szCs w:val="20"/>
        </w:rPr>
      </w:pPr>
      <w:r w:rsidRPr="003D26B6">
        <w:rPr>
          <w:sz w:val="20"/>
          <w:szCs w:val="20"/>
        </w:rPr>
        <w:t>Утверждена</w:t>
      </w:r>
    </w:p>
    <w:p w:rsidR="00E40B13" w:rsidRPr="003D26B6" w:rsidRDefault="00E40B13" w:rsidP="00E40B13">
      <w:pPr>
        <w:pStyle w:val="affd"/>
        <w:jc w:val="right"/>
        <w:rPr>
          <w:sz w:val="20"/>
          <w:szCs w:val="20"/>
        </w:rPr>
      </w:pPr>
      <w:r w:rsidRPr="003D26B6">
        <w:rPr>
          <w:sz w:val="20"/>
          <w:szCs w:val="20"/>
        </w:rPr>
        <w:t>постановлением администрации</w:t>
      </w:r>
    </w:p>
    <w:p w:rsidR="00E40B13" w:rsidRPr="003D26B6" w:rsidRDefault="00E40B13" w:rsidP="00E40B13">
      <w:pPr>
        <w:pStyle w:val="affd"/>
        <w:jc w:val="right"/>
        <w:rPr>
          <w:sz w:val="20"/>
          <w:szCs w:val="20"/>
        </w:rPr>
      </w:pPr>
      <w:r w:rsidRPr="003D26B6">
        <w:rPr>
          <w:sz w:val="20"/>
          <w:szCs w:val="20"/>
        </w:rPr>
        <w:t>Таушкасинского  сельского поселения</w:t>
      </w:r>
    </w:p>
    <w:p w:rsidR="00E40B13" w:rsidRDefault="00E40B13" w:rsidP="00E40B13">
      <w:pPr>
        <w:pStyle w:val="affd"/>
        <w:jc w:val="right"/>
        <w:rPr>
          <w:sz w:val="20"/>
          <w:szCs w:val="20"/>
        </w:rPr>
      </w:pPr>
      <w:r>
        <w:rPr>
          <w:sz w:val="20"/>
          <w:szCs w:val="20"/>
        </w:rPr>
        <w:t xml:space="preserve">от 05.10.2021 </w:t>
      </w:r>
      <w:r w:rsidRPr="003D26B6">
        <w:rPr>
          <w:sz w:val="20"/>
          <w:szCs w:val="20"/>
        </w:rPr>
        <w:t xml:space="preserve"> №</w:t>
      </w:r>
      <w:r>
        <w:rPr>
          <w:sz w:val="20"/>
          <w:szCs w:val="20"/>
        </w:rPr>
        <w:t>58</w:t>
      </w:r>
      <w:r w:rsidRPr="003D26B6">
        <w:rPr>
          <w:sz w:val="20"/>
          <w:szCs w:val="20"/>
        </w:rPr>
        <w:t xml:space="preserve"> </w:t>
      </w:r>
    </w:p>
    <w:p w:rsidR="00E40B13" w:rsidRPr="00E40B13" w:rsidRDefault="00E40B13" w:rsidP="00E40B13">
      <w:pPr>
        <w:pStyle w:val="affd"/>
        <w:jc w:val="right"/>
        <w:rPr>
          <w:rFonts w:ascii="Arial" w:hAnsi="Arial" w:cs="Arial"/>
          <w:sz w:val="20"/>
          <w:szCs w:val="20"/>
        </w:rPr>
      </w:pPr>
    </w:p>
    <w:p w:rsidR="00E40B13" w:rsidRPr="00E40B13" w:rsidRDefault="00E40B13" w:rsidP="00E40B13">
      <w:pPr>
        <w:spacing w:before="100" w:beforeAutospacing="1"/>
        <w:ind w:firstLine="300"/>
        <w:jc w:val="center"/>
        <w:rPr>
          <w:rFonts w:ascii="Arial" w:hAnsi="Arial" w:cs="Arial"/>
          <w:color w:val="000000"/>
          <w:sz w:val="20"/>
          <w:szCs w:val="20"/>
        </w:rPr>
      </w:pPr>
      <w:r w:rsidRPr="00E40B13">
        <w:rPr>
          <w:rFonts w:ascii="Arial" w:hAnsi="Arial" w:cs="Arial"/>
          <w:b/>
          <w:bCs/>
          <w:color w:val="000000"/>
          <w:sz w:val="20"/>
          <w:szCs w:val="20"/>
        </w:rPr>
        <w:t>Муниципальная программа</w:t>
      </w:r>
    </w:p>
    <w:p w:rsidR="00E40B13" w:rsidRPr="00E40B13" w:rsidRDefault="00E40B13" w:rsidP="00E40B13">
      <w:pPr>
        <w:ind w:firstLine="300"/>
        <w:jc w:val="center"/>
        <w:rPr>
          <w:rFonts w:ascii="Arial" w:hAnsi="Arial" w:cs="Arial"/>
          <w:color w:val="000000"/>
          <w:sz w:val="20"/>
          <w:szCs w:val="20"/>
        </w:rPr>
      </w:pPr>
      <w:r w:rsidRPr="00E40B13">
        <w:rPr>
          <w:rFonts w:ascii="Arial" w:hAnsi="Arial" w:cs="Arial"/>
          <w:b/>
          <w:bCs/>
          <w:color w:val="000000"/>
          <w:sz w:val="20"/>
          <w:szCs w:val="20"/>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Таушкасинского  сельского поселения Цивильского  района Чувашской Республики на </w:t>
      </w:r>
      <w:r w:rsidRPr="00E40B13">
        <w:rPr>
          <w:rFonts w:ascii="Arial" w:hAnsi="Arial" w:cs="Arial"/>
          <w:b/>
          <w:color w:val="000000"/>
          <w:sz w:val="20"/>
          <w:szCs w:val="20"/>
        </w:rPr>
        <w:t>2021-2025</w:t>
      </w:r>
      <w:r w:rsidRPr="00E40B13">
        <w:rPr>
          <w:rFonts w:ascii="Arial" w:hAnsi="Arial" w:cs="Arial"/>
          <w:color w:val="000000"/>
          <w:sz w:val="20"/>
          <w:szCs w:val="20"/>
        </w:rPr>
        <w:t xml:space="preserve"> </w:t>
      </w:r>
      <w:r w:rsidRPr="00E40B13">
        <w:rPr>
          <w:rFonts w:ascii="Arial" w:hAnsi="Arial" w:cs="Arial"/>
          <w:b/>
          <w:bCs/>
          <w:color w:val="000000"/>
          <w:sz w:val="20"/>
          <w:szCs w:val="20"/>
        </w:rPr>
        <w:t>годы»</w:t>
      </w:r>
    </w:p>
    <w:p w:rsidR="00E40B13" w:rsidRPr="00E40B13" w:rsidRDefault="00E40B13" w:rsidP="00E40B13">
      <w:pPr>
        <w:ind w:firstLine="300"/>
        <w:jc w:val="center"/>
        <w:rPr>
          <w:rFonts w:ascii="Arial" w:hAnsi="Arial" w:cs="Arial"/>
          <w:color w:val="000000"/>
          <w:sz w:val="20"/>
          <w:szCs w:val="20"/>
        </w:rPr>
      </w:pPr>
      <w:r w:rsidRPr="00E40B13">
        <w:rPr>
          <w:rFonts w:ascii="Arial" w:hAnsi="Arial" w:cs="Arial"/>
          <w:color w:val="000000"/>
          <w:sz w:val="20"/>
          <w:szCs w:val="20"/>
        </w:rPr>
        <w:t> </w:t>
      </w:r>
      <w:r w:rsidRPr="00E40B13">
        <w:rPr>
          <w:rFonts w:ascii="Arial" w:hAnsi="Arial" w:cs="Arial"/>
          <w:b/>
          <w:bCs/>
          <w:color w:val="000000"/>
          <w:sz w:val="20"/>
          <w:szCs w:val="20"/>
        </w:rPr>
        <w:t>ПАСПОРТ</w:t>
      </w:r>
    </w:p>
    <w:tbl>
      <w:tblPr>
        <w:tblW w:w="0" w:type="auto"/>
        <w:tblCellMar>
          <w:top w:w="15" w:type="dxa"/>
          <w:left w:w="15" w:type="dxa"/>
          <w:bottom w:w="15" w:type="dxa"/>
          <w:right w:w="15" w:type="dxa"/>
        </w:tblCellMar>
        <w:tblLook w:val="04A0"/>
      </w:tblPr>
      <w:tblGrid>
        <w:gridCol w:w="2421"/>
        <w:gridCol w:w="7338"/>
      </w:tblGrid>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E40B13">
            <w:pPr>
              <w:jc w:val="center"/>
              <w:rPr>
                <w:rFonts w:ascii="Arial" w:hAnsi="Arial" w:cs="Arial"/>
                <w:color w:val="000000"/>
                <w:sz w:val="20"/>
                <w:szCs w:val="20"/>
              </w:rPr>
            </w:pPr>
            <w:r w:rsidRPr="00E40B13">
              <w:rPr>
                <w:rFonts w:ascii="Arial" w:hAnsi="Arial" w:cs="Arial"/>
                <w:color w:val="000000"/>
                <w:sz w:val="20"/>
                <w:szCs w:val="20"/>
              </w:rPr>
              <w:t>Наименование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jc w:val="center"/>
              <w:rPr>
                <w:rFonts w:ascii="Arial" w:hAnsi="Arial" w:cs="Arial"/>
                <w:color w:val="000000"/>
                <w:sz w:val="20"/>
                <w:szCs w:val="20"/>
              </w:rPr>
            </w:pPr>
            <w:r w:rsidRPr="00E40B13">
              <w:rPr>
                <w:rFonts w:ascii="Arial" w:hAnsi="Arial" w:cs="Arial"/>
                <w:color w:val="000000"/>
                <w:sz w:val="20"/>
                <w:szCs w:val="20"/>
              </w:rPr>
              <w:t>Муниципальная программа «Профилактика терроризма и экстремизма, а также минимизация и (или) ликвидация последствий проявления терроризма и экстремизма  на территории Таушкасинского  сельского поселения Цивильского  района Чувашской Республики на 2021-2025 годы»</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Основание разработки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-Федеральный закон от 06.03.2011 № 35-ФЗ «О противодействии терроризму»;</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Федеральный закон т 06.10.2003 г. № 131-ФЗ «Об общих принципах организации местного самоуправления в Российской Федерации»;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Федеральный закон  от 25.07.2002 г. № 114-ФЗ «О противодействии экстремистской деятельности»;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Указ Президента Российской Федерации от 15.02.2006 г. № 116 «О мерах по противодействию терроризму»;</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xml:space="preserve">-- Закон Чувашской Республики от 18.10.2004 N 19 «Об организации </w:t>
            </w:r>
            <w:r w:rsidRPr="00E40B13">
              <w:rPr>
                <w:rFonts w:ascii="Arial" w:hAnsi="Arial" w:cs="Arial"/>
                <w:color w:val="000000"/>
                <w:sz w:val="20"/>
                <w:szCs w:val="20"/>
              </w:rPr>
              <w:lastRenderedPageBreak/>
              <w:t>местного самоуправления в Чувашской Республике».</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lastRenderedPageBreak/>
              <w:t>Заказчик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 Цивильского  района Чувашской Республики</w:t>
            </w:r>
            <w:r w:rsidRPr="00E40B13">
              <w:rPr>
                <w:rFonts w:ascii="Arial" w:hAnsi="Arial" w:cs="Arial"/>
                <w:color w:val="FF0000"/>
                <w:sz w:val="20"/>
                <w:szCs w:val="20"/>
              </w:rPr>
              <w:t>, учреждение культуры, находящиеся на территории Таушкасинского  сельского поселения Цивильского  района</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Разработчик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 Цивильского  района Чувашской Республики</w:t>
            </w:r>
            <w:r w:rsidRPr="00E40B13">
              <w:rPr>
                <w:rFonts w:ascii="Arial" w:hAnsi="Arial" w:cs="Arial"/>
                <w:color w:val="FF0000"/>
                <w:sz w:val="20"/>
                <w:szCs w:val="20"/>
              </w:rPr>
              <w:t>, учреждение культуры, находящееся на территории Таушкасинского  сельского поселения Цивильского  района</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Цели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реализация государственной политики в области профилактики терроризма и экстремизма;</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совершенствование системы профилактических мер антитеррористической направленности;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предупреждение террористических и экстремистских проявлений на территории поселения;</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противодействие терроризму и экстремизму и безопасность граждан, проживающих на территории Таушкасинского  сельского поселения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Задачи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-усиление антитеррористической защищенности объектов социальной сферы;</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проведение воспитательной, пропагандистской работы с населением сельского поселения, направленной на предупреждение террористической и экстремисткой деятельности, повышение бдительности;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-повышение уровня межведомственного взаимопонимания по профилактике терроризма и экстремизма.</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Сроки реализации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2021-2025</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Целевые показатели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 Взаимодействие с правоохранительными органами по вопросам профилактики противодействия терроризму и экстремизму.</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 Количество материалов антитеррористической и антиэкстремистской направленности, опубликованных в средствах массовой информации.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3. Количество проведенных с несовершеннолетними общепрофилактических мероприятий по противодействию терроризму и экстремизму.</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4. 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периметральное ограждение, кнопки тревожной сигнализации, металлообнаружители и т.д.), от общего количества муниципальных учреждений</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Ожидаемые результаты от реализации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 Создание системы технической защиты объектов с массовым пребыванием граждан, в том числе повышение уровня антитеррористической защищенности объектов в местах массового пребывания граждан.</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 Повышение информированности населения о принимаемых администрацией Таушкасинского  сельского поселения о мерах антитеррористического характера и правилах поведения в случае угрозы возникновения террористического акта,  создание условий для профилактики правонарушений экстремистской направленности.</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Источники финансирования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Финансирование Программы осуществляется из бюджета Таушкасинского  сельского поселения Цивильского  района Чувашской Республики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 источникам финансирования:</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2021 – 1500 руб.</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lastRenderedPageBreak/>
              <w:t>2022 – 1500 руб.</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2023 - 1500 руб.</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2024 - 1500 руб.</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2025 - 1500 руб.</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lastRenderedPageBreak/>
              <w:t>Ответственные исполнители программы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администрация Таушкасинского  сельского поселения Цивильского  района Чувашской Республики;</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w:t>
            </w:r>
          </w:p>
        </w:tc>
      </w:tr>
    </w:tbl>
    <w:p w:rsidR="00E40B13" w:rsidRPr="00E40B13" w:rsidRDefault="00E40B13" w:rsidP="00E40B13">
      <w:pPr>
        <w:ind w:left="720"/>
        <w:jc w:val="both"/>
        <w:rPr>
          <w:rFonts w:ascii="Arial" w:hAnsi="Arial" w:cs="Arial"/>
          <w:color w:val="000000"/>
          <w:sz w:val="20"/>
          <w:szCs w:val="20"/>
        </w:rPr>
      </w:pPr>
    </w:p>
    <w:p w:rsidR="00E40B13" w:rsidRPr="00E40B13" w:rsidRDefault="00E40B13" w:rsidP="00E40B13">
      <w:pPr>
        <w:numPr>
          <w:ilvl w:val="0"/>
          <w:numId w:val="5"/>
        </w:numPr>
        <w:jc w:val="both"/>
        <w:rPr>
          <w:rFonts w:ascii="Arial" w:hAnsi="Arial" w:cs="Arial"/>
          <w:color w:val="000000"/>
          <w:sz w:val="20"/>
          <w:szCs w:val="20"/>
        </w:rPr>
      </w:pPr>
      <w:r w:rsidRPr="00E40B13">
        <w:rPr>
          <w:rFonts w:ascii="Arial" w:hAnsi="Arial" w:cs="Arial"/>
          <w:b/>
          <w:bCs/>
          <w:color w:val="000000"/>
          <w:sz w:val="20"/>
          <w:szCs w:val="20"/>
        </w:rPr>
        <w:t>Общая характеристика социально-экономической сферы реализации муниципальной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В современных условиях терроризм является одной из основных угроз национальной безопасности Российской Федерации, что определяет необходимость противодействия ему на всех направлениях.</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Терроризм, как одно из тягчайших проявлений преступности,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Его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Наиболее остро встает проблема обеспечения антитеррористической защищенности объектов жизнеобеспечения. Уровень материально-технического оснащения учреждений культуры и спорта характеризуется достаточно высокой степенью уязвимости в диверсионно-террористическом отношении. В ходе проведенного анализа на территории сельского поселения террористических актов не зарегистрированы.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Муниципальная программа является важным направлением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обеспечению безопасности граждан.</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Мероприятия муниципальной программы направлены на повышение уровня антитеррористической защищенности объектов, уменьшение проявлений экстремизма и негативного отношения к лицам других национальностей и религиозных конфессий,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улучшение информационно-пропагандистского обеспечения деятельности по профилактике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Работа Таушкасинского  сельского поселения по антитеррористической  деятельности направлена на выявление и устранение условий и предпосылок, способствующих подготовке и осуществлению террористических актов, а также практическую подготовку и координацию действий, сил и средств по ликвидации и минимизации их возможных последствий.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В соответствии со статьей 14 Федерального закона от 6 октября 2003 года N 131-ФЭ "Об общих принципах организации местного самоуправления в Российской Федерации" одним из основных вопросов местного значения является: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Системный подход к мерам, направленным на предупреждение, выявление, устранение причин и условий, способствующих терроризму и экстремизму, совершению правонарушений, является одним из важнейших условий улучшения социально- экономической ситуации в сельском поселении. Для реализации такого подхода необходим программно-целевой метод, позволяющий разработать и реализовать комплекс мероприятий, взаимоувязанных по ресурсам, исполнителям и срокам исполнения,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его последствий на территории Таушкасинского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Характерными недостатками по обеспечению безопасности на ряде объектов социальной сферы, культуры являются: отсутствие тревожной кнопки, систем оповещения, металлических дверей и надежного ограждения. Имеют место недостаточные знания и отсутствие навыков посетителей и работников правилам поведения в чрезвычайных ситуациях, вызванных проявлениями терроризма.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2. Приоритеты  муниципальной политики в сфере реализации муниципальной программы, цель, целевые показатели, описание ожидаемых конечных результатов, сроки и этапы реализации муниципальной целевой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lastRenderedPageBreak/>
        <w:t>    Одними из основных приоритетов муниципальной политики являются безопасность граждан и укрепление общественного правопорядка на территории Таушкасинского  сельского поселения, которые гарантируют обстановку спокойствия, согласованности и ритмичности общественной жизни.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Основными целями Программы являются: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противодействие терроризму и экстремизму и безопасность граждан, проживающих на территории Таушкасинского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совершенствование системы профилактических мер антитеррористической и антиэкстремистской направленности; </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предупреждение террористических проявлений на территории сельского поселения;  </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Основными задачами Программы являются: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усиление антитеррористической защищенности объектов социальной сферы; </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повышение бдительности;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минимизация и (или) ликвидация последствий проявлений терроризма;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повышение уровня межведомственного взаимопонимания по профилактике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Целевые показатели муниципальной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 взаимодействие с правоохранительными органами по вопросам профилактики противодействия терроризму и экстремизму;</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количество материалов антитеррористической и антиэкстремистской направленности, опубликованных в средствах массовой информации;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количество проведенных с несовершеннолетними общепрофилактических мероприятий по противодействию терроризму и экстремизму;</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периметральное ограждение, кнопки тревожной сигнализации, металлообнаружители и т.д.), от общего количества муниципальных учреждений.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Значения целевых показателей реализации муниципальной программы приведены в </w:t>
      </w:r>
      <w:r w:rsidRPr="00E40B13">
        <w:rPr>
          <w:rFonts w:ascii="Arial" w:hAnsi="Arial" w:cs="Arial"/>
          <w:b/>
          <w:bCs/>
          <w:color w:val="000000"/>
          <w:sz w:val="20"/>
          <w:szCs w:val="20"/>
        </w:rPr>
        <w:t>приложении N 1</w:t>
      </w:r>
      <w:r w:rsidRPr="00E40B13">
        <w:rPr>
          <w:rFonts w:ascii="Arial" w:hAnsi="Arial" w:cs="Arial"/>
          <w:color w:val="000000"/>
          <w:sz w:val="20"/>
          <w:szCs w:val="20"/>
        </w:rPr>
        <w:t> к муниципальной целевой  программе.</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Программа носит социальный характер, основными критериями ее эффективности являются антитеррористическая безопасность населения, объектов экономики и социальной сферы Таушкасинского  сельского поселения и профилактика экстремистской деятельности.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Социальная и бюджетная эффективность реализации Программы оценивается по следующим критериям:</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соответствие плановых значений показателей конечного результата выполнения Программы фактическим значениям показателей;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степень достижения запланированных результатов.</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Социальный эффект от реализации мероприятий Программы будет выражен в удовлетворении потребности жителей Таушкасинского  сельского поселения в защищенности от актов терроризма и проявлений экстремизма, повышении степени толерантности общества.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Выполнение Программы создаст условия для дальнейшего укрепления социально-политической стабильности общества, законности и правопорядка, межнационального и межконфессионального согласия в Таушкасинском  сельском поселении.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Ожидаемые результаты реализации муниципальной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 снижение возможности совершения террористических актов и экстремистских проявлений на территории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экстремизма и терроризма, укреплению межнационального, межэтнического и межконфессионального согласия и единства сообщества;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создание системы технической защиты объектов, находящихся в муниципальной собственности.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Исполнение мероприятий, предусмотренных Программой, позволит решить наиболее острые проблемы, стоящие перед администрацией Таушкасинского  сельского поселения и обществом, в части создания положительных тенденций повышения уровня антитеррористической и антиэкстремистской устойчивости поселения, что в результате окажет непосредственное влияние на укрепление общей безопасности.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Сроки реализации муниципальной программы - 2021 - 2025 годы.</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w:t>
      </w:r>
      <w:r w:rsidRPr="00E40B13">
        <w:rPr>
          <w:rFonts w:ascii="Arial" w:hAnsi="Arial" w:cs="Arial"/>
          <w:b/>
          <w:bCs/>
          <w:color w:val="000000"/>
          <w:sz w:val="20"/>
          <w:szCs w:val="20"/>
        </w:rPr>
        <w:t>3. Обобщенная характеристика основных мероприятий муниципальной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3.1. Основное мероприятие муниципальной программы</w:t>
      </w:r>
      <w:r w:rsidRPr="00E40B13">
        <w:rPr>
          <w:rFonts w:ascii="Arial" w:hAnsi="Arial" w:cs="Arial"/>
          <w:color w:val="000000"/>
          <w:sz w:val="20"/>
          <w:szCs w:val="20"/>
        </w:rPr>
        <w:t xml:space="preserve"> - участие в реализации государственной политики в области профилактики терроризма и экстремизма, создание условий для </w:t>
      </w:r>
      <w:r w:rsidRPr="00E40B13">
        <w:rPr>
          <w:rFonts w:ascii="Arial" w:hAnsi="Arial" w:cs="Arial"/>
          <w:color w:val="000000"/>
          <w:sz w:val="20"/>
          <w:szCs w:val="20"/>
        </w:rPr>
        <w:lastRenderedPageBreak/>
        <w:t>комплексной антитеррористической безопасности на территории Таушкасинского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Программа включает мероприятия по приоритетным направлениям в сфере профилактики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информационно-пропагандистское сопровождение и методическое обеспечение профилактики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организационно-технические мероприятия.</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3.1.1. Информационно-пропагандистское сопровождение и методическое обеспечение профилактики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В целях реализации данного направления Программы запланировано проведение</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следующих мероприятий: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информирование населения о профилактике терроризма и экстремизма через памятки, листовки, сходы граждан;</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проведение лекций и бесед в сельской библиотеке, направленных на профилактику проявлений терроризму и экстремизму, преступлений против личности, общества, государства;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распространение памяток, листовок среди населения «Терроризм – угроза обществу»;</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информационных стендах.</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приобретение и распространение наглядно-агитационной продукции (плакатов, памяток, листовок, стендов) о порядке и правилах поведения населения при угрозе возникновения террористических актов.</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3.1.2. Организационно-технические мероприятия </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В целях реализации данного направления Программы запланировано проведение следующих мероприятий:</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проведение обследования потенциально опасных объектов, объектов соцкультбыта, пустующих домов на территории Таушкасинского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обеспечение антитеррористической безопасности граждан в период подготовки и проведения выборных кампаний, праздничных, культурных, спортивных мероприятий с массовым участием граждан.</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3.2. Профилактика терроризма и экстремизма в подростковой и молодежной среде</w:t>
      </w:r>
      <w:r w:rsidRPr="00E40B13">
        <w:rPr>
          <w:rFonts w:ascii="Arial" w:hAnsi="Arial" w:cs="Arial"/>
          <w:color w:val="000000"/>
          <w:sz w:val="20"/>
          <w:szCs w:val="20"/>
        </w:rPr>
        <w:t>, в том числе:</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организация и проведение воспитательной и просветительской работы среди детей и молодежи, направленной на профилактику терроризма и экстремизма;</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проведение с молодежной аудиторией встреч, семинаров, круглых столов, тематических акций в рамках празднования Дня солидарности в борьбе с терроризмом, демонстрация документально-публицистических фильмов, направленных на разъяснение сущности терроризма, воспитание уважительного отношения к представителям других национальностей и конфессий.</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3.3. Усиление антитеррористической защищенности объектов, находящихся в собственности и ведении сельского поселения</w:t>
      </w:r>
      <w:r w:rsidRPr="00E40B13">
        <w:rPr>
          <w:rFonts w:ascii="Arial" w:hAnsi="Arial" w:cs="Arial"/>
          <w:color w:val="000000"/>
          <w:sz w:val="20"/>
          <w:szCs w:val="20"/>
        </w:rPr>
        <w:t>, в том числе:</w:t>
      </w:r>
    </w:p>
    <w:tbl>
      <w:tblPr>
        <w:tblpPr w:leftFromText="180" w:rightFromText="180" w:vertAnchor="text" w:horzAnchor="margin" w:tblpY="424"/>
        <w:tblW w:w="0" w:type="auto"/>
        <w:tblCellMar>
          <w:top w:w="15" w:type="dxa"/>
          <w:left w:w="15" w:type="dxa"/>
          <w:bottom w:w="15" w:type="dxa"/>
          <w:right w:w="15" w:type="dxa"/>
        </w:tblCellMar>
        <w:tblLook w:val="04A0"/>
      </w:tblPr>
      <w:tblGrid>
        <w:gridCol w:w="3948"/>
        <w:gridCol w:w="2195"/>
        <w:gridCol w:w="1820"/>
        <w:gridCol w:w="1796"/>
      </w:tblGrid>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Наименование  мероприятий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Исполнители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Сроки исполнения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Источники финансирования</w:t>
            </w:r>
          </w:p>
        </w:tc>
      </w:tr>
      <w:tr w:rsidR="00E40B13" w:rsidRPr="00E40B13" w:rsidTr="00024288">
        <w:tc>
          <w:tcPr>
            <w:tcW w:w="0" w:type="auto"/>
            <w:gridSpan w:val="4"/>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E40B13">
            <w:pPr>
              <w:numPr>
                <w:ilvl w:val="0"/>
                <w:numId w:val="6"/>
              </w:numPr>
              <w:spacing w:before="100" w:beforeAutospacing="1" w:after="100" w:afterAutospacing="1"/>
              <w:rPr>
                <w:rFonts w:ascii="Arial" w:hAnsi="Arial" w:cs="Arial"/>
                <w:color w:val="000000"/>
                <w:sz w:val="20"/>
                <w:szCs w:val="20"/>
              </w:rPr>
            </w:pPr>
            <w:r w:rsidRPr="00E40B13">
              <w:rPr>
                <w:rFonts w:ascii="Arial" w:hAnsi="Arial" w:cs="Arial"/>
                <w:color w:val="000000"/>
                <w:sz w:val="20"/>
                <w:szCs w:val="20"/>
              </w:rPr>
              <w:t>Информационно-пропагандистское противодействие терроризму и экстремизму</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Ежегодно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тематических мероприятий для детей и молодёжи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Работники сельского Дома культуры, библиотекарь</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Апрель-май</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2021-2025 г.</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1500 руб.</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lastRenderedPageBreak/>
              <w:t>Распространение памяток,</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листовок среди населения,</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обеспечение наглядной агитацией в учреждениях социальной сферы</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  раза в 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1500 руб.</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Информирование населения о профилактике терроризма и экстремизма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Глава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Ежегодно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Сбор информации и принятие мер по факту выявления   деятельности религиозных организаций, сект экстремистской направленности на территории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постоянно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gridSpan w:val="4"/>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E40B13">
            <w:pPr>
              <w:numPr>
                <w:ilvl w:val="0"/>
                <w:numId w:val="7"/>
              </w:numPr>
              <w:spacing w:before="100" w:beforeAutospacing="1" w:after="100" w:afterAutospacing="1"/>
              <w:rPr>
                <w:rFonts w:ascii="Arial" w:hAnsi="Arial" w:cs="Arial"/>
                <w:color w:val="000000"/>
                <w:sz w:val="20"/>
                <w:szCs w:val="20"/>
              </w:rPr>
            </w:pPr>
            <w:r w:rsidRPr="00E40B13">
              <w:rPr>
                <w:rFonts w:ascii="Arial" w:hAnsi="Arial" w:cs="Arial"/>
                <w:color w:val="000000"/>
                <w:sz w:val="20"/>
                <w:szCs w:val="20"/>
              </w:rPr>
              <w:t>Организационно-технические мероприятия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Организация и проведение тренировок, учений по действиям работников учреждений при обнаружении подозрительных предметов</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Глава сельского поселения, заведующая сельским Домом культуры (по согласованию)</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ежегодно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комплексных обследований потенциально опасных объектов, соцкультбыта, пустующих домов на территории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ежеквартально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социологических опросов среди населения на предмет выявления и обнаружения степени распространения экстремистских идей и настроений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ежегодно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Организация осмотра административных зданий, производственных и складских помещений  учреждений, организаций, а также прилегающих к ним территорий, других мест скопления населения на предмет выявления подозрительных предметов</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Глава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постоянно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совещаний при главе сельского поселения по вопросам профилактики террористических угроз на территории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Глава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По мере необходимости но не реже 2-х раз в 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r w:rsidR="00E40B13" w:rsidRPr="00E40B13" w:rsidTr="00024288">
        <w:tc>
          <w:tcPr>
            <w:tcW w:w="0" w:type="auto"/>
            <w:gridSpan w:val="4"/>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E40B13">
            <w:pPr>
              <w:numPr>
                <w:ilvl w:val="0"/>
                <w:numId w:val="8"/>
              </w:numPr>
              <w:spacing w:before="100" w:beforeAutospacing="1" w:after="100" w:afterAutospacing="1"/>
              <w:rPr>
                <w:rFonts w:ascii="Arial" w:hAnsi="Arial" w:cs="Arial"/>
                <w:color w:val="000000"/>
                <w:sz w:val="20"/>
                <w:szCs w:val="20"/>
              </w:rPr>
            </w:pPr>
            <w:r w:rsidRPr="00E40B13">
              <w:rPr>
                <w:rFonts w:ascii="Arial" w:hAnsi="Arial" w:cs="Arial"/>
                <w:color w:val="000000"/>
                <w:sz w:val="20"/>
                <w:szCs w:val="20"/>
              </w:rPr>
              <w:t>Формирование системы противодействия идеологии терроризма и экстремизма</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Мониторинг деятельности религиозных, молодежных обществ и политических организаций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Администрация  Таушкасинского  сельского поселения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Ежегодно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Без финансирования</w:t>
            </w:r>
          </w:p>
        </w:tc>
      </w:tr>
    </w:tbl>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проведение проверок по антитеррористической защищенности на объектах, находящихся в муниципальной собственности или ведении органов местного самоуправления;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обеспечение выполнения требований антитеррористической защищенности подведомственных объектов, находящихся в муниципальной собственности или ведении органов местного самоуправления;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План реализации муниципальной программы приведен в </w:t>
      </w:r>
      <w:r w:rsidRPr="00E40B13">
        <w:rPr>
          <w:rFonts w:ascii="Arial" w:hAnsi="Arial" w:cs="Arial"/>
          <w:b/>
          <w:bCs/>
          <w:color w:val="000000"/>
          <w:sz w:val="20"/>
          <w:szCs w:val="20"/>
        </w:rPr>
        <w:t>приложении N 2</w:t>
      </w:r>
      <w:r w:rsidRPr="00E40B13">
        <w:rPr>
          <w:rFonts w:ascii="Arial" w:hAnsi="Arial" w:cs="Arial"/>
          <w:color w:val="000000"/>
          <w:sz w:val="20"/>
          <w:szCs w:val="20"/>
        </w:rPr>
        <w:t> к муниципальной целевой программе.</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lastRenderedPageBreak/>
        <w:t> 4. Нормативное обеспечение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Правовую основу для реализации программы определили: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а) Федеральный закон от 06.03.2011 № 35-ФЗ «О противодействии терроризму»;</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б) Федеральный закон  от 06.10.2003. № 131-ФЗ «Об общих принципах организации местного самоуправления в Российской Федерации»;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в) Федеральный закон от 25.07.2002. № 114-ФЗ «О противодействии экстремистской деятельности»;</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г) Указ Президента Российской Федерации от 15.02.2006 г. № 116 «О мерах по противодействию терроризму»;</w:t>
      </w:r>
    </w:p>
    <w:p w:rsidR="00E40B13" w:rsidRPr="00E40B13" w:rsidRDefault="00E40B13" w:rsidP="00E40B13">
      <w:pPr>
        <w:ind w:firstLine="300"/>
        <w:jc w:val="both"/>
        <w:rPr>
          <w:rFonts w:ascii="Arial" w:hAnsi="Arial" w:cs="Arial"/>
          <w:color w:val="000000"/>
          <w:sz w:val="20"/>
          <w:szCs w:val="20"/>
        </w:rPr>
      </w:pPr>
    </w:p>
    <w:p w:rsidR="00E40B13" w:rsidRPr="00E40B13" w:rsidRDefault="00E40B13" w:rsidP="00E40B13">
      <w:pPr>
        <w:ind w:firstLine="300"/>
        <w:jc w:val="both"/>
        <w:rPr>
          <w:rFonts w:ascii="Arial" w:hAnsi="Arial" w:cs="Arial"/>
          <w:color w:val="000000"/>
          <w:sz w:val="20"/>
          <w:szCs w:val="20"/>
        </w:rPr>
      </w:pPr>
      <w:r w:rsidRPr="00E40B13">
        <w:rPr>
          <w:rFonts w:ascii="Arial" w:hAnsi="Arial" w:cs="Arial"/>
          <w:b/>
          <w:bCs/>
          <w:color w:val="000000"/>
          <w:sz w:val="20"/>
          <w:szCs w:val="20"/>
        </w:rPr>
        <w:t>5. Ресурсное обеспечение Программы</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Ресурсное обеспечение муниципальной программы осуществляется за счет средств бюджета Таушкасинского  сельского поселения.</w:t>
      </w:r>
    </w:p>
    <w:p w:rsidR="00E40B13" w:rsidRPr="00E40B13" w:rsidRDefault="00E40B13" w:rsidP="00E40B13">
      <w:pPr>
        <w:ind w:firstLine="300"/>
        <w:jc w:val="both"/>
        <w:rPr>
          <w:rFonts w:ascii="Arial" w:hAnsi="Arial" w:cs="Arial"/>
          <w:color w:val="000000"/>
          <w:sz w:val="20"/>
          <w:szCs w:val="20"/>
        </w:rPr>
      </w:pPr>
      <w:r w:rsidRPr="00E40B13">
        <w:rPr>
          <w:rFonts w:ascii="Arial" w:hAnsi="Arial" w:cs="Arial"/>
          <w:color w:val="000000"/>
          <w:sz w:val="20"/>
          <w:szCs w:val="20"/>
        </w:rPr>
        <w:t>       Объемы финансирования муниципальной программы подлежат уточнению при формировании бюджета Таушкасинского  сельского поселения на соответствующие годы.</w:t>
      </w:r>
    </w:p>
    <w:p w:rsidR="00E40B13" w:rsidRPr="00E40B13" w:rsidRDefault="00E40B13" w:rsidP="00E40B13">
      <w:pPr>
        <w:ind w:firstLine="300"/>
        <w:jc w:val="both"/>
        <w:rPr>
          <w:rFonts w:ascii="Arial" w:hAnsi="Arial" w:cs="Arial"/>
          <w:b/>
          <w:bCs/>
          <w:color w:val="000000"/>
          <w:sz w:val="20"/>
          <w:szCs w:val="20"/>
        </w:rPr>
      </w:pPr>
    </w:p>
    <w:p w:rsidR="00E40B13" w:rsidRDefault="00E40B13" w:rsidP="00E40B13">
      <w:pPr>
        <w:ind w:firstLine="300"/>
        <w:jc w:val="both"/>
        <w:rPr>
          <w:rFonts w:ascii="Arial" w:hAnsi="Arial" w:cs="Arial"/>
          <w:b/>
          <w:bCs/>
          <w:color w:val="000000"/>
          <w:sz w:val="20"/>
          <w:szCs w:val="20"/>
        </w:rPr>
      </w:pPr>
      <w:r w:rsidRPr="00E40B13">
        <w:rPr>
          <w:rFonts w:ascii="Arial" w:hAnsi="Arial" w:cs="Arial"/>
          <w:b/>
          <w:bCs/>
          <w:color w:val="000000"/>
          <w:sz w:val="20"/>
          <w:szCs w:val="20"/>
        </w:rPr>
        <w:t>6. Система программных мероприятий</w:t>
      </w:r>
    </w:p>
    <w:p w:rsidR="00D3020C" w:rsidRPr="00E40B13" w:rsidRDefault="00D3020C" w:rsidP="00E40B13">
      <w:pPr>
        <w:ind w:firstLine="300"/>
        <w:jc w:val="both"/>
        <w:rPr>
          <w:rFonts w:ascii="Arial" w:hAnsi="Arial" w:cs="Arial"/>
          <w:color w:val="000000"/>
          <w:sz w:val="20"/>
          <w:szCs w:val="20"/>
        </w:rPr>
      </w:pP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Приложение № 1</w:t>
      </w: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к муниципальной программе </w:t>
      </w: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«Целевые показатели реализации муниципальной  программы</w:t>
      </w: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"Профилактика терроризма и экстремизма,</w:t>
      </w: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а также минимизация и (или) ликвидация последствий</w:t>
      </w:r>
    </w:p>
    <w:p w:rsidR="00E40B13" w:rsidRPr="00E40B13" w:rsidRDefault="00E40B13" w:rsidP="00E40B13">
      <w:pPr>
        <w:pStyle w:val="affd"/>
        <w:jc w:val="right"/>
        <w:rPr>
          <w:rFonts w:ascii="Arial" w:hAnsi="Arial" w:cs="Arial"/>
          <w:sz w:val="16"/>
          <w:szCs w:val="16"/>
        </w:rPr>
      </w:pPr>
      <w:r w:rsidRPr="00E40B13">
        <w:rPr>
          <w:rFonts w:ascii="Arial" w:hAnsi="Arial" w:cs="Arial"/>
          <w:sz w:val="16"/>
          <w:szCs w:val="16"/>
        </w:rPr>
        <w:t>их проявлений на территории Таушкасинского  сельского поселения"</w:t>
      </w:r>
    </w:p>
    <w:tbl>
      <w:tblPr>
        <w:tblW w:w="0" w:type="auto"/>
        <w:tblCellMar>
          <w:top w:w="15" w:type="dxa"/>
          <w:left w:w="15" w:type="dxa"/>
          <w:bottom w:w="15" w:type="dxa"/>
          <w:right w:w="15" w:type="dxa"/>
        </w:tblCellMar>
        <w:tblLook w:val="04A0"/>
      </w:tblPr>
      <w:tblGrid>
        <w:gridCol w:w="429"/>
        <w:gridCol w:w="3572"/>
        <w:gridCol w:w="1234"/>
        <w:gridCol w:w="1434"/>
        <w:gridCol w:w="618"/>
        <w:gridCol w:w="618"/>
        <w:gridCol w:w="618"/>
        <w:gridCol w:w="618"/>
        <w:gridCol w:w="618"/>
      </w:tblGrid>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Единица измерения</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Базовое значение показателей</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Планируемое значение показателей (на очередной финансовый год и плановый период)</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2021</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2022</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2023</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2024</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год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2025</w:t>
            </w:r>
          </w:p>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год</w:t>
            </w:r>
          </w:p>
        </w:tc>
      </w:tr>
      <w:tr w:rsidR="00E40B13" w:rsidRPr="00E40B13" w:rsidTr="00024288">
        <w:tc>
          <w:tcPr>
            <w:tcW w:w="0" w:type="auto"/>
            <w:gridSpan w:val="9"/>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Цель муниципальной программы: противодействие терроризму и экстремизму и безопасность граждан, проживающих на территории Таушкасинского  сельского поселения</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Взаимодействие с правоохранительными органами по вопросам профилактики противодействия терроризму и экстремизму</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да/нет</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да</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Количество материалов антитеррористической и антиэкстремистской направленности, опубликованных в средствах массовой информации</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3</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Количество проведенных с несовершеннолетними общепрофилактических мероприятий по противодействию терроризму и экстремизму</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ед.</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3</w:t>
            </w:r>
          </w:p>
        </w:tc>
      </w:tr>
      <w:tr w:rsidR="00E40B13" w:rsidRPr="00E40B13" w:rsidTr="00024288">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Доля муниципальных учреждений, находящихся в ведении муниципального образования, обеспеченных средствами антитеррористической защищенности объектов (видеонаблюдение, периметральное ограждение, кнопки тревожной сигнализации, металлообнаружители и т.д.), от общего количества муниципальных учреждений</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70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75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85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100</w:t>
            </w:r>
          </w:p>
        </w:tc>
      </w:tr>
    </w:tbl>
    <w:p w:rsidR="00E40B13" w:rsidRPr="00E40B13" w:rsidRDefault="00E40B13" w:rsidP="00E40B13">
      <w:pPr>
        <w:spacing w:before="100" w:beforeAutospacing="1" w:after="100" w:afterAutospacing="1"/>
        <w:jc w:val="both"/>
        <w:rPr>
          <w:rFonts w:ascii="Arial" w:hAnsi="Arial" w:cs="Arial"/>
          <w:color w:val="000000"/>
          <w:sz w:val="20"/>
          <w:szCs w:val="20"/>
        </w:rPr>
      </w:pPr>
    </w:p>
    <w:p w:rsidR="00E40B13" w:rsidRPr="00D3020C" w:rsidRDefault="00E40B13" w:rsidP="00E40B13">
      <w:pPr>
        <w:pStyle w:val="affd"/>
        <w:jc w:val="right"/>
        <w:rPr>
          <w:rFonts w:ascii="Arial" w:hAnsi="Arial" w:cs="Arial"/>
          <w:sz w:val="16"/>
          <w:szCs w:val="16"/>
        </w:rPr>
      </w:pPr>
      <w:r w:rsidRPr="00D3020C">
        <w:rPr>
          <w:rFonts w:ascii="Arial" w:hAnsi="Arial" w:cs="Arial"/>
          <w:sz w:val="16"/>
          <w:szCs w:val="16"/>
        </w:rPr>
        <w:t>Приложение № 2</w:t>
      </w:r>
    </w:p>
    <w:p w:rsidR="00E40B13" w:rsidRPr="00D3020C" w:rsidRDefault="00E40B13" w:rsidP="00E40B13">
      <w:pPr>
        <w:pStyle w:val="affd"/>
        <w:jc w:val="right"/>
        <w:rPr>
          <w:rFonts w:ascii="Arial" w:hAnsi="Arial" w:cs="Arial"/>
          <w:sz w:val="16"/>
          <w:szCs w:val="16"/>
        </w:rPr>
      </w:pPr>
      <w:r w:rsidRPr="00D3020C">
        <w:rPr>
          <w:rFonts w:ascii="Arial" w:hAnsi="Arial" w:cs="Arial"/>
          <w:sz w:val="16"/>
          <w:szCs w:val="16"/>
        </w:rPr>
        <w:t>к муниципальной  программе</w:t>
      </w:r>
    </w:p>
    <w:p w:rsidR="00E40B13" w:rsidRPr="00D3020C" w:rsidRDefault="00E40B13" w:rsidP="00E40B13">
      <w:pPr>
        <w:pStyle w:val="affd"/>
        <w:jc w:val="right"/>
        <w:rPr>
          <w:rFonts w:ascii="Arial" w:hAnsi="Arial" w:cs="Arial"/>
          <w:sz w:val="16"/>
          <w:szCs w:val="16"/>
        </w:rPr>
      </w:pPr>
      <w:r w:rsidRPr="00D3020C">
        <w:rPr>
          <w:rFonts w:ascii="Arial" w:hAnsi="Arial" w:cs="Arial"/>
          <w:sz w:val="16"/>
          <w:szCs w:val="16"/>
        </w:rPr>
        <w:t>План реализации муниципальной программы</w:t>
      </w:r>
    </w:p>
    <w:p w:rsidR="00E40B13" w:rsidRPr="00D3020C" w:rsidRDefault="00E40B13" w:rsidP="00E40B13">
      <w:pPr>
        <w:pStyle w:val="affd"/>
        <w:jc w:val="right"/>
        <w:rPr>
          <w:rFonts w:ascii="Arial" w:hAnsi="Arial" w:cs="Arial"/>
          <w:sz w:val="16"/>
          <w:szCs w:val="16"/>
        </w:rPr>
      </w:pPr>
      <w:r w:rsidRPr="00D3020C">
        <w:rPr>
          <w:rFonts w:ascii="Arial" w:hAnsi="Arial" w:cs="Arial"/>
          <w:sz w:val="16"/>
          <w:szCs w:val="16"/>
        </w:rPr>
        <w:t>"Профилактика терроризма и экстремизма, а также</w:t>
      </w:r>
    </w:p>
    <w:p w:rsidR="00E40B13" w:rsidRPr="00D3020C" w:rsidRDefault="00E40B13" w:rsidP="00D3020C">
      <w:pPr>
        <w:pStyle w:val="affd"/>
        <w:jc w:val="right"/>
        <w:rPr>
          <w:rFonts w:ascii="Arial" w:hAnsi="Arial" w:cs="Arial"/>
          <w:sz w:val="16"/>
          <w:szCs w:val="16"/>
        </w:rPr>
      </w:pPr>
      <w:r w:rsidRPr="00D3020C">
        <w:rPr>
          <w:rFonts w:ascii="Arial" w:hAnsi="Arial" w:cs="Arial"/>
          <w:sz w:val="16"/>
          <w:szCs w:val="16"/>
        </w:rPr>
        <w:t>минимизация и (или) ликвидация</w:t>
      </w:r>
    </w:p>
    <w:p w:rsidR="00E40B13" w:rsidRPr="00D3020C" w:rsidRDefault="00E40B13" w:rsidP="00D3020C">
      <w:pPr>
        <w:pStyle w:val="affd"/>
        <w:jc w:val="right"/>
        <w:rPr>
          <w:rFonts w:ascii="Arial" w:hAnsi="Arial" w:cs="Arial"/>
          <w:sz w:val="16"/>
          <w:szCs w:val="16"/>
        </w:rPr>
      </w:pPr>
      <w:r w:rsidRPr="00D3020C">
        <w:rPr>
          <w:rFonts w:ascii="Arial" w:hAnsi="Arial" w:cs="Arial"/>
          <w:sz w:val="16"/>
          <w:szCs w:val="16"/>
        </w:rPr>
        <w:t>последствий их проявлений на территории</w:t>
      </w:r>
    </w:p>
    <w:p w:rsidR="00E40B13" w:rsidRPr="00D3020C" w:rsidRDefault="00E40B13" w:rsidP="00D3020C">
      <w:pPr>
        <w:pStyle w:val="affd"/>
        <w:jc w:val="right"/>
        <w:rPr>
          <w:rFonts w:ascii="Arial" w:hAnsi="Arial" w:cs="Arial"/>
          <w:sz w:val="16"/>
          <w:szCs w:val="16"/>
        </w:rPr>
      </w:pPr>
      <w:r w:rsidRPr="00D3020C">
        <w:rPr>
          <w:rFonts w:ascii="Arial" w:hAnsi="Arial" w:cs="Arial"/>
          <w:sz w:val="16"/>
          <w:szCs w:val="16"/>
        </w:rPr>
        <w:t>Таушкасинского  сельского поселения"</w:t>
      </w:r>
    </w:p>
    <w:tbl>
      <w:tblPr>
        <w:tblpPr w:leftFromText="180" w:rightFromText="180" w:vertAnchor="text" w:horzAnchor="margin" w:tblpXSpec="center" w:tblpY="705"/>
        <w:tblW w:w="10408" w:type="dxa"/>
        <w:tblLayout w:type="fixed"/>
        <w:tblCellMar>
          <w:top w:w="15" w:type="dxa"/>
          <w:left w:w="15" w:type="dxa"/>
          <w:bottom w:w="15" w:type="dxa"/>
          <w:right w:w="15" w:type="dxa"/>
        </w:tblCellMar>
        <w:tblLook w:val="04A0"/>
      </w:tblPr>
      <w:tblGrid>
        <w:gridCol w:w="486"/>
        <w:gridCol w:w="1417"/>
        <w:gridCol w:w="1418"/>
        <w:gridCol w:w="708"/>
        <w:gridCol w:w="709"/>
        <w:gridCol w:w="709"/>
        <w:gridCol w:w="709"/>
        <w:gridCol w:w="708"/>
        <w:gridCol w:w="709"/>
        <w:gridCol w:w="709"/>
        <w:gridCol w:w="709"/>
        <w:gridCol w:w="708"/>
        <w:gridCol w:w="709"/>
      </w:tblGrid>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b/>
                <w:bCs/>
                <w:color w:val="000000"/>
                <w:sz w:val="20"/>
                <w:szCs w:val="20"/>
              </w:rPr>
              <w:t>№ п/п</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b/>
                <w:bCs/>
                <w:color w:val="000000"/>
                <w:sz w:val="20"/>
                <w:szCs w:val="20"/>
              </w:rPr>
              <w:t>Наименование</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b/>
                <w:bCs/>
                <w:color w:val="000000"/>
                <w:sz w:val="20"/>
                <w:szCs w:val="20"/>
              </w:rPr>
              <w:t>Исполнитель мероприятия</w:t>
            </w:r>
          </w:p>
        </w:tc>
        <w:tc>
          <w:tcPr>
            <w:tcW w:w="3543"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color w:val="000000"/>
                <w:sz w:val="20"/>
                <w:szCs w:val="20"/>
              </w:rPr>
              <w:t>Объем средств на реализацию муниципальной программы на очередной финансовый год и плановый период (тыс. рублей)</w:t>
            </w:r>
          </w:p>
        </w:tc>
        <w:tc>
          <w:tcPr>
            <w:tcW w:w="3544" w:type="dxa"/>
            <w:gridSpan w:val="5"/>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color w:val="000000"/>
                <w:sz w:val="20"/>
                <w:szCs w:val="20"/>
              </w:rPr>
              <w:t>Планируемое значение показателя реализации муниципальной программы на очередной финансовый год и плановый период</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D3020C">
            <w:pPr>
              <w:rPr>
                <w:rFonts w:ascii="Arial" w:hAnsi="Arial" w:cs="Arial"/>
                <w:color w:val="000000"/>
                <w:sz w:val="20"/>
                <w:szCs w:val="20"/>
              </w:rPr>
            </w:pPr>
            <w:r w:rsidRPr="00E40B13">
              <w:rPr>
                <w:rFonts w:ascii="Arial" w:hAnsi="Arial" w:cs="Arial"/>
                <w:b/>
                <w:bCs/>
                <w:color w:val="000000"/>
                <w:sz w:val="20"/>
                <w:szCs w:val="20"/>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2021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2022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2023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2024 год</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2025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2021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2022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2023 год</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2024 год</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2025 год</w:t>
            </w:r>
          </w:p>
        </w:tc>
      </w:tr>
      <w:tr w:rsidR="00E40B13" w:rsidRPr="00E40B13" w:rsidTr="00024288">
        <w:tc>
          <w:tcPr>
            <w:tcW w:w="10408" w:type="dxa"/>
            <w:gridSpan w:val="1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Цель муниципальной программы: противодействие терроризму и экстремизму и безопасность граждан, проживающих на территории Таушкасинского  сельского поселения</w:t>
            </w:r>
          </w:p>
        </w:tc>
      </w:tr>
      <w:tr w:rsidR="00E40B13" w:rsidRPr="00E40B13" w:rsidTr="00024288">
        <w:tc>
          <w:tcPr>
            <w:tcW w:w="10408" w:type="dxa"/>
            <w:gridSpan w:val="1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Основное мероприятие муниципальной программы: участие в реализации государственной политики в области профилактики терроризма и экстремизма, создание условий для комплексной антитеррористической безопасности на территории Таушкасинского  о сельского поселения</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1</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Информационно-пропагандистское сопровождение и методическое обеспечение профилактики терроризма и экстремизма, в том числе</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1.1</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Размещение информационных материалов на официальном сайте Таушкасинского  сельского поселения, освещение в СМИ мероприятий антитеррористической направленности</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1</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2</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3</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3</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3</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1.2.</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xml:space="preserve">Приобретение и распространение наглядно-агитационной </w:t>
            </w:r>
            <w:r w:rsidRPr="00E40B13">
              <w:rPr>
                <w:rFonts w:ascii="Arial" w:hAnsi="Arial" w:cs="Arial"/>
                <w:color w:val="000000"/>
                <w:sz w:val="20"/>
                <w:szCs w:val="20"/>
              </w:rPr>
              <w:lastRenderedPageBreak/>
              <w:t>продукции (плакатов, памяток, листовок, стендов) о порядке и правилах поведения населения при угрозе возникновения террористических актов</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lastRenderedPageBreak/>
              <w:t xml:space="preserve">Администрация Таушкасинского  сельского </w:t>
            </w:r>
            <w:r w:rsidRPr="00E40B13">
              <w:rPr>
                <w:rFonts w:ascii="Arial" w:hAnsi="Arial" w:cs="Arial"/>
                <w:bCs/>
                <w:color w:val="000000"/>
                <w:sz w:val="20"/>
                <w:szCs w:val="20"/>
              </w:rPr>
              <w:lastRenderedPageBreak/>
              <w:t>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lastRenderedPageBreak/>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lastRenderedPageBreak/>
              <w:t> 2</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Участие в командно-штабных учениях по отработке вопросов взаимодействия при проведении первоначальных мероприятий по пресечению террористических актов</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3</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Участие в реализации плана противодействия идеологии терроризма</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4</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Обеспечение антитеррористической безопасности граждан в период подготовки и проведения выборных кампаний, праздничных, культурных, спортивных мероприятий с массовым участием граждан</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5</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 xml:space="preserve">Профилактика терроризма и экстремизма в подростковой и </w:t>
            </w:r>
            <w:r w:rsidRPr="00E40B13">
              <w:rPr>
                <w:rFonts w:ascii="Arial" w:hAnsi="Arial" w:cs="Arial"/>
                <w:color w:val="000000"/>
                <w:sz w:val="20"/>
                <w:szCs w:val="20"/>
              </w:rPr>
              <w:lastRenderedPageBreak/>
              <w:t>молодежной среде, в том числе:</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lastRenderedPageBreak/>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lastRenderedPageBreak/>
              <w:t>5.1.</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Организация и проведение воспитательной и просветительской работы среди детей и молодежи, направленной на профилактику терроризма и экстремизма</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Работники Таушкасинского СДК*</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5.2.</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с молодежной аудиторией встреч, семинаров, круглых столов, тематических акций в рамках празднования Дня солидарности в борьбе с терроризмом, демонстрация документально-публицистических фильмов, направленных на разъяснение сущности терроризма, воспитание уважительного отношения к представителям других национальностей и конфессий</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bCs/>
                <w:color w:val="000000"/>
                <w:sz w:val="20"/>
                <w:szCs w:val="20"/>
              </w:rPr>
            </w:pPr>
            <w:r w:rsidRPr="00E40B13">
              <w:rPr>
                <w:rFonts w:ascii="Arial" w:hAnsi="Arial" w:cs="Arial"/>
                <w:bCs/>
                <w:color w:val="000000"/>
                <w:sz w:val="20"/>
                <w:szCs w:val="20"/>
              </w:rPr>
              <w:t>Работники Таушкасинского СДК*</w:t>
            </w:r>
          </w:p>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  Сельская библиотека*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rPr>
                <w:rFonts w:ascii="Arial" w:hAnsi="Arial" w:cs="Arial"/>
                <w:color w:val="000000"/>
                <w:sz w:val="20"/>
                <w:szCs w:val="20"/>
              </w:rPr>
            </w:pPr>
            <w:r w:rsidRPr="00E40B13">
              <w:rPr>
                <w:rFonts w:ascii="Arial" w:hAnsi="Arial" w:cs="Arial"/>
                <w:color w:val="000000"/>
                <w:sz w:val="20"/>
                <w:szCs w:val="20"/>
              </w:rPr>
              <w:t> 6</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Усиление антитеррористической защищенности объектов, находящихся в собственност</w:t>
            </w:r>
            <w:r w:rsidRPr="00E40B13">
              <w:rPr>
                <w:rFonts w:ascii="Arial" w:hAnsi="Arial" w:cs="Arial"/>
                <w:color w:val="000000"/>
                <w:sz w:val="20"/>
                <w:szCs w:val="20"/>
              </w:rPr>
              <w:lastRenderedPageBreak/>
              <w:t>и и ведении сельского поселения в том числе:</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lastRenderedPageBreak/>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lastRenderedPageBreak/>
              <w:t>6.1.</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Проведение проверок по антитеррористической защищенности и обеспечению охраны, пропускного и внутриобъектового режимов на объектах, находящихся в муниципальной собственности или ведении органов местного самоуправления</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6.2.</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Обеспечение выполнения требований антитеррористической защищенности подведомственных объектов, находящихся в муниципальной собственности или ведении органов местного самоуправления</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6.3.</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Организация в подведомственных учреждениях и на предприятиях необходимых режимных мер, исключающи</w:t>
            </w:r>
            <w:r w:rsidRPr="00E40B13">
              <w:rPr>
                <w:rFonts w:ascii="Arial" w:hAnsi="Arial" w:cs="Arial"/>
                <w:color w:val="000000"/>
                <w:sz w:val="20"/>
                <w:szCs w:val="20"/>
              </w:rPr>
              <w:lastRenderedPageBreak/>
              <w:t>х доступ на объекты посторонних лиц</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lastRenderedPageBreak/>
              <w:t>Администрация Таушкасинского  сельского поселения</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Cs/>
                <w:color w:val="000000"/>
                <w:sz w:val="20"/>
                <w:szCs w:val="20"/>
              </w:rPr>
              <w:t>да</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lastRenderedPageBreak/>
              <w:t>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Итого по основному мероприятию муниципальной программы</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r>
      <w:tr w:rsidR="00E40B13" w:rsidRPr="00E40B13" w:rsidTr="00024288">
        <w:tc>
          <w:tcPr>
            <w:tcW w:w="48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1417"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color w:val="000000"/>
                <w:sz w:val="20"/>
                <w:szCs w:val="20"/>
              </w:rPr>
              <w:t>Всего по муниципальной программе</w:t>
            </w:r>
          </w:p>
        </w:tc>
        <w:tc>
          <w:tcPr>
            <w:tcW w:w="141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8"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c>
          <w:tcPr>
            <w:tcW w:w="709"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E40B13" w:rsidRPr="00E40B13" w:rsidRDefault="00E40B13" w:rsidP="00024288">
            <w:pPr>
              <w:spacing w:before="75" w:after="75"/>
              <w:rPr>
                <w:rFonts w:ascii="Arial" w:hAnsi="Arial" w:cs="Arial"/>
                <w:color w:val="000000"/>
                <w:sz w:val="20"/>
                <w:szCs w:val="20"/>
              </w:rPr>
            </w:pPr>
            <w:r w:rsidRPr="00E40B13">
              <w:rPr>
                <w:rFonts w:ascii="Arial" w:hAnsi="Arial" w:cs="Arial"/>
                <w:b/>
                <w:bCs/>
                <w:color w:val="000000"/>
                <w:sz w:val="20"/>
                <w:szCs w:val="20"/>
              </w:rPr>
              <w:t> </w:t>
            </w:r>
          </w:p>
        </w:tc>
      </w:tr>
    </w:tbl>
    <w:p w:rsidR="00E40B13" w:rsidRPr="00E40B13" w:rsidRDefault="00E40B13" w:rsidP="00E40B13">
      <w:pPr>
        <w:spacing w:before="100" w:beforeAutospacing="1" w:after="100" w:afterAutospacing="1"/>
        <w:jc w:val="both"/>
        <w:rPr>
          <w:rFonts w:ascii="Arial" w:hAnsi="Arial" w:cs="Arial"/>
          <w:color w:val="000000"/>
          <w:sz w:val="20"/>
          <w:szCs w:val="20"/>
        </w:rPr>
      </w:pPr>
    </w:p>
    <w:p w:rsidR="00272FB9" w:rsidRDefault="00272FB9" w:rsidP="007F1241">
      <w:pPr>
        <w:outlineLvl w:val="0"/>
        <w:rPr>
          <w:b/>
          <w:bCs/>
          <w:sz w:val="20"/>
        </w:rPr>
      </w:pPr>
      <w:bookmarkStart w:id="0" w:name="sub_1005"/>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912F8D">
      <w:headerReference w:type="first" r:id="rId8"/>
      <w:pgSz w:w="11907" w:h="16840"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09" w:rsidRDefault="00B31709" w:rsidP="007460A8">
      <w:r>
        <w:separator/>
      </w:r>
    </w:p>
  </w:endnote>
  <w:endnote w:type="continuationSeparator" w:id="1">
    <w:p w:rsidR="00B31709" w:rsidRDefault="00B31709"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09" w:rsidRDefault="00B31709" w:rsidP="007460A8">
      <w:r>
        <w:separator/>
      </w:r>
    </w:p>
  </w:footnote>
  <w:footnote w:type="continuationSeparator" w:id="1">
    <w:p w:rsidR="00B31709" w:rsidRDefault="00B31709"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5">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2"/>
  </w:num>
  <w:num w:numId="8">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20E1"/>
    <w:rsid w:val="000E2488"/>
    <w:rsid w:val="000E6324"/>
    <w:rsid w:val="000F0093"/>
    <w:rsid w:val="000F5ADB"/>
    <w:rsid w:val="001039E0"/>
    <w:rsid w:val="001039E3"/>
    <w:rsid w:val="001072C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78CB"/>
    <w:rsid w:val="001A50CD"/>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1452"/>
    <w:rsid w:val="00272FB9"/>
    <w:rsid w:val="00275311"/>
    <w:rsid w:val="0028271B"/>
    <w:rsid w:val="00291361"/>
    <w:rsid w:val="002B395B"/>
    <w:rsid w:val="002C4260"/>
    <w:rsid w:val="002C4443"/>
    <w:rsid w:val="002C6B9D"/>
    <w:rsid w:val="002C6E5D"/>
    <w:rsid w:val="002D176B"/>
    <w:rsid w:val="002D2F0E"/>
    <w:rsid w:val="002E1BED"/>
    <w:rsid w:val="002E5044"/>
    <w:rsid w:val="003001B2"/>
    <w:rsid w:val="00315A46"/>
    <w:rsid w:val="00316710"/>
    <w:rsid w:val="0031674D"/>
    <w:rsid w:val="003251C2"/>
    <w:rsid w:val="00325DAF"/>
    <w:rsid w:val="00326A54"/>
    <w:rsid w:val="0033653D"/>
    <w:rsid w:val="0034625C"/>
    <w:rsid w:val="00346E92"/>
    <w:rsid w:val="00350F5C"/>
    <w:rsid w:val="0036352C"/>
    <w:rsid w:val="00363F36"/>
    <w:rsid w:val="003672E6"/>
    <w:rsid w:val="00373892"/>
    <w:rsid w:val="00374567"/>
    <w:rsid w:val="003747BC"/>
    <w:rsid w:val="003929D7"/>
    <w:rsid w:val="00395DAE"/>
    <w:rsid w:val="0039659B"/>
    <w:rsid w:val="003A03E2"/>
    <w:rsid w:val="003A5A56"/>
    <w:rsid w:val="003B62AD"/>
    <w:rsid w:val="003B7A0C"/>
    <w:rsid w:val="003C1207"/>
    <w:rsid w:val="003C5636"/>
    <w:rsid w:val="003C65B0"/>
    <w:rsid w:val="003C7EBF"/>
    <w:rsid w:val="003D436C"/>
    <w:rsid w:val="003D635F"/>
    <w:rsid w:val="003E18DA"/>
    <w:rsid w:val="003E327D"/>
    <w:rsid w:val="003E6066"/>
    <w:rsid w:val="003F3D57"/>
    <w:rsid w:val="003F60AA"/>
    <w:rsid w:val="003F6346"/>
    <w:rsid w:val="003F7497"/>
    <w:rsid w:val="00403A52"/>
    <w:rsid w:val="0042015F"/>
    <w:rsid w:val="00423B1E"/>
    <w:rsid w:val="00425B8B"/>
    <w:rsid w:val="00433FD9"/>
    <w:rsid w:val="0043744B"/>
    <w:rsid w:val="00437F94"/>
    <w:rsid w:val="004426D8"/>
    <w:rsid w:val="00464ACB"/>
    <w:rsid w:val="004768C8"/>
    <w:rsid w:val="00482CCD"/>
    <w:rsid w:val="00483222"/>
    <w:rsid w:val="00487513"/>
    <w:rsid w:val="00490105"/>
    <w:rsid w:val="0049700F"/>
    <w:rsid w:val="00497818"/>
    <w:rsid w:val="004A29D5"/>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0759"/>
    <w:rsid w:val="00523D92"/>
    <w:rsid w:val="005309EE"/>
    <w:rsid w:val="0053218F"/>
    <w:rsid w:val="00536F84"/>
    <w:rsid w:val="0054037E"/>
    <w:rsid w:val="00540654"/>
    <w:rsid w:val="00540D2F"/>
    <w:rsid w:val="0055036A"/>
    <w:rsid w:val="005531F4"/>
    <w:rsid w:val="005630F4"/>
    <w:rsid w:val="005707CB"/>
    <w:rsid w:val="00571766"/>
    <w:rsid w:val="00573675"/>
    <w:rsid w:val="00574D36"/>
    <w:rsid w:val="00577856"/>
    <w:rsid w:val="00577FCC"/>
    <w:rsid w:val="00585510"/>
    <w:rsid w:val="005879E0"/>
    <w:rsid w:val="00591793"/>
    <w:rsid w:val="005946E3"/>
    <w:rsid w:val="00596027"/>
    <w:rsid w:val="005A221C"/>
    <w:rsid w:val="005A4427"/>
    <w:rsid w:val="005B120C"/>
    <w:rsid w:val="005B2C6E"/>
    <w:rsid w:val="005B52D8"/>
    <w:rsid w:val="005B72CB"/>
    <w:rsid w:val="005B7EA2"/>
    <w:rsid w:val="005C2865"/>
    <w:rsid w:val="005E2187"/>
    <w:rsid w:val="005F49EC"/>
    <w:rsid w:val="005F52E6"/>
    <w:rsid w:val="006064B7"/>
    <w:rsid w:val="00606606"/>
    <w:rsid w:val="006102D1"/>
    <w:rsid w:val="00613798"/>
    <w:rsid w:val="006144AF"/>
    <w:rsid w:val="00625F0A"/>
    <w:rsid w:val="0062682F"/>
    <w:rsid w:val="00627CC1"/>
    <w:rsid w:val="00633909"/>
    <w:rsid w:val="006428AD"/>
    <w:rsid w:val="006444CB"/>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6740"/>
    <w:rsid w:val="006F5BDB"/>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5D46"/>
    <w:rsid w:val="007B7F19"/>
    <w:rsid w:val="007C4A05"/>
    <w:rsid w:val="007D22FA"/>
    <w:rsid w:val="007D3374"/>
    <w:rsid w:val="007D3F3E"/>
    <w:rsid w:val="007D7160"/>
    <w:rsid w:val="007D78E6"/>
    <w:rsid w:val="007E26FD"/>
    <w:rsid w:val="007E5C92"/>
    <w:rsid w:val="007E6377"/>
    <w:rsid w:val="007E7B9D"/>
    <w:rsid w:val="007F1241"/>
    <w:rsid w:val="007F4291"/>
    <w:rsid w:val="00802945"/>
    <w:rsid w:val="00806DC7"/>
    <w:rsid w:val="008115A7"/>
    <w:rsid w:val="00814222"/>
    <w:rsid w:val="008248E7"/>
    <w:rsid w:val="008374B2"/>
    <w:rsid w:val="008418E2"/>
    <w:rsid w:val="008453C2"/>
    <w:rsid w:val="0085034D"/>
    <w:rsid w:val="008605B9"/>
    <w:rsid w:val="0086161F"/>
    <w:rsid w:val="008646C6"/>
    <w:rsid w:val="0086472F"/>
    <w:rsid w:val="00871604"/>
    <w:rsid w:val="0089592E"/>
    <w:rsid w:val="008969A6"/>
    <w:rsid w:val="008A130E"/>
    <w:rsid w:val="008A63B5"/>
    <w:rsid w:val="008B2552"/>
    <w:rsid w:val="008B6011"/>
    <w:rsid w:val="008B6F54"/>
    <w:rsid w:val="008C26DB"/>
    <w:rsid w:val="008C7E0C"/>
    <w:rsid w:val="008D0244"/>
    <w:rsid w:val="008D385E"/>
    <w:rsid w:val="008E3D99"/>
    <w:rsid w:val="008E500F"/>
    <w:rsid w:val="008E71A3"/>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463"/>
    <w:rsid w:val="00A93470"/>
    <w:rsid w:val="00A94445"/>
    <w:rsid w:val="00A97921"/>
    <w:rsid w:val="00AA14C1"/>
    <w:rsid w:val="00AB6EBB"/>
    <w:rsid w:val="00AC1ED2"/>
    <w:rsid w:val="00AE1AA9"/>
    <w:rsid w:val="00AE443B"/>
    <w:rsid w:val="00B01669"/>
    <w:rsid w:val="00B05E57"/>
    <w:rsid w:val="00B1228F"/>
    <w:rsid w:val="00B155A0"/>
    <w:rsid w:val="00B2298A"/>
    <w:rsid w:val="00B24C35"/>
    <w:rsid w:val="00B254BD"/>
    <w:rsid w:val="00B257FC"/>
    <w:rsid w:val="00B31709"/>
    <w:rsid w:val="00B31EFC"/>
    <w:rsid w:val="00B32CA1"/>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20D35"/>
    <w:rsid w:val="00C31183"/>
    <w:rsid w:val="00C339A3"/>
    <w:rsid w:val="00C4000E"/>
    <w:rsid w:val="00C419E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7AE1"/>
    <w:rsid w:val="00E10A89"/>
    <w:rsid w:val="00E1421E"/>
    <w:rsid w:val="00E203B6"/>
    <w:rsid w:val="00E207E7"/>
    <w:rsid w:val="00E2394B"/>
    <w:rsid w:val="00E260D4"/>
    <w:rsid w:val="00E37463"/>
    <w:rsid w:val="00E378EE"/>
    <w:rsid w:val="00E40B13"/>
    <w:rsid w:val="00E42F42"/>
    <w:rsid w:val="00E46ACF"/>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D2D"/>
    <w:rsid w:val="00EC1912"/>
    <w:rsid w:val="00EC4187"/>
    <w:rsid w:val="00EC42DE"/>
    <w:rsid w:val="00EC46BA"/>
    <w:rsid w:val="00EC7A11"/>
    <w:rsid w:val="00ED3552"/>
    <w:rsid w:val="00EE1B13"/>
    <w:rsid w:val="00EE3A5E"/>
    <w:rsid w:val="00EE781A"/>
    <w:rsid w:val="00EE7B7C"/>
    <w:rsid w:val="00EF63D1"/>
    <w:rsid w:val="00F0728E"/>
    <w:rsid w:val="00F10CFC"/>
    <w:rsid w:val="00F271DF"/>
    <w:rsid w:val="00F30F3C"/>
    <w:rsid w:val="00F36C1D"/>
    <w:rsid w:val="00F41DF4"/>
    <w:rsid w:val="00F444EB"/>
    <w:rsid w:val="00F52C17"/>
    <w:rsid w:val="00F63B8B"/>
    <w:rsid w:val="00F7738A"/>
    <w:rsid w:val="00F77E4F"/>
    <w:rsid w:val="00F817BF"/>
    <w:rsid w:val="00F8664B"/>
    <w:rsid w:val="00F903F3"/>
    <w:rsid w:val="00F92832"/>
    <w:rsid w:val="00F92C50"/>
    <w:rsid w:val="00F97954"/>
    <w:rsid w:val="00FA44F5"/>
    <w:rsid w:val="00FA486A"/>
    <w:rsid w:val="00FB2584"/>
    <w:rsid w:val="00FB688E"/>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0310-B8DB-4BF7-B706-D45DA85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4541</Words>
  <Characters>25888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30369</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2021-03-12T07:07:00Z</cp:lastPrinted>
  <dcterms:created xsi:type="dcterms:W3CDTF">2021-11-02T09:10:00Z</dcterms:created>
  <dcterms:modified xsi:type="dcterms:W3CDTF">2021-11-03T10:53:00Z</dcterms:modified>
</cp:coreProperties>
</file>