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E321E3">
              <w:rPr>
                <w:b/>
                <w:color w:val="000080"/>
              </w:rPr>
              <w:t>2</w:t>
            </w:r>
          </w:p>
          <w:p w:rsidR="00613798" w:rsidRPr="009B0F68" w:rsidRDefault="00613798" w:rsidP="00613798">
            <w:pPr>
              <w:jc w:val="center"/>
              <w:rPr>
                <w:b/>
                <w:color w:val="000080"/>
              </w:rPr>
            </w:pPr>
          </w:p>
          <w:p w:rsidR="00F36C1D" w:rsidRPr="003E09A3" w:rsidRDefault="00C74FFB" w:rsidP="00F36C1D">
            <w:pPr>
              <w:jc w:val="center"/>
              <w:rPr>
                <w:b/>
                <w:color w:val="FF0000"/>
              </w:rPr>
            </w:pPr>
            <w:r w:rsidRPr="003E09A3">
              <w:rPr>
                <w:b/>
                <w:color w:val="FF0000"/>
              </w:rPr>
              <w:t>март</w:t>
            </w:r>
          </w:p>
          <w:p w:rsidR="00F36C1D" w:rsidRPr="003E09A3" w:rsidRDefault="00C74FFB" w:rsidP="00F36C1D">
            <w:pPr>
              <w:jc w:val="center"/>
              <w:rPr>
                <w:b/>
                <w:color w:val="FF0000"/>
              </w:rPr>
            </w:pPr>
            <w:r w:rsidRPr="003E09A3">
              <w:rPr>
                <w:b/>
                <w:color w:val="FF0000"/>
              </w:rPr>
              <w:t>04</w:t>
            </w:r>
          </w:p>
          <w:p w:rsidR="00F36C1D" w:rsidRPr="009B0F68" w:rsidRDefault="005F4CE1" w:rsidP="00953F3F">
            <w:pPr>
              <w:jc w:val="center"/>
              <w:rPr>
                <w:b/>
                <w:color w:val="000080"/>
              </w:rPr>
            </w:pPr>
            <w:r w:rsidRPr="003E09A3">
              <w:rPr>
                <w:b/>
                <w:color w:val="FF0000"/>
              </w:rPr>
              <w:t>пятница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0031B3">
            <w:pPr>
              <w:jc w:val="center"/>
              <w:rPr>
                <w:b/>
                <w:color w:val="000080"/>
              </w:rPr>
            </w:pPr>
            <w:r>
              <w:rPr>
                <w:b/>
                <w:color w:val="000080"/>
              </w:rPr>
              <w:t>№</w:t>
            </w:r>
            <w:r w:rsidR="00C74FFB">
              <w:rPr>
                <w:b/>
                <w:color w:val="000080"/>
              </w:rPr>
              <w:t>1</w:t>
            </w:r>
            <w:r w:rsidR="000031B3">
              <w:rPr>
                <w:b/>
                <w:color w:val="000080"/>
              </w:rPr>
              <w:t>2</w:t>
            </w:r>
            <w:r w:rsidR="00732DF2">
              <w:rPr>
                <w:b/>
                <w:color w:val="000080"/>
              </w:rPr>
              <w:t>(</w:t>
            </w:r>
            <w:r w:rsidR="003F3D57">
              <w:rPr>
                <w:b/>
                <w:color w:val="000080"/>
              </w:rPr>
              <w:t>2</w:t>
            </w:r>
            <w:r w:rsidR="007D6AE8">
              <w:rPr>
                <w:b/>
                <w:color w:val="000080"/>
              </w:rPr>
              <w:t>2</w:t>
            </w:r>
            <w:r w:rsidR="000031B3">
              <w:rPr>
                <w:b/>
                <w:color w:val="000080"/>
              </w:rPr>
              <w:t>8</w:t>
            </w:r>
            <w:r w:rsidR="00687AEF">
              <w:rPr>
                <w:b/>
                <w:color w:val="000080"/>
              </w:rPr>
              <w:t>)</w:t>
            </w:r>
          </w:p>
        </w:tc>
      </w:tr>
    </w:tbl>
    <w:p w:rsidR="00644CF6" w:rsidRDefault="00613798" w:rsidP="005877A2">
      <w:pPr>
        <w:rPr>
          <w:rFonts w:ascii="Arial" w:hAnsi="Arial" w:cs="Arial"/>
          <w:b/>
          <w:i/>
          <w:sz w:val="20"/>
          <w:szCs w:val="20"/>
        </w:rPr>
      </w:pPr>
      <w:r w:rsidRPr="00A47339">
        <w:rPr>
          <w:rFonts w:ascii="Arial" w:hAnsi="Arial" w:cs="Arial"/>
          <w:b/>
          <w:i/>
          <w:sz w:val="20"/>
          <w:szCs w:val="20"/>
        </w:rPr>
        <w:t>В номере:</w:t>
      </w:r>
    </w:p>
    <w:p w:rsidR="00EB5039" w:rsidRDefault="00EB5039" w:rsidP="005877A2">
      <w:pPr>
        <w:rPr>
          <w:rFonts w:ascii="Arial" w:hAnsi="Arial" w:cs="Arial"/>
          <w:b/>
          <w:i/>
          <w:sz w:val="20"/>
          <w:szCs w:val="20"/>
        </w:rPr>
      </w:pPr>
    </w:p>
    <w:p w:rsidR="00F82D73" w:rsidRDefault="005F4CE1" w:rsidP="003E09A3">
      <w:pPr>
        <w:spacing w:line="240" w:lineRule="exact"/>
        <w:jc w:val="both"/>
        <w:rPr>
          <w:rFonts w:ascii="Arial" w:hAnsi="Arial" w:cs="Arial"/>
          <w:b/>
          <w:i/>
          <w:sz w:val="20"/>
          <w:szCs w:val="20"/>
        </w:rPr>
      </w:pPr>
      <w:r w:rsidRPr="00710738">
        <w:rPr>
          <w:rFonts w:ascii="Arial" w:hAnsi="Arial" w:cs="Arial"/>
          <w:b/>
          <w:i/>
          <w:sz w:val="20"/>
          <w:szCs w:val="20"/>
        </w:rPr>
        <w:t xml:space="preserve">1. </w:t>
      </w:r>
      <w:r w:rsidR="003E09A3">
        <w:rPr>
          <w:rFonts w:ascii="Arial" w:hAnsi="Arial" w:cs="Arial"/>
          <w:b/>
          <w:i/>
          <w:sz w:val="20"/>
          <w:szCs w:val="20"/>
        </w:rPr>
        <w:t>Прокуратура информирует:</w:t>
      </w:r>
    </w:p>
    <w:p w:rsidR="003E09A3" w:rsidRPr="003E09A3" w:rsidRDefault="003E09A3" w:rsidP="003E09A3">
      <w:pPr>
        <w:jc w:val="center"/>
        <w:rPr>
          <w:rFonts w:ascii="Arial" w:hAnsi="Arial" w:cs="Arial"/>
          <w:b/>
          <w:bCs/>
          <w:color w:val="000000"/>
          <w:sz w:val="20"/>
          <w:szCs w:val="20"/>
        </w:rPr>
      </w:pPr>
      <w:r w:rsidRPr="003E09A3">
        <w:rPr>
          <w:rFonts w:ascii="Arial" w:hAnsi="Arial" w:cs="Arial"/>
          <w:b/>
          <w:bCs/>
          <w:color w:val="000000"/>
          <w:sz w:val="20"/>
          <w:szCs w:val="20"/>
        </w:rPr>
        <w:t>Житель г. Новочебоксарск осужден за мошенничество</w:t>
      </w:r>
    </w:p>
    <w:p w:rsidR="003E09A3" w:rsidRPr="003E09A3" w:rsidRDefault="003E09A3" w:rsidP="003E09A3">
      <w:pPr>
        <w:jc w:val="both"/>
        <w:rPr>
          <w:rFonts w:ascii="Arial" w:hAnsi="Arial" w:cs="Arial"/>
          <w:bCs/>
          <w:color w:val="000000"/>
          <w:sz w:val="20"/>
          <w:szCs w:val="20"/>
        </w:rPr>
      </w:pPr>
      <w:r w:rsidRPr="003E09A3">
        <w:rPr>
          <w:rFonts w:ascii="Arial" w:hAnsi="Arial" w:cs="Arial"/>
          <w:bCs/>
          <w:color w:val="000000"/>
          <w:sz w:val="20"/>
          <w:szCs w:val="20"/>
        </w:rPr>
        <w:t xml:space="preserve">Прокуратурой Цивильского района поддержано государственное обвинение по уголовному делу в отношении 27-летнего жителя г. Новочебоксарск. Он обвинялся в совершении преступлений, предусмотренных ч. 3 ст. 159, ч. 3 ст. 159, ч. 2 ст. 159, ч. 2 ст. 159, ч. 2 ст. 159, ч. 2 ст. 159 УК РФ (мошенничество с причинением значительного ущерба гражданину; мошенничество, совершенное в крупном размере). </w:t>
      </w:r>
    </w:p>
    <w:p w:rsidR="003E09A3" w:rsidRPr="003E09A3" w:rsidRDefault="003E09A3" w:rsidP="003E09A3">
      <w:pPr>
        <w:jc w:val="both"/>
        <w:rPr>
          <w:rFonts w:ascii="Arial" w:hAnsi="Arial" w:cs="Arial"/>
          <w:bCs/>
          <w:color w:val="000000"/>
          <w:sz w:val="20"/>
          <w:szCs w:val="20"/>
        </w:rPr>
      </w:pPr>
      <w:r w:rsidRPr="003E09A3">
        <w:rPr>
          <w:rFonts w:ascii="Arial" w:hAnsi="Arial" w:cs="Arial"/>
          <w:bCs/>
          <w:color w:val="000000"/>
          <w:sz w:val="20"/>
          <w:szCs w:val="20"/>
        </w:rPr>
        <w:t>Судом установлено, что в период с 2018 по 2019 годы осужденный, действуя путем обмана и злоупотребления доверием, представляясь успешным трейдером, осуществляющим торговлю на валютном рынке, под видом займов, получал от граждан денежные средства, обещая выплачивать крупные проценты за их использование, которые похищал, не планируя и не имея возможности исполнять взятые на себя обязательства.</w:t>
      </w:r>
    </w:p>
    <w:p w:rsidR="003E09A3" w:rsidRPr="003E09A3" w:rsidRDefault="003E09A3" w:rsidP="003E09A3">
      <w:pPr>
        <w:jc w:val="both"/>
        <w:rPr>
          <w:rFonts w:ascii="Arial" w:hAnsi="Arial" w:cs="Arial"/>
          <w:bCs/>
          <w:color w:val="000000"/>
          <w:sz w:val="20"/>
          <w:szCs w:val="20"/>
        </w:rPr>
      </w:pPr>
      <w:r w:rsidRPr="003E09A3">
        <w:rPr>
          <w:rFonts w:ascii="Arial" w:hAnsi="Arial" w:cs="Arial"/>
          <w:bCs/>
          <w:color w:val="000000"/>
          <w:sz w:val="20"/>
          <w:szCs w:val="20"/>
        </w:rPr>
        <w:t>Вину в совершенном преступлении подсудимый признал.</w:t>
      </w:r>
    </w:p>
    <w:p w:rsidR="003E09A3" w:rsidRPr="003E09A3" w:rsidRDefault="003E09A3" w:rsidP="003E09A3">
      <w:pPr>
        <w:jc w:val="both"/>
        <w:rPr>
          <w:rFonts w:ascii="Arial" w:hAnsi="Arial" w:cs="Arial"/>
          <w:bCs/>
          <w:color w:val="000000"/>
          <w:sz w:val="20"/>
          <w:szCs w:val="20"/>
        </w:rPr>
      </w:pPr>
      <w:r w:rsidRPr="003E09A3">
        <w:rPr>
          <w:rFonts w:ascii="Arial" w:hAnsi="Arial" w:cs="Arial"/>
          <w:bCs/>
          <w:color w:val="000000"/>
          <w:sz w:val="20"/>
          <w:szCs w:val="20"/>
        </w:rPr>
        <w:t>Суд, исследовав доказательства по уголовному делу, согласившись с мнением государственного обвинителя, признал жителя г. Новочебоксарск виновным в совершении указанного преступления и назначил виновному наказание в виде 2 лет 7 месяцев лишения свободы условно с испытательным сроком на 3 года.</w:t>
      </w:r>
    </w:p>
    <w:p w:rsidR="003E09A3" w:rsidRDefault="003E09A3" w:rsidP="003E09A3">
      <w:pPr>
        <w:jc w:val="both"/>
        <w:rPr>
          <w:rFonts w:ascii="Arial" w:hAnsi="Arial" w:cs="Arial"/>
          <w:bCs/>
          <w:color w:val="000000"/>
          <w:sz w:val="20"/>
          <w:szCs w:val="20"/>
        </w:rPr>
      </w:pPr>
      <w:r w:rsidRPr="003E09A3">
        <w:rPr>
          <w:rFonts w:ascii="Arial" w:hAnsi="Arial" w:cs="Arial"/>
          <w:bCs/>
          <w:color w:val="000000"/>
          <w:sz w:val="20"/>
          <w:szCs w:val="20"/>
        </w:rPr>
        <w:t>Приговор в законную силу не вступил.</w:t>
      </w:r>
    </w:p>
    <w:p w:rsidR="003E09A3" w:rsidRPr="003E09A3" w:rsidRDefault="003E09A3" w:rsidP="003E09A3">
      <w:pPr>
        <w:jc w:val="both"/>
        <w:rPr>
          <w:rFonts w:ascii="Arial" w:hAnsi="Arial" w:cs="Arial"/>
          <w:bCs/>
          <w:color w:val="000000"/>
          <w:sz w:val="20"/>
          <w:szCs w:val="20"/>
        </w:rPr>
      </w:pPr>
      <w:r w:rsidRPr="003E09A3">
        <w:rPr>
          <w:rFonts w:ascii="Arial" w:hAnsi="Arial" w:cs="Arial"/>
          <w:bCs/>
          <w:color w:val="000000"/>
          <w:sz w:val="20"/>
          <w:szCs w:val="20"/>
        </w:rPr>
        <w:t xml:space="preserve">Помощник прокурора района                                                        М.В. Смирнова </w:t>
      </w:r>
    </w:p>
    <w:p w:rsidR="003E09A3" w:rsidRDefault="003E09A3" w:rsidP="003E09A3">
      <w:pPr>
        <w:jc w:val="both"/>
        <w:rPr>
          <w:bCs/>
          <w:color w:val="000000"/>
          <w:sz w:val="28"/>
          <w:szCs w:val="28"/>
        </w:rPr>
      </w:pPr>
    </w:p>
    <w:p w:rsidR="00753699" w:rsidRPr="0079653E" w:rsidRDefault="00753699" w:rsidP="00753699">
      <w:pPr>
        <w:spacing w:line="240" w:lineRule="exact"/>
        <w:jc w:val="center"/>
        <w:rPr>
          <w:rFonts w:ascii="Arial" w:hAnsi="Arial" w:cs="Arial"/>
          <w:b/>
          <w:sz w:val="20"/>
          <w:szCs w:val="20"/>
        </w:rPr>
      </w:pPr>
      <w:r w:rsidRPr="0079653E">
        <w:rPr>
          <w:rFonts w:ascii="Arial" w:hAnsi="Arial" w:cs="Arial"/>
          <w:b/>
          <w:sz w:val="20"/>
          <w:szCs w:val="20"/>
        </w:rPr>
        <w:t xml:space="preserve">Прокуратурой Цивильского района поддержано обвинение </w:t>
      </w:r>
    </w:p>
    <w:p w:rsidR="00753699" w:rsidRPr="00753699" w:rsidRDefault="00753699" w:rsidP="00753699">
      <w:pPr>
        <w:spacing w:line="240" w:lineRule="exact"/>
        <w:jc w:val="center"/>
        <w:rPr>
          <w:rFonts w:ascii="Arial" w:hAnsi="Arial" w:cs="Arial"/>
          <w:b/>
          <w:sz w:val="20"/>
          <w:szCs w:val="20"/>
        </w:rPr>
      </w:pPr>
      <w:r w:rsidRPr="0079653E">
        <w:rPr>
          <w:rFonts w:ascii="Arial" w:hAnsi="Arial" w:cs="Arial"/>
          <w:b/>
          <w:sz w:val="20"/>
          <w:szCs w:val="20"/>
        </w:rPr>
        <w:t>по уголовному делу</w:t>
      </w:r>
    </w:p>
    <w:p w:rsidR="00753699" w:rsidRPr="00753699" w:rsidRDefault="00753699" w:rsidP="00753699">
      <w:pPr>
        <w:spacing w:before="100" w:beforeAutospacing="1" w:after="100" w:afterAutospacing="1"/>
        <w:contextualSpacing/>
        <w:jc w:val="both"/>
        <w:rPr>
          <w:rFonts w:ascii="Arial" w:hAnsi="Arial" w:cs="Arial"/>
          <w:sz w:val="20"/>
          <w:szCs w:val="20"/>
        </w:rPr>
      </w:pPr>
      <w:r w:rsidRPr="00753699">
        <w:rPr>
          <w:rFonts w:ascii="Arial" w:hAnsi="Arial" w:cs="Arial"/>
          <w:sz w:val="20"/>
          <w:szCs w:val="20"/>
        </w:rPr>
        <w:t>Прокуратурой Цивильского района поддержано обвинение по уголовному делу о совершении 30-летним жителем Батыревского района преступления, предусмотренного ч. 1 ст. 264.1 Уголовного кодекса Российской Федерации,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753699" w:rsidRPr="00753699" w:rsidRDefault="00753699" w:rsidP="00753699">
      <w:pPr>
        <w:spacing w:before="100" w:beforeAutospacing="1" w:after="100" w:afterAutospacing="1"/>
        <w:ind w:firstLine="709"/>
        <w:contextualSpacing/>
        <w:jc w:val="both"/>
        <w:rPr>
          <w:rFonts w:ascii="Arial" w:hAnsi="Arial" w:cs="Arial"/>
          <w:sz w:val="20"/>
          <w:szCs w:val="20"/>
        </w:rPr>
      </w:pPr>
      <w:r w:rsidRPr="00753699">
        <w:rPr>
          <w:rFonts w:ascii="Arial" w:hAnsi="Arial" w:cs="Arial"/>
          <w:sz w:val="20"/>
          <w:szCs w:val="20"/>
        </w:rPr>
        <w:t>Установлено, что гражданин, являясь лицом, ранее привлеченным к административной ответственности за управление автомобилем в состоянии опьянения, вызванного употреблением алкоголя, осознавая противоправность своих действий повторно сель за руль технически исправного автомобиля марки «</w:t>
      </w:r>
      <w:r w:rsidRPr="00753699">
        <w:rPr>
          <w:rFonts w:ascii="Arial" w:hAnsi="Arial" w:cs="Arial"/>
          <w:sz w:val="20"/>
          <w:szCs w:val="20"/>
          <w:lang w:val="en-US"/>
        </w:rPr>
        <w:t>KIA</w:t>
      </w:r>
      <w:r w:rsidRPr="00753699">
        <w:rPr>
          <w:rFonts w:ascii="Arial" w:hAnsi="Arial" w:cs="Arial"/>
          <w:sz w:val="20"/>
          <w:szCs w:val="20"/>
        </w:rPr>
        <w:t xml:space="preserve"> </w:t>
      </w:r>
      <w:r w:rsidRPr="00753699">
        <w:rPr>
          <w:rFonts w:ascii="Arial" w:hAnsi="Arial" w:cs="Arial"/>
          <w:sz w:val="20"/>
          <w:szCs w:val="20"/>
          <w:lang w:val="en-US"/>
        </w:rPr>
        <w:t>Rio</w:t>
      </w:r>
      <w:r w:rsidRPr="00753699">
        <w:rPr>
          <w:rFonts w:ascii="Arial" w:hAnsi="Arial" w:cs="Arial"/>
          <w:sz w:val="20"/>
          <w:szCs w:val="20"/>
        </w:rPr>
        <w:t>» пьяным и передвигался на нем по территории Цивильского района.</w:t>
      </w:r>
    </w:p>
    <w:p w:rsidR="00753699" w:rsidRPr="00753699" w:rsidRDefault="00753699" w:rsidP="00753699">
      <w:pPr>
        <w:spacing w:before="100" w:beforeAutospacing="1" w:after="100" w:afterAutospacing="1"/>
        <w:ind w:firstLine="709"/>
        <w:contextualSpacing/>
        <w:jc w:val="both"/>
        <w:rPr>
          <w:rFonts w:ascii="Arial" w:hAnsi="Arial" w:cs="Arial"/>
          <w:sz w:val="20"/>
          <w:szCs w:val="20"/>
        </w:rPr>
      </w:pPr>
      <w:r w:rsidRPr="00753699">
        <w:rPr>
          <w:rFonts w:ascii="Arial" w:hAnsi="Arial" w:cs="Arial"/>
          <w:sz w:val="20"/>
          <w:szCs w:val="20"/>
        </w:rPr>
        <w:t>В соответствии с предложенным прокуратурой Цивильского района наказанием Цивильским районным судом подсудимый осужден к 220 часам обязательных работ с лишением права заниматься деятельностью, связанной с управлением транспортными средствами, приговор в законную силу не вступил.</w:t>
      </w:r>
    </w:p>
    <w:p w:rsidR="00753699" w:rsidRPr="00753699" w:rsidRDefault="00753699" w:rsidP="00753699">
      <w:pPr>
        <w:spacing w:line="240" w:lineRule="exact"/>
        <w:contextualSpacing/>
        <w:rPr>
          <w:rFonts w:ascii="Arial" w:hAnsi="Arial" w:cs="Arial"/>
          <w:sz w:val="20"/>
          <w:szCs w:val="20"/>
        </w:rPr>
      </w:pPr>
      <w:r w:rsidRPr="00753699">
        <w:rPr>
          <w:rFonts w:ascii="Arial" w:hAnsi="Arial" w:cs="Arial"/>
          <w:sz w:val="20"/>
          <w:szCs w:val="20"/>
        </w:rPr>
        <w:t xml:space="preserve">Заместитель прокурора района  </w:t>
      </w:r>
    </w:p>
    <w:p w:rsidR="00753699" w:rsidRPr="00753699" w:rsidRDefault="00753699" w:rsidP="00753699">
      <w:pPr>
        <w:spacing w:line="240" w:lineRule="exact"/>
        <w:contextualSpacing/>
        <w:rPr>
          <w:rFonts w:ascii="Arial" w:hAnsi="Arial" w:cs="Arial"/>
          <w:sz w:val="20"/>
          <w:szCs w:val="20"/>
        </w:rPr>
      </w:pPr>
      <w:r w:rsidRPr="00753699">
        <w:rPr>
          <w:rFonts w:ascii="Arial" w:hAnsi="Arial" w:cs="Arial"/>
          <w:sz w:val="20"/>
          <w:szCs w:val="20"/>
        </w:rPr>
        <w:t xml:space="preserve">юрист 2 класса   </w:t>
      </w:r>
      <w:r w:rsidRPr="00753699">
        <w:rPr>
          <w:rFonts w:ascii="Arial" w:hAnsi="Arial" w:cs="Arial"/>
          <w:sz w:val="20"/>
          <w:szCs w:val="20"/>
        </w:rPr>
        <w:tab/>
      </w:r>
      <w:r w:rsidRPr="00753699">
        <w:rPr>
          <w:rFonts w:ascii="Arial" w:hAnsi="Arial" w:cs="Arial"/>
          <w:sz w:val="20"/>
          <w:szCs w:val="20"/>
        </w:rPr>
        <w:tab/>
      </w:r>
      <w:r w:rsidRPr="00753699">
        <w:rPr>
          <w:rFonts w:ascii="Arial" w:hAnsi="Arial" w:cs="Arial"/>
          <w:sz w:val="20"/>
          <w:szCs w:val="20"/>
        </w:rPr>
        <w:tab/>
        <w:t xml:space="preserve">                                            </w:t>
      </w:r>
      <w:r w:rsidRPr="00753699">
        <w:rPr>
          <w:rFonts w:ascii="Arial" w:hAnsi="Arial" w:cs="Arial"/>
          <w:sz w:val="20"/>
          <w:szCs w:val="20"/>
        </w:rPr>
        <w:tab/>
      </w:r>
      <w:r w:rsidRPr="00753699">
        <w:rPr>
          <w:rFonts w:ascii="Arial" w:hAnsi="Arial" w:cs="Arial"/>
          <w:sz w:val="20"/>
          <w:szCs w:val="20"/>
        </w:rPr>
        <w:tab/>
        <w:t xml:space="preserve">       С.А. Быков</w:t>
      </w:r>
    </w:p>
    <w:p w:rsidR="003E09A3" w:rsidRPr="0060584E" w:rsidRDefault="003E09A3" w:rsidP="003E09A3">
      <w:pPr>
        <w:spacing w:line="240" w:lineRule="exact"/>
        <w:jc w:val="both"/>
        <w:rPr>
          <w:sz w:val="28"/>
          <w:szCs w:val="28"/>
        </w:rPr>
      </w:pPr>
    </w:p>
    <w:p w:rsidR="00753699" w:rsidRPr="00753699" w:rsidRDefault="00753699" w:rsidP="00753699">
      <w:pPr>
        <w:pStyle w:val="newstitlebig"/>
        <w:spacing w:before="0" w:beforeAutospacing="0" w:after="0" w:afterAutospacing="0"/>
        <w:ind w:firstLine="709"/>
        <w:jc w:val="center"/>
        <w:rPr>
          <w:rFonts w:ascii="Arial" w:hAnsi="Arial" w:cs="Arial"/>
          <w:b/>
          <w:sz w:val="20"/>
          <w:szCs w:val="20"/>
        </w:rPr>
      </w:pPr>
      <w:r w:rsidRPr="00753699">
        <w:rPr>
          <w:rFonts w:ascii="Arial" w:hAnsi="Arial" w:cs="Arial"/>
          <w:b/>
          <w:sz w:val="20"/>
          <w:szCs w:val="20"/>
        </w:rPr>
        <w:t>Введена уголовная ответственность за распространение заведомо ложной информации об использовании Вооруженных Сил РФ</w:t>
      </w:r>
    </w:p>
    <w:p w:rsidR="00753699" w:rsidRPr="00753699" w:rsidRDefault="00753699" w:rsidP="00753699">
      <w:pPr>
        <w:pStyle w:val="newstitlebig"/>
        <w:spacing w:before="0" w:beforeAutospacing="0" w:after="0" w:afterAutospacing="0"/>
        <w:ind w:firstLine="709"/>
        <w:jc w:val="both"/>
        <w:rPr>
          <w:rFonts w:ascii="Arial" w:hAnsi="Arial" w:cs="Arial"/>
          <w:sz w:val="20"/>
          <w:szCs w:val="20"/>
        </w:rPr>
      </w:pPr>
      <w:r w:rsidRPr="00753699">
        <w:rPr>
          <w:rFonts w:ascii="Arial" w:hAnsi="Arial" w:cs="Arial"/>
          <w:sz w:val="20"/>
          <w:szCs w:val="20"/>
        </w:rPr>
        <w:t>В Уголовный кодекс Российской Федерации включена статья 207.3,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 поддержания международного мира и безопасности.</w:t>
      </w:r>
    </w:p>
    <w:p w:rsidR="00753699" w:rsidRPr="00753699" w:rsidRDefault="00753699" w:rsidP="00753699">
      <w:pPr>
        <w:pStyle w:val="newstitlebig"/>
        <w:spacing w:before="0" w:beforeAutospacing="0" w:after="0" w:afterAutospacing="0"/>
        <w:ind w:firstLine="709"/>
        <w:jc w:val="both"/>
        <w:rPr>
          <w:rFonts w:ascii="Arial" w:hAnsi="Arial" w:cs="Arial"/>
          <w:sz w:val="20"/>
          <w:szCs w:val="20"/>
        </w:rPr>
      </w:pPr>
      <w:r w:rsidRPr="00753699">
        <w:rPr>
          <w:rFonts w:ascii="Arial" w:hAnsi="Arial" w:cs="Arial"/>
          <w:sz w:val="20"/>
          <w:szCs w:val="20"/>
        </w:rPr>
        <w:t>УК РФ также дополнен статьей 280.3, предусматривающей ответственность за публичные действия, направленные на дискредитацию использования Вооруженных Сил РФ, в том числе за публичные призывы к воспрепятствованию их использования в целях защиты интересов Российской Федерации и ее граждан, поддержания международного мира и безопасности, совершенные лицом после его привлечения к административной ответственности за аналогичное деяние в течение одного года.</w:t>
      </w:r>
    </w:p>
    <w:p w:rsidR="00753699" w:rsidRPr="00753699" w:rsidRDefault="00753699" w:rsidP="00753699">
      <w:pPr>
        <w:pStyle w:val="newstitlebig"/>
        <w:spacing w:before="0" w:beforeAutospacing="0" w:after="0" w:afterAutospacing="0"/>
        <w:ind w:firstLine="709"/>
        <w:jc w:val="both"/>
        <w:rPr>
          <w:rFonts w:ascii="Arial" w:hAnsi="Arial" w:cs="Arial"/>
          <w:sz w:val="20"/>
          <w:szCs w:val="20"/>
        </w:rPr>
      </w:pPr>
      <w:r w:rsidRPr="00753699">
        <w:rPr>
          <w:rFonts w:ascii="Arial" w:hAnsi="Arial" w:cs="Arial"/>
          <w:sz w:val="20"/>
          <w:szCs w:val="20"/>
        </w:rPr>
        <w:t xml:space="preserve">Кроме того, новой статьей 284.2 устанавливается ответственность за призывы к введению мер ограничительного характера в отношении Российской Федерации, граждан РФ или российских </w:t>
      </w:r>
      <w:r w:rsidRPr="00753699">
        <w:rPr>
          <w:rFonts w:ascii="Arial" w:hAnsi="Arial" w:cs="Arial"/>
          <w:sz w:val="20"/>
          <w:szCs w:val="20"/>
        </w:rPr>
        <w:lastRenderedPageBreak/>
        <w:t>юридических лиц, совершенные гражданином РФ после его привлечения к административной ответственности за аналогичное деяние в течение одного года.</w:t>
      </w:r>
    </w:p>
    <w:p w:rsidR="00753699" w:rsidRPr="00753699" w:rsidRDefault="00753699" w:rsidP="00753699">
      <w:pPr>
        <w:pStyle w:val="newstitlebig"/>
        <w:spacing w:before="0" w:beforeAutospacing="0" w:after="0" w:afterAutospacing="0"/>
        <w:ind w:firstLine="709"/>
        <w:jc w:val="both"/>
        <w:rPr>
          <w:rFonts w:ascii="Arial" w:hAnsi="Arial" w:cs="Arial"/>
          <w:sz w:val="20"/>
          <w:szCs w:val="20"/>
        </w:rPr>
      </w:pPr>
      <w:r w:rsidRPr="00753699">
        <w:rPr>
          <w:rFonts w:ascii="Arial" w:hAnsi="Arial" w:cs="Arial"/>
          <w:sz w:val="20"/>
          <w:szCs w:val="20"/>
        </w:rPr>
        <w:t>В статьи 31 и 151 УПК РФ внесены изменения, регулирующие вопросы подсудности и подследственности уголовных дел по новым составам преступлений.</w:t>
      </w:r>
    </w:p>
    <w:p w:rsidR="00753699" w:rsidRPr="00753699" w:rsidRDefault="00753699" w:rsidP="00753699">
      <w:pPr>
        <w:pStyle w:val="newstitlebig"/>
        <w:spacing w:before="0" w:beforeAutospacing="0" w:after="0" w:afterAutospacing="0"/>
        <w:ind w:firstLine="709"/>
        <w:jc w:val="both"/>
        <w:rPr>
          <w:rFonts w:ascii="Arial" w:hAnsi="Arial" w:cs="Arial"/>
          <w:sz w:val="20"/>
          <w:szCs w:val="20"/>
        </w:rPr>
      </w:pPr>
      <w:r w:rsidRPr="00753699">
        <w:rPr>
          <w:rFonts w:ascii="Arial" w:hAnsi="Arial" w:cs="Arial"/>
          <w:sz w:val="20"/>
          <w:szCs w:val="20"/>
        </w:rPr>
        <w:t>Федеральный закон вступает в силу со дня его официального опубликования.</w:t>
      </w:r>
    </w:p>
    <w:p w:rsidR="00753699" w:rsidRPr="00753699" w:rsidRDefault="00753699" w:rsidP="00753699">
      <w:pPr>
        <w:spacing w:line="240" w:lineRule="exact"/>
        <w:contextualSpacing/>
        <w:rPr>
          <w:rFonts w:ascii="Arial" w:hAnsi="Arial" w:cs="Arial"/>
          <w:sz w:val="20"/>
          <w:szCs w:val="20"/>
        </w:rPr>
      </w:pPr>
      <w:r w:rsidRPr="00753699">
        <w:rPr>
          <w:rFonts w:ascii="Arial" w:hAnsi="Arial" w:cs="Arial"/>
          <w:sz w:val="20"/>
          <w:szCs w:val="20"/>
        </w:rPr>
        <w:t xml:space="preserve">Заместитель прокурора района  </w:t>
      </w:r>
    </w:p>
    <w:p w:rsidR="00753699" w:rsidRPr="00753699" w:rsidRDefault="00753699" w:rsidP="00753699">
      <w:pPr>
        <w:spacing w:line="240" w:lineRule="exact"/>
        <w:contextualSpacing/>
        <w:rPr>
          <w:rFonts w:ascii="Arial" w:hAnsi="Arial" w:cs="Arial"/>
          <w:sz w:val="20"/>
          <w:szCs w:val="20"/>
        </w:rPr>
      </w:pPr>
      <w:r w:rsidRPr="00753699">
        <w:rPr>
          <w:rFonts w:ascii="Arial" w:hAnsi="Arial" w:cs="Arial"/>
          <w:sz w:val="20"/>
          <w:szCs w:val="20"/>
        </w:rPr>
        <w:t xml:space="preserve">юрист 2 класса   </w:t>
      </w:r>
      <w:r w:rsidRPr="00753699">
        <w:rPr>
          <w:rFonts w:ascii="Arial" w:hAnsi="Arial" w:cs="Arial"/>
          <w:sz w:val="20"/>
          <w:szCs w:val="20"/>
        </w:rPr>
        <w:tab/>
      </w:r>
      <w:r w:rsidRPr="00753699">
        <w:rPr>
          <w:rFonts w:ascii="Arial" w:hAnsi="Arial" w:cs="Arial"/>
          <w:sz w:val="20"/>
          <w:szCs w:val="20"/>
        </w:rPr>
        <w:tab/>
      </w:r>
      <w:r w:rsidRPr="00753699">
        <w:rPr>
          <w:rFonts w:ascii="Arial" w:hAnsi="Arial" w:cs="Arial"/>
          <w:sz w:val="20"/>
          <w:szCs w:val="20"/>
        </w:rPr>
        <w:tab/>
        <w:t xml:space="preserve">                                            </w:t>
      </w:r>
      <w:r w:rsidRPr="00753699">
        <w:rPr>
          <w:rFonts w:ascii="Arial" w:hAnsi="Arial" w:cs="Arial"/>
          <w:sz w:val="20"/>
          <w:szCs w:val="20"/>
        </w:rPr>
        <w:tab/>
      </w:r>
      <w:r w:rsidRPr="00753699">
        <w:rPr>
          <w:rFonts w:ascii="Arial" w:hAnsi="Arial" w:cs="Arial"/>
          <w:sz w:val="20"/>
          <w:szCs w:val="20"/>
        </w:rPr>
        <w:tab/>
        <w:t xml:space="preserve">       С.А. Быков</w:t>
      </w:r>
    </w:p>
    <w:p w:rsidR="00C74FFB" w:rsidRPr="00C74FFB" w:rsidRDefault="00C74FFB" w:rsidP="00C74FFB">
      <w:pPr>
        <w:pStyle w:val="affd"/>
        <w:jc w:val="both"/>
        <w:rPr>
          <w:rFonts w:ascii="Arial" w:hAnsi="Arial" w:cs="Arial"/>
          <w:sz w:val="20"/>
          <w:szCs w:val="20"/>
        </w:rPr>
      </w:pPr>
    </w:p>
    <w:p w:rsidR="00577856" w:rsidRDefault="00577856" w:rsidP="00577856">
      <w:pPr>
        <w:pStyle w:val="10"/>
        <w:spacing w:before="0" w:beforeAutospacing="0" w:after="0" w:afterAutospacing="0"/>
        <w:rPr>
          <w:rStyle w:val="af1"/>
          <w:rFonts w:ascii="Arial" w:hAnsi="Arial" w:cs="Arial"/>
          <w:b/>
          <w:bCs/>
          <w:color w:val="auto"/>
          <w:sz w:val="20"/>
          <w:szCs w:val="20"/>
        </w:rPr>
      </w:pPr>
      <w:bookmarkStart w:id="0" w:name="sub_1005"/>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1B2F92">
      <w:pPr>
        <w:rPr>
          <w:i/>
        </w:rPr>
      </w:pPr>
    </w:p>
    <w:sectPr w:rsidR="00E2394B" w:rsidRPr="003C5636" w:rsidSect="005877A2">
      <w:headerReference w:type="first" r:id="rId8"/>
      <w:pgSz w:w="11907" w:h="16840" w:code="9"/>
      <w:pgMar w:top="567"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063" w:rsidRDefault="00196063" w:rsidP="007460A8">
      <w:r>
        <w:separator/>
      </w:r>
    </w:p>
  </w:endnote>
  <w:endnote w:type="continuationSeparator" w:id="1">
    <w:p w:rsidR="00196063" w:rsidRDefault="00196063"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panose1 w:val="020B0604020202020204"/>
    <w:charset w:val="CC"/>
    <w:family w:val="roman"/>
    <w:notTrueType/>
    <w:pitch w:val="variable"/>
    <w:sig w:usb0="00000201" w:usb1="00000000" w:usb2="00000000" w:usb3="00000000" w:csb0="00000004"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1"/>
    <w:family w:val="roman"/>
    <w:notTrueType/>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063" w:rsidRDefault="00196063" w:rsidP="007460A8">
      <w:r>
        <w:separator/>
      </w:r>
    </w:p>
  </w:footnote>
  <w:footnote w:type="continuationSeparator" w:id="1">
    <w:p w:rsidR="00196063" w:rsidRDefault="00196063"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A" w:rsidRDefault="00E02D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30B7D4C"/>
    <w:multiLevelType w:val="hybridMultilevel"/>
    <w:tmpl w:val="6BE4928E"/>
    <w:lvl w:ilvl="0" w:tplc="D0E0AB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CE3735"/>
    <w:multiLevelType w:val="multilevel"/>
    <w:tmpl w:val="4A4234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E87333"/>
    <w:multiLevelType w:val="multilevel"/>
    <w:tmpl w:val="4F58464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D80B55"/>
    <w:multiLevelType w:val="hybridMultilevel"/>
    <w:tmpl w:val="970879AA"/>
    <w:lvl w:ilvl="0" w:tplc="D4CE8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176B8"/>
    <w:multiLevelType w:val="hybridMultilevel"/>
    <w:tmpl w:val="12DA8DF6"/>
    <w:lvl w:ilvl="0" w:tplc="AB9C011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45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63B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AF1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A19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B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C7C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EE4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25E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B36D74"/>
    <w:multiLevelType w:val="multilevel"/>
    <w:tmpl w:val="85B84E4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5C2DBC"/>
    <w:multiLevelType w:val="multilevel"/>
    <w:tmpl w:val="8ED2ABC2"/>
    <w:lvl w:ilvl="0">
      <w:start w:val="1"/>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310B20D1"/>
    <w:multiLevelType w:val="hybridMultilevel"/>
    <w:tmpl w:val="ACA4C24E"/>
    <w:lvl w:ilvl="0" w:tplc="B5B8DF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5A669AC"/>
    <w:multiLevelType w:val="hybridMultilevel"/>
    <w:tmpl w:val="578C0DD6"/>
    <w:lvl w:ilvl="0" w:tplc="4BCAF0E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nsid w:val="419817E3"/>
    <w:multiLevelType w:val="hybridMultilevel"/>
    <w:tmpl w:val="8E188FA8"/>
    <w:lvl w:ilvl="0" w:tplc="9D704638">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A82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AD4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0D13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C5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C62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A19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C4A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2637A"/>
    <w:multiLevelType w:val="multilevel"/>
    <w:tmpl w:val="089EEA04"/>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C40564"/>
    <w:multiLevelType w:val="multilevel"/>
    <w:tmpl w:val="15DC21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3F95050"/>
    <w:multiLevelType w:val="hybridMultilevel"/>
    <w:tmpl w:val="D5244332"/>
    <w:lvl w:ilvl="0" w:tplc="2F7E77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76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BF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4F3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A98C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6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4A3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07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56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3D4D56"/>
    <w:multiLevelType w:val="multilevel"/>
    <w:tmpl w:val="0D8400D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A523FD8"/>
    <w:multiLevelType w:val="hybridMultilevel"/>
    <w:tmpl w:val="37F641E4"/>
    <w:lvl w:ilvl="0" w:tplc="4CE8E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581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78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A52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8C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96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9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6DC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44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5"/>
  </w:num>
  <w:num w:numId="7">
    <w:abstractNumId w:val="7"/>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2"/>
  </w:num>
  <w:num w:numId="14">
    <w:abstractNumId w:val="8"/>
  </w:num>
  <w:num w:numId="15">
    <w:abstractNumId w:val="15"/>
  </w:num>
  <w:num w:numId="16">
    <w:abstractNumId w:val="6"/>
  </w:num>
  <w:num w:numId="17">
    <w:abstractNumId w:val="3"/>
  </w:num>
  <w:num w:numId="18">
    <w:abstractNumId w:val="11"/>
  </w:num>
  <w:num w:numId="19">
    <w:abstractNumId w:val="21"/>
  </w:num>
  <w:num w:numId="20">
    <w:abstractNumId w:val="22"/>
  </w:num>
  <w:num w:numId="21">
    <w:abstractNumId w:val="19"/>
  </w:num>
  <w:num w:numId="22">
    <w:abstractNumId w:val="4"/>
  </w:num>
  <w:num w:numId="23">
    <w:abstractNumId w:val="9"/>
  </w:num>
  <w:num w:numId="24">
    <w:abstractNumId w:val="2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31B3"/>
    <w:rsid w:val="00004EC5"/>
    <w:rsid w:val="00006E56"/>
    <w:rsid w:val="00007229"/>
    <w:rsid w:val="000104ED"/>
    <w:rsid w:val="00011416"/>
    <w:rsid w:val="00011DD2"/>
    <w:rsid w:val="00014332"/>
    <w:rsid w:val="00021B9D"/>
    <w:rsid w:val="00021BD0"/>
    <w:rsid w:val="00035607"/>
    <w:rsid w:val="0004301E"/>
    <w:rsid w:val="000500C3"/>
    <w:rsid w:val="0005082D"/>
    <w:rsid w:val="00051882"/>
    <w:rsid w:val="0005390D"/>
    <w:rsid w:val="00061D28"/>
    <w:rsid w:val="00064466"/>
    <w:rsid w:val="00067891"/>
    <w:rsid w:val="0007237F"/>
    <w:rsid w:val="0007536C"/>
    <w:rsid w:val="00080F15"/>
    <w:rsid w:val="000934CF"/>
    <w:rsid w:val="000963D2"/>
    <w:rsid w:val="000C2046"/>
    <w:rsid w:val="000C2A95"/>
    <w:rsid w:val="000C7E2B"/>
    <w:rsid w:val="000D43B2"/>
    <w:rsid w:val="000D479C"/>
    <w:rsid w:val="000E0872"/>
    <w:rsid w:val="000E17F3"/>
    <w:rsid w:val="000E20E1"/>
    <w:rsid w:val="000E2488"/>
    <w:rsid w:val="000E525F"/>
    <w:rsid w:val="000E6324"/>
    <w:rsid w:val="000F0093"/>
    <w:rsid w:val="000F5ADB"/>
    <w:rsid w:val="001039E0"/>
    <w:rsid w:val="001039E3"/>
    <w:rsid w:val="001072C0"/>
    <w:rsid w:val="00112DB0"/>
    <w:rsid w:val="00117667"/>
    <w:rsid w:val="00125D6A"/>
    <w:rsid w:val="00131590"/>
    <w:rsid w:val="001317A5"/>
    <w:rsid w:val="00135284"/>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3740"/>
    <w:rsid w:val="001952A9"/>
    <w:rsid w:val="00196063"/>
    <w:rsid w:val="001978CB"/>
    <w:rsid w:val="001A50CD"/>
    <w:rsid w:val="001B2227"/>
    <w:rsid w:val="001B2F92"/>
    <w:rsid w:val="001B768B"/>
    <w:rsid w:val="001C11A9"/>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6ECA"/>
    <w:rsid w:val="0023776B"/>
    <w:rsid w:val="002421E2"/>
    <w:rsid w:val="0024292A"/>
    <w:rsid w:val="002447A4"/>
    <w:rsid w:val="00247279"/>
    <w:rsid w:val="00254FC9"/>
    <w:rsid w:val="002568D4"/>
    <w:rsid w:val="0026190F"/>
    <w:rsid w:val="002648D2"/>
    <w:rsid w:val="00271452"/>
    <w:rsid w:val="00272FB9"/>
    <w:rsid w:val="00275311"/>
    <w:rsid w:val="0028271B"/>
    <w:rsid w:val="00283272"/>
    <w:rsid w:val="002843C9"/>
    <w:rsid w:val="00291361"/>
    <w:rsid w:val="00291F89"/>
    <w:rsid w:val="002B2318"/>
    <w:rsid w:val="002B395B"/>
    <w:rsid w:val="002C4260"/>
    <w:rsid w:val="002C4443"/>
    <w:rsid w:val="002C6B9D"/>
    <w:rsid w:val="002C6E5D"/>
    <w:rsid w:val="002D176B"/>
    <w:rsid w:val="002D2F0E"/>
    <w:rsid w:val="002D69E3"/>
    <w:rsid w:val="002E1BED"/>
    <w:rsid w:val="002E5044"/>
    <w:rsid w:val="002F48E8"/>
    <w:rsid w:val="003001B2"/>
    <w:rsid w:val="00315A46"/>
    <w:rsid w:val="00316710"/>
    <w:rsid w:val="0031674D"/>
    <w:rsid w:val="003251C2"/>
    <w:rsid w:val="00325DAF"/>
    <w:rsid w:val="00326A54"/>
    <w:rsid w:val="0033653D"/>
    <w:rsid w:val="0034625C"/>
    <w:rsid w:val="00346E92"/>
    <w:rsid w:val="00350F5C"/>
    <w:rsid w:val="00351807"/>
    <w:rsid w:val="003538B0"/>
    <w:rsid w:val="0036352C"/>
    <w:rsid w:val="00363F36"/>
    <w:rsid w:val="003672E6"/>
    <w:rsid w:val="00372E4D"/>
    <w:rsid w:val="00373892"/>
    <w:rsid w:val="00374567"/>
    <w:rsid w:val="003747BC"/>
    <w:rsid w:val="00382F39"/>
    <w:rsid w:val="003929D7"/>
    <w:rsid w:val="003937A8"/>
    <w:rsid w:val="00395DAE"/>
    <w:rsid w:val="0039659B"/>
    <w:rsid w:val="003A03E2"/>
    <w:rsid w:val="003A5A56"/>
    <w:rsid w:val="003B62AD"/>
    <w:rsid w:val="003B7A0C"/>
    <w:rsid w:val="003C1207"/>
    <w:rsid w:val="003C5636"/>
    <w:rsid w:val="003C65B0"/>
    <w:rsid w:val="003C7EBF"/>
    <w:rsid w:val="003D436C"/>
    <w:rsid w:val="003D635F"/>
    <w:rsid w:val="003E09A3"/>
    <w:rsid w:val="003E18DA"/>
    <w:rsid w:val="003E327D"/>
    <w:rsid w:val="003F3D57"/>
    <w:rsid w:val="003F60AA"/>
    <w:rsid w:val="003F6346"/>
    <w:rsid w:val="003F7497"/>
    <w:rsid w:val="00403A52"/>
    <w:rsid w:val="00407A93"/>
    <w:rsid w:val="004170B2"/>
    <w:rsid w:val="0042015F"/>
    <w:rsid w:val="00423B1E"/>
    <w:rsid w:val="00425B8B"/>
    <w:rsid w:val="00433405"/>
    <w:rsid w:val="00433FD9"/>
    <w:rsid w:val="0043744B"/>
    <w:rsid w:val="00437F94"/>
    <w:rsid w:val="004426D8"/>
    <w:rsid w:val="00442CC4"/>
    <w:rsid w:val="00464ACB"/>
    <w:rsid w:val="00471925"/>
    <w:rsid w:val="004768C8"/>
    <w:rsid w:val="00482CCD"/>
    <w:rsid w:val="00483222"/>
    <w:rsid w:val="00487513"/>
    <w:rsid w:val="00490105"/>
    <w:rsid w:val="0049700F"/>
    <w:rsid w:val="00497818"/>
    <w:rsid w:val="004A29D5"/>
    <w:rsid w:val="004A30B5"/>
    <w:rsid w:val="004A562E"/>
    <w:rsid w:val="004B1587"/>
    <w:rsid w:val="004B3292"/>
    <w:rsid w:val="004B3885"/>
    <w:rsid w:val="004B608F"/>
    <w:rsid w:val="004B6D56"/>
    <w:rsid w:val="004C03A5"/>
    <w:rsid w:val="004C0B9C"/>
    <w:rsid w:val="004C28A4"/>
    <w:rsid w:val="004D1D77"/>
    <w:rsid w:val="004D2A47"/>
    <w:rsid w:val="004D6E86"/>
    <w:rsid w:val="004E0070"/>
    <w:rsid w:val="004E38E5"/>
    <w:rsid w:val="004F5E47"/>
    <w:rsid w:val="00500F71"/>
    <w:rsid w:val="00514AA1"/>
    <w:rsid w:val="00520759"/>
    <w:rsid w:val="00523D92"/>
    <w:rsid w:val="005309EE"/>
    <w:rsid w:val="0053218F"/>
    <w:rsid w:val="00536F84"/>
    <w:rsid w:val="0054037E"/>
    <w:rsid w:val="00540654"/>
    <w:rsid w:val="00540D2F"/>
    <w:rsid w:val="00545603"/>
    <w:rsid w:val="0055036A"/>
    <w:rsid w:val="005531F4"/>
    <w:rsid w:val="005630F4"/>
    <w:rsid w:val="005707CB"/>
    <w:rsid w:val="00570D8A"/>
    <w:rsid w:val="00571470"/>
    <w:rsid w:val="005714F3"/>
    <w:rsid w:val="00571766"/>
    <w:rsid w:val="00573675"/>
    <w:rsid w:val="00574D36"/>
    <w:rsid w:val="00577856"/>
    <w:rsid w:val="00577FCC"/>
    <w:rsid w:val="00581190"/>
    <w:rsid w:val="00585510"/>
    <w:rsid w:val="005877A2"/>
    <w:rsid w:val="005879E0"/>
    <w:rsid w:val="00591793"/>
    <w:rsid w:val="005946E3"/>
    <w:rsid w:val="00596027"/>
    <w:rsid w:val="005A0576"/>
    <w:rsid w:val="005A221C"/>
    <w:rsid w:val="005A4427"/>
    <w:rsid w:val="005B120C"/>
    <w:rsid w:val="005B277E"/>
    <w:rsid w:val="005B2C6E"/>
    <w:rsid w:val="005B52D8"/>
    <w:rsid w:val="005B72CB"/>
    <w:rsid w:val="005B7EA2"/>
    <w:rsid w:val="005C2865"/>
    <w:rsid w:val="005E2187"/>
    <w:rsid w:val="005E22EF"/>
    <w:rsid w:val="005E297B"/>
    <w:rsid w:val="005E537C"/>
    <w:rsid w:val="005F2200"/>
    <w:rsid w:val="005F49EC"/>
    <w:rsid w:val="005F4CE1"/>
    <w:rsid w:val="005F52E6"/>
    <w:rsid w:val="00603E5C"/>
    <w:rsid w:val="006064B7"/>
    <w:rsid w:val="00606606"/>
    <w:rsid w:val="006102D1"/>
    <w:rsid w:val="00613798"/>
    <w:rsid w:val="006144AF"/>
    <w:rsid w:val="00622CC5"/>
    <w:rsid w:val="00625F0A"/>
    <w:rsid w:val="0062682F"/>
    <w:rsid w:val="00627CC1"/>
    <w:rsid w:val="00633909"/>
    <w:rsid w:val="006428AD"/>
    <w:rsid w:val="006444CB"/>
    <w:rsid w:val="00644CF6"/>
    <w:rsid w:val="00647597"/>
    <w:rsid w:val="006529EA"/>
    <w:rsid w:val="006621D4"/>
    <w:rsid w:val="006653AB"/>
    <w:rsid w:val="00665460"/>
    <w:rsid w:val="006662D5"/>
    <w:rsid w:val="00666CDA"/>
    <w:rsid w:val="006716F8"/>
    <w:rsid w:val="00677503"/>
    <w:rsid w:val="006840A5"/>
    <w:rsid w:val="00685786"/>
    <w:rsid w:val="00687AEF"/>
    <w:rsid w:val="006978E5"/>
    <w:rsid w:val="006A3249"/>
    <w:rsid w:val="006B05D3"/>
    <w:rsid w:val="006C31DA"/>
    <w:rsid w:val="006D0818"/>
    <w:rsid w:val="006D16F8"/>
    <w:rsid w:val="006D6740"/>
    <w:rsid w:val="006F2731"/>
    <w:rsid w:val="006F5BDB"/>
    <w:rsid w:val="006F7B85"/>
    <w:rsid w:val="007030B1"/>
    <w:rsid w:val="0070434B"/>
    <w:rsid w:val="00710738"/>
    <w:rsid w:val="00715EC0"/>
    <w:rsid w:val="00715F6C"/>
    <w:rsid w:val="007205A7"/>
    <w:rsid w:val="00721829"/>
    <w:rsid w:val="00721C46"/>
    <w:rsid w:val="00721E78"/>
    <w:rsid w:val="00727650"/>
    <w:rsid w:val="0073141F"/>
    <w:rsid w:val="00732DF2"/>
    <w:rsid w:val="00732F1D"/>
    <w:rsid w:val="00734429"/>
    <w:rsid w:val="00736DF4"/>
    <w:rsid w:val="00744020"/>
    <w:rsid w:val="007452B1"/>
    <w:rsid w:val="007460A8"/>
    <w:rsid w:val="00747FE9"/>
    <w:rsid w:val="0075107D"/>
    <w:rsid w:val="00753699"/>
    <w:rsid w:val="007611FD"/>
    <w:rsid w:val="0076159A"/>
    <w:rsid w:val="007623E1"/>
    <w:rsid w:val="00763F5D"/>
    <w:rsid w:val="007845E4"/>
    <w:rsid w:val="00785613"/>
    <w:rsid w:val="00791C06"/>
    <w:rsid w:val="00791D4E"/>
    <w:rsid w:val="007952E7"/>
    <w:rsid w:val="007A05D2"/>
    <w:rsid w:val="007A20A2"/>
    <w:rsid w:val="007A5358"/>
    <w:rsid w:val="007A7398"/>
    <w:rsid w:val="007B5D46"/>
    <w:rsid w:val="007B7F19"/>
    <w:rsid w:val="007C1002"/>
    <w:rsid w:val="007C4A05"/>
    <w:rsid w:val="007C77A9"/>
    <w:rsid w:val="007D22FA"/>
    <w:rsid w:val="007D3374"/>
    <w:rsid w:val="007D3F3E"/>
    <w:rsid w:val="007D6AE8"/>
    <w:rsid w:val="007D7160"/>
    <w:rsid w:val="007D78E6"/>
    <w:rsid w:val="007E26FD"/>
    <w:rsid w:val="007E5C92"/>
    <w:rsid w:val="007E6377"/>
    <w:rsid w:val="007E7B9D"/>
    <w:rsid w:val="007F1241"/>
    <w:rsid w:val="007F4291"/>
    <w:rsid w:val="007F5796"/>
    <w:rsid w:val="00802254"/>
    <w:rsid w:val="00802945"/>
    <w:rsid w:val="00806DC7"/>
    <w:rsid w:val="008115A7"/>
    <w:rsid w:val="00814222"/>
    <w:rsid w:val="008248E7"/>
    <w:rsid w:val="0082514F"/>
    <w:rsid w:val="008374B2"/>
    <w:rsid w:val="008418E2"/>
    <w:rsid w:val="008453C2"/>
    <w:rsid w:val="0085034D"/>
    <w:rsid w:val="0085692F"/>
    <w:rsid w:val="008605B9"/>
    <w:rsid w:val="0086161F"/>
    <w:rsid w:val="008646C6"/>
    <w:rsid w:val="0086472F"/>
    <w:rsid w:val="00871604"/>
    <w:rsid w:val="008740C2"/>
    <w:rsid w:val="008819F5"/>
    <w:rsid w:val="0089136D"/>
    <w:rsid w:val="0089592E"/>
    <w:rsid w:val="008969A6"/>
    <w:rsid w:val="008A130E"/>
    <w:rsid w:val="008A3FC1"/>
    <w:rsid w:val="008A63B5"/>
    <w:rsid w:val="008B2552"/>
    <w:rsid w:val="008B6011"/>
    <w:rsid w:val="008B6F54"/>
    <w:rsid w:val="008C26DB"/>
    <w:rsid w:val="008D0244"/>
    <w:rsid w:val="008D385E"/>
    <w:rsid w:val="008E0079"/>
    <w:rsid w:val="008E3D99"/>
    <w:rsid w:val="008E500F"/>
    <w:rsid w:val="008E71A3"/>
    <w:rsid w:val="008F4580"/>
    <w:rsid w:val="00903C81"/>
    <w:rsid w:val="00903F34"/>
    <w:rsid w:val="00905F9D"/>
    <w:rsid w:val="0090719E"/>
    <w:rsid w:val="009073F3"/>
    <w:rsid w:val="00912F8D"/>
    <w:rsid w:val="00920074"/>
    <w:rsid w:val="00923CB2"/>
    <w:rsid w:val="00926072"/>
    <w:rsid w:val="00944E0C"/>
    <w:rsid w:val="00953F3F"/>
    <w:rsid w:val="009554AE"/>
    <w:rsid w:val="009653F6"/>
    <w:rsid w:val="009654E7"/>
    <w:rsid w:val="009659E6"/>
    <w:rsid w:val="00966B67"/>
    <w:rsid w:val="009671CA"/>
    <w:rsid w:val="009717A8"/>
    <w:rsid w:val="00975B0C"/>
    <w:rsid w:val="0098393C"/>
    <w:rsid w:val="0098414E"/>
    <w:rsid w:val="009853DC"/>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7339"/>
    <w:rsid w:val="00A54173"/>
    <w:rsid w:val="00A57C96"/>
    <w:rsid w:val="00A66FC0"/>
    <w:rsid w:val="00A711C4"/>
    <w:rsid w:val="00A75CA3"/>
    <w:rsid w:val="00A76143"/>
    <w:rsid w:val="00A80AD2"/>
    <w:rsid w:val="00A8366E"/>
    <w:rsid w:val="00A8786F"/>
    <w:rsid w:val="00A90C05"/>
    <w:rsid w:val="00A921F4"/>
    <w:rsid w:val="00A92463"/>
    <w:rsid w:val="00A93470"/>
    <w:rsid w:val="00A94445"/>
    <w:rsid w:val="00A97921"/>
    <w:rsid w:val="00A97983"/>
    <w:rsid w:val="00A97BE6"/>
    <w:rsid w:val="00AA14C1"/>
    <w:rsid w:val="00AB6EBB"/>
    <w:rsid w:val="00AC0DB2"/>
    <w:rsid w:val="00AC1600"/>
    <w:rsid w:val="00AC1ED2"/>
    <w:rsid w:val="00AE1AA9"/>
    <w:rsid w:val="00AE443B"/>
    <w:rsid w:val="00AF1807"/>
    <w:rsid w:val="00B01669"/>
    <w:rsid w:val="00B05E57"/>
    <w:rsid w:val="00B1228F"/>
    <w:rsid w:val="00B155A0"/>
    <w:rsid w:val="00B2298A"/>
    <w:rsid w:val="00B24C35"/>
    <w:rsid w:val="00B254BD"/>
    <w:rsid w:val="00B257FC"/>
    <w:rsid w:val="00B31EFC"/>
    <w:rsid w:val="00B32CA1"/>
    <w:rsid w:val="00B339B9"/>
    <w:rsid w:val="00B36BC5"/>
    <w:rsid w:val="00B4234E"/>
    <w:rsid w:val="00B424D1"/>
    <w:rsid w:val="00B43F67"/>
    <w:rsid w:val="00B46EA2"/>
    <w:rsid w:val="00B511E6"/>
    <w:rsid w:val="00B538D1"/>
    <w:rsid w:val="00B57268"/>
    <w:rsid w:val="00B6718E"/>
    <w:rsid w:val="00B6723E"/>
    <w:rsid w:val="00B70712"/>
    <w:rsid w:val="00B7164C"/>
    <w:rsid w:val="00B724A5"/>
    <w:rsid w:val="00B75518"/>
    <w:rsid w:val="00B7734F"/>
    <w:rsid w:val="00B8277E"/>
    <w:rsid w:val="00B831D6"/>
    <w:rsid w:val="00B835DF"/>
    <w:rsid w:val="00B84110"/>
    <w:rsid w:val="00B8570F"/>
    <w:rsid w:val="00B9173E"/>
    <w:rsid w:val="00B925DC"/>
    <w:rsid w:val="00BA184A"/>
    <w:rsid w:val="00BA39B6"/>
    <w:rsid w:val="00BA4718"/>
    <w:rsid w:val="00BB31A7"/>
    <w:rsid w:val="00BB6A32"/>
    <w:rsid w:val="00BC0255"/>
    <w:rsid w:val="00BD23A5"/>
    <w:rsid w:val="00BD6867"/>
    <w:rsid w:val="00BE01B7"/>
    <w:rsid w:val="00BE0742"/>
    <w:rsid w:val="00BE103E"/>
    <w:rsid w:val="00BE1E75"/>
    <w:rsid w:val="00BE7D63"/>
    <w:rsid w:val="00BF125A"/>
    <w:rsid w:val="00C03FC1"/>
    <w:rsid w:val="00C0472E"/>
    <w:rsid w:val="00C0574C"/>
    <w:rsid w:val="00C115C5"/>
    <w:rsid w:val="00C13727"/>
    <w:rsid w:val="00C20D35"/>
    <w:rsid w:val="00C31183"/>
    <w:rsid w:val="00C339A3"/>
    <w:rsid w:val="00C4000E"/>
    <w:rsid w:val="00C419ED"/>
    <w:rsid w:val="00C43F59"/>
    <w:rsid w:val="00C47FAD"/>
    <w:rsid w:val="00C54EBB"/>
    <w:rsid w:val="00C57EBA"/>
    <w:rsid w:val="00C65C04"/>
    <w:rsid w:val="00C705BB"/>
    <w:rsid w:val="00C74DBE"/>
    <w:rsid w:val="00C74FFB"/>
    <w:rsid w:val="00C7506C"/>
    <w:rsid w:val="00C770D1"/>
    <w:rsid w:val="00C81699"/>
    <w:rsid w:val="00C82684"/>
    <w:rsid w:val="00C829FB"/>
    <w:rsid w:val="00C86921"/>
    <w:rsid w:val="00C901F1"/>
    <w:rsid w:val="00C90E51"/>
    <w:rsid w:val="00C90F34"/>
    <w:rsid w:val="00C91E12"/>
    <w:rsid w:val="00C92452"/>
    <w:rsid w:val="00C93FEC"/>
    <w:rsid w:val="00CA07BE"/>
    <w:rsid w:val="00CA74B1"/>
    <w:rsid w:val="00CC2AB0"/>
    <w:rsid w:val="00CC4595"/>
    <w:rsid w:val="00CC675F"/>
    <w:rsid w:val="00CD1FD4"/>
    <w:rsid w:val="00CD3843"/>
    <w:rsid w:val="00CD4D1D"/>
    <w:rsid w:val="00CD615A"/>
    <w:rsid w:val="00CE0EE3"/>
    <w:rsid w:val="00CE4A42"/>
    <w:rsid w:val="00CE60F2"/>
    <w:rsid w:val="00CE7247"/>
    <w:rsid w:val="00CF2FA9"/>
    <w:rsid w:val="00CF5548"/>
    <w:rsid w:val="00CF618A"/>
    <w:rsid w:val="00D160D7"/>
    <w:rsid w:val="00D16854"/>
    <w:rsid w:val="00D25A9C"/>
    <w:rsid w:val="00D300C9"/>
    <w:rsid w:val="00D3020C"/>
    <w:rsid w:val="00D321F5"/>
    <w:rsid w:val="00D3251D"/>
    <w:rsid w:val="00D35127"/>
    <w:rsid w:val="00D35E7E"/>
    <w:rsid w:val="00D36E32"/>
    <w:rsid w:val="00D42B98"/>
    <w:rsid w:val="00D44D7F"/>
    <w:rsid w:val="00D5068E"/>
    <w:rsid w:val="00D53D96"/>
    <w:rsid w:val="00D54FE7"/>
    <w:rsid w:val="00D65B4D"/>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2DFA"/>
    <w:rsid w:val="00E03DA7"/>
    <w:rsid w:val="00E0511B"/>
    <w:rsid w:val="00E0693C"/>
    <w:rsid w:val="00E07AE1"/>
    <w:rsid w:val="00E10A89"/>
    <w:rsid w:val="00E1421E"/>
    <w:rsid w:val="00E203B6"/>
    <w:rsid w:val="00E207E7"/>
    <w:rsid w:val="00E22777"/>
    <w:rsid w:val="00E2394B"/>
    <w:rsid w:val="00E260D4"/>
    <w:rsid w:val="00E321E3"/>
    <w:rsid w:val="00E37463"/>
    <w:rsid w:val="00E378EE"/>
    <w:rsid w:val="00E40B13"/>
    <w:rsid w:val="00E42F42"/>
    <w:rsid w:val="00E46ACF"/>
    <w:rsid w:val="00E52117"/>
    <w:rsid w:val="00E53CE2"/>
    <w:rsid w:val="00E60C60"/>
    <w:rsid w:val="00E61F5A"/>
    <w:rsid w:val="00E63DD5"/>
    <w:rsid w:val="00E653D0"/>
    <w:rsid w:val="00E72E91"/>
    <w:rsid w:val="00E761B8"/>
    <w:rsid w:val="00E76DFA"/>
    <w:rsid w:val="00E80379"/>
    <w:rsid w:val="00E82B76"/>
    <w:rsid w:val="00E85382"/>
    <w:rsid w:val="00E86143"/>
    <w:rsid w:val="00E868FE"/>
    <w:rsid w:val="00E87E65"/>
    <w:rsid w:val="00E90910"/>
    <w:rsid w:val="00E91B08"/>
    <w:rsid w:val="00EA20EA"/>
    <w:rsid w:val="00EB5039"/>
    <w:rsid w:val="00EB5D2D"/>
    <w:rsid w:val="00EC1912"/>
    <w:rsid w:val="00EC4187"/>
    <w:rsid w:val="00EC42DE"/>
    <w:rsid w:val="00EC46BA"/>
    <w:rsid w:val="00EC7A11"/>
    <w:rsid w:val="00ED3552"/>
    <w:rsid w:val="00EE1B13"/>
    <w:rsid w:val="00EE3A5E"/>
    <w:rsid w:val="00EE781A"/>
    <w:rsid w:val="00EE7B7C"/>
    <w:rsid w:val="00EF0ABD"/>
    <w:rsid w:val="00EF63D1"/>
    <w:rsid w:val="00F0728E"/>
    <w:rsid w:val="00F10CFC"/>
    <w:rsid w:val="00F14216"/>
    <w:rsid w:val="00F24460"/>
    <w:rsid w:val="00F271DF"/>
    <w:rsid w:val="00F30F3C"/>
    <w:rsid w:val="00F36C1D"/>
    <w:rsid w:val="00F41DF4"/>
    <w:rsid w:val="00F444EB"/>
    <w:rsid w:val="00F52C17"/>
    <w:rsid w:val="00F63B8B"/>
    <w:rsid w:val="00F73786"/>
    <w:rsid w:val="00F7738A"/>
    <w:rsid w:val="00F77E4F"/>
    <w:rsid w:val="00F817BF"/>
    <w:rsid w:val="00F82D73"/>
    <w:rsid w:val="00F850B1"/>
    <w:rsid w:val="00F8664B"/>
    <w:rsid w:val="00F903F3"/>
    <w:rsid w:val="00F92832"/>
    <w:rsid w:val="00F92A00"/>
    <w:rsid w:val="00F92C50"/>
    <w:rsid w:val="00F9327C"/>
    <w:rsid w:val="00F97954"/>
    <w:rsid w:val="00FA44F5"/>
    <w:rsid w:val="00FA486A"/>
    <w:rsid w:val="00FB0DD0"/>
    <w:rsid w:val="00FB2584"/>
    <w:rsid w:val="00FB688E"/>
    <w:rsid w:val="00FD16D6"/>
    <w:rsid w:val="00FD25DC"/>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uiPriority w:val="9"/>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uiPriority w:val="99"/>
    <w:rsid w:val="00F36C1D"/>
    <w:rPr>
      <w:color w:val="800080"/>
      <w:u w:val="single"/>
    </w:rPr>
  </w:style>
  <w:style w:type="paragraph" w:styleId="afb">
    <w:name w:val="Plain Text"/>
    <w:basedOn w:val="a0"/>
    <w:link w:val="afc"/>
    <w:uiPriority w:val="99"/>
    <w:rsid w:val="00F36C1D"/>
    <w:rPr>
      <w:rFonts w:ascii="Courier New" w:hAnsi="Courier New" w:cs="Courier New"/>
      <w:sz w:val="20"/>
      <w:szCs w:val="20"/>
    </w:rPr>
  </w:style>
  <w:style w:type="character" w:customStyle="1" w:styleId="afc">
    <w:name w:val="Текст Знак"/>
    <w:basedOn w:val="a1"/>
    <w:link w:val="afb"/>
    <w:uiPriority w:val="99"/>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locked/>
    <w:rsid w:val="008115A7"/>
    <w:rPr>
      <w:i/>
      <w:iCs/>
      <w:sz w:val="23"/>
      <w:szCs w:val="23"/>
      <w:shd w:val="clear" w:color="auto" w:fill="FFFFFF"/>
    </w:rPr>
  </w:style>
  <w:style w:type="paragraph" w:customStyle="1" w:styleId="28">
    <w:name w:val="Основной текст (2)"/>
    <w:basedOn w:val="a0"/>
    <w:link w:val="27"/>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 w:type="paragraph" w:customStyle="1" w:styleId="xl86">
    <w:name w:val="xl86"/>
    <w:basedOn w:val="a0"/>
    <w:rsid w:val="00727650"/>
    <w:pPr>
      <w:spacing w:before="100" w:beforeAutospacing="1" w:after="100" w:afterAutospacing="1"/>
      <w:jc w:val="center"/>
    </w:pPr>
    <w:rPr>
      <w:rFonts w:ascii="Arial" w:hAnsi="Arial" w:cs="Arial"/>
      <w:sz w:val="16"/>
      <w:szCs w:val="16"/>
    </w:rPr>
  </w:style>
  <w:style w:type="paragraph" w:customStyle="1" w:styleId="xl87">
    <w:name w:val="xl87"/>
    <w:basedOn w:val="a0"/>
    <w:rsid w:val="00727650"/>
    <w:pPr>
      <w:spacing w:before="100" w:beforeAutospacing="1" w:after="100" w:afterAutospacing="1"/>
    </w:pPr>
    <w:rPr>
      <w:rFonts w:ascii="Arial" w:hAnsi="Arial" w:cs="Arial"/>
      <w:sz w:val="16"/>
      <w:szCs w:val="16"/>
    </w:rPr>
  </w:style>
  <w:style w:type="paragraph" w:customStyle="1" w:styleId="xl88">
    <w:name w:val="xl8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a0"/>
    <w:rsid w:val="00727650"/>
    <w:pPr>
      <w:spacing w:before="100" w:beforeAutospacing="1" w:after="100" w:afterAutospacing="1"/>
    </w:pPr>
    <w:rPr>
      <w:rFonts w:ascii="Arial" w:hAnsi="Arial" w:cs="Arial"/>
      <w:sz w:val="16"/>
      <w:szCs w:val="16"/>
    </w:rPr>
  </w:style>
  <w:style w:type="paragraph" w:customStyle="1" w:styleId="xl91">
    <w:name w:val="xl91"/>
    <w:basedOn w:val="a0"/>
    <w:rsid w:val="00727650"/>
    <w:pPr>
      <w:spacing w:before="100" w:beforeAutospacing="1" w:after="100" w:afterAutospacing="1"/>
      <w:jc w:val="right"/>
    </w:pPr>
    <w:rPr>
      <w:rFonts w:ascii="Arial" w:hAnsi="Arial" w:cs="Arial"/>
      <w:sz w:val="16"/>
      <w:szCs w:val="16"/>
    </w:rPr>
  </w:style>
  <w:style w:type="paragraph" w:customStyle="1" w:styleId="xl92">
    <w:name w:val="xl92"/>
    <w:basedOn w:val="a0"/>
    <w:rsid w:val="00727650"/>
    <w:pPr>
      <w:spacing w:before="100" w:beforeAutospacing="1" w:after="100" w:afterAutospacing="1"/>
      <w:jc w:val="right"/>
    </w:pPr>
    <w:rPr>
      <w:rFonts w:ascii="Arial" w:hAnsi="Arial" w:cs="Arial"/>
      <w:sz w:val="16"/>
      <w:szCs w:val="16"/>
    </w:rPr>
  </w:style>
  <w:style w:type="paragraph" w:customStyle="1" w:styleId="xl93">
    <w:name w:val="xl93"/>
    <w:basedOn w:val="a0"/>
    <w:rsid w:val="00727650"/>
    <w:pPr>
      <w:spacing w:before="100" w:beforeAutospacing="1" w:after="100" w:afterAutospacing="1"/>
    </w:pPr>
    <w:rPr>
      <w:rFonts w:ascii="Arial" w:hAnsi="Arial" w:cs="Arial"/>
      <w:sz w:val="16"/>
      <w:szCs w:val="16"/>
    </w:rPr>
  </w:style>
  <w:style w:type="paragraph" w:customStyle="1" w:styleId="xl94">
    <w:name w:val="xl9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727650"/>
    <w:pPr>
      <w:spacing w:before="100" w:beforeAutospacing="1" w:after="100" w:afterAutospacing="1"/>
    </w:pPr>
    <w:rPr>
      <w:rFonts w:ascii="Arial" w:hAnsi="Arial" w:cs="Arial"/>
      <w:i/>
      <w:iCs/>
    </w:rPr>
  </w:style>
  <w:style w:type="paragraph" w:customStyle="1" w:styleId="xl97">
    <w:name w:val="xl9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0">
    <w:name w:val="xl100"/>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727650"/>
    <w:pPr>
      <w:spacing w:before="100" w:beforeAutospacing="1" w:after="100" w:afterAutospacing="1"/>
      <w:jc w:val="right"/>
    </w:pPr>
    <w:rPr>
      <w:sz w:val="16"/>
      <w:szCs w:val="16"/>
    </w:rPr>
  </w:style>
  <w:style w:type="paragraph" w:customStyle="1" w:styleId="xl104">
    <w:name w:val="xl10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8">
    <w:name w:val="xl108"/>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09">
    <w:name w:val="xl10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11">
    <w:name w:val="xl111"/>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2">
    <w:name w:val="xl112"/>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3">
    <w:name w:val="xl11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4">
    <w:name w:val="xl11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a0"/>
    <w:rsid w:val="0072765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6">
    <w:name w:val="xl116"/>
    <w:basedOn w:val="a0"/>
    <w:rsid w:val="00727650"/>
    <w:pPr>
      <w:pBdr>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7">
    <w:name w:val="xl11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8">
    <w:name w:val="xl118"/>
    <w:basedOn w:val="a0"/>
    <w:rsid w:val="00727650"/>
    <w:pPr>
      <w:spacing w:before="100" w:beforeAutospacing="1" w:after="100" w:afterAutospacing="1"/>
      <w:jc w:val="right"/>
    </w:pPr>
    <w:rPr>
      <w:rFonts w:ascii="Arial" w:hAnsi="Arial" w:cs="Arial"/>
      <w:sz w:val="16"/>
      <w:szCs w:val="16"/>
    </w:rPr>
  </w:style>
  <w:style w:type="paragraph" w:customStyle="1" w:styleId="xl119">
    <w:name w:val="xl119"/>
    <w:basedOn w:val="a0"/>
    <w:rsid w:val="00727650"/>
    <w:pPr>
      <w:spacing w:before="100" w:beforeAutospacing="1" w:after="100" w:afterAutospacing="1"/>
      <w:jc w:val="center"/>
    </w:pPr>
    <w:rPr>
      <w:rFonts w:ascii="Arial" w:hAnsi="Arial" w:cs="Arial"/>
      <w:b/>
      <w:bCs/>
      <w:sz w:val="16"/>
      <w:szCs w:val="16"/>
    </w:rPr>
  </w:style>
  <w:style w:type="paragraph" w:customStyle="1" w:styleId="xl120">
    <w:name w:val="xl120"/>
    <w:basedOn w:val="a0"/>
    <w:rsid w:val="00727650"/>
    <w:pPr>
      <w:spacing w:before="100" w:beforeAutospacing="1" w:after="100" w:afterAutospacing="1"/>
      <w:jc w:val="right"/>
    </w:pPr>
    <w:rPr>
      <w:rFonts w:ascii="Arial" w:hAnsi="Arial" w:cs="Arial"/>
      <w:sz w:val="16"/>
      <w:szCs w:val="16"/>
    </w:rPr>
  </w:style>
  <w:style w:type="paragraph" w:customStyle="1" w:styleId="xl121">
    <w:name w:val="xl12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98530962">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148326615">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25560127">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804034364">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15D0-3FCA-428C-ACFC-9FC00334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4768</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5</cp:revision>
  <cp:lastPrinted>2021-03-12T07:07:00Z</cp:lastPrinted>
  <dcterms:created xsi:type="dcterms:W3CDTF">2022-03-17T05:48:00Z</dcterms:created>
  <dcterms:modified xsi:type="dcterms:W3CDTF">2022-04-11T10:34:00Z</dcterms:modified>
</cp:coreProperties>
</file>