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tbl>
      <w:tblPr>
        <w:tblW w:w="9570" w:type="dxa"/>
        <w:tblLook w:val="0000"/>
      </w:tblPr>
      <w:tblGrid>
        <w:gridCol w:w="4195"/>
        <w:gridCol w:w="1173"/>
        <w:gridCol w:w="4202"/>
      </w:tblGrid>
      <w:tr w:rsidR="00C4126D" w:rsidTr="00D117B5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B37B4D">
        <w:trPr>
          <w:cantSplit/>
          <w:trHeight w:val="275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7B6636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2021  с. июл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 </w:t>
            </w:r>
            <w:r w:rsidR="00B37B4D"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D117B5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B37B4D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B37B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29</w:t>
            </w:r>
            <w:r w:rsidR="007B663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июля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. №  2</w:t>
            </w:r>
            <w:r w:rsidR="00B37B4D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971C60" w:rsidRPr="00907C26" w:rsidRDefault="00971C60" w:rsidP="008D37AC">
            <w:pPr>
              <w:rPr>
                <w:noProof/>
                <w:color w:val="000000"/>
                <w:sz w:val="26"/>
                <w:szCs w:val="26"/>
              </w:rPr>
            </w:pP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B37B4D" w:rsidRPr="00B37B4D" w:rsidRDefault="00B37B4D" w:rsidP="00B37B4D">
      <w:pPr>
        <w:jc w:val="both"/>
        <w:rPr>
          <w:b/>
          <w:bCs/>
          <w:sz w:val="22"/>
          <w:szCs w:val="22"/>
        </w:rPr>
      </w:pPr>
      <w:bookmarkStart w:id="0" w:name="sub_11"/>
      <w:r>
        <w:rPr>
          <w:b/>
          <w:color w:val="000000"/>
          <w:sz w:val="22"/>
          <w:szCs w:val="22"/>
        </w:rPr>
        <w:t xml:space="preserve">        </w:t>
      </w:r>
      <w:r w:rsidRPr="00B37B4D">
        <w:rPr>
          <w:b/>
          <w:color w:val="000000"/>
          <w:sz w:val="22"/>
          <w:szCs w:val="22"/>
        </w:rPr>
        <w:t xml:space="preserve">О </w:t>
      </w:r>
      <w:proofErr w:type="gramStart"/>
      <w:r w:rsidRPr="00B37B4D">
        <w:rPr>
          <w:b/>
          <w:color w:val="000000"/>
          <w:sz w:val="22"/>
          <w:szCs w:val="22"/>
        </w:rPr>
        <w:t>внесении</w:t>
      </w:r>
      <w:proofErr w:type="gramEnd"/>
      <w:r w:rsidRPr="00B37B4D">
        <w:rPr>
          <w:b/>
          <w:color w:val="000000"/>
          <w:sz w:val="22"/>
          <w:szCs w:val="22"/>
        </w:rPr>
        <w:t xml:space="preserve"> изменений в постановление администрации  Михайловского сельского поселения Цивильского района Чувашс</w:t>
      </w:r>
      <w:r w:rsidRPr="00B37B4D">
        <w:rPr>
          <w:b/>
          <w:bCs/>
          <w:color w:val="000000"/>
          <w:sz w:val="22"/>
          <w:szCs w:val="22"/>
        </w:rPr>
        <w:t xml:space="preserve">кой Республики от </w:t>
      </w:r>
      <w:r w:rsidRPr="00B37B4D">
        <w:rPr>
          <w:b/>
          <w:color w:val="000000"/>
          <w:sz w:val="22"/>
          <w:szCs w:val="22"/>
        </w:rPr>
        <w:t>28.11.2017 г. № 77</w:t>
      </w:r>
      <w:r w:rsidRPr="00B37B4D">
        <w:rPr>
          <w:color w:val="000000"/>
          <w:sz w:val="22"/>
          <w:szCs w:val="22"/>
        </w:rPr>
        <w:t xml:space="preserve"> «</w:t>
      </w:r>
      <w:r w:rsidRPr="00B37B4D">
        <w:rPr>
          <w:b/>
          <w:bCs/>
          <w:sz w:val="22"/>
          <w:szCs w:val="22"/>
        </w:rPr>
        <w:t>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строительства»</w:t>
      </w:r>
    </w:p>
    <w:p w:rsidR="00B37B4D" w:rsidRPr="00B37B4D" w:rsidRDefault="00B37B4D" w:rsidP="00B37B4D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37B4D" w:rsidRPr="00B37B4D" w:rsidRDefault="00B37B4D" w:rsidP="00B37B4D">
      <w:pPr>
        <w:spacing w:line="242" w:lineRule="auto"/>
        <w:ind w:firstLine="567"/>
        <w:jc w:val="both"/>
        <w:rPr>
          <w:sz w:val="22"/>
          <w:szCs w:val="22"/>
        </w:rPr>
      </w:pPr>
      <w:r w:rsidRPr="00B37B4D">
        <w:rPr>
          <w:rFonts w:eastAsia="Calibri"/>
          <w:sz w:val="22"/>
          <w:szCs w:val="22"/>
        </w:rPr>
        <w:t xml:space="preserve">В соответствии с Федеральным законом  </w:t>
      </w:r>
      <w:r w:rsidRPr="00B37B4D">
        <w:rPr>
          <w:color w:val="000000"/>
          <w:sz w:val="22"/>
          <w:szCs w:val="22"/>
        </w:rPr>
        <w:t xml:space="preserve">от 30 декабря 2020 №494-ФЗ «О внесении изменений в  Градостроительный кодекс Российской Федерации и отдельные законодательные акты Российской Федерации в целях обеспечения», </w:t>
      </w:r>
      <w:r w:rsidRPr="00B37B4D">
        <w:rPr>
          <w:rFonts w:eastAsia="Calibri"/>
          <w:sz w:val="22"/>
          <w:szCs w:val="22"/>
          <w:lang w:eastAsia="ar-SA"/>
        </w:rPr>
        <w:t xml:space="preserve">администрация  Михайловского сельского поселения Цивильского  района Чувашской Республики </w:t>
      </w:r>
      <w:r w:rsidRPr="00B37B4D">
        <w:rPr>
          <w:b/>
          <w:sz w:val="22"/>
          <w:szCs w:val="22"/>
        </w:rPr>
        <w:t>ПОСТАНОВЛЯЕТ:</w:t>
      </w:r>
    </w:p>
    <w:p w:rsidR="00B37B4D" w:rsidRPr="00B37B4D" w:rsidRDefault="00B37B4D" w:rsidP="00B37B4D">
      <w:pPr>
        <w:ind w:firstLine="567"/>
        <w:jc w:val="both"/>
        <w:rPr>
          <w:sz w:val="22"/>
          <w:szCs w:val="22"/>
        </w:rPr>
      </w:pPr>
    </w:p>
    <w:p w:rsidR="00B37B4D" w:rsidRPr="00B37B4D" w:rsidRDefault="00B37B4D" w:rsidP="00B37B4D">
      <w:pPr>
        <w:ind w:firstLine="567"/>
        <w:jc w:val="both"/>
        <w:rPr>
          <w:sz w:val="22"/>
          <w:szCs w:val="22"/>
        </w:rPr>
      </w:pPr>
      <w:r w:rsidRPr="00B37B4D">
        <w:rPr>
          <w:sz w:val="22"/>
          <w:szCs w:val="22"/>
        </w:rPr>
        <w:t>1. </w:t>
      </w:r>
      <w:proofErr w:type="gramStart"/>
      <w:r w:rsidRPr="00B37B4D">
        <w:rPr>
          <w:sz w:val="22"/>
          <w:szCs w:val="22"/>
        </w:rPr>
        <w:t xml:space="preserve">Внести в административный </w:t>
      </w:r>
      <w:r w:rsidRPr="00B37B4D">
        <w:rPr>
          <w:color w:val="000000"/>
          <w:sz w:val="22"/>
          <w:szCs w:val="22"/>
        </w:rPr>
        <w:t xml:space="preserve">регламент администрации Михайловского сельского поселения Цивильского района Чувашской Республики  по предоставлению муниципальной услуги «Выдача разрешения </w:t>
      </w:r>
      <w:r w:rsidRPr="00B37B4D">
        <w:rPr>
          <w:bCs/>
          <w:sz w:val="22"/>
          <w:szCs w:val="22"/>
        </w:rPr>
        <w:t>на строительство, реконструкцию объекта капитального строительства»</w:t>
      </w:r>
      <w:r w:rsidRPr="00B37B4D">
        <w:rPr>
          <w:color w:val="000000"/>
          <w:sz w:val="22"/>
          <w:szCs w:val="22"/>
        </w:rPr>
        <w:t>, утвержденный</w:t>
      </w:r>
      <w:r w:rsidRPr="00B37B4D">
        <w:rPr>
          <w:sz w:val="22"/>
          <w:szCs w:val="22"/>
        </w:rPr>
        <w:t xml:space="preserve"> постановлением администрации  </w:t>
      </w:r>
      <w:r w:rsidRPr="00B37B4D">
        <w:rPr>
          <w:bCs/>
          <w:sz w:val="22"/>
          <w:szCs w:val="22"/>
        </w:rPr>
        <w:t xml:space="preserve">Михайловского сельского поселения Цивильского района Чувашской Республики от  28.11.2017 г. № 77 </w:t>
      </w:r>
      <w:r w:rsidRPr="00B37B4D">
        <w:rPr>
          <w:sz w:val="22"/>
          <w:szCs w:val="22"/>
        </w:rPr>
        <w:t xml:space="preserve">(с изменениями </w:t>
      </w:r>
      <w:r w:rsidRPr="00B37B4D">
        <w:rPr>
          <w:bCs/>
          <w:sz w:val="22"/>
          <w:szCs w:val="22"/>
        </w:rPr>
        <w:t xml:space="preserve">от </w:t>
      </w:r>
      <w:r w:rsidRPr="00B37B4D">
        <w:rPr>
          <w:sz w:val="22"/>
          <w:szCs w:val="22"/>
        </w:rPr>
        <w:t>(с изменениями от 24.12.2018 г. № 66, от 24.04.2020 г. № 17,  от 24.04.2020 г. № 19,) от 14.12.2020 г. № 55  (далее</w:t>
      </w:r>
      <w:proofErr w:type="gramEnd"/>
      <w:r w:rsidRPr="00B37B4D">
        <w:rPr>
          <w:sz w:val="22"/>
          <w:szCs w:val="22"/>
        </w:rPr>
        <w:t xml:space="preserve"> – регламент), следующие изменения:</w:t>
      </w:r>
    </w:p>
    <w:p w:rsidR="00B37B4D" w:rsidRPr="00B37B4D" w:rsidRDefault="00B37B4D" w:rsidP="00B37B4D">
      <w:pPr>
        <w:ind w:firstLine="567"/>
        <w:jc w:val="both"/>
        <w:rPr>
          <w:sz w:val="22"/>
          <w:szCs w:val="22"/>
        </w:rPr>
      </w:pPr>
    </w:p>
    <w:p w:rsidR="00B37B4D" w:rsidRPr="00B37B4D" w:rsidRDefault="00B37B4D" w:rsidP="00B37B4D">
      <w:pPr>
        <w:pStyle w:val="a9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B37B4D">
        <w:rPr>
          <w:b/>
          <w:sz w:val="22"/>
          <w:szCs w:val="22"/>
        </w:rPr>
        <w:t>абзац 2 пункта 2.6.1 регламента изложить в  следующей редакции:</w:t>
      </w:r>
    </w:p>
    <w:p w:rsidR="00B37B4D" w:rsidRPr="00B37B4D" w:rsidRDefault="00B37B4D" w:rsidP="00B37B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7B4D">
        <w:rPr>
          <w:color w:val="000000"/>
          <w:sz w:val="22"/>
          <w:szCs w:val="22"/>
        </w:rPr>
        <w:t>«К заявлению прилагаются следующие документы:</w:t>
      </w:r>
    </w:p>
    <w:p w:rsidR="00B37B4D" w:rsidRPr="00B37B4D" w:rsidRDefault="00B37B4D" w:rsidP="00B37B4D">
      <w:pPr>
        <w:pStyle w:val="a5"/>
        <w:widowControl w:val="0"/>
        <w:autoSpaceDE w:val="0"/>
        <w:autoSpaceDN w:val="0"/>
        <w:ind w:left="960"/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proofErr w:type="gramStart"/>
      <w:r w:rsidRPr="00B37B4D">
        <w:rPr>
          <w:rStyle w:val="blk"/>
          <w:color w:val="000000"/>
          <w:sz w:val="22"/>
          <w:szCs w:val="22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6" w:anchor="dst3192" w:history="1">
        <w:r w:rsidRPr="00B37B4D">
          <w:rPr>
            <w:rStyle w:val="a6"/>
            <w:sz w:val="22"/>
            <w:szCs w:val="22"/>
          </w:rPr>
          <w:t xml:space="preserve">частью 1.1 статьи </w:t>
        </w:r>
        <w:r w:rsidRPr="00B37B4D">
          <w:rPr>
            <w:rStyle w:val="a6"/>
            <w:color w:val="666699"/>
            <w:sz w:val="22"/>
            <w:szCs w:val="22"/>
          </w:rPr>
          <w:t>57.3</w:t>
        </w:r>
      </w:hyperlink>
      <w:r w:rsidRPr="00B37B4D">
        <w:rPr>
          <w:rStyle w:val="blk"/>
          <w:color w:val="000000"/>
          <w:sz w:val="22"/>
          <w:szCs w:val="22"/>
        </w:rPr>
        <w:t> Градостроительного Кодекса, если иное не установлено </w:t>
      </w:r>
      <w:hyperlink r:id="rId7" w:anchor="dst3291" w:history="1">
        <w:r w:rsidRPr="00B37B4D">
          <w:rPr>
            <w:rStyle w:val="a6"/>
            <w:color w:val="666699"/>
            <w:sz w:val="22"/>
            <w:szCs w:val="22"/>
          </w:rPr>
          <w:t>частью 7.3</w:t>
        </w:r>
        <w:proofErr w:type="gramEnd"/>
      </w:hyperlink>
      <w:r w:rsidRPr="00B37B4D">
        <w:rPr>
          <w:rStyle w:val="blk"/>
          <w:color w:val="000000"/>
          <w:sz w:val="22"/>
          <w:szCs w:val="22"/>
        </w:rPr>
        <w:t> статьи 57.3 Градостроительного кодекса;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rStyle w:val="blk"/>
          <w:color w:val="000000"/>
          <w:sz w:val="22"/>
          <w:szCs w:val="22"/>
        </w:rPr>
      </w:pPr>
      <w:bookmarkStart w:id="1" w:name="dst1240"/>
      <w:bookmarkStart w:id="2" w:name="dst101808"/>
      <w:bookmarkEnd w:id="1"/>
      <w:bookmarkEnd w:id="2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proofErr w:type="gramStart"/>
      <w:r w:rsidRPr="00B37B4D">
        <w:rPr>
          <w:rStyle w:val="blk"/>
          <w:color w:val="000000"/>
          <w:sz w:val="22"/>
          <w:szCs w:val="22"/>
        </w:rPr>
        <w:t>1.1) при наличии соглашения о передаче в случаях, установленных бюджетным </w:t>
      </w:r>
      <w:hyperlink r:id="rId8" w:anchor="dst3928" w:history="1">
        <w:r w:rsidRPr="00B37B4D">
          <w:rPr>
            <w:rStyle w:val="a6"/>
            <w:color w:val="666699"/>
            <w:sz w:val="22"/>
            <w:szCs w:val="22"/>
          </w:rPr>
          <w:t>законодательством</w:t>
        </w:r>
      </w:hyperlink>
      <w:r w:rsidRPr="00B37B4D">
        <w:rPr>
          <w:rStyle w:val="blk"/>
          <w:color w:val="000000"/>
          <w:sz w:val="22"/>
          <w:szCs w:val="22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37B4D">
        <w:rPr>
          <w:rStyle w:val="blk"/>
          <w:color w:val="000000"/>
          <w:sz w:val="22"/>
          <w:szCs w:val="22"/>
        </w:rPr>
        <w:t>Росатом</w:t>
      </w:r>
      <w:proofErr w:type="spellEnd"/>
      <w:r w:rsidRPr="00B37B4D">
        <w:rPr>
          <w:rStyle w:val="blk"/>
          <w:color w:val="000000"/>
          <w:sz w:val="22"/>
          <w:szCs w:val="22"/>
        </w:rPr>
        <w:t>", Государственной корпорацией по космической деятельности "</w:t>
      </w:r>
      <w:proofErr w:type="spellStart"/>
      <w:r w:rsidRPr="00B37B4D">
        <w:rPr>
          <w:rStyle w:val="blk"/>
          <w:color w:val="000000"/>
          <w:sz w:val="22"/>
          <w:szCs w:val="22"/>
        </w:rPr>
        <w:t>Роскосмос</w:t>
      </w:r>
      <w:proofErr w:type="spellEnd"/>
      <w:r w:rsidRPr="00B37B4D">
        <w:rPr>
          <w:rStyle w:val="blk"/>
          <w:color w:val="000000"/>
          <w:sz w:val="22"/>
          <w:szCs w:val="22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соглашение;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rStyle w:val="blk"/>
          <w:color w:val="000000"/>
          <w:sz w:val="22"/>
          <w:szCs w:val="22"/>
        </w:rPr>
      </w:pPr>
      <w:bookmarkStart w:id="3" w:name="dst2878"/>
      <w:bookmarkStart w:id="4" w:name="dst254"/>
      <w:bookmarkStart w:id="5" w:name="dst323"/>
      <w:bookmarkStart w:id="6" w:name="dst1593"/>
      <w:bookmarkStart w:id="7" w:name="dst2533"/>
      <w:bookmarkEnd w:id="3"/>
      <w:bookmarkEnd w:id="4"/>
      <w:bookmarkEnd w:id="5"/>
      <w:bookmarkEnd w:id="6"/>
      <w:bookmarkEnd w:id="7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proofErr w:type="gramStart"/>
      <w:r w:rsidRPr="00B37B4D">
        <w:rPr>
          <w:rStyle w:val="blk"/>
          <w:color w:val="000000"/>
          <w:sz w:val="22"/>
          <w:szCs w:val="22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B37B4D">
        <w:rPr>
          <w:rStyle w:val="blk"/>
          <w:color w:val="000000"/>
          <w:sz w:val="22"/>
          <w:szCs w:val="22"/>
        </w:rPr>
        <w:lastRenderedPageBreak/>
        <w:t>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9" w:anchor="dst100014" w:history="1">
        <w:r w:rsidRPr="00B37B4D">
          <w:rPr>
            <w:rStyle w:val="a6"/>
            <w:color w:val="666699"/>
            <w:sz w:val="22"/>
            <w:szCs w:val="22"/>
          </w:rPr>
          <w:t>случаев</w:t>
        </w:r>
      </w:hyperlink>
      <w:r w:rsidRPr="00B37B4D">
        <w:rPr>
          <w:rStyle w:val="blk"/>
          <w:color w:val="000000"/>
          <w:sz w:val="22"/>
          <w:szCs w:val="22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</w:t>
      </w:r>
      <w:proofErr w:type="gramStart"/>
      <w:r w:rsidRPr="00B37B4D">
        <w:rPr>
          <w:rStyle w:val="blk"/>
          <w:color w:val="000000"/>
          <w:sz w:val="22"/>
          <w:szCs w:val="22"/>
        </w:rPr>
        <w:t>случае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8" w:name="dst102022"/>
      <w:bookmarkStart w:id="9" w:name="dst255"/>
      <w:bookmarkStart w:id="10" w:name="dst256"/>
      <w:bookmarkStart w:id="11" w:name="dst257"/>
      <w:bookmarkStart w:id="12" w:name="dst258"/>
      <w:bookmarkStart w:id="13" w:name="dst259"/>
      <w:bookmarkStart w:id="14" w:name="dst260"/>
      <w:bookmarkStart w:id="15" w:name="dst261"/>
      <w:bookmarkStart w:id="16" w:name="dst262"/>
      <w:bookmarkStart w:id="17" w:name="dst641"/>
      <w:bookmarkStart w:id="18" w:name="dst1294"/>
      <w:bookmarkStart w:id="19" w:name="dst1594"/>
      <w:bookmarkStart w:id="20" w:name="dst1595"/>
      <w:bookmarkStart w:id="21" w:name="dst2534"/>
      <w:bookmarkStart w:id="22" w:name="dst2879"/>
      <w:bookmarkStart w:id="23" w:name="dst301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37B4D">
        <w:rPr>
          <w:rStyle w:val="blk"/>
          <w:color w:val="000000"/>
          <w:sz w:val="22"/>
          <w:szCs w:val="22"/>
        </w:rPr>
        <w:t>3) результаты инженерных изысканий и следующие материалы, содержащиеся в утвержденной в соответствии с </w:t>
      </w:r>
      <w:hyperlink r:id="rId10" w:anchor="dst3049" w:history="1">
        <w:r w:rsidRPr="00B37B4D">
          <w:rPr>
            <w:rStyle w:val="a6"/>
            <w:sz w:val="22"/>
            <w:szCs w:val="22"/>
          </w:rPr>
          <w:t>частью 15 статьи 48</w:t>
        </w:r>
      </w:hyperlink>
      <w:r w:rsidRPr="00B37B4D">
        <w:rPr>
          <w:rStyle w:val="blk"/>
          <w:color w:val="000000"/>
          <w:sz w:val="22"/>
          <w:szCs w:val="22"/>
        </w:rPr>
        <w:t> Градостроительного Кодекса проектной документации: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24" w:name="dst3020"/>
      <w:bookmarkEnd w:id="24"/>
      <w:r w:rsidRPr="00B37B4D">
        <w:rPr>
          <w:rStyle w:val="blk"/>
          <w:color w:val="000000"/>
          <w:sz w:val="22"/>
          <w:szCs w:val="22"/>
        </w:rPr>
        <w:t>а) пояснительная записка;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25" w:name="dst3021"/>
      <w:bookmarkEnd w:id="25"/>
      <w:proofErr w:type="gramStart"/>
      <w:r w:rsidRPr="00B37B4D">
        <w:rPr>
          <w:rStyle w:val="blk"/>
          <w:color w:val="000000"/>
          <w:sz w:val="22"/>
          <w:szCs w:val="22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11" w:anchor="dst100014" w:history="1">
        <w:r w:rsidRPr="00B37B4D">
          <w:rPr>
            <w:rStyle w:val="a6"/>
            <w:color w:val="666699"/>
            <w:sz w:val="22"/>
            <w:szCs w:val="22"/>
          </w:rPr>
          <w:t>случаев</w:t>
        </w:r>
      </w:hyperlink>
      <w:r w:rsidRPr="00B37B4D">
        <w:rPr>
          <w:rStyle w:val="blk"/>
          <w:color w:val="000000"/>
          <w:sz w:val="22"/>
          <w:szCs w:val="22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26" w:name="dst3022"/>
      <w:bookmarkEnd w:id="26"/>
      <w:proofErr w:type="gramStart"/>
      <w:r w:rsidRPr="00B37B4D">
        <w:rPr>
          <w:rStyle w:val="blk"/>
          <w:color w:val="000000"/>
          <w:sz w:val="22"/>
          <w:szCs w:val="22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27" w:name="dst3023"/>
      <w:bookmarkEnd w:id="27"/>
      <w:r w:rsidRPr="00B37B4D">
        <w:rPr>
          <w:rStyle w:val="blk"/>
          <w:color w:val="000000"/>
          <w:sz w:val="22"/>
          <w:szCs w:val="22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28" w:name="dst3290"/>
      <w:bookmarkStart w:id="29" w:name="dst263"/>
      <w:bookmarkStart w:id="30" w:name="dst572"/>
      <w:bookmarkStart w:id="31" w:name="dst3066"/>
      <w:bookmarkEnd w:id="28"/>
      <w:bookmarkEnd w:id="29"/>
      <w:bookmarkEnd w:id="30"/>
      <w:bookmarkEnd w:id="31"/>
      <w:proofErr w:type="gramStart"/>
      <w:r w:rsidRPr="00B37B4D">
        <w:rPr>
          <w:rStyle w:val="blk"/>
          <w:color w:val="000000"/>
          <w:sz w:val="22"/>
          <w:szCs w:val="22"/>
        </w:rPr>
        <w:t>4)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2" w:anchor="dst2910" w:history="1">
        <w:r w:rsidRPr="00B37B4D">
          <w:rPr>
            <w:rStyle w:val="a6"/>
            <w:sz w:val="22"/>
            <w:szCs w:val="22"/>
          </w:rPr>
          <w:t>пункте 1 части 5 статьи 49</w:t>
        </w:r>
      </w:hyperlink>
      <w:r w:rsidRPr="00B37B4D">
        <w:rPr>
          <w:rStyle w:val="blk"/>
          <w:sz w:val="22"/>
          <w:szCs w:val="22"/>
        </w:rPr>
        <w:t> Градостроительного</w:t>
      </w:r>
      <w:r w:rsidRPr="00B37B4D">
        <w:rPr>
          <w:rStyle w:val="blk"/>
          <w:color w:val="000000"/>
          <w:sz w:val="22"/>
          <w:szCs w:val="22"/>
        </w:rPr>
        <w:t xml:space="preserve">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B37B4D">
        <w:rPr>
          <w:rStyle w:val="blk"/>
          <w:color w:val="000000"/>
          <w:sz w:val="22"/>
          <w:szCs w:val="22"/>
        </w:rPr>
        <w:t> </w:t>
      </w:r>
      <w:hyperlink r:id="rId13" w:anchor="dst448" w:history="1">
        <w:proofErr w:type="gramStart"/>
        <w:r w:rsidRPr="00B37B4D">
          <w:rPr>
            <w:rStyle w:val="a6"/>
            <w:sz w:val="22"/>
            <w:szCs w:val="22"/>
          </w:rPr>
          <w:t>частью 12.1 статьи 48</w:t>
        </w:r>
      </w:hyperlink>
      <w:r w:rsidRPr="00B37B4D">
        <w:rPr>
          <w:rStyle w:val="blk"/>
          <w:color w:val="000000"/>
          <w:sz w:val="22"/>
          <w:szCs w:val="22"/>
        </w:rPr>
        <w:t xml:space="preserve"> Градостроительного Кодекса), если такая проектная документация подлежит экспертизе в соответствии </w:t>
      </w:r>
      <w:r w:rsidRPr="00B37B4D">
        <w:rPr>
          <w:rStyle w:val="blk"/>
          <w:sz w:val="22"/>
          <w:szCs w:val="22"/>
        </w:rPr>
        <w:t>со </w:t>
      </w:r>
      <w:hyperlink r:id="rId14" w:anchor="dst3219" w:history="1">
        <w:r w:rsidRPr="00B37B4D">
          <w:rPr>
            <w:rStyle w:val="a6"/>
            <w:sz w:val="22"/>
            <w:szCs w:val="22"/>
          </w:rPr>
          <w:t>статьей 49</w:t>
        </w:r>
      </w:hyperlink>
      <w:r w:rsidRPr="00B37B4D">
        <w:rPr>
          <w:rStyle w:val="blk"/>
          <w:color w:val="000000"/>
          <w:sz w:val="22"/>
          <w:szCs w:val="22"/>
        </w:rPr>
        <w:t>  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15" w:anchor="dst3177" w:history="1">
        <w:r w:rsidRPr="00B37B4D">
          <w:rPr>
            <w:rStyle w:val="a6"/>
            <w:sz w:val="22"/>
            <w:szCs w:val="22"/>
          </w:rPr>
          <w:t>частью 3.4 статьи 49</w:t>
        </w:r>
      </w:hyperlink>
      <w:r w:rsidRPr="00B37B4D">
        <w:rPr>
          <w:rStyle w:val="blk"/>
          <w:color w:val="000000"/>
          <w:sz w:val="22"/>
          <w:szCs w:val="22"/>
        </w:rPr>
        <w:t>  Градостроительного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6" w:anchor="dst3300" w:history="1">
        <w:r w:rsidRPr="00B37B4D">
          <w:rPr>
            <w:rStyle w:val="a6"/>
            <w:sz w:val="22"/>
            <w:szCs w:val="22"/>
          </w:rPr>
          <w:t>частью 6 статьи 49</w:t>
        </w:r>
      </w:hyperlink>
      <w:r w:rsidRPr="00B37B4D">
        <w:rPr>
          <w:rStyle w:val="blk"/>
          <w:color w:val="000000"/>
          <w:sz w:val="22"/>
          <w:szCs w:val="22"/>
        </w:rPr>
        <w:t> Градостроительного Кодекса РФ;</w:t>
      </w:r>
      <w:proofErr w:type="gramEnd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32" w:name="dst2535"/>
      <w:bookmarkStart w:id="33" w:name="dst1324"/>
      <w:bookmarkStart w:id="34" w:name="dst3067"/>
      <w:bookmarkEnd w:id="32"/>
      <w:bookmarkEnd w:id="33"/>
      <w:bookmarkEnd w:id="34"/>
      <w:proofErr w:type="gramStart"/>
      <w:r w:rsidRPr="00B37B4D">
        <w:rPr>
          <w:rStyle w:val="blk"/>
          <w:sz w:val="22"/>
          <w:szCs w:val="22"/>
        </w:rPr>
        <w:t>4.1)</w:t>
      </w:r>
      <w:r w:rsidRPr="00B37B4D">
        <w:rPr>
          <w:rStyle w:val="blk"/>
          <w:color w:val="000000"/>
          <w:sz w:val="22"/>
          <w:szCs w:val="22"/>
        </w:rPr>
        <w:t xml:space="preserve"> подтверждение соответствия вносимых в проектную документацию изменений требованиям, указанным в </w:t>
      </w:r>
      <w:hyperlink r:id="rId17" w:anchor="dst3054" w:history="1">
        <w:r w:rsidRPr="00B37B4D">
          <w:rPr>
            <w:rStyle w:val="a6"/>
            <w:sz w:val="22"/>
            <w:szCs w:val="22"/>
          </w:rPr>
          <w:t>части 3.8 статьи 49</w:t>
        </w:r>
      </w:hyperlink>
      <w:r w:rsidRPr="00B37B4D">
        <w:rPr>
          <w:rStyle w:val="blk"/>
          <w:sz w:val="22"/>
          <w:szCs w:val="22"/>
        </w:rPr>
        <w:t>  Градостроительного</w:t>
      </w:r>
      <w:r w:rsidRPr="00B37B4D">
        <w:rPr>
          <w:rStyle w:val="blk"/>
          <w:color w:val="000000"/>
          <w:sz w:val="22"/>
          <w:szCs w:val="22"/>
        </w:rPr>
        <w:t xml:space="preserve"> Кодекса, предоставленное лицом, являющимся членом </w:t>
      </w:r>
      <w:proofErr w:type="spellStart"/>
      <w:r w:rsidRPr="00B37B4D">
        <w:rPr>
          <w:rStyle w:val="blk"/>
          <w:color w:val="000000"/>
          <w:sz w:val="22"/>
          <w:szCs w:val="22"/>
        </w:rPr>
        <w:t>саморегулируемой</w:t>
      </w:r>
      <w:proofErr w:type="spellEnd"/>
      <w:r w:rsidRPr="00B37B4D">
        <w:rPr>
          <w:rStyle w:val="blk"/>
          <w:color w:val="000000"/>
          <w:sz w:val="22"/>
          <w:szCs w:val="22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с </w:t>
      </w:r>
      <w:hyperlink r:id="rId18" w:anchor="dst3054" w:history="1">
        <w:r w:rsidRPr="00B37B4D">
          <w:rPr>
            <w:rStyle w:val="a6"/>
            <w:sz w:val="22"/>
            <w:szCs w:val="22"/>
          </w:rPr>
          <w:t>частью 3.8 статьи 49</w:t>
        </w:r>
      </w:hyperlink>
      <w:r w:rsidRPr="00B37B4D">
        <w:rPr>
          <w:rStyle w:val="blk"/>
          <w:color w:val="000000"/>
          <w:sz w:val="22"/>
          <w:szCs w:val="22"/>
        </w:rPr>
        <w:t> Градостроительного Кодекса;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sz w:val="22"/>
          <w:szCs w:val="22"/>
        </w:rPr>
      </w:pPr>
      <w:bookmarkStart w:id="35" w:name="dst3068"/>
      <w:bookmarkEnd w:id="35"/>
      <w:proofErr w:type="gramStart"/>
      <w:r w:rsidRPr="00B37B4D">
        <w:rPr>
          <w:rStyle w:val="blk"/>
          <w:color w:val="000000"/>
          <w:sz w:val="22"/>
          <w:szCs w:val="22"/>
        </w:rPr>
        <w:t>4.2) подтверждение соответствия вносимых в проектную документацию изменений требованиям, указанным в </w:t>
      </w:r>
      <w:hyperlink r:id="rId19" w:anchor="dst3060" w:history="1">
        <w:r w:rsidRPr="00B37B4D">
          <w:rPr>
            <w:rStyle w:val="a6"/>
            <w:sz w:val="22"/>
            <w:szCs w:val="22"/>
          </w:rPr>
          <w:t>части 3.9 статьи 49</w:t>
        </w:r>
      </w:hyperlink>
      <w:r w:rsidRPr="00B37B4D">
        <w:rPr>
          <w:rStyle w:val="blk"/>
          <w:color w:val="000000"/>
          <w:sz w:val="22"/>
          <w:szCs w:val="22"/>
        </w:rPr>
        <w:t> 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0" w:anchor="dst3060" w:history="1">
        <w:r w:rsidRPr="00B37B4D">
          <w:rPr>
            <w:rStyle w:val="a6"/>
            <w:sz w:val="22"/>
            <w:szCs w:val="22"/>
          </w:rPr>
          <w:t>частью 3.9 статьи 49</w:t>
        </w:r>
      </w:hyperlink>
      <w:r w:rsidRPr="00B37B4D">
        <w:rPr>
          <w:rStyle w:val="blk"/>
          <w:sz w:val="22"/>
          <w:szCs w:val="22"/>
        </w:rPr>
        <w:t xml:space="preserve"> Градостроительного Кодекса;</w:t>
      </w:r>
      <w:proofErr w:type="gramEnd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36" w:name="dst264"/>
      <w:bookmarkEnd w:id="36"/>
      <w:r w:rsidRPr="00B37B4D">
        <w:rPr>
          <w:rStyle w:val="blk"/>
          <w:color w:val="000000"/>
          <w:sz w:val="22"/>
          <w:szCs w:val="22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1" w:anchor="dst100628" w:history="1">
        <w:r w:rsidRPr="00B37B4D">
          <w:rPr>
            <w:rStyle w:val="a6"/>
            <w:sz w:val="22"/>
            <w:szCs w:val="22"/>
          </w:rPr>
          <w:t>статьей 40</w:t>
        </w:r>
      </w:hyperlink>
      <w:r w:rsidRPr="00B37B4D">
        <w:rPr>
          <w:rStyle w:val="blk"/>
          <w:color w:val="000000"/>
          <w:sz w:val="22"/>
          <w:szCs w:val="22"/>
        </w:rPr>
        <w:t> Градостроительного Кодекса);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37" w:name="dst101811"/>
      <w:bookmarkStart w:id="38" w:name="dst265"/>
      <w:bookmarkEnd w:id="37"/>
      <w:bookmarkEnd w:id="38"/>
      <w:r w:rsidRPr="00B37B4D">
        <w:rPr>
          <w:rStyle w:val="blk"/>
          <w:color w:val="000000"/>
          <w:sz w:val="22"/>
          <w:szCs w:val="22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2" w:anchor="dst1596" w:history="1">
        <w:r w:rsidRPr="00B37B4D">
          <w:rPr>
            <w:rStyle w:val="a6"/>
            <w:sz w:val="22"/>
            <w:szCs w:val="22"/>
          </w:rPr>
          <w:t>пункте 6.2</w:t>
        </w:r>
      </w:hyperlink>
      <w:r w:rsidRPr="00B37B4D">
        <w:rPr>
          <w:rStyle w:val="blk"/>
          <w:sz w:val="22"/>
          <w:szCs w:val="22"/>
        </w:rPr>
        <w:t>  части 7 ст.51</w:t>
      </w:r>
      <w:r w:rsidRPr="00B37B4D">
        <w:rPr>
          <w:rStyle w:val="blk"/>
          <w:color w:val="000000"/>
          <w:sz w:val="22"/>
          <w:szCs w:val="22"/>
        </w:rPr>
        <w:t xml:space="preserve"> Градостроительного Кодекса, случаев реконструкции многоквартирного дома;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39" w:name="dst1241"/>
      <w:bookmarkStart w:id="40" w:name="dst101809"/>
      <w:bookmarkEnd w:id="39"/>
      <w:bookmarkEnd w:id="40"/>
      <w:proofErr w:type="gramStart"/>
      <w:r w:rsidRPr="00B37B4D">
        <w:rPr>
          <w:rStyle w:val="blk"/>
          <w:color w:val="000000"/>
          <w:sz w:val="22"/>
          <w:szCs w:val="22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Pr="00B37B4D">
        <w:rPr>
          <w:rStyle w:val="blk"/>
          <w:color w:val="000000"/>
          <w:sz w:val="22"/>
          <w:szCs w:val="22"/>
        </w:rPr>
        <w:lastRenderedPageBreak/>
        <w:t>корпорацией по атомной энергии "</w:t>
      </w:r>
      <w:proofErr w:type="spellStart"/>
      <w:r w:rsidRPr="00B37B4D">
        <w:rPr>
          <w:rStyle w:val="blk"/>
          <w:color w:val="000000"/>
          <w:sz w:val="22"/>
          <w:szCs w:val="22"/>
        </w:rPr>
        <w:t>Росатом</w:t>
      </w:r>
      <w:proofErr w:type="spellEnd"/>
      <w:r w:rsidRPr="00B37B4D">
        <w:rPr>
          <w:rStyle w:val="blk"/>
          <w:color w:val="000000"/>
          <w:sz w:val="22"/>
          <w:szCs w:val="22"/>
        </w:rPr>
        <w:t>", Государственной корпорацией по космической деятельности "</w:t>
      </w:r>
      <w:proofErr w:type="spellStart"/>
      <w:r w:rsidRPr="00B37B4D">
        <w:rPr>
          <w:rStyle w:val="blk"/>
          <w:color w:val="000000"/>
          <w:sz w:val="22"/>
          <w:szCs w:val="22"/>
        </w:rPr>
        <w:t>Роскосмос</w:t>
      </w:r>
      <w:proofErr w:type="spellEnd"/>
      <w:r w:rsidRPr="00B37B4D">
        <w:rPr>
          <w:rStyle w:val="blk"/>
          <w:color w:val="000000"/>
          <w:sz w:val="22"/>
          <w:szCs w:val="22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37B4D">
        <w:rPr>
          <w:rStyle w:val="blk"/>
          <w:color w:val="000000"/>
          <w:sz w:val="22"/>
          <w:szCs w:val="22"/>
        </w:rPr>
        <w:t>определяющее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41" w:name="dst1596"/>
      <w:bookmarkStart w:id="42" w:name="dst101812"/>
      <w:bookmarkEnd w:id="41"/>
      <w:bookmarkEnd w:id="42"/>
      <w:r w:rsidRPr="00B37B4D">
        <w:rPr>
          <w:rStyle w:val="blk"/>
          <w:color w:val="000000"/>
          <w:sz w:val="22"/>
          <w:szCs w:val="22"/>
        </w:rPr>
        <w:t xml:space="preserve">6.2) решение общего собрания собственников помещений и </w:t>
      </w:r>
      <w:proofErr w:type="spellStart"/>
      <w:r w:rsidRPr="00B37B4D">
        <w:rPr>
          <w:rStyle w:val="blk"/>
          <w:color w:val="000000"/>
          <w:sz w:val="22"/>
          <w:szCs w:val="22"/>
        </w:rPr>
        <w:t>машино-мест</w:t>
      </w:r>
      <w:proofErr w:type="spellEnd"/>
      <w:r w:rsidRPr="00B37B4D">
        <w:rPr>
          <w:rStyle w:val="blk"/>
          <w:color w:val="000000"/>
          <w:sz w:val="22"/>
          <w:szCs w:val="22"/>
        </w:rPr>
        <w:t xml:space="preserve"> в многоквартирном доме, принятое в соответствии с жилищным </w:t>
      </w:r>
      <w:hyperlink r:id="rId23" w:anchor="dst100325" w:history="1">
        <w:r w:rsidRPr="00B37B4D">
          <w:rPr>
            <w:rStyle w:val="a6"/>
            <w:color w:val="666699"/>
            <w:sz w:val="22"/>
            <w:szCs w:val="22"/>
          </w:rPr>
          <w:t>законодательством</w:t>
        </w:r>
      </w:hyperlink>
      <w:r w:rsidRPr="00B37B4D">
        <w:rPr>
          <w:rStyle w:val="blk"/>
          <w:color w:val="000000"/>
          <w:sz w:val="22"/>
          <w:szCs w:val="22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37B4D">
        <w:rPr>
          <w:rStyle w:val="blk"/>
          <w:color w:val="000000"/>
          <w:sz w:val="22"/>
          <w:szCs w:val="22"/>
        </w:rPr>
        <w:t>машино-мест</w:t>
      </w:r>
      <w:proofErr w:type="spellEnd"/>
      <w:r w:rsidRPr="00B37B4D">
        <w:rPr>
          <w:rStyle w:val="blk"/>
          <w:color w:val="000000"/>
          <w:sz w:val="22"/>
          <w:szCs w:val="22"/>
        </w:rPr>
        <w:t xml:space="preserve"> в многоквартирном доме;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43" w:name="dst573"/>
      <w:bookmarkEnd w:id="43"/>
      <w:r w:rsidRPr="00B37B4D">
        <w:rPr>
          <w:rStyle w:val="blk"/>
          <w:color w:val="000000"/>
          <w:sz w:val="22"/>
          <w:szCs w:val="22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44" w:name="dst1111"/>
      <w:bookmarkEnd w:id="44"/>
      <w:r w:rsidRPr="00B37B4D">
        <w:rPr>
          <w:rStyle w:val="blk"/>
          <w:color w:val="000000"/>
          <w:sz w:val="22"/>
          <w:szCs w:val="22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45" w:name="dst2536"/>
      <w:bookmarkEnd w:id="45"/>
      <w:proofErr w:type="gramStart"/>
      <w:r w:rsidRPr="00B37B4D">
        <w:rPr>
          <w:rStyle w:val="blk"/>
          <w:color w:val="000000"/>
          <w:sz w:val="22"/>
          <w:szCs w:val="22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4" w:anchor="dst1893" w:history="1">
        <w:r w:rsidRPr="00B37B4D">
          <w:rPr>
            <w:rStyle w:val="a6"/>
            <w:color w:val="666699"/>
            <w:sz w:val="22"/>
            <w:szCs w:val="22"/>
          </w:rPr>
          <w:t>законодательством</w:t>
        </w:r>
      </w:hyperlink>
      <w:r w:rsidRPr="00B37B4D">
        <w:rPr>
          <w:rStyle w:val="blk"/>
          <w:color w:val="000000"/>
          <w:sz w:val="22"/>
          <w:szCs w:val="22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rStyle w:val="blk"/>
          <w:color w:val="000000"/>
          <w:sz w:val="22"/>
          <w:szCs w:val="22"/>
        </w:rPr>
      </w:pPr>
      <w:bookmarkStart w:id="46" w:name="dst3361"/>
      <w:bookmarkStart w:id="47" w:name="dst3187"/>
      <w:bookmarkEnd w:id="46"/>
      <w:bookmarkEnd w:id="47"/>
      <w:proofErr w:type="gramStart"/>
      <w:r w:rsidRPr="00B37B4D">
        <w:rPr>
          <w:rStyle w:val="blk"/>
          <w:color w:val="000000"/>
          <w:sz w:val="22"/>
          <w:szCs w:val="22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</w:t>
      </w:r>
      <w:proofErr w:type="gramStart"/>
      <w:r w:rsidRPr="00B37B4D">
        <w:rPr>
          <w:rStyle w:val="blk"/>
          <w:color w:val="000000"/>
          <w:sz w:val="22"/>
          <w:szCs w:val="22"/>
        </w:rPr>
        <w:t>Кодексом Российской Федерацией или субъектом Российской Федерации).».</w:t>
      </w:r>
      <w:proofErr w:type="gramEnd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pStyle w:val="a9"/>
        <w:numPr>
          <w:ilvl w:val="1"/>
          <w:numId w:val="5"/>
        </w:numPr>
        <w:jc w:val="both"/>
        <w:rPr>
          <w:b/>
          <w:sz w:val="22"/>
          <w:szCs w:val="22"/>
        </w:rPr>
      </w:pPr>
      <w:r w:rsidRPr="00B37B4D">
        <w:rPr>
          <w:b/>
          <w:sz w:val="22"/>
          <w:szCs w:val="22"/>
        </w:rPr>
        <w:t>. пункт 2.10.1 раздела 2 дополнить подпунктом  3 следующего содержания:</w:t>
      </w:r>
    </w:p>
    <w:p w:rsidR="00B37B4D" w:rsidRPr="00B37B4D" w:rsidRDefault="00B37B4D" w:rsidP="00B37B4D">
      <w:pPr>
        <w:pStyle w:val="a9"/>
        <w:jc w:val="both"/>
        <w:rPr>
          <w:sz w:val="22"/>
          <w:szCs w:val="22"/>
          <w:shd w:val="clear" w:color="auto" w:fill="FFFFFF"/>
        </w:rPr>
      </w:pPr>
      <w:r w:rsidRPr="00B37B4D">
        <w:rPr>
          <w:sz w:val="22"/>
          <w:szCs w:val="22"/>
          <w:shd w:val="clear" w:color="auto" w:fill="FFFFFF"/>
        </w:rPr>
        <w:t>«3)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</w:t>
      </w:r>
      <w:proofErr w:type="gramStart"/>
      <w:r w:rsidRPr="00B37B4D">
        <w:rPr>
          <w:sz w:val="22"/>
          <w:szCs w:val="22"/>
          <w:shd w:val="clear" w:color="auto" w:fill="FFFFFF"/>
        </w:rPr>
        <w:t>.».</w:t>
      </w:r>
      <w:proofErr w:type="gramEnd"/>
    </w:p>
    <w:p w:rsidR="00B37B4D" w:rsidRPr="00B37B4D" w:rsidRDefault="00B37B4D" w:rsidP="00B37B4D">
      <w:pPr>
        <w:pStyle w:val="a9"/>
        <w:jc w:val="both"/>
        <w:rPr>
          <w:sz w:val="22"/>
          <w:szCs w:val="22"/>
        </w:rPr>
      </w:pPr>
    </w:p>
    <w:p w:rsidR="00B37B4D" w:rsidRPr="00B37B4D" w:rsidRDefault="00B37B4D" w:rsidP="00B37B4D">
      <w:pPr>
        <w:pStyle w:val="a9"/>
        <w:numPr>
          <w:ilvl w:val="1"/>
          <w:numId w:val="5"/>
        </w:numPr>
        <w:jc w:val="both"/>
        <w:rPr>
          <w:b/>
          <w:sz w:val="22"/>
          <w:szCs w:val="22"/>
        </w:rPr>
      </w:pPr>
      <w:r w:rsidRPr="00B37B4D">
        <w:rPr>
          <w:b/>
          <w:sz w:val="22"/>
          <w:szCs w:val="22"/>
        </w:rPr>
        <w:t>пункт 2.10.3. изложить в следующей редакции: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r w:rsidRPr="00B37B4D">
        <w:rPr>
          <w:rStyle w:val="blk"/>
          <w:color w:val="000000"/>
          <w:sz w:val="22"/>
          <w:szCs w:val="22"/>
        </w:rPr>
        <w:t>«Основанием для отказа во внесении изменений в разрешение на строительство является: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48" w:name="dst2570"/>
      <w:bookmarkStart w:id="49" w:name="dst355"/>
      <w:bookmarkEnd w:id="48"/>
      <w:bookmarkEnd w:id="49"/>
      <w:proofErr w:type="gramStart"/>
      <w:r w:rsidRPr="00B37B4D">
        <w:rPr>
          <w:rStyle w:val="blk"/>
          <w:color w:val="000000"/>
          <w:sz w:val="22"/>
          <w:szCs w:val="22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25" w:anchor="dst346" w:history="1">
        <w:r w:rsidRPr="00B37B4D">
          <w:rPr>
            <w:rStyle w:val="a6"/>
            <w:sz w:val="22"/>
            <w:szCs w:val="22"/>
          </w:rPr>
          <w:t>пунктами 1</w:t>
        </w:r>
      </w:hyperlink>
      <w:r w:rsidRPr="00B37B4D">
        <w:rPr>
          <w:rStyle w:val="blk"/>
          <w:sz w:val="22"/>
          <w:szCs w:val="22"/>
        </w:rPr>
        <w:t> - </w:t>
      </w:r>
      <w:hyperlink r:id="rId26" w:anchor="dst349" w:history="1">
        <w:r w:rsidRPr="00B37B4D">
          <w:rPr>
            <w:rStyle w:val="a6"/>
            <w:sz w:val="22"/>
            <w:szCs w:val="22"/>
          </w:rPr>
          <w:t>4 части 21.10</w:t>
        </w:r>
      </w:hyperlink>
      <w:r w:rsidRPr="00B37B4D">
        <w:rPr>
          <w:rStyle w:val="blk"/>
          <w:color w:val="000000"/>
          <w:sz w:val="22"/>
          <w:szCs w:val="22"/>
        </w:rPr>
        <w:t> статьи 51 Градостроительного кодекса, или отсутствие правоустанавливающего документа на земельный участок в случае, указанном в </w:t>
      </w:r>
      <w:hyperlink r:id="rId27" w:anchor="dst2568" w:history="1">
        <w:r w:rsidRPr="00B37B4D">
          <w:rPr>
            <w:rStyle w:val="a6"/>
            <w:color w:val="666699"/>
            <w:sz w:val="22"/>
            <w:szCs w:val="22"/>
          </w:rPr>
          <w:t>части 21.13</w:t>
        </w:r>
      </w:hyperlink>
      <w:r w:rsidRPr="00B37B4D">
        <w:rPr>
          <w:rStyle w:val="blk"/>
          <w:color w:val="000000"/>
          <w:sz w:val="22"/>
          <w:szCs w:val="22"/>
        </w:rPr>
        <w:t> статьи 51 Градостроительного кодекса, либо отсутствие документов, предусмотренных </w:t>
      </w:r>
      <w:hyperlink r:id="rId28" w:anchor="dst2532" w:history="1">
        <w:r w:rsidRPr="00B37B4D">
          <w:rPr>
            <w:rStyle w:val="a6"/>
            <w:color w:val="666699"/>
            <w:sz w:val="22"/>
            <w:szCs w:val="22"/>
          </w:rPr>
          <w:t>частью 7</w:t>
        </w:r>
      </w:hyperlink>
      <w:r w:rsidRPr="00B37B4D">
        <w:rPr>
          <w:rStyle w:val="blk"/>
          <w:color w:val="000000"/>
          <w:sz w:val="22"/>
          <w:szCs w:val="22"/>
        </w:rPr>
        <w:t> статьи 51 Градостроительного кодекса, в случае поступления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0" w:name="dst356"/>
      <w:bookmarkEnd w:id="50"/>
      <w:r w:rsidRPr="00B37B4D">
        <w:rPr>
          <w:rStyle w:val="blk"/>
          <w:color w:val="000000"/>
          <w:sz w:val="22"/>
          <w:szCs w:val="22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1" w:name="dst2571"/>
      <w:bookmarkStart w:id="52" w:name="dst357"/>
      <w:bookmarkStart w:id="53" w:name="dst1616"/>
      <w:bookmarkEnd w:id="51"/>
      <w:bookmarkEnd w:id="52"/>
      <w:bookmarkEnd w:id="53"/>
      <w:proofErr w:type="gramStart"/>
      <w:r w:rsidRPr="00B37B4D">
        <w:rPr>
          <w:rStyle w:val="blk"/>
          <w:color w:val="000000"/>
          <w:sz w:val="22"/>
          <w:szCs w:val="22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 w:rsidRPr="00B37B4D">
        <w:rPr>
          <w:rStyle w:val="blk"/>
          <w:color w:val="000000"/>
          <w:sz w:val="22"/>
          <w:szCs w:val="22"/>
        </w:rPr>
        <w:lastRenderedPageBreak/>
        <w:t>установленным на дату выдачи градостроительного плана образованного земельного участка, в случае, предусмотренном </w:t>
      </w:r>
      <w:hyperlink r:id="rId29" w:anchor="dst3213" w:history="1">
        <w:r w:rsidRPr="00B37B4D">
          <w:rPr>
            <w:rStyle w:val="a6"/>
            <w:sz w:val="22"/>
            <w:szCs w:val="22"/>
          </w:rPr>
          <w:t>частью 21.7</w:t>
        </w:r>
      </w:hyperlink>
      <w:r w:rsidRPr="00B37B4D">
        <w:rPr>
          <w:rStyle w:val="blk"/>
          <w:color w:val="000000"/>
          <w:sz w:val="22"/>
          <w:szCs w:val="22"/>
        </w:rPr>
        <w:t> статьи 51 Градостроительного кодекса.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 </w:t>
      </w:r>
      <w:hyperlink r:id="rId30" w:anchor="dst102044" w:history="1">
        <w:r w:rsidRPr="00B37B4D">
          <w:rPr>
            <w:rStyle w:val="a6"/>
            <w:color w:val="666699"/>
            <w:sz w:val="22"/>
            <w:szCs w:val="22"/>
          </w:rPr>
          <w:t>части 21.10</w:t>
        </w:r>
      </w:hyperlink>
      <w:r w:rsidRPr="00B37B4D">
        <w:rPr>
          <w:rStyle w:val="blk"/>
          <w:color w:val="000000"/>
          <w:sz w:val="22"/>
          <w:szCs w:val="22"/>
        </w:rPr>
        <w:t> статьи 51 Градостроительного кодекса;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4" w:name="dst2572"/>
      <w:bookmarkEnd w:id="54"/>
      <w:proofErr w:type="gramStart"/>
      <w:r w:rsidRPr="00B37B4D">
        <w:rPr>
          <w:rStyle w:val="blk"/>
          <w:color w:val="000000"/>
          <w:sz w:val="22"/>
          <w:szCs w:val="22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5" w:name="dst2573"/>
      <w:bookmarkEnd w:id="55"/>
      <w:proofErr w:type="gramStart"/>
      <w:r w:rsidRPr="00B37B4D">
        <w:rPr>
          <w:rStyle w:val="blk"/>
          <w:color w:val="000000"/>
          <w:sz w:val="22"/>
          <w:szCs w:val="22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31" w:anchor="dst3213" w:history="1">
        <w:r w:rsidRPr="00B37B4D">
          <w:rPr>
            <w:rStyle w:val="a6"/>
            <w:color w:val="666699"/>
            <w:sz w:val="22"/>
            <w:szCs w:val="22"/>
          </w:rPr>
          <w:t>частью 21.7</w:t>
        </w:r>
      </w:hyperlink>
      <w:r w:rsidRPr="00B37B4D">
        <w:rPr>
          <w:rStyle w:val="blk"/>
          <w:color w:val="000000"/>
          <w:sz w:val="22"/>
          <w:szCs w:val="22"/>
        </w:rPr>
        <w:t> настоящей статьи,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6" w:name="dst2574"/>
      <w:bookmarkEnd w:id="56"/>
      <w:r w:rsidRPr="00B37B4D">
        <w:rPr>
          <w:rStyle w:val="blk"/>
          <w:color w:val="000000"/>
          <w:sz w:val="22"/>
          <w:szCs w:val="22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7" w:name="dst3191"/>
      <w:bookmarkStart w:id="58" w:name="dst2575"/>
      <w:bookmarkEnd w:id="57"/>
      <w:bookmarkEnd w:id="58"/>
      <w:proofErr w:type="gramStart"/>
      <w:r w:rsidRPr="00B37B4D">
        <w:rPr>
          <w:rStyle w:val="blk"/>
          <w:color w:val="000000"/>
          <w:sz w:val="22"/>
          <w:szCs w:val="22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B37B4D">
        <w:rPr>
          <w:rStyle w:val="blk"/>
          <w:color w:val="000000"/>
          <w:sz w:val="22"/>
          <w:szCs w:val="22"/>
        </w:rPr>
        <w:t>Росатом</w:t>
      </w:r>
      <w:proofErr w:type="spellEnd"/>
      <w:r w:rsidRPr="00B37B4D">
        <w:rPr>
          <w:rStyle w:val="blk"/>
          <w:color w:val="000000"/>
          <w:sz w:val="22"/>
          <w:szCs w:val="22"/>
        </w:rPr>
        <w:t>" или Государственной корпорации по космической деятельности "</w:t>
      </w:r>
      <w:proofErr w:type="spellStart"/>
      <w:r w:rsidRPr="00B37B4D">
        <w:rPr>
          <w:rStyle w:val="blk"/>
          <w:color w:val="000000"/>
          <w:sz w:val="22"/>
          <w:szCs w:val="22"/>
        </w:rPr>
        <w:t>Роскосмос</w:t>
      </w:r>
      <w:proofErr w:type="spellEnd"/>
      <w:r w:rsidRPr="00B37B4D">
        <w:rPr>
          <w:rStyle w:val="blk"/>
          <w:color w:val="000000"/>
          <w:sz w:val="22"/>
          <w:szCs w:val="22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</w:t>
      </w:r>
      <w:proofErr w:type="gramStart"/>
      <w:r w:rsidRPr="00B37B4D">
        <w:rPr>
          <w:rStyle w:val="blk"/>
          <w:color w:val="000000"/>
          <w:sz w:val="22"/>
          <w:szCs w:val="22"/>
        </w:rPr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32" w:anchor="dst2621" w:history="1">
        <w:r w:rsidRPr="00B37B4D">
          <w:rPr>
            <w:rStyle w:val="a6"/>
            <w:color w:val="666699"/>
            <w:sz w:val="22"/>
            <w:szCs w:val="22"/>
          </w:rPr>
          <w:t>части 5 статьи 52</w:t>
        </w:r>
      </w:hyperlink>
      <w:r w:rsidRPr="00B37B4D">
        <w:rPr>
          <w:rStyle w:val="blk"/>
          <w:color w:val="000000"/>
          <w:sz w:val="22"/>
          <w:szCs w:val="22"/>
        </w:rPr>
        <w:t> 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B37B4D">
        <w:rPr>
          <w:rStyle w:val="blk"/>
          <w:color w:val="000000"/>
          <w:sz w:val="22"/>
          <w:szCs w:val="22"/>
        </w:rPr>
        <w:t xml:space="preserve"> на строительство. </w:t>
      </w:r>
      <w:proofErr w:type="gramStart"/>
      <w:r w:rsidRPr="00B37B4D">
        <w:rPr>
          <w:rStyle w:val="blk"/>
          <w:color w:val="000000"/>
          <w:sz w:val="22"/>
          <w:szCs w:val="22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37B4D" w:rsidRPr="00B37B4D" w:rsidRDefault="00B37B4D" w:rsidP="00B37B4D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bookmarkStart w:id="59" w:name="dst2576"/>
      <w:bookmarkEnd w:id="59"/>
      <w:r w:rsidRPr="00B37B4D">
        <w:rPr>
          <w:rStyle w:val="blk"/>
          <w:color w:val="000000"/>
          <w:sz w:val="22"/>
          <w:szCs w:val="22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B37B4D">
        <w:rPr>
          <w:rStyle w:val="blk"/>
          <w:color w:val="000000"/>
          <w:sz w:val="22"/>
          <w:szCs w:val="22"/>
        </w:rPr>
        <w:t>.».</w:t>
      </w:r>
      <w:proofErr w:type="gramEnd"/>
    </w:p>
    <w:p w:rsidR="00B37B4D" w:rsidRPr="00B37B4D" w:rsidRDefault="00B37B4D" w:rsidP="00B37B4D">
      <w:pPr>
        <w:pStyle w:val="a9"/>
        <w:ind w:left="540"/>
        <w:jc w:val="both"/>
        <w:rPr>
          <w:sz w:val="22"/>
          <w:szCs w:val="22"/>
        </w:rPr>
      </w:pPr>
    </w:p>
    <w:p w:rsidR="00B37B4D" w:rsidRPr="00B37B4D" w:rsidRDefault="00B37B4D" w:rsidP="00B37B4D">
      <w:pPr>
        <w:pStyle w:val="a9"/>
        <w:ind w:firstLine="567"/>
        <w:jc w:val="both"/>
        <w:rPr>
          <w:sz w:val="22"/>
          <w:szCs w:val="22"/>
        </w:rPr>
      </w:pPr>
      <w:r w:rsidRPr="00B37B4D">
        <w:rPr>
          <w:sz w:val="22"/>
          <w:szCs w:val="22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B37B4D" w:rsidRPr="00B37B4D" w:rsidRDefault="00B37B4D" w:rsidP="00B37B4D">
      <w:pPr>
        <w:pStyle w:val="a9"/>
        <w:ind w:firstLine="540"/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  <w:r w:rsidRPr="00B37B4D">
        <w:rPr>
          <w:color w:val="000000"/>
          <w:sz w:val="22"/>
          <w:szCs w:val="22"/>
        </w:rPr>
        <w:t xml:space="preserve">Глава администрации </w:t>
      </w: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  <w:r w:rsidRPr="00B37B4D">
        <w:rPr>
          <w:color w:val="000000"/>
          <w:sz w:val="22"/>
          <w:szCs w:val="22"/>
        </w:rPr>
        <w:t>Михайловского сельского поселения                                                                   Г.И.Николаев</w:t>
      </w: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p w:rsidR="00B37B4D" w:rsidRPr="00B37B4D" w:rsidRDefault="00B37B4D" w:rsidP="00B37B4D">
      <w:pPr>
        <w:jc w:val="both"/>
        <w:rPr>
          <w:color w:val="000000"/>
          <w:sz w:val="22"/>
          <w:szCs w:val="22"/>
        </w:rPr>
      </w:pPr>
    </w:p>
    <w:bookmarkEnd w:id="0"/>
    <w:p w:rsidR="00B37B4D" w:rsidRPr="00B37B4D" w:rsidRDefault="00B37B4D" w:rsidP="00B37B4D">
      <w:pPr>
        <w:jc w:val="both"/>
        <w:rPr>
          <w:sz w:val="22"/>
          <w:szCs w:val="22"/>
        </w:rPr>
      </w:pPr>
    </w:p>
    <w:p w:rsidR="00B37B4D" w:rsidRPr="00B37B4D" w:rsidRDefault="00B37B4D" w:rsidP="00B37B4D">
      <w:pPr>
        <w:autoSpaceDE w:val="0"/>
        <w:autoSpaceDN w:val="0"/>
        <w:adjustRightInd w:val="0"/>
        <w:spacing w:line="240" w:lineRule="exact"/>
        <w:ind w:right="-1"/>
        <w:jc w:val="both"/>
        <w:rPr>
          <w:sz w:val="22"/>
          <w:szCs w:val="22"/>
        </w:rPr>
      </w:pPr>
    </w:p>
    <w:p w:rsidR="00B37B4D" w:rsidRPr="00B37B4D" w:rsidRDefault="00B37B4D" w:rsidP="00B37B4D">
      <w:pPr>
        <w:rPr>
          <w:sz w:val="22"/>
          <w:szCs w:val="22"/>
        </w:rPr>
      </w:pPr>
    </w:p>
    <w:p w:rsidR="00C4126D" w:rsidRPr="00B37B4D" w:rsidRDefault="00C4126D" w:rsidP="00B37B4D">
      <w:pPr>
        <w:tabs>
          <w:tab w:val="left" w:pos="5353"/>
        </w:tabs>
        <w:ind w:right="-2"/>
        <w:jc w:val="both"/>
        <w:rPr>
          <w:sz w:val="22"/>
          <w:szCs w:val="22"/>
        </w:rPr>
      </w:pPr>
    </w:p>
    <w:sectPr w:rsidR="00C4126D" w:rsidRPr="00B37B4D" w:rsidSect="00B37B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C2DBC"/>
    <w:multiLevelType w:val="multilevel"/>
    <w:tmpl w:val="8ED2A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222637A"/>
    <w:multiLevelType w:val="multilevel"/>
    <w:tmpl w:val="089EEA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1F7"/>
    <w:rsid w:val="00325498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3F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3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6A3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636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1C60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8E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B4D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4E27"/>
    <w:rsid w:val="00BA5154"/>
    <w:rsid w:val="00BA5207"/>
    <w:rsid w:val="00BA5376"/>
    <w:rsid w:val="00BA5699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7B5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AF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2F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qFormat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character" w:styleId="a6">
    <w:name w:val="Hyperlink"/>
    <w:rsid w:val="007B6636"/>
    <w:rPr>
      <w:color w:val="0000FF"/>
      <w:u w:val="single"/>
    </w:rPr>
  </w:style>
  <w:style w:type="paragraph" w:styleId="a7">
    <w:name w:val="Normal (Web)"/>
    <w:basedOn w:val="a"/>
    <w:uiPriority w:val="99"/>
    <w:rsid w:val="00971C60"/>
    <w:pPr>
      <w:spacing w:before="100" w:beforeAutospacing="1" w:after="115" w:line="276" w:lineRule="auto"/>
    </w:pPr>
    <w:rPr>
      <w:color w:val="000000"/>
    </w:rPr>
  </w:style>
  <w:style w:type="character" w:styleId="a8">
    <w:name w:val="Strong"/>
    <w:basedOn w:val="a0"/>
    <w:uiPriority w:val="22"/>
    <w:qFormat/>
    <w:rsid w:val="00971C60"/>
    <w:rPr>
      <w:b/>
      <w:bCs/>
    </w:rPr>
  </w:style>
  <w:style w:type="paragraph" w:styleId="a9">
    <w:name w:val="No Spacing"/>
    <w:uiPriority w:val="1"/>
    <w:qFormat/>
    <w:rsid w:val="00B3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06/ac6c532ee1f365c6e1ff222f22b3f10587918494/" TargetMode="External"/><Relationship Id="rId13" Type="http://schemas.openxmlformats.org/officeDocument/2006/relationships/hyperlink" Target="http://www.consultant.ru/document/cons_doc_LAW_383445/b884020ea7453099ba8bc9ca021b84982cadea7d/" TargetMode="External"/><Relationship Id="rId18" Type="http://schemas.openxmlformats.org/officeDocument/2006/relationships/hyperlink" Target="http://www.consultant.ru/document/cons_doc_LAW_383445/9066705b3210c244f4b2caba0da8ec7186f0d1ab/" TargetMode="External"/><Relationship Id="rId26" Type="http://schemas.openxmlformats.org/officeDocument/2006/relationships/hyperlink" Target="http://www.consultant.ru/document/cons_doc_LAW_383445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3445/91122874bbcf628c0e5c6bceb7fe613ee682fc7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83445/570afc6feff03328459242886307d6aebe1ccb6b/" TargetMode="External"/><Relationship Id="rId12" Type="http://schemas.openxmlformats.org/officeDocument/2006/relationships/hyperlink" Target="http://www.consultant.ru/document/cons_doc_LAW_383445/9066705b3210c244f4b2caba0da8ec7186f0d1ab/" TargetMode="External"/><Relationship Id="rId17" Type="http://schemas.openxmlformats.org/officeDocument/2006/relationships/hyperlink" Target="http://www.consultant.ru/document/cons_doc_LAW_383445/9066705b3210c244f4b2caba0da8ec7186f0d1ab/" TargetMode="External"/><Relationship Id="rId25" Type="http://schemas.openxmlformats.org/officeDocument/2006/relationships/hyperlink" Target="http://www.consultant.ru/document/cons_doc_LAW_383445/570afc6feff03328459242886307d6aebe1ccb6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3445/9066705b3210c244f4b2caba0da8ec7186f0d1ab/" TargetMode="External"/><Relationship Id="rId20" Type="http://schemas.openxmlformats.org/officeDocument/2006/relationships/hyperlink" Target="http://www.consultant.ru/document/cons_doc_LAW_383445/9066705b3210c244f4b2caba0da8ec7186f0d1ab/" TargetMode="External"/><Relationship Id="rId29" Type="http://schemas.openxmlformats.org/officeDocument/2006/relationships/hyperlink" Target="http://www.consultant.ru/document/cons_doc_LAW_383445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fb76ce1fdb5356574b298a9dcdafcfc8fc6c937b/" TargetMode="External"/><Relationship Id="rId11" Type="http://schemas.openxmlformats.org/officeDocument/2006/relationships/hyperlink" Target="http://www.consultant.ru/document/cons_doc_LAW_368290/" TargetMode="External"/><Relationship Id="rId24" Type="http://schemas.openxmlformats.org/officeDocument/2006/relationships/hyperlink" Target="http://www.consultant.ru/document/cons_doc_LAW_382667/8f7c0ce0195a7f4f0985d1ca3612eee1bc811452/" TargetMode="External"/><Relationship Id="rId32" Type="http://schemas.openxmlformats.org/officeDocument/2006/relationships/hyperlink" Target="http://www.consultant.ru/document/cons_doc_LAW_383445/df32b8231cf067c4d4e864c717eb6b398358b50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83445/9066705b3210c244f4b2caba0da8ec7186f0d1ab/" TargetMode="External"/><Relationship Id="rId23" Type="http://schemas.openxmlformats.org/officeDocument/2006/relationships/hyperlink" Target="http://www.consultant.ru/document/cons_doc_LAW_383441/219c3257c1aa4b0fb9896079a0f295343e523d37/" TargetMode="External"/><Relationship Id="rId28" Type="http://schemas.openxmlformats.org/officeDocument/2006/relationships/hyperlink" Target="http://www.consultant.ru/document/cons_doc_LAW_383445/570afc6feff03328459242886307d6aebe1ccb6b/" TargetMode="External"/><Relationship Id="rId10" Type="http://schemas.openxmlformats.org/officeDocument/2006/relationships/hyperlink" Target="http://www.consultant.ru/document/cons_doc_LAW_383445/b884020ea7453099ba8bc9ca021b84982cadea7d/" TargetMode="External"/><Relationship Id="rId19" Type="http://schemas.openxmlformats.org/officeDocument/2006/relationships/hyperlink" Target="http://www.consultant.ru/document/cons_doc_LAW_383445/9066705b3210c244f4b2caba0da8ec7186f0d1ab/" TargetMode="External"/><Relationship Id="rId31" Type="http://schemas.openxmlformats.org/officeDocument/2006/relationships/hyperlink" Target="http://www.consultant.ru/document/cons_doc_LAW_383445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8290/" TargetMode="External"/><Relationship Id="rId14" Type="http://schemas.openxmlformats.org/officeDocument/2006/relationships/hyperlink" Target="http://www.consultant.ru/document/cons_doc_LAW_383445/9066705b3210c244f4b2caba0da8ec7186f0d1ab/" TargetMode="External"/><Relationship Id="rId22" Type="http://schemas.openxmlformats.org/officeDocument/2006/relationships/hyperlink" Target="http://www.consultant.ru/document/cons_doc_LAW_383445/570afc6feff03328459242886307d6aebe1ccb6b/" TargetMode="External"/><Relationship Id="rId27" Type="http://schemas.openxmlformats.org/officeDocument/2006/relationships/hyperlink" Target="http://www.consultant.ru/document/cons_doc_LAW_383445/570afc6feff03328459242886307d6aebe1ccb6b/" TargetMode="External"/><Relationship Id="rId30" Type="http://schemas.openxmlformats.org/officeDocument/2006/relationships/hyperlink" Target="http://www.consultant.ru/document/cons_doc_LAW_383445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Администрация Михайловского СП</cp:lastModifiedBy>
  <cp:revision>3</cp:revision>
  <cp:lastPrinted>2021-07-29T11:18:00Z</cp:lastPrinted>
  <dcterms:created xsi:type="dcterms:W3CDTF">2021-07-29T11:04:00Z</dcterms:created>
  <dcterms:modified xsi:type="dcterms:W3CDTF">2021-07-29T11:20:00Z</dcterms:modified>
</cp:coreProperties>
</file>