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06" w:rsidRPr="008F5EF1" w:rsidRDefault="008F5EF1" w:rsidP="008F5EF1">
      <w:pPr>
        <w:jc w:val="center"/>
        <w:rPr>
          <w:rFonts w:ascii="Times New Roman" w:hAnsi="Times New Roman" w:cs="Times New Roman"/>
          <w:b/>
        </w:rPr>
      </w:pPr>
      <w:r w:rsidRPr="008F5EF1">
        <w:rPr>
          <w:rFonts w:ascii="Times New Roman" w:hAnsi="Times New Roman" w:cs="Times New Roman"/>
          <w:b/>
        </w:rPr>
        <w:t>О налоговом вычете за оказанные физкультурно-оздоровительные услуги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>С 1 января 2022 года граждане смогут получать социальный налоговый вычет на физкультурно-оздоровительные услуги. Максимальный размер (13% от суммы 120 тыс. рублей), подлежащий возврату налогоплательщику, не долже</w:t>
      </w:r>
      <w:r>
        <w:rPr>
          <w:rFonts w:ascii="Times New Roman" w:hAnsi="Times New Roman" w:cs="Times New Roman"/>
          <w:sz w:val="28"/>
          <w:szCs w:val="28"/>
        </w:rPr>
        <w:t>н превышать 15,6 тыс. рублей.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>Для его получения необходимо, чтобы организации, предоставляющие услуги в области физической культуры и спорта, были в</w:t>
      </w:r>
      <w:r>
        <w:rPr>
          <w:rFonts w:ascii="Times New Roman" w:hAnsi="Times New Roman" w:cs="Times New Roman"/>
          <w:sz w:val="28"/>
          <w:szCs w:val="28"/>
        </w:rPr>
        <w:t>ключены в специальный перечень.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>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на 2022 год утвержден приказом Министерства спорта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23 ноября 2021 года № 910.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>Пакет необходимых документов для включени</w:t>
      </w:r>
      <w:r>
        <w:rPr>
          <w:rFonts w:ascii="Times New Roman" w:hAnsi="Times New Roman" w:cs="Times New Roman"/>
          <w:sz w:val="28"/>
          <w:szCs w:val="28"/>
        </w:rPr>
        <w:t>я в перечень: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 xml:space="preserve">Оригинал заявления, подписанного руководителем физкультурно-спортивной организации, индивидуальным предпринимателем (иным уполномоченным представителем), о включении физкультурно-спортивной организации, индивидуального предпринимателя в перечень организаций (заявление подается в свободной форме, но можно оформить </w:t>
      </w:r>
      <w:r>
        <w:rPr>
          <w:rFonts w:ascii="Times New Roman" w:hAnsi="Times New Roman" w:cs="Times New Roman"/>
          <w:sz w:val="28"/>
          <w:szCs w:val="28"/>
        </w:rPr>
        <w:t>по предлагаемой типовой форме);</w:t>
      </w:r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EF1">
        <w:rPr>
          <w:rFonts w:ascii="Times New Roman" w:hAnsi="Times New Roman" w:cs="Times New Roman"/>
          <w:sz w:val="28"/>
          <w:szCs w:val="28"/>
        </w:rPr>
        <w:t>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профессионального,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</w:t>
      </w:r>
      <w:proofErr w:type="gramEnd"/>
      <w:r w:rsidRPr="008F5EF1">
        <w:rPr>
          <w:rFonts w:ascii="Times New Roman" w:hAnsi="Times New Roman" w:cs="Times New Roman"/>
          <w:sz w:val="28"/>
          <w:szCs w:val="28"/>
        </w:rPr>
        <w:t xml:space="preserve"> заверяются руководителем физкультурно-спортивной организации, ин</w:t>
      </w:r>
      <w:r>
        <w:rPr>
          <w:rFonts w:ascii="Times New Roman" w:hAnsi="Times New Roman" w:cs="Times New Roman"/>
          <w:sz w:val="28"/>
          <w:szCs w:val="28"/>
        </w:rPr>
        <w:t>дивидуальным предпринимателем);</w:t>
      </w:r>
      <w:bookmarkStart w:id="0" w:name="_GoBack"/>
      <w:bookmarkEnd w:id="0"/>
    </w:p>
    <w:p w:rsidR="008F5EF1" w:rsidRPr="008F5EF1" w:rsidRDefault="008F5EF1" w:rsidP="008F5EF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EF1">
        <w:rPr>
          <w:rFonts w:ascii="Times New Roman" w:hAnsi="Times New Roman" w:cs="Times New Roman"/>
          <w:sz w:val="28"/>
          <w:szCs w:val="28"/>
        </w:rPr>
        <w:t>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предпринимателе.</w:t>
      </w:r>
    </w:p>
    <w:sectPr w:rsidR="008F5EF1" w:rsidRPr="008F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D2"/>
    <w:rsid w:val="00115306"/>
    <w:rsid w:val="008F5EF1"/>
    <w:rsid w:val="00C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2022-01-23T15:50:00Z</dcterms:created>
  <dcterms:modified xsi:type="dcterms:W3CDTF">2022-01-23T15:52:00Z</dcterms:modified>
</cp:coreProperties>
</file>