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5D0E14" w:rsidP="007E68B3">
            <w:pPr>
              <w:jc w:val="center"/>
              <w:rPr>
                <w:rFonts w:ascii="Arial" w:hAnsi="Arial" w:cs="Arial"/>
                <w:b/>
                <w:color w:val="0000FF"/>
                <w:sz w:val="20"/>
                <w:szCs w:val="20"/>
              </w:rPr>
            </w:pPr>
            <w:r>
              <w:rPr>
                <w:rFonts w:ascii="Arial" w:hAnsi="Arial" w:cs="Arial"/>
                <w:b/>
                <w:color w:val="0000FF"/>
                <w:sz w:val="20"/>
                <w:szCs w:val="20"/>
              </w:rPr>
              <w:t xml:space="preserve">Среда, </w:t>
            </w:r>
          </w:p>
          <w:p w:rsidR="005D0E14" w:rsidRDefault="005D0E14" w:rsidP="007E68B3">
            <w:pPr>
              <w:jc w:val="center"/>
              <w:rPr>
                <w:rFonts w:ascii="Arial" w:hAnsi="Arial" w:cs="Arial"/>
                <w:b/>
                <w:color w:val="0000FF"/>
                <w:sz w:val="20"/>
                <w:szCs w:val="20"/>
              </w:rPr>
            </w:pPr>
            <w:r>
              <w:rPr>
                <w:rFonts w:ascii="Arial" w:hAnsi="Arial" w:cs="Arial"/>
                <w:b/>
                <w:color w:val="0000FF"/>
                <w:sz w:val="20"/>
                <w:szCs w:val="20"/>
              </w:rPr>
              <w:t>30 июня 2021 г.</w:t>
            </w:r>
          </w:p>
          <w:p w:rsidR="00704A39" w:rsidRDefault="00704A39" w:rsidP="007E68B3">
            <w:pPr>
              <w:jc w:val="center"/>
              <w:rPr>
                <w:rFonts w:ascii="Arial" w:hAnsi="Arial" w:cs="Arial"/>
                <w:b/>
                <w:color w:val="0000FF"/>
                <w:sz w:val="20"/>
                <w:szCs w:val="20"/>
              </w:rPr>
            </w:pP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5D0E14">
              <w:rPr>
                <w:rFonts w:ascii="Arial" w:hAnsi="Arial" w:cs="Arial"/>
                <w:b/>
                <w:color w:val="0000FF"/>
                <w:sz w:val="20"/>
                <w:szCs w:val="20"/>
              </w:rPr>
              <w:t>7</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5D0E14">
              <w:rPr>
                <w:rFonts w:ascii="Arial" w:hAnsi="Arial" w:cs="Arial"/>
                <w:b/>
                <w:color w:val="0000FF"/>
                <w:sz w:val="20"/>
                <w:szCs w:val="20"/>
              </w:rPr>
              <w:t>8</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В номере:</w:t>
      </w:r>
    </w:p>
    <w:p w:rsidR="001B37D6" w:rsidRPr="001B37D6" w:rsidRDefault="001B37D6" w:rsidP="001B37D6">
      <w:pPr>
        <w:pStyle w:val="a8"/>
        <w:spacing w:before="0" w:beforeAutospacing="0" w:after="0" w:afterAutospacing="0" w:line="240" w:lineRule="exact"/>
        <w:jc w:val="center"/>
        <w:rPr>
          <w:rFonts w:ascii="Arial" w:hAnsi="Arial" w:cs="Arial"/>
          <w:b/>
          <w:sz w:val="20"/>
          <w:szCs w:val="20"/>
        </w:rPr>
      </w:pPr>
    </w:p>
    <w:p w:rsidR="001B37D6" w:rsidRPr="00EC654D" w:rsidRDefault="001B37D6" w:rsidP="001B37D6">
      <w:pPr>
        <w:pStyle w:val="a8"/>
        <w:numPr>
          <w:ilvl w:val="0"/>
          <w:numId w:val="22"/>
        </w:numPr>
        <w:spacing w:before="0" w:beforeAutospacing="0" w:after="0" w:afterAutospacing="0" w:line="240" w:lineRule="exact"/>
        <w:rPr>
          <w:rFonts w:ascii="Arial" w:hAnsi="Arial" w:cs="Arial"/>
          <w:b/>
          <w:sz w:val="20"/>
          <w:szCs w:val="20"/>
        </w:rPr>
      </w:pPr>
      <w:r w:rsidRPr="00EC654D">
        <w:rPr>
          <w:rFonts w:ascii="Arial" w:hAnsi="Arial" w:cs="Arial"/>
          <w:b/>
          <w:sz w:val="20"/>
          <w:szCs w:val="20"/>
        </w:rPr>
        <w:t>Прокуратура Цивильского района разъясняет</w:t>
      </w:r>
      <w:r w:rsidR="00EC654D">
        <w:rPr>
          <w:rFonts w:ascii="Arial" w:hAnsi="Arial" w:cs="Arial"/>
          <w:b/>
          <w:sz w:val="20"/>
          <w:szCs w:val="20"/>
        </w:rPr>
        <w:t>.</w:t>
      </w:r>
    </w:p>
    <w:p w:rsidR="001B37D6" w:rsidRDefault="00A67F1B" w:rsidP="00A67F1B">
      <w:pPr>
        <w:pStyle w:val="a8"/>
        <w:numPr>
          <w:ilvl w:val="0"/>
          <w:numId w:val="22"/>
        </w:numPr>
        <w:spacing w:before="0" w:beforeAutospacing="0" w:after="0" w:afterAutospacing="0" w:line="240" w:lineRule="exact"/>
        <w:rPr>
          <w:rFonts w:ascii="Arial" w:hAnsi="Arial" w:cs="Arial"/>
          <w:b/>
          <w:sz w:val="20"/>
          <w:szCs w:val="20"/>
        </w:rPr>
      </w:pPr>
      <w:r w:rsidRPr="00EC654D">
        <w:rPr>
          <w:rFonts w:ascii="Arial" w:hAnsi="Arial" w:cs="Arial"/>
          <w:b/>
          <w:sz w:val="20"/>
          <w:szCs w:val="20"/>
        </w:rPr>
        <w:t>Чебоксарская межрайонная природоохранная прокуратура разъясняет</w:t>
      </w:r>
      <w:r w:rsidR="00EC654D">
        <w:rPr>
          <w:rFonts w:ascii="Arial" w:hAnsi="Arial" w:cs="Arial"/>
          <w:b/>
          <w:sz w:val="20"/>
          <w:szCs w:val="20"/>
        </w:rPr>
        <w:t>.</w:t>
      </w:r>
    </w:p>
    <w:p w:rsidR="00A328B0" w:rsidRPr="00A328B0" w:rsidRDefault="00A328B0" w:rsidP="00A328B0">
      <w:pPr>
        <w:numPr>
          <w:ilvl w:val="0"/>
          <w:numId w:val="22"/>
        </w:numPr>
        <w:jc w:val="both"/>
        <w:rPr>
          <w:rFonts w:ascii="Arial" w:hAnsi="Arial" w:cs="Arial"/>
          <w:b/>
          <w:bCs/>
          <w:color w:val="000000"/>
          <w:sz w:val="20"/>
          <w:szCs w:val="20"/>
        </w:rPr>
      </w:pPr>
      <w:r w:rsidRPr="00883E61">
        <w:rPr>
          <w:rFonts w:ascii="Arial" w:hAnsi="Arial" w:cs="Arial"/>
          <w:b/>
          <w:bCs/>
          <w:color w:val="000000"/>
          <w:sz w:val="20"/>
          <w:szCs w:val="20"/>
        </w:rPr>
        <w:t>Постановление администрации Михайловского сельского поселения от 28.06.2021 г. № 23 «О мерах по обеспечению пожарной безопасности в  населенных пунктах Михайловского сельского поселения на весенне-летний период 2021 года»</w:t>
      </w:r>
    </w:p>
    <w:p w:rsidR="00EC654D" w:rsidRPr="00EC654D" w:rsidRDefault="00EC654D" w:rsidP="00EC654D">
      <w:pPr>
        <w:pStyle w:val="af0"/>
        <w:numPr>
          <w:ilvl w:val="0"/>
          <w:numId w:val="22"/>
        </w:numPr>
        <w:jc w:val="both"/>
        <w:rPr>
          <w:rFonts w:ascii="Arial" w:hAnsi="Arial" w:cs="Arial"/>
          <w:b/>
          <w:bCs/>
          <w:sz w:val="20"/>
          <w:szCs w:val="20"/>
        </w:rPr>
      </w:pPr>
      <w:r w:rsidRPr="00EC654D">
        <w:rPr>
          <w:rFonts w:ascii="Arial" w:hAnsi="Arial" w:cs="Arial"/>
          <w:b/>
          <w:sz w:val="20"/>
          <w:szCs w:val="20"/>
        </w:rPr>
        <w:t xml:space="preserve">Решение Собрания депутатов Михайловского сельского поселения  Цивильского  района </w:t>
      </w:r>
    </w:p>
    <w:p w:rsidR="00EC654D" w:rsidRPr="00EC654D" w:rsidRDefault="00EC654D" w:rsidP="00EC654D">
      <w:pPr>
        <w:pStyle w:val="af0"/>
        <w:jc w:val="both"/>
        <w:rPr>
          <w:rFonts w:ascii="Arial" w:hAnsi="Arial" w:cs="Arial"/>
          <w:b/>
          <w:bCs/>
          <w:sz w:val="20"/>
          <w:szCs w:val="20"/>
        </w:rPr>
      </w:pPr>
      <w:r w:rsidRPr="00EC654D">
        <w:rPr>
          <w:rFonts w:ascii="Arial" w:hAnsi="Arial" w:cs="Arial"/>
          <w:b/>
          <w:sz w:val="20"/>
          <w:szCs w:val="20"/>
        </w:rPr>
        <w:t xml:space="preserve">Чувашской Республики от 30.06.2021 г. № 13/01 « </w:t>
      </w:r>
      <w:r w:rsidRPr="00EC654D">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r>
        <w:rPr>
          <w:rFonts w:ascii="Arial" w:hAnsi="Arial" w:cs="Arial"/>
          <w:b/>
          <w:bCs/>
          <w:sz w:val="20"/>
          <w:szCs w:val="20"/>
        </w:rPr>
        <w:t>.</w:t>
      </w:r>
    </w:p>
    <w:p w:rsidR="00EC654D" w:rsidRPr="00EC654D" w:rsidRDefault="00EC654D" w:rsidP="00EC654D">
      <w:pPr>
        <w:pStyle w:val="a4"/>
        <w:tabs>
          <w:tab w:val="left" w:pos="0"/>
        </w:tabs>
        <w:rPr>
          <w:rFonts w:ascii="Arial" w:hAnsi="Arial" w:cs="Arial"/>
          <w:b/>
        </w:rPr>
      </w:pPr>
      <w:r>
        <w:rPr>
          <w:rFonts w:ascii="Arial" w:hAnsi="Arial" w:cs="Arial"/>
        </w:rPr>
        <w:t xml:space="preserve">    </w:t>
      </w:r>
      <w:r>
        <w:rPr>
          <w:rFonts w:ascii="Arial" w:hAnsi="Arial" w:cs="Arial"/>
          <w:b/>
        </w:rPr>
        <w:t xml:space="preserve">  </w:t>
      </w:r>
      <w:r w:rsidR="00A328B0">
        <w:rPr>
          <w:rFonts w:ascii="Arial" w:hAnsi="Arial" w:cs="Arial"/>
          <w:b/>
        </w:rPr>
        <w:t>5</w:t>
      </w:r>
      <w:r>
        <w:rPr>
          <w:rFonts w:ascii="Arial" w:hAnsi="Arial" w:cs="Arial"/>
          <w:b/>
        </w:rPr>
        <w:t>.</w:t>
      </w:r>
      <w:r w:rsidRPr="00EC654D">
        <w:rPr>
          <w:rFonts w:ascii="Arial" w:hAnsi="Arial" w:cs="Arial"/>
          <w:b/>
        </w:rPr>
        <w:t>Решение Собрания депутатов Михайловского сельского поселения  Цивильского  района Чувашской Республики от 30.06.2021 г. № 13/02 «Об утверждении отчета «Об исполнении бюджета Михайловского сельского поселения Цивильского района Чувашской Республики за 1 квартал 2021 года»</w:t>
      </w:r>
      <w:r>
        <w:rPr>
          <w:rFonts w:ascii="Arial" w:hAnsi="Arial" w:cs="Arial"/>
          <w:b/>
        </w:rPr>
        <w:t>.</w:t>
      </w:r>
      <w:r w:rsidRPr="00EC654D">
        <w:rPr>
          <w:rFonts w:ascii="Arial" w:hAnsi="Arial" w:cs="Arial"/>
          <w:b/>
        </w:rPr>
        <w:t xml:space="preserve"> </w:t>
      </w:r>
    </w:p>
    <w:p w:rsidR="001B37D6" w:rsidRPr="00EC654D" w:rsidRDefault="001B37D6" w:rsidP="001B37D6">
      <w:pPr>
        <w:spacing w:line="240" w:lineRule="exact"/>
        <w:rPr>
          <w:rFonts w:ascii="Arial" w:hAnsi="Arial" w:cs="Arial"/>
          <w:sz w:val="20"/>
          <w:szCs w:val="20"/>
        </w:rPr>
      </w:pPr>
    </w:p>
    <w:p w:rsidR="001B37D6" w:rsidRPr="00EC654D" w:rsidRDefault="001B37D6" w:rsidP="001B37D6">
      <w:pPr>
        <w:spacing w:line="240" w:lineRule="exact"/>
        <w:rPr>
          <w:rFonts w:ascii="Arial" w:hAnsi="Arial" w:cs="Arial"/>
          <w:sz w:val="20"/>
          <w:szCs w:val="20"/>
        </w:rPr>
      </w:pPr>
    </w:p>
    <w:p w:rsidR="00A67F1B" w:rsidRPr="00EC654D" w:rsidRDefault="00A67F1B" w:rsidP="00A67F1B">
      <w:pPr>
        <w:pStyle w:val="a8"/>
        <w:spacing w:before="0" w:beforeAutospacing="0" w:after="0" w:afterAutospacing="0" w:line="240" w:lineRule="exact"/>
        <w:rPr>
          <w:rFonts w:ascii="Arial" w:hAnsi="Arial" w:cs="Arial"/>
          <w:b/>
          <w:sz w:val="20"/>
          <w:szCs w:val="20"/>
        </w:rPr>
      </w:pPr>
      <w:r w:rsidRPr="00EC654D">
        <w:rPr>
          <w:rFonts w:ascii="Arial" w:hAnsi="Arial" w:cs="Arial"/>
          <w:b/>
          <w:sz w:val="20"/>
          <w:szCs w:val="20"/>
        </w:rPr>
        <w:t>1.Прокуратура Цивильского района разъясняет</w:t>
      </w:r>
    </w:p>
    <w:p w:rsidR="00A67F1B" w:rsidRPr="00EC654D" w:rsidRDefault="00A67F1B" w:rsidP="00A67F1B">
      <w:pPr>
        <w:pStyle w:val="a8"/>
        <w:spacing w:before="0" w:beforeAutospacing="0" w:after="0" w:afterAutospacing="0" w:line="240" w:lineRule="exact"/>
        <w:rPr>
          <w:rFonts w:ascii="Arial" w:hAnsi="Arial" w:cs="Arial"/>
          <w:b/>
          <w:sz w:val="20"/>
          <w:szCs w:val="20"/>
        </w:rPr>
      </w:pPr>
    </w:p>
    <w:p w:rsidR="005D0E14" w:rsidRPr="00EC654D" w:rsidRDefault="005D0E14" w:rsidP="005D0E14">
      <w:pPr>
        <w:spacing w:line="280" w:lineRule="atLeast"/>
        <w:jc w:val="center"/>
        <w:rPr>
          <w:rFonts w:ascii="Arial" w:hAnsi="Arial" w:cs="Arial"/>
          <w:color w:val="000000"/>
          <w:sz w:val="20"/>
          <w:szCs w:val="20"/>
        </w:rPr>
      </w:pPr>
      <w:r w:rsidRPr="00EC654D">
        <w:rPr>
          <w:rFonts w:ascii="Arial" w:hAnsi="Arial" w:cs="Arial"/>
          <w:b/>
          <w:bCs/>
          <w:color w:val="000000"/>
          <w:sz w:val="20"/>
          <w:szCs w:val="20"/>
        </w:rPr>
        <w:t>О продолжительности рабочего времени несовершеннолетних</w:t>
      </w:r>
    </w:p>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В силу требований ст. 92 Трудового кодекса Российской Федерации несовершеннолетним устанавливается сокращенная продолжительность рабочего времени (такая продолжительность традиционно рассчитывается за неделю работы (ст. 91 Трудового кодекса Российской Федерации))</w:t>
      </w:r>
      <w:proofErr w:type="gramStart"/>
      <w:r w:rsidRPr="00EC654D">
        <w:rPr>
          <w:rFonts w:ascii="Arial" w:hAnsi="Arial" w:cs="Arial"/>
          <w:color w:val="000000"/>
          <w:sz w:val="20"/>
          <w:szCs w:val="20"/>
        </w:rPr>
        <w:t>:д</w:t>
      </w:r>
      <w:proofErr w:type="gramEnd"/>
      <w:r w:rsidRPr="00EC654D">
        <w:rPr>
          <w:rFonts w:ascii="Arial" w:hAnsi="Arial" w:cs="Arial"/>
          <w:color w:val="000000"/>
          <w:sz w:val="20"/>
          <w:szCs w:val="20"/>
        </w:rPr>
        <w:t>ля работников в возрасте до 16 лет – не более 24 часов в неделю; для работников в возрасте от 16 до 18 лет – не более 35 часов в неделю.</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Продолжительность рабочего времени лиц в возрасте до 18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нормы рабочего времени.</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В связи с чем, для работников–учащихся в возрасте до 16 лет продолжительность рабочего времени будет составлять не более 12 часов  </w:t>
      </w:r>
      <w:r w:rsidRPr="00EC654D">
        <w:rPr>
          <w:rFonts w:ascii="Arial" w:hAnsi="Arial" w:cs="Arial"/>
          <w:color w:val="000000"/>
          <w:sz w:val="20"/>
          <w:szCs w:val="20"/>
        </w:rPr>
        <w:br/>
        <w:t>в неделю, для работников–учащихся в возрасте от 16 до 18 лет – не более  </w:t>
      </w:r>
      <w:r w:rsidRPr="00EC654D">
        <w:rPr>
          <w:rFonts w:ascii="Arial" w:hAnsi="Arial" w:cs="Arial"/>
          <w:color w:val="000000"/>
          <w:sz w:val="20"/>
          <w:szCs w:val="20"/>
        </w:rPr>
        <w:br/>
        <w:t>17,5 часов в неделю.</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Форма обучения (очная, заочная, дистанционная) несовершеннолетних работников–учащихся для установления им сокращенного рабочего времени значения не имеет (ст. 272 Трудового кодекса Российской Федерации). Конкретная продолжительность рабочего времени (с учетом указанных границ) устанавливается работодателем.</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Согласно ст. 271 Трудового кодекса Российской Федерации оплата труда работников в возрасте до 18 лет, обучающихся в образовательных организациях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tbl>
      <w:tblPr>
        <w:tblW w:w="9570" w:type="dxa"/>
        <w:tblCellMar>
          <w:top w:w="15" w:type="dxa"/>
          <w:left w:w="15" w:type="dxa"/>
          <w:bottom w:w="15" w:type="dxa"/>
          <w:right w:w="15" w:type="dxa"/>
        </w:tblCellMar>
        <w:tblLook w:val="04A0"/>
      </w:tblPr>
      <w:tblGrid>
        <w:gridCol w:w="5795"/>
        <w:gridCol w:w="3775"/>
      </w:tblGrid>
      <w:tr w:rsidR="005D0E14" w:rsidRPr="00EC654D" w:rsidTr="00EC654D">
        <w:tc>
          <w:tcPr>
            <w:tcW w:w="0" w:type="auto"/>
            <w:noWrap/>
            <w:hideMark/>
          </w:tcPr>
          <w:p w:rsidR="005D0E14" w:rsidRPr="00EC654D" w:rsidRDefault="005D0E14" w:rsidP="005D0E14">
            <w:pPr>
              <w:spacing w:line="280" w:lineRule="atLeast"/>
              <w:ind w:left="100" w:right="100"/>
              <w:jc w:val="both"/>
              <w:rPr>
                <w:rFonts w:ascii="Arial" w:hAnsi="Arial" w:cs="Arial"/>
                <w:sz w:val="20"/>
                <w:szCs w:val="20"/>
              </w:rPr>
            </w:pPr>
            <w:bookmarkStart w:id="1" w:name="table01"/>
            <w:bookmarkEnd w:id="1"/>
            <w:r w:rsidRPr="00EC654D">
              <w:rPr>
                <w:rFonts w:ascii="Arial" w:hAnsi="Arial" w:cs="Arial"/>
                <w:sz w:val="20"/>
                <w:szCs w:val="20"/>
              </w:rPr>
              <w:t>Помощник прокурора</w:t>
            </w:r>
          </w:p>
          <w:p w:rsidR="005D0E14" w:rsidRPr="00EC654D" w:rsidRDefault="005D0E14" w:rsidP="005D0E14">
            <w:pPr>
              <w:spacing w:line="280" w:lineRule="atLeast"/>
              <w:ind w:left="100" w:right="100"/>
              <w:jc w:val="both"/>
              <w:rPr>
                <w:rFonts w:ascii="Arial" w:hAnsi="Arial" w:cs="Arial"/>
                <w:sz w:val="20"/>
                <w:szCs w:val="20"/>
              </w:rPr>
            </w:pPr>
            <w:r w:rsidRPr="00EC654D">
              <w:rPr>
                <w:rFonts w:ascii="Arial" w:hAnsi="Arial" w:cs="Arial"/>
                <w:sz w:val="20"/>
                <w:szCs w:val="20"/>
              </w:rPr>
              <w:t>Цивильского района</w:t>
            </w:r>
          </w:p>
          <w:p w:rsidR="005D0E14" w:rsidRPr="00EC654D" w:rsidRDefault="005D0E14" w:rsidP="005D0E14">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5D0E14">
            <w:pPr>
              <w:spacing w:line="280" w:lineRule="atLeast"/>
              <w:ind w:left="100" w:right="100"/>
              <w:jc w:val="both"/>
              <w:rPr>
                <w:rFonts w:ascii="Arial" w:hAnsi="Arial" w:cs="Arial"/>
                <w:sz w:val="20"/>
                <w:szCs w:val="20"/>
              </w:rPr>
            </w:pPr>
            <w:r w:rsidRPr="00EC654D">
              <w:rPr>
                <w:rFonts w:ascii="Arial" w:hAnsi="Arial" w:cs="Arial"/>
                <w:sz w:val="20"/>
                <w:szCs w:val="20"/>
              </w:rPr>
              <w:t>юрист 1 класса</w:t>
            </w:r>
          </w:p>
        </w:tc>
        <w:tc>
          <w:tcPr>
            <w:tcW w:w="0" w:type="auto"/>
            <w:hideMark/>
          </w:tcPr>
          <w:p w:rsidR="005D0E14" w:rsidRPr="00EC654D" w:rsidRDefault="005D0E14" w:rsidP="005D0E14">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5D0E14">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5D0E14">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5D0E14">
            <w:pPr>
              <w:spacing w:line="280" w:lineRule="atLeast"/>
              <w:ind w:left="100" w:right="100"/>
              <w:jc w:val="right"/>
              <w:rPr>
                <w:rFonts w:ascii="Arial" w:hAnsi="Arial" w:cs="Arial"/>
                <w:sz w:val="20"/>
                <w:szCs w:val="20"/>
              </w:rPr>
            </w:pPr>
            <w:r w:rsidRPr="00EC654D">
              <w:rPr>
                <w:rFonts w:ascii="Arial" w:hAnsi="Arial" w:cs="Arial"/>
                <w:sz w:val="20"/>
                <w:szCs w:val="20"/>
              </w:rPr>
              <w:t>О.А. Козлова</w:t>
            </w:r>
          </w:p>
        </w:tc>
      </w:tr>
    </w:tbl>
    <w:p w:rsidR="001B37D6" w:rsidRPr="00EC654D" w:rsidRDefault="001B37D6" w:rsidP="001B37D6">
      <w:pPr>
        <w:spacing w:line="240" w:lineRule="exact"/>
        <w:rPr>
          <w:rFonts w:ascii="Arial" w:hAnsi="Arial" w:cs="Arial"/>
          <w:sz w:val="20"/>
          <w:szCs w:val="20"/>
        </w:rPr>
      </w:pPr>
    </w:p>
    <w:p w:rsidR="001B37D6" w:rsidRPr="00EC654D" w:rsidRDefault="001B37D6" w:rsidP="001B37D6">
      <w:pPr>
        <w:spacing w:line="240" w:lineRule="exact"/>
        <w:rPr>
          <w:rFonts w:ascii="Arial" w:hAnsi="Arial" w:cs="Arial"/>
          <w:sz w:val="20"/>
          <w:szCs w:val="20"/>
        </w:rPr>
      </w:pPr>
    </w:p>
    <w:p w:rsidR="001B37D6" w:rsidRPr="00EC654D" w:rsidRDefault="001B37D6" w:rsidP="001B37D6">
      <w:pPr>
        <w:spacing w:line="240" w:lineRule="exact"/>
        <w:rPr>
          <w:rFonts w:ascii="Arial" w:hAnsi="Arial" w:cs="Arial"/>
          <w:sz w:val="20"/>
          <w:szCs w:val="20"/>
        </w:rPr>
      </w:pPr>
    </w:p>
    <w:p w:rsidR="005D0E14" w:rsidRDefault="005D0E14" w:rsidP="001B37D6">
      <w:pPr>
        <w:spacing w:line="240" w:lineRule="exact"/>
        <w:rPr>
          <w:rFonts w:ascii="Arial" w:hAnsi="Arial" w:cs="Arial"/>
          <w:sz w:val="20"/>
          <w:szCs w:val="20"/>
        </w:rPr>
      </w:pPr>
    </w:p>
    <w:p w:rsidR="00CA2BC2" w:rsidRDefault="00CA2BC2" w:rsidP="001B37D6">
      <w:pPr>
        <w:spacing w:line="240" w:lineRule="exact"/>
        <w:rPr>
          <w:rFonts w:ascii="Arial" w:hAnsi="Arial" w:cs="Arial"/>
          <w:sz w:val="20"/>
          <w:szCs w:val="20"/>
        </w:rPr>
      </w:pPr>
    </w:p>
    <w:p w:rsidR="00CA2BC2" w:rsidRDefault="00CA2BC2" w:rsidP="001B37D6">
      <w:pPr>
        <w:spacing w:line="240" w:lineRule="exact"/>
        <w:rPr>
          <w:rFonts w:ascii="Arial" w:hAnsi="Arial" w:cs="Arial"/>
          <w:sz w:val="20"/>
          <w:szCs w:val="20"/>
        </w:rPr>
      </w:pPr>
    </w:p>
    <w:p w:rsidR="00CA2BC2" w:rsidRDefault="00CA2BC2" w:rsidP="001B37D6">
      <w:pPr>
        <w:spacing w:line="240" w:lineRule="exact"/>
        <w:rPr>
          <w:rFonts w:ascii="Arial" w:hAnsi="Arial" w:cs="Arial"/>
          <w:sz w:val="20"/>
          <w:szCs w:val="20"/>
        </w:rPr>
      </w:pPr>
    </w:p>
    <w:p w:rsidR="00CA2BC2" w:rsidRPr="00EC654D" w:rsidRDefault="00CA2BC2" w:rsidP="001B37D6">
      <w:pPr>
        <w:spacing w:line="240" w:lineRule="exact"/>
        <w:rPr>
          <w:rFonts w:ascii="Arial" w:hAnsi="Arial" w:cs="Arial"/>
          <w:sz w:val="20"/>
          <w:szCs w:val="20"/>
        </w:rPr>
      </w:pPr>
    </w:p>
    <w:p w:rsidR="005D0E14" w:rsidRPr="00EC654D" w:rsidRDefault="005D0E14" w:rsidP="001B37D6">
      <w:pPr>
        <w:spacing w:line="240" w:lineRule="exact"/>
        <w:rPr>
          <w:rFonts w:ascii="Arial" w:hAnsi="Arial" w:cs="Arial"/>
          <w:sz w:val="20"/>
          <w:szCs w:val="20"/>
        </w:rPr>
      </w:pPr>
    </w:p>
    <w:p w:rsidR="005D0E14" w:rsidRPr="00EC654D" w:rsidRDefault="005D0E14" w:rsidP="005D0E14">
      <w:pPr>
        <w:spacing w:line="280" w:lineRule="atLeast"/>
        <w:jc w:val="center"/>
        <w:rPr>
          <w:rFonts w:ascii="Arial" w:hAnsi="Arial" w:cs="Arial"/>
          <w:color w:val="000000"/>
          <w:sz w:val="20"/>
          <w:szCs w:val="20"/>
        </w:rPr>
      </w:pPr>
      <w:r w:rsidRPr="00EC654D">
        <w:rPr>
          <w:rFonts w:ascii="Arial" w:hAnsi="Arial" w:cs="Arial"/>
          <w:b/>
          <w:bCs/>
          <w:color w:val="000000"/>
          <w:sz w:val="20"/>
          <w:szCs w:val="20"/>
        </w:rPr>
        <w:t>Об административной ответственности за вовлечение несовершеннолетних в процесс потребления табака</w:t>
      </w:r>
    </w:p>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г. № 1351 и направленной на создание условий для роста численности населения, повышения качества и продолжительности жизни. 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w:t>
      </w:r>
    </w:p>
    <w:p w:rsidR="005D0E14" w:rsidRPr="00EC654D" w:rsidRDefault="005D0E14" w:rsidP="00EC654D">
      <w:pPr>
        <w:ind w:firstLine="700"/>
        <w:jc w:val="both"/>
        <w:rPr>
          <w:rFonts w:ascii="Arial" w:hAnsi="Arial" w:cs="Arial"/>
          <w:color w:val="000000"/>
          <w:sz w:val="20"/>
          <w:szCs w:val="20"/>
        </w:rPr>
      </w:pPr>
      <w:proofErr w:type="gramStart"/>
      <w:r w:rsidRPr="00EC654D">
        <w:rPr>
          <w:rFonts w:ascii="Arial" w:hAnsi="Arial" w:cs="Arial"/>
          <w:color w:val="000000"/>
          <w:sz w:val="20"/>
          <w:szCs w:val="20"/>
        </w:rPr>
        <w:t>С 15.11.2013 вступил в силу Фе</w:t>
      </w:r>
      <w:r w:rsidR="00EC654D">
        <w:rPr>
          <w:rFonts w:ascii="Arial" w:hAnsi="Arial" w:cs="Arial"/>
          <w:color w:val="000000"/>
          <w:sz w:val="20"/>
          <w:szCs w:val="20"/>
        </w:rPr>
        <w:t xml:space="preserve">деральный закон от 21.10.2013   </w:t>
      </w:r>
      <w:r w:rsidRPr="00EC654D">
        <w:rPr>
          <w:rFonts w:ascii="Arial" w:hAnsi="Arial" w:cs="Arial"/>
          <w:color w:val="000000"/>
          <w:sz w:val="20"/>
          <w:szCs w:val="20"/>
        </w:rPr>
        <w:t xml:space="preserve">№ 274–ФЗ «О внесении изменений в Кодекс Российской Федерации об административных правонарушениях и </w:t>
      </w:r>
      <w:r w:rsidR="00EC654D">
        <w:rPr>
          <w:rFonts w:ascii="Arial" w:hAnsi="Arial" w:cs="Arial"/>
          <w:color w:val="000000"/>
          <w:sz w:val="20"/>
          <w:szCs w:val="20"/>
        </w:rPr>
        <w:t xml:space="preserve">Федеральный закон «О рекламе»   </w:t>
      </w:r>
      <w:r w:rsidRPr="00EC654D">
        <w:rPr>
          <w:rFonts w:ascii="Arial" w:hAnsi="Arial" w:cs="Arial"/>
          <w:color w:val="000000"/>
          <w:sz w:val="20"/>
          <w:szCs w:val="20"/>
        </w:rPr>
        <w:t>в связи с принятием Федерального закона «Об охране здоровья граждан  </w:t>
      </w:r>
      <w:r w:rsidRPr="00EC654D">
        <w:rPr>
          <w:rFonts w:ascii="Arial" w:hAnsi="Arial" w:cs="Arial"/>
          <w:color w:val="000000"/>
          <w:sz w:val="20"/>
          <w:szCs w:val="20"/>
        </w:rPr>
        <w:br/>
        <w:t>от воздействия окружающего табачного дыма и последств</w:t>
      </w:r>
      <w:r w:rsidR="00EC654D">
        <w:rPr>
          <w:rFonts w:ascii="Arial" w:hAnsi="Arial" w:cs="Arial"/>
          <w:color w:val="000000"/>
          <w:sz w:val="20"/>
          <w:szCs w:val="20"/>
        </w:rPr>
        <w:t xml:space="preserve">ий потребления табака», которым </w:t>
      </w:r>
      <w:r w:rsidRPr="00EC654D">
        <w:rPr>
          <w:rFonts w:ascii="Arial" w:hAnsi="Arial" w:cs="Arial"/>
          <w:color w:val="000000"/>
          <w:sz w:val="20"/>
          <w:szCs w:val="20"/>
        </w:rPr>
        <w:t>установлена административная ответственнос</w:t>
      </w:r>
      <w:r w:rsidR="00EC654D">
        <w:rPr>
          <w:rFonts w:ascii="Arial" w:hAnsi="Arial" w:cs="Arial"/>
          <w:color w:val="000000"/>
          <w:sz w:val="20"/>
          <w:szCs w:val="20"/>
        </w:rPr>
        <w:t xml:space="preserve">ть   </w:t>
      </w:r>
      <w:r w:rsidRPr="00EC654D">
        <w:rPr>
          <w:rFonts w:ascii="Arial" w:hAnsi="Arial" w:cs="Arial"/>
          <w:color w:val="000000"/>
          <w:sz w:val="20"/>
          <w:szCs w:val="20"/>
        </w:rPr>
        <w:t>за вовлечение несовершеннолетнего</w:t>
      </w:r>
      <w:r w:rsidR="00EC654D">
        <w:rPr>
          <w:rFonts w:ascii="Arial" w:hAnsi="Arial" w:cs="Arial"/>
          <w:color w:val="000000"/>
          <w:sz w:val="20"/>
          <w:szCs w:val="20"/>
        </w:rPr>
        <w:t xml:space="preserve"> в процесс потребления табака   </w:t>
      </w:r>
      <w:r w:rsidRPr="00EC654D">
        <w:rPr>
          <w:rFonts w:ascii="Arial" w:hAnsi="Arial" w:cs="Arial"/>
          <w:color w:val="000000"/>
          <w:sz w:val="20"/>
          <w:szCs w:val="20"/>
        </w:rPr>
        <w:t xml:space="preserve">(ст. 6.23 </w:t>
      </w:r>
      <w:proofErr w:type="spellStart"/>
      <w:r w:rsidRPr="00EC654D">
        <w:rPr>
          <w:rFonts w:ascii="Arial" w:hAnsi="Arial" w:cs="Arial"/>
          <w:color w:val="000000"/>
          <w:sz w:val="20"/>
          <w:szCs w:val="20"/>
        </w:rPr>
        <w:t>КоАП</w:t>
      </w:r>
      <w:proofErr w:type="spellEnd"/>
      <w:r w:rsidRPr="00EC654D">
        <w:rPr>
          <w:rFonts w:ascii="Arial" w:hAnsi="Arial" w:cs="Arial"/>
          <w:color w:val="000000"/>
          <w:sz w:val="20"/>
          <w:szCs w:val="20"/>
        </w:rPr>
        <w:t xml:space="preserve"> РФ).</w:t>
      </w:r>
      <w:proofErr w:type="gramEnd"/>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 xml:space="preserve">Вовлечение несовершеннолетнего в процесс потребления табака может осуществляться путем покупки для подростков либо передачи, продаже им табачных изделий или табачной продукции, предложения, требования употребить табачные изделия или табачную продукцию любым способом. Указанные действия составляют объективную сторону данного правонарушения. Субъектом правонарушения может быть любое лицо, достигшее 16 лет. Санкция ст. 6.23 </w:t>
      </w:r>
      <w:proofErr w:type="spellStart"/>
      <w:r w:rsidRPr="00EC654D">
        <w:rPr>
          <w:rFonts w:ascii="Arial" w:hAnsi="Arial" w:cs="Arial"/>
          <w:color w:val="000000"/>
          <w:sz w:val="20"/>
          <w:szCs w:val="20"/>
        </w:rPr>
        <w:t>КоАП</w:t>
      </w:r>
      <w:proofErr w:type="spellEnd"/>
      <w:r w:rsidRPr="00EC654D">
        <w:rPr>
          <w:rFonts w:ascii="Arial" w:hAnsi="Arial" w:cs="Arial"/>
          <w:color w:val="000000"/>
          <w:sz w:val="20"/>
          <w:szCs w:val="20"/>
        </w:rPr>
        <w:t xml:space="preserve"> РФ предусматривает наказание  </w:t>
      </w:r>
      <w:r w:rsidRPr="00EC654D">
        <w:rPr>
          <w:rFonts w:ascii="Arial" w:hAnsi="Arial" w:cs="Arial"/>
          <w:color w:val="000000"/>
          <w:sz w:val="20"/>
          <w:szCs w:val="20"/>
        </w:rPr>
        <w:br/>
        <w:t>в виде наложения административного штрафа на граждан в размере от одной тысячи до двух тысяч рублей. Вовлечение несовершеннолетнего в процесс потребления табака родителями или иными законными представителями влечет более суровое наказание: наложение административного штрафа в размере от двух тысяч до трех тысяч рублей.</w:t>
      </w:r>
    </w:p>
    <w:p w:rsidR="005D0E14" w:rsidRPr="00EC654D" w:rsidRDefault="005D0E14" w:rsidP="005D0E14">
      <w:pPr>
        <w:ind w:firstLine="700"/>
        <w:jc w:val="both"/>
        <w:rPr>
          <w:rFonts w:ascii="Arial" w:hAnsi="Arial" w:cs="Arial"/>
          <w:color w:val="000000"/>
          <w:sz w:val="20"/>
          <w:szCs w:val="20"/>
        </w:rPr>
      </w:pPr>
      <w:r w:rsidRPr="00EC654D">
        <w:rPr>
          <w:rFonts w:ascii="Arial" w:hAnsi="Arial" w:cs="Arial"/>
          <w:color w:val="000000"/>
          <w:sz w:val="20"/>
          <w:szCs w:val="20"/>
        </w:rPr>
        <w:t xml:space="preserve">По общему правилу, продажа табачной продукции и табачных изделий осуществляется без высказывания требования о предъявлении документа, удостоверяющего личность. Однако положения </w:t>
      </w:r>
      <w:proofErr w:type="gramStart"/>
      <w:r w:rsidRPr="00EC654D">
        <w:rPr>
          <w:rFonts w:ascii="Arial" w:hAnsi="Arial" w:cs="Arial"/>
          <w:color w:val="000000"/>
          <w:sz w:val="20"/>
          <w:szCs w:val="20"/>
        </w:rPr>
        <w:t>ч</w:t>
      </w:r>
      <w:proofErr w:type="gramEnd"/>
      <w:r w:rsidRPr="00EC654D">
        <w:rPr>
          <w:rFonts w:ascii="Arial" w:hAnsi="Arial" w:cs="Arial"/>
          <w:color w:val="000000"/>
          <w:sz w:val="20"/>
          <w:szCs w:val="20"/>
        </w:rPr>
        <w:t>. 2 и ч. 3 ст. 20 Федерального закона от 23.02.2013 № 15–ФЗ возлагают на продавца обязанность убедиться в возрасте покупателя.</w:t>
      </w:r>
    </w:p>
    <w:p w:rsidR="005D0E14" w:rsidRPr="00EC654D" w:rsidRDefault="005D0E14" w:rsidP="005D0E14">
      <w:pPr>
        <w:ind w:firstLine="700"/>
        <w:jc w:val="both"/>
        <w:rPr>
          <w:rFonts w:ascii="Arial" w:hAnsi="Arial" w:cs="Arial"/>
          <w:color w:val="000000"/>
          <w:sz w:val="20"/>
          <w:szCs w:val="20"/>
        </w:rPr>
      </w:pPr>
    </w:p>
    <w:tbl>
      <w:tblPr>
        <w:tblW w:w="9570" w:type="dxa"/>
        <w:tblCellMar>
          <w:top w:w="15" w:type="dxa"/>
          <w:left w:w="15" w:type="dxa"/>
          <w:bottom w:w="15" w:type="dxa"/>
          <w:right w:w="15" w:type="dxa"/>
        </w:tblCellMar>
        <w:tblLook w:val="04A0"/>
      </w:tblPr>
      <w:tblGrid>
        <w:gridCol w:w="5795"/>
        <w:gridCol w:w="3775"/>
      </w:tblGrid>
      <w:tr w:rsidR="005D0E14" w:rsidRPr="00EC654D" w:rsidTr="00EC654D">
        <w:tc>
          <w:tcPr>
            <w:tcW w:w="0" w:type="auto"/>
            <w:noWrap/>
            <w:hideMark/>
          </w:tcPr>
          <w:p w:rsidR="005D0E14" w:rsidRPr="00EC654D" w:rsidRDefault="005D0E14" w:rsidP="00A67F1B">
            <w:pPr>
              <w:spacing w:line="280" w:lineRule="atLeast"/>
              <w:ind w:left="100" w:right="100"/>
              <w:jc w:val="both"/>
              <w:rPr>
                <w:rFonts w:ascii="Arial" w:hAnsi="Arial" w:cs="Arial"/>
                <w:sz w:val="20"/>
                <w:szCs w:val="20"/>
              </w:rPr>
            </w:pPr>
            <w:r w:rsidRPr="00EC654D">
              <w:rPr>
                <w:rFonts w:ascii="Arial" w:hAnsi="Arial" w:cs="Arial"/>
                <w:sz w:val="20"/>
                <w:szCs w:val="20"/>
              </w:rPr>
              <w:t>Помощник прокурора</w:t>
            </w:r>
          </w:p>
          <w:p w:rsidR="005D0E14" w:rsidRPr="00EC654D" w:rsidRDefault="005D0E14" w:rsidP="00A67F1B">
            <w:pPr>
              <w:spacing w:line="280" w:lineRule="atLeast"/>
              <w:ind w:left="100" w:right="100"/>
              <w:jc w:val="both"/>
              <w:rPr>
                <w:rFonts w:ascii="Arial" w:hAnsi="Arial" w:cs="Arial"/>
                <w:sz w:val="20"/>
                <w:szCs w:val="20"/>
              </w:rPr>
            </w:pPr>
            <w:r w:rsidRPr="00EC654D">
              <w:rPr>
                <w:rFonts w:ascii="Arial" w:hAnsi="Arial" w:cs="Arial"/>
                <w:sz w:val="20"/>
                <w:szCs w:val="20"/>
              </w:rPr>
              <w:t>Цивильского района</w:t>
            </w:r>
          </w:p>
          <w:p w:rsidR="005D0E14" w:rsidRPr="00EC654D" w:rsidRDefault="005D0E14" w:rsidP="00A67F1B">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A67F1B">
            <w:pPr>
              <w:spacing w:line="280" w:lineRule="atLeast"/>
              <w:ind w:left="100" w:right="100"/>
              <w:jc w:val="both"/>
              <w:rPr>
                <w:rFonts w:ascii="Arial" w:hAnsi="Arial" w:cs="Arial"/>
                <w:sz w:val="20"/>
                <w:szCs w:val="20"/>
              </w:rPr>
            </w:pPr>
            <w:r w:rsidRPr="00EC654D">
              <w:rPr>
                <w:rFonts w:ascii="Arial" w:hAnsi="Arial" w:cs="Arial"/>
                <w:sz w:val="20"/>
                <w:szCs w:val="20"/>
              </w:rPr>
              <w:t>юрист 1 класса</w:t>
            </w:r>
          </w:p>
        </w:tc>
        <w:tc>
          <w:tcPr>
            <w:tcW w:w="0" w:type="auto"/>
            <w:hideMark/>
          </w:tcPr>
          <w:p w:rsidR="005D0E14" w:rsidRPr="00EC654D" w:rsidRDefault="005D0E14" w:rsidP="00A67F1B">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A67F1B">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A67F1B">
            <w:pPr>
              <w:ind w:left="100" w:right="100"/>
              <w:rPr>
                <w:rFonts w:ascii="Arial" w:hAnsi="Arial" w:cs="Arial"/>
                <w:sz w:val="20"/>
                <w:szCs w:val="20"/>
              </w:rPr>
            </w:pPr>
            <w:r w:rsidRPr="00EC654D">
              <w:rPr>
                <w:rFonts w:ascii="Arial" w:hAnsi="Arial" w:cs="Arial"/>
                <w:sz w:val="20"/>
                <w:szCs w:val="20"/>
              </w:rPr>
              <w:t> </w:t>
            </w:r>
          </w:p>
          <w:p w:rsidR="005D0E14" w:rsidRPr="00EC654D" w:rsidRDefault="005D0E14" w:rsidP="00A67F1B">
            <w:pPr>
              <w:spacing w:line="280" w:lineRule="atLeast"/>
              <w:ind w:left="100" w:right="100"/>
              <w:jc w:val="right"/>
              <w:rPr>
                <w:rFonts w:ascii="Arial" w:hAnsi="Arial" w:cs="Arial"/>
                <w:sz w:val="20"/>
                <w:szCs w:val="20"/>
              </w:rPr>
            </w:pPr>
            <w:r w:rsidRPr="00EC654D">
              <w:rPr>
                <w:rFonts w:ascii="Arial" w:hAnsi="Arial" w:cs="Arial"/>
                <w:sz w:val="20"/>
                <w:szCs w:val="20"/>
              </w:rPr>
              <w:t>О.А. Козлова</w:t>
            </w:r>
          </w:p>
        </w:tc>
      </w:tr>
    </w:tbl>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5D0E14">
      <w:pPr>
        <w:ind w:firstLine="700"/>
        <w:jc w:val="both"/>
        <w:rPr>
          <w:rFonts w:ascii="Arial" w:hAnsi="Arial" w:cs="Arial"/>
          <w:color w:val="000000"/>
          <w:sz w:val="20"/>
          <w:szCs w:val="20"/>
        </w:rPr>
      </w:pPr>
    </w:p>
    <w:p w:rsidR="005D0E14" w:rsidRPr="00EC654D" w:rsidRDefault="00A67F1B" w:rsidP="00EC654D">
      <w:pPr>
        <w:pStyle w:val="normal"/>
        <w:spacing w:before="0" w:beforeAutospacing="0" w:after="0" w:afterAutospacing="0" w:line="280" w:lineRule="atLeast"/>
        <w:jc w:val="both"/>
        <w:rPr>
          <w:rFonts w:ascii="Arial" w:hAnsi="Arial" w:cs="Arial"/>
          <w:b/>
          <w:color w:val="000000"/>
          <w:sz w:val="20"/>
          <w:szCs w:val="20"/>
        </w:rPr>
      </w:pPr>
      <w:r w:rsidRPr="00EC654D">
        <w:rPr>
          <w:rFonts w:ascii="Arial" w:hAnsi="Arial" w:cs="Arial"/>
          <w:b/>
          <w:color w:val="000000"/>
          <w:sz w:val="20"/>
          <w:szCs w:val="20"/>
        </w:rPr>
        <w:t>2.</w:t>
      </w:r>
      <w:r w:rsidR="005D0E14" w:rsidRPr="00EC654D">
        <w:rPr>
          <w:rFonts w:ascii="Arial" w:hAnsi="Arial" w:cs="Arial"/>
          <w:b/>
          <w:color w:val="000000"/>
          <w:sz w:val="20"/>
          <w:szCs w:val="20"/>
        </w:rPr>
        <w:t xml:space="preserve">Чебоксарская межрайонная природоохранная прокуратура разъясняет </w:t>
      </w:r>
    </w:p>
    <w:p w:rsidR="00A67F1B" w:rsidRPr="00EC654D" w:rsidRDefault="00A67F1B" w:rsidP="00A67F1B">
      <w:pPr>
        <w:pStyle w:val="normal"/>
        <w:spacing w:before="0" w:beforeAutospacing="0" w:after="0" w:afterAutospacing="0" w:line="280" w:lineRule="atLeast"/>
        <w:ind w:left="720"/>
        <w:jc w:val="both"/>
        <w:rPr>
          <w:rFonts w:ascii="Arial" w:hAnsi="Arial" w:cs="Arial"/>
          <w:b/>
          <w:color w:val="000000"/>
          <w:sz w:val="20"/>
          <w:szCs w:val="20"/>
        </w:rPr>
      </w:pPr>
    </w:p>
    <w:p w:rsidR="00A67F1B" w:rsidRPr="00EC654D" w:rsidRDefault="00A67F1B" w:rsidP="00A67F1B">
      <w:pPr>
        <w:pStyle w:val="normal"/>
        <w:spacing w:before="0" w:beforeAutospacing="0" w:after="0" w:afterAutospacing="0" w:line="280" w:lineRule="atLeast"/>
        <w:ind w:left="720"/>
        <w:jc w:val="center"/>
        <w:rPr>
          <w:rFonts w:ascii="Arial" w:hAnsi="Arial" w:cs="Arial"/>
          <w:b/>
          <w:color w:val="000000"/>
          <w:sz w:val="20"/>
          <w:szCs w:val="20"/>
        </w:rPr>
      </w:pPr>
      <w:r w:rsidRPr="00EC654D">
        <w:rPr>
          <w:rFonts w:ascii="Arial" w:hAnsi="Arial" w:cs="Arial"/>
          <w:b/>
          <w:color w:val="000000"/>
          <w:sz w:val="20"/>
          <w:szCs w:val="20"/>
        </w:rPr>
        <w:t>Производственный контроль в области охраны окружающей среды (производственный экологический контроль)</w:t>
      </w:r>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proofErr w:type="gramStart"/>
      <w:r w:rsidRPr="00EC654D">
        <w:rPr>
          <w:rFonts w:ascii="Arial" w:hAnsi="Arial" w:cs="Arial"/>
          <w:color w:val="000000"/>
          <w:sz w:val="20"/>
          <w:szCs w:val="20"/>
        </w:rPr>
        <w:t>Чебоксарская межрайонная природоохранная прокуратура разъясняет, что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roofErr w:type="gramEnd"/>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proofErr w:type="gramStart"/>
      <w:r w:rsidRPr="00EC654D">
        <w:rPr>
          <w:rFonts w:ascii="Arial" w:hAnsi="Arial" w:cs="Arial"/>
          <w:color w:val="000000"/>
          <w:sz w:val="20"/>
          <w:szCs w:val="20"/>
        </w:rPr>
        <w:t>В силу части 2 статьи 67 Федерального закона «Об охране окружающей среды» от 10.01.2002 № 7-ФЗ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w:t>
      </w:r>
      <w:proofErr w:type="gramEnd"/>
      <w:r w:rsidRPr="00EC654D">
        <w:rPr>
          <w:rFonts w:ascii="Arial" w:hAnsi="Arial" w:cs="Arial"/>
          <w:color w:val="000000"/>
          <w:sz w:val="20"/>
          <w:szCs w:val="20"/>
        </w:rPr>
        <w:t xml:space="preserve"> контроля.</w:t>
      </w:r>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proofErr w:type="gramStart"/>
      <w:r w:rsidRPr="00EC654D">
        <w:rPr>
          <w:rFonts w:ascii="Arial" w:hAnsi="Arial" w:cs="Arial"/>
          <w:color w:val="000000"/>
          <w:sz w:val="20"/>
          <w:szCs w:val="20"/>
        </w:rPr>
        <w:t xml:space="preserve">Приказом Минприроды России от 28.02.2018 № 74 (зарегистрирован в Минюсте России 03.04.2018 N 50598) утверждены требования к программам производственного экологического контроля, согласно которым такая программа должна разрабатываться и утверждаться юридическими лицами и индивидуальными предпринимателями, осуществляющими хозяйственную и (или) иную деятельность </w:t>
      </w:r>
      <w:r w:rsidRPr="00EC654D">
        <w:rPr>
          <w:rFonts w:ascii="Arial" w:hAnsi="Arial" w:cs="Arial"/>
          <w:color w:val="000000"/>
          <w:sz w:val="20"/>
          <w:szCs w:val="20"/>
        </w:rPr>
        <w:lastRenderedPageBreak/>
        <w:t>на объектах I, II и III категорий, по каждому производственному объекту с учетом его категории, применяемых технологий и особенностей производственного процесса</w:t>
      </w:r>
      <w:proofErr w:type="gramEnd"/>
      <w:r w:rsidRPr="00EC654D">
        <w:rPr>
          <w:rFonts w:ascii="Arial" w:hAnsi="Arial" w:cs="Arial"/>
          <w:color w:val="000000"/>
          <w:sz w:val="20"/>
          <w:szCs w:val="20"/>
        </w:rPr>
        <w:t>, а также оказываемого негативного воздействия на окружающую среду.</w:t>
      </w:r>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r w:rsidRPr="00EC654D">
        <w:rPr>
          <w:rFonts w:ascii="Arial" w:hAnsi="Arial" w:cs="Arial"/>
          <w:color w:val="000000"/>
          <w:sz w:val="20"/>
          <w:szCs w:val="20"/>
        </w:rPr>
        <w:t xml:space="preserve">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установлены в </w:t>
      </w:r>
      <w:proofErr w:type="spellStart"/>
      <w:r w:rsidRPr="00EC654D">
        <w:rPr>
          <w:rFonts w:ascii="Arial" w:hAnsi="Arial" w:cs="Arial"/>
          <w:color w:val="000000"/>
          <w:sz w:val="20"/>
          <w:szCs w:val="20"/>
        </w:rPr>
        <w:t>постановленииПравительства</w:t>
      </w:r>
      <w:proofErr w:type="spellEnd"/>
      <w:r w:rsidRPr="00EC654D">
        <w:rPr>
          <w:rFonts w:ascii="Arial" w:hAnsi="Arial" w:cs="Arial"/>
          <w:color w:val="000000"/>
          <w:sz w:val="20"/>
          <w:szCs w:val="20"/>
        </w:rPr>
        <w:t xml:space="preserve"> РФ от 31.12.2020 N 2398.</w:t>
      </w:r>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r w:rsidRPr="00EC654D">
        <w:rPr>
          <w:rFonts w:ascii="Arial" w:hAnsi="Arial" w:cs="Arial"/>
          <w:color w:val="000000"/>
          <w:sz w:val="20"/>
          <w:szCs w:val="20"/>
        </w:rPr>
        <w:t>В приказе содержатся требования, предъявляемые к разделам, включаемым в программу, а также к сведениям, включаемым в каждый из разделов программы производственного экологического контроля.</w:t>
      </w:r>
    </w:p>
    <w:p w:rsidR="005D0E14" w:rsidRPr="00EC654D"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r w:rsidRPr="00EC654D">
        <w:rPr>
          <w:rFonts w:ascii="Arial" w:hAnsi="Arial" w:cs="Arial"/>
          <w:color w:val="000000"/>
          <w:sz w:val="20"/>
          <w:szCs w:val="20"/>
        </w:rPr>
        <w:t xml:space="preserve">Кроме того, приказом утвержден порядок предоставления отчета об организации и о результатах осуществления производственного экологического контроля. Так, отчет подлежит представлению ежегодно до 25 марта года, следующего за </w:t>
      </w:r>
      <w:proofErr w:type="gramStart"/>
      <w:r w:rsidRPr="00EC654D">
        <w:rPr>
          <w:rFonts w:ascii="Arial" w:hAnsi="Arial" w:cs="Arial"/>
          <w:color w:val="000000"/>
          <w:sz w:val="20"/>
          <w:szCs w:val="20"/>
        </w:rPr>
        <w:t>отчетным</w:t>
      </w:r>
      <w:proofErr w:type="gramEnd"/>
      <w:r w:rsidRPr="00EC654D">
        <w:rPr>
          <w:rFonts w:ascii="Arial" w:hAnsi="Arial" w:cs="Arial"/>
          <w:color w:val="000000"/>
          <w:sz w:val="20"/>
          <w:szCs w:val="20"/>
        </w:rPr>
        <w:t xml:space="preserve">. Отчет предоставляется лицами, осуществляющими деятельность на объектах I категории, а также на объектах II и III категорий, подлежащих федеральному государственному экологическому надзору – в Управление </w:t>
      </w:r>
      <w:proofErr w:type="spellStart"/>
      <w:r w:rsidRPr="00EC654D">
        <w:rPr>
          <w:rFonts w:ascii="Arial" w:hAnsi="Arial" w:cs="Arial"/>
          <w:color w:val="000000"/>
          <w:sz w:val="20"/>
          <w:szCs w:val="20"/>
        </w:rPr>
        <w:t>Росприроднадзора</w:t>
      </w:r>
      <w:proofErr w:type="spellEnd"/>
      <w:r w:rsidRPr="00EC654D">
        <w:rPr>
          <w:rFonts w:ascii="Arial" w:hAnsi="Arial" w:cs="Arial"/>
          <w:color w:val="000000"/>
          <w:sz w:val="20"/>
          <w:szCs w:val="20"/>
        </w:rPr>
        <w:t xml:space="preserve"> по Чувашской Республике; а лицами, осуществляющими деятельность на объектах, подлежащих региональному государственному экологическому надзору – в Министерство природных ресурсов и экологии Чувашской Республики.</w:t>
      </w:r>
    </w:p>
    <w:p w:rsidR="005D0E14" w:rsidRDefault="005D0E14" w:rsidP="005D0E14">
      <w:pPr>
        <w:pStyle w:val="normal"/>
        <w:spacing w:before="0" w:beforeAutospacing="0" w:after="0" w:afterAutospacing="0" w:line="280" w:lineRule="atLeast"/>
        <w:ind w:firstLine="720"/>
        <w:jc w:val="both"/>
        <w:rPr>
          <w:rFonts w:ascii="Arial" w:hAnsi="Arial" w:cs="Arial"/>
          <w:color w:val="000000"/>
          <w:sz w:val="20"/>
          <w:szCs w:val="20"/>
        </w:rPr>
      </w:pPr>
      <w:r w:rsidRPr="00EC654D">
        <w:rPr>
          <w:rFonts w:ascii="Arial" w:hAnsi="Arial" w:cs="Arial"/>
          <w:color w:val="000000"/>
          <w:sz w:val="20"/>
          <w:szCs w:val="20"/>
        </w:rPr>
        <w:t>Отчет может быть направлен в виде электронного документа, подписанного усиленной квалифицированной электронной подписью руководителя юридического лица или уполномоченного им должностного лица или индивидуального предпринимателя.</w:t>
      </w:r>
    </w:p>
    <w:p w:rsidR="00EC654D" w:rsidRPr="00EC654D" w:rsidRDefault="00EC654D" w:rsidP="005D0E14">
      <w:pPr>
        <w:pStyle w:val="normal"/>
        <w:spacing w:before="0" w:beforeAutospacing="0" w:after="0" w:afterAutospacing="0" w:line="280" w:lineRule="atLeast"/>
        <w:ind w:firstLine="720"/>
        <w:jc w:val="both"/>
        <w:rPr>
          <w:rFonts w:ascii="Arial" w:hAnsi="Arial" w:cs="Arial"/>
          <w:color w:val="000000"/>
          <w:sz w:val="20"/>
          <w:szCs w:val="20"/>
        </w:rPr>
      </w:pPr>
    </w:p>
    <w:p w:rsidR="005D0E14" w:rsidRPr="00EC654D" w:rsidRDefault="005D0E14" w:rsidP="005D0E14">
      <w:pPr>
        <w:ind w:firstLine="700"/>
        <w:jc w:val="both"/>
        <w:rPr>
          <w:rFonts w:ascii="Arial" w:hAnsi="Arial" w:cs="Arial"/>
          <w:color w:val="000000"/>
          <w:sz w:val="20"/>
          <w:szCs w:val="20"/>
        </w:rPr>
      </w:pPr>
    </w:p>
    <w:p w:rsidR="005D0E14" w:rsidRPr="00EC654D" w:rsidRDefault="00A67F1B" w:rsidP="00A67F1B">
      <w:pPr>
        <w:ind w:firstLine="700"/>
        <w:jc w:val="center"/>
        <w:rPr>
          <w:rFonts w:ascii="Arial" w:hAnsi="Arial" w:cs="Arial"/>
          <w:b/>
          <w:color w:val="000000"/>
          <w:sz w:val="20"/>
          <w:szCs w:val="20"/>
        </w:rPr>
      </w:pPr>
      <w:r w:rsidRPr="00EC654D">
        <w:rPr>
          <w:rStyle w:val="normalchar"/>
          <w:rFonts w:ascii="Arial" w:hAnsi="Arial" w:cs="Arial"/>
          <w:b/>
          <w:color w:val="000000"/>
          <w:sz w:val="20"/>
          <w:szCs w:val="20"/>
        </w:rPr>
        <w:t>Экологическая  информация</w:t>
      </w:r>
    </w:p>
    <w:p w:rsidR="005D0E14" w:rsidRPr="00EC654D" w:rsidRDefault="005D0E14" w:rsidP="005D0E14">
      <w:pPr>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5D0E14">
      <w:pPr>
        <w:pStyle w:val="normal"/>
        <w:spacing w:before="0" w:beforeAutospacing="0" w:after="160" w:afterAutospacing="0" w:line="280" w:lineRule="atLeast"/>
        <w:ind w:firstLine="540"/>
        <w:jc w:val="both"/>
        <w:rPr>
          <w:rFonts w:ascii="Arial" w:hAnsi="Arial" w:cs="Arial"/>
          <w:color w:val="000000"/>
          <w:sz w:val="20"/>
          <w:szCs w:val="20"/>
        </w:rPr>
      </w:pPr>
      <w:r w:rsidRPr="00EC654D">
        <w:rPr>
          <w:rStyle w:val="normalchar"/>
          <w:rFonts w:ascii="Arial" w:hAnsi="Arial" w:cs="Arial"/>
          <w:color w:val="000000"/>
          <w:sz w:val="20"/>
          <w:szCs w:val="20"/>
        </w:rPr>
        <w:t>К экологической информации относится информация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5D0E14" w:rsidRPr="00EC654D" w:rsidRDefault="005D0E14" w:rsidP="005D0E14">
      <w:pPr>
        <w:pStyle w:val="normal"/>
        <w:spacing w:before="0" w:beforeAutospacing="0" w:after="0" w:afterAutospacing="0" w:line="280" w:lineRule="atLeast"/>
        <w:ind w:firstLine="540"/>
        <w:jc w:val="both"/>
        <w:rPr>
          <w:rFonts w:ascii="Arial" w:hAnsi="Arial" w:cs="Arial"/>
          <w:color w:val="000000"/>
          <w:sz w:val="20"/>
          <w:szCs w:val="20"/>
        </w:rPr>
      </w:pPr>
      <w:proofErr w:type="gramStart"/>
      <w:r w:rsidRPr="00EC654D">
        <w:rPr>
          <w:rStyle w:val="normalchar"/>
          <w:rFonts w:ascii="Arial" w:hAnsi="Arial" w:cs="Arial"/>
          <w:color w:val="000000"/>
          <w:sz w:val="20"/>
          <w:szCs w:val="20"/>
        </w:rPr>
        <w:t xml:space="preserve">В соответствии со ст. 8.5 </w:t>
      </w:r>
      <w:proofErr w:type="spellStart"/>
      <w:r w:rsidRPr="00EC654D">
        <w:rPr>
          <w:rStyle w:val="normalchar"/>
          <w:rFonts w:ascii="Arial" w:hAnsi="Arial" w:cs="Arial"/>
          <w:color w:val="000000"/>
          <w:sz w:val="20"/>
          <w:szCs w:val="20"/>
        </w:rPr>
        <w:t>КоАП</w:t>
      </w:r>
      <w:proofErr w:type="spellEnd"/>
      <w:r w:rsidRPr="00EC654D">
        <w:rPr>
          <w:rStyle w:val="normalchar"/>
          <w:rFonts w:ascii="Arial" w:hAnsi="Arial" w:cs="Arial"/>
          <w:color w:val="000000"/>
          <w:sz w:val="20"/>
          <w:szCs w:val="20"/>
        </w:rPr>
        <w:t xml:space="preserve"> РФ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w:t>
      </w:r>
      <w:proofErr w:type="gramEnd"/>
      <w:r w:rsidRPr="00EC654D">
        <w:rPr>
          <w:rStyle w:val="normalchar"/>
          <w:rFonts w:ascii="Arial" w:hAnsi="Arial" w:cs="Arial"/>
          <w:color w:val="000000"/>
          <w:sz w:val="20"/>
          <w:szCs w:val="20"/>
        </w:rPr>
        <w:t xml:space="preserve"> </w:t>
      </w:r>
      <w:proofErr w:type="gramStart"/>
      <w:r w:rsidRPr="00EC654D">
        <w:rPr>
          <w:rStyle w:val="normalchar"/>
          <w:rFonts w:ascii="Arial" w:hAnsi="Arial" w:cs="Arial"/>
          <w:color w:val="000000"/>
          <w:sz w:val="20"/>
          <w:szCs w:val="20"/>
        </w:rPr>
        <w:t xml:space="preserve">учет объектов, оказывающих негативное воздействие на окружающую </w:t>
      </w:r>
      <w:proofErr w:type="spellStart"/>
      <w:r w:rsidRPr="00EC654D">
        <w:rPr>
          <w:rStyle w:val="normalchar"/>
          <w:rFonts w:ascii="Arial" w:hAnsi="Arial" w:cs="Arial"/>
          <w:color w:val="000000"/>
          <w:sz w:val="20"/>
          <w:szCs w:val="20"/>
        </w:rPr>
        <w:t>среду,</w:t>
      </w:r>
      <w:hyperlink r:id="rId7" w:tgtFrame="_blank" w:history="1">
        <w:r w:rsidRPr="00EC654D">
          <w:rPr>
            <w:rStyle w:val="normalchar"/>
            <w:rFonts w:ascii="Arial" w:hAnsi="Arial" w:cs="Arial"/>
            <w:color w:val="0000FF"/>
            <w:sz w:val="20"/>
            <w:szCs w:val="20"/>
            <w:u w:val="single"/>
          </w:rPr>
          <w:t>декларации</w:t>
        </w:r>
        <w:proofErr w:type="spellEnd"/>
      </w:hyperlink>
      <w:r w:rsidRPr="00EC654D">
        <w:rPr>
          <w:rStyle w:val="apple-converted-space"/>
          <w:rFonts w:ascii="Arial" w:hAnsi="Arial" w:cs="Arial"/>
          <w:color w:val="000000"/>
          <w:sz w:val="20"/>
          <w:szCs w:val="20"/>
        </w:rPr>
        <w:t> </w:t>
      </w:r>
      <w:r w:rsidRPr="00EC654D">
        <w:rPr>
          <w:rStyle w:val="normalchar"/>
          <w:rFonts w:ascii="Arial" w:hAnsi="Arial" w:cs="Arial"/>
          <w:color w:val="000000"/>
          <w:sz w:val="20"/>
          <w:szCs w:val="20"/>
        </w:rPr>
        <w:t>о воздействии на окружающую среду,</w:t>
      </w:r>
      <w:r w:rsidRPr="00EC654D">
        <w:rPr>
          <w:rStyle w:val="apple-converted-space"/>
          <w:rFonts w:ascii="Arial" w:hAnsi="Arial" w:cs="Arial"/>
          <w:color w:val="000000"/>
          <w:sz w:val="20"/>
          <w:szCs w:val="20"/>
        </w:rPr>
        <w:t> </w:t>
      </w:r>
      <w:hyperlink r:id="rId8" w:tgtFrame="_blank" w:history="1">
        <w:r w:rsidRPr="00EC654D">
          <w:rPr>
            <w:rStyle w:val="normalchar"/>
            <w:rFonts w:ascii="Arial" w:hAnsi="Arial" w:cs="Arial"/>
            <w:color w:val="0000FF"/>
            <w:sz w:val="20"/>
            <w:szCs w:val="20"/>
            <w:u w:val="single"/>
          </w:rPr>
          <w:t>декларации</w:t>
        </w:r>
      </w:hyperlink>
      <w:r w:rsidRPr="00EC654D">
        <w:rPr>
          <w:rStyle w:val="apple-converted-space"/>
          <w:rFonts w:ascii="Arial" w:hAnsi="Arial" w:cs="Arial"/>
          <w:color w:val="000000"/>
          <w:sz w:val="20"/>
          <w:szCs w:val="20"/>
        </w:rPr>
        <w:t> </w:t>
      </w:r>
      <w:r w:rsidRPr="00EC654D">
        <w:rPr>
          <w:rStyle w:val="normalchar"/>
          <w:rFonts w:ascii="Arial" w:hAnsi="Arial" w:cs="Arial"/>
          <w:color w:val="000000"/>
          <w:sz w:val="20"/>
          <w:szCs w:val="20"/>
        </w:rPr>
        <w:t>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bookmarkStart w:id="2" w:name="dst5675"/>
      <w:bookmarkEnd w:id="2"/>
      <w:r w:rsidRPr="00EC654D">
        <w:rPr>
          <w:rStyle w:val="apple-converted-space"/>
          <w:rFonts w:ascii="Arial" w:hAnsi="Arial" w:cs="Arial"/>
          <w:color w:val="000000"/>
          <w:sz w:val="20"/>
          <w:szCs w:val="20"/>
        </w:rPr>
        <w:t> </w:t>
      </w:r>
      <w:r w:rsidRPr="00EC654D">
        <w:rPr>
          <w:rStyle w:val="normalchar"/>
          <w:rFonts w:ascii="Arial" w:hAnsi="Arial" w:cs="Arial"/>
          <w:color w:val="000000"/>
          <w:sz w:val="20"/>
          <w:szCs w:val="20"/>
        </w:rPr>
        <w:t>влечет наложение административного штрафа</w:t>
      </w:r>
      <w:proofErr w:type="gramEnd"/>
      <w:r w:rsidRPr="00EC654D">
        <w:rPr>
          <w:rStyle w:val="normalchar"/>
          <w:rFonts w:ascii="Arial" w:hAnsi="Arial" w:cs="Arial"/>
          <w:color w:val="000000"/>
          <w:sz w:val="20"/>
          <w:szCs w:val="20"/>
        </w:rPr>
        <w:t xml:space="preserve">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D0E14" w:rsidRDefault="005D0E14" w:rsidP="005D0E14">
      <w:pPr>
        <w:rPr>
          <w:rFonts w:ascii="Arial" w:hAnsi="Arial" w:cs="Arial"/>
          <w:color w:val="000000"/>
          <w:sz w:val="20"/>
          <w:szCs w:val="20"/>
        </w:rPr>
      </w:pPr>
    </w:p>
    <w:p w:rsidR="00EC654D" w:rsidRPr="00EC654D" w:rsidRDefault="00EC654D" w:rsidP="005D0E14">
      <w:pPr>
        <w:rPr>
          <w:rFonts w:ascii="Arial" w:hAnsi="Arial" w:cs="Arial"/>
          <w:color w:val="000000"/>
          <w:sz w:val="20"/>
          <w:szCs w:val="20"/>
        </w:rPr>
      </w:pPr>
    </w:p>
    <w:p w:rsidR="005D0E14" w:rsidRPr="00EC654D" w:rsidRDefault="00A67F1B" w:rsidP="00EC654D">
      <w:pPr>
        <w:pStyle w:val="normal"/>
        <w:spacing w:before="0" w:beforeAutospacing="0" w:after="0" w:afterAutospacing="0" w:line="280" w:lineRule="atLeast"/>
        <w:jc w:val="center"/>
        <w:rPr>
          <w:rFonts w:ascii="Arial" w:hAnsi="Arial" w:cs="Arial"/>
          <w:color w:val="000000"/>
          <w:sz w:val="20"/>
          <w:szCs w:val="20"/>
        </w:rPr>
      </w:pPr>
      <w:r w:rsidRPr="00EC654D">
        <w:rPr>
          <w:rStyle w:val="normalchar"/>
          <w:rFonts w:ascii="Arial" w:hAnsi="Arial" w:cs="Arial"/>
          <w:b/>
          <w:bCs/>
          <w:color w:val="000000"/>
          <w:sz w:val="20"/>
          <w:szCs w:val="20"/>
        </w:rPr>
        <w:t>С</w:t>
      </w:r>
      <w:r w:rsidR="005D0E14" w:rsidRPr="00EC654D">
        <w:rPr>
          <w:rStyle w:val="normalchar"/>
          <w:rFonts w:ascii="Arial" w:hAnsi="Arial" w:cs="Arial"/>
          <w:b/>
          <w:bCs/>
          <w:color w:val="000000"/>
          <w:sz w:val="20"/>
          <w:szCs w:val="20"/>
        </w:rPr>
        <w:t xml:space="preserve"> 1 января 2021 г. вступили в силу актуализированные Правила охраны поверхностных водных</w:t>
      </w:r>
      <w:r w:rsidR="00EC654D">
        <w:rPr>
          <w:rStyle w:val="normalchar"/>
          <w:rFonts w:ascii="Arial" w:hAnsi="Arial" w:cs="Arial"/>
          <w:b/>
          <w:bCs/>
          <w:color w:val="000000"/>
          <w:sz w:val="20"/>
          <w:szCs w:val="20"/>
        </w:rPr>
        <w:t xml:space="preserve"> </w:t>
      </w:r>
      <w:r w:rsidR="005D0E14" w:rsidRPr="00EC654D">
        <w:rPr>
          <w:rStyle w:val="normalchar"/>
          <w:rFonts w:ascii="Arial" w:hAnsi="Arial" w:cs="Arial"/>
          <w:b/>
          <w:bCs/>
          <w:color w:val="000000"/>
          <w:sz w:val="20"/>
          <w:szCs w:val="20"/>
        </w:rPr>
        <w:t>объектов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Мероприятия по охране поверхностных водных объектов включают в себя:</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 xml:space="preserve">установление границ </w:t>
      </w:r>
      <w:proofErr w:type="spellStart"/>
      <w:r w:rsidRPr="00EC654D">
        <w:rPr>
          <w:rStyle w:val="normalchar"/>
          <w:rFonts w:ascii="Arial" w:hAnsi="Arial" w:cs="Arial"/>
          <w:color w:val="000000"/>
          <w:sz w:val="20"/>
          <w:szCs w:val="20"/>
        </w:rPr>
        <w:t>водоохранных</w:t>
      </w:r>
      <w:proofErr w:type="spellEnd"/>
      <w:r w:rsidRPr="00EC654D">
        <w:rPr>
          <w:rStyle w:val="normalchar"/>
          <w:rFonts w:ascii="Arial" w:hAnsi="Arial" w:cs="Arial"/>
          <w:color w:val="000000"/>
          <w:sz w:val="20"/>
          <w:szCs w:val="20"/>
        </w:rPr>
        <w:t xml:space="preserve">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расчистку поверхностных водных объектов от донных отложений;</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аэрацию водных объектов;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биологическую рекультивацию водных объектов;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proofErr w:type="spellStart"/>
      <w:r w:rsidRPr="00EC654D">
        <w:rPr>
          <w:rStyle w:val="normalchar"/>
          <w:rFonts w:ascii="Arial" w:hAnsi="Arial" w:cs="Arial"/>
          <w:color w:val="000000"/>
          <w:sz w:val="20"/>
          <w:szCs w:val="20"/>
        </w:rPr>
        <w:t>залужение</w:t>
      </w:r>
      <w:proofErr w:type="spellEnd"/>
      <w:r w:rsidRPr="00EC654D">
        <w:rPr>
          <w:rStyle w:val="normalchar"/>
          <w:rFonts w:ascii="Arial" w:hAnsi="Arial" w:cs="Arial"/>
          <w:color w:val="000000"/>
          <w:sz w:val="20"/>
          <w:szCs w:val="20"/>
        </w:rPr>
        <w:t xml:space="preserve"> и закрепление кустарниковой растительностью берегов;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Мероприятия по охране поверхностных водных объектов осуществляются:</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proofErr w:type="spellStart"/>
      <w:proofErr w:type="gramStart"/>
      <w:r w:rsidRPr="00EC654D">
        <w:rPr>
          <w:rStyle w:val="normalchar"/>
          <w:rFonts w:ascii="Arial" w:hAnsi="Arial" w:cs="Arial"/>
          <w:color w:val="000000"/>
          <w:sz w:val="20"/>
          <w:szCs w:val="20"/>
        </w:rPr>
        <w:lastRenderedPageBreak/>
        <w:t>Росводресурсами</w:t>
      </w:r>
      <w:proofErr w:type="spellEnd"/>
      <w:r w:rsidRPr="00EC654D">
        <w:rPr>
          <w:rStyle w:val="normalchar"/>
          <w:rFonts w:ascii="Arial" w:hAnsi="Arial" w:cs="Arial"/>
          <w:color w:val="000000"/>
          <w:sz w:val="20"/>
          <w:szCs w:val="20"/>
        </w:rPr>
        <w:t xml:space="preserve"> - в отношении поверхностных водных объектов, находящихся в федеральной собственности, в соответствии с перечнем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водоснабжения 2 и более субъектов РФ, утвержденным Распоряжением Правительства РФ от 31 декабря 2008 г. N 2054-р (за исключением водохранилищ и каналов, входящих в состав мелиоративных</w:t>
      </w:r>
      <w:proofErr w:type="gramEnd"/>
      <w:r w:rsidRPr="00EC654D">
        <w:rPr>
          <w:rStyle w:val="normalchar"/>
          <w:rFonts w:ascii="Arial" w:hAnsi="Arial" w:cs="Arial"/>
          <w:color w:val="000000"/>
          <w:sz w:val="20"/>
          <w:szCs w:val="20"/>
        </w:rPr>
        <w:t xml:space="preserve"> систем), морей или их отдельных частей;</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органами государственной власти субъектов РФ - в отношении поверхностных водных объектов, находящихся в их собственности, и поверхностных водных объектов или их частей, находящихся в федеральной собственности и расположенных на территориях субъектов РФ, за исключением вышеуказанных поверхностных водных объектов;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органами местного самоуправления - в отношении поверхностных водных объектов, находящихся в собственности муниципальных образований;</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Минсельхозом России - в отношении поверхностных водных объектов - водохранилищ и каналов, входящих в состав мелиоративных систем, находящихся в федеральной собственности;</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собственником поверхностного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лицом, использующим поверхностный водный объект (водопользователем),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 - в отношении такого поверхностного водного объекта.</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rsidR="005D0E14" w:rsidRPr="00EC654D" w:rsidRDefault="005D0E14" w:rsidP="005D0E14">
      <w:pPr>
        <w:pStyle w:val="normal"/>
        <w:spacing w:before="0" w:beforeAutospacing="0" w:after="160" w:afterAutospacing="0" w:line="240" w:lineRule="atLeast"/>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EC654D">
      <w:pPr>
        <w:pStyle w:val="normal"/>
        <w:spacing w:before="0" w:beforeAutospacing="0" w:after="0" w:afterAutospacing="0" w:line="240" w:lineRule="atLeast"/>
        <w:jc w:val="center"/>
        <w:rPr>
          <w:rFonts w:ascii="Arial" w:hAnsi="Arial" w:cs="Arial"/>
          <w:color w:val="000000"/>
          <w:sz w:val="20"/>
          <w:szCs w:val="20"/>
        </w:rPr>
      </w:pPr>
      <w:r w:rsidRPr="00EC654D">
        <w:rPr>
          <w:rStyle w:val="normalchar"/>
          <w:rFonts w:ascii="Arial" w:hAnsi="Arial" w:cs="Arial"/>
          <w:b/>
          <w:bCs/>
          <w:color w:val="000000"/>
          <w:sz w:val="20"/>
          <w:szCs w:val="20"/>
        </w:rPr>
        <w:t xml:space="preserve">Изменяется правовое регулирование в сфере </w:t>
      </w:r>
      <w:proofErr w:type="spellStart"/>
      <w:r w:rsidRPr="00EC654D">
        <w:rPr>
          <w:rStyle w:val="normalchar"/>
          <w:rFonts w:ascii="Arial" w:hAnsi="Arial" w:cs="Arial"/>
          <w:b/>
          <w:bCs/>
          <w:color w:val="000000"/>
          <w:sz w:val="20"/>
          <w:szCs w:val="20"/>
        </w:rPr>
        <w:t>аквакультуры</w:t>
      </w:r>
      <w:proofErr w:type="spellEnd"/>
      <w:r w:rsidRPr="00EC654D">
        <w:rPr>
          <w:rStyle w:val="normalchar"/>
          <w:rFonts w:ascii="Arial" w:hAnsi="Arial" w:cs="Arial"/>
          <w:b/>
          <w:bCs/>
          <w:color w:val="000000"/>
          <w:sz w:val="20"/>
          <w:szCs w:val="20"/>
        </w:rPr>
        <w:t xml:space="preserve"> и рыболовства</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proofErr w:type="gramStart"/>
      <w:r w:rsidRPr="00EC654D">
        <w:rPr>
          <w:rStyle w:val="normalchar"/>
          <w:rFonts w:ascii="Arial" w:hAnsi="Arial" w:cs="Arial"/>
          <w:color w:val="000000"/>
          <w:sz w:val="20"/>
          <w:szCs w:val="20"/>
        </w:rPr>
        <w:t xml:space="preserve">Чебоксарская межрайонная природоохранная прокуратура разъясняет, что Федеральным закон от 11.06.2021 N 163-ФЗ "О внесении изменений в Федеральный закон "Об </w:t>
      </w:r>
      <w:proofErr w:type="spellStart"/>
      <w:r w:rsidRPr="00EC654D">
        <w:rPr>
          <w:rStyle w:val="normalchar"/>
          <w:rFonts w:ascii="Arial" w:hAnsi="Arial" w:cs="Arial"/>
          <w:color w:val="000000"/>
          <w:sz w:val="20"/>
          <w:szCs w:val="20"/>
        </w:rPr>
        <w:t>аквакультуре</w:t>
      </w:r>
      <w:proofErr w:type="spellEnd"/>
      <w:r w:rsidRPr="00EC654D">
        <w:rPr>
          <w:rStyle w:val="normalchar"/>
          <w:rFonts w:ascii="Arial" w:hAnsi="Arial" w:cs="Arial"/>
          <w:color w:val="000000"/>
          <w:sz w:val="20"/>
          <w:szCs w:val="20"/>
        </w:rPr>
        <w:t xml:space="preserve"> (рыбоводстве) и о внесении изменений в отдельные законодательные акты Российской Федерации" и отдельные законодательные акты Российской Федерации" уточнено, что рыбоводные участки не выделяются в обводненных карьерах и прудах, за исключением прудов, образованных водоподпорными сооружениями на водотоках и с акваторией площадью</w:t>
      </w:r>
      <w:proofErr w:type="gramEnd"/>
      <w:r w:rsidRPr="00EC654D">
        <w:rPr>
          <w:rStyle w:val="normalchar"/>
          <w:rFonts w:ascii="Arial" w:hAnsi="Arial" w:cs="Arial"/>
          <w:color w:val="000000"/>
          <w:sz w:val="20"/>
          <w:szCs w:val="20"/>
        </w:rPr>
        <w:t xml:space="preserve"> более 200 гектаров, если иное не предусмотрено федеральными законами.</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 xml:space="preserve">Рыбоводные хозяйства, осуществляющие прудовую </w:t>
      </w:r>
      <w:proofErr w:type="spellStart"/>
      <w:r w:rsidRPr="00EC654D">
        <w:rPr>
          <w:rStyle w:val="normalchar"/>
          <w:rFonts w:ascii="Arial" w:hAnsi="Arial" w:cs="Arial"/>
          <w:color w:val="000000"/>
          <w:sz w:val="20"/>
          <w:szCs w:val="20"/>
        </w:rPr>
        <w:t>аквакультуру</w:t>
      </w:r>
      <w:proofErr w:type="spellEnd"/>
      <w:r w:rsidRPr="00EC654D">
        <w:rPr>
          <w:rStyle w:val="normalchar"/>
          <w:rFonts w:ascii="Arial" w:hAnsi="Arial" w:cs="Arial"/>
          <w:color w:val="000000"/>
          <w:sz w:val="20"/>
          <w:szCs w:val="20"/>
        </w:rPr>
        <w:t xml:space="preserve"> (рыбоводство) в указанных прудах, образованных водоподпорными сооружениями, представляют отчетность об объеме выпуска объектов </w:t>
      </w:r>
      <w:proofErr w:type="spellStart"/>
      <w:r w:rsidRPr="00EC654D">
        <w:rPr>
          <w:rStyle w:val="normalchar"/>
          <w:rFonts w:ascii="Arial" w:hAnsi="Arial" w:cs="Arial"/>
          <w:color w:val="000000"/>
          <w:sz w:val="20"/>
          <w:szCs w:val="20"/>
        </w:rPr>
        <w:t>аквакультуры</w:t>
      </w:r>
      <w:proofErr w:type="spellEnd"/>
      <w:r w:rsidRPr="00EC654D">
        <w:rPr>
          <w:rStyle w:val="normalchar"/>
          <w:rFonts w:ascii="Arial" w:hAnsi="Arial" w:cs="Arial"/>
          <w:color w:val="000000"/>
          <w:sz w:val="20"/>
          <w:szCs w:val="20"/>
        </w:rPr>
        <w:t xml:space="preserve"> в водные объекты и объеме их изъятия из водных объектов.</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 xml:space="preserve">В водных объектах с акваторией площадью больше 200 гектаров, образованных до 1980 года водоподпорными сооружениями на водотоках, </w:t>
      </w:r>
      <w:proofErr w:type="gramStart"/>
      <w:r w:rsidRPr="00EC654D">
        <w:rPr>
          <w:rStyle w:val="normalchar"/>
          <w:rFonts w:ascii="Arial" w:hAnsi="Arial" w:cs="Arial"/>
          <w:color w:val="000000"/>
          <w:sz w:val="20"/>
          <w:szCs w:val="20"/>
        </w:rPr>
        <w:t>прудовая</w:t>
      </w:r>
      <w:proofErr w:type="gramEnd"/>
      <w:r w:rsidRPr="00EC654D">
        <w:rPr>
          <w:rStyle w:val="normalchar"/>
          <w:rFonts w:ascii="Arial" w:hAnsi="Arial" w:cs="Arial"/>
          <w:color w:val="000000"/>
          <w:sz w:val="20"/>
          <w:szCs w:val="20"/>
        </w:rPr>
        <w:t xml:space="preserve"> </w:t>
      </w:r>
      <w:proofErr w:type="spellStart"/>
      <w:r w:rsidRPr="00EC654D">
        <w:rPr>
          <w:rStyle w:val="normalchar"/>
          <w:rFonts w:ascii="Arial" w:hAnsi="Arial" w:cs="Arial"/>
          <w:color w:val="000000"/>
          <w:sz w:val="20"/>
          <w:szCs w:val="20"/>
        </w:rPr>
        <w:t>аквакультура</w:t>
      </w:r>
      <w:proofErr w:type="spellEnd"/>
      <w:r w:rsidRPr="00EC654D">
        <w:rPr>
          <w:rStyle w:val="normalchar"/>
          <w:rFonts w:ascii="Arial" w:hAnsi="Arial" w:cs="Arial"/>
          <w:color w:val="000000"/>
          <w:sz w:val="20"/>
          <w:szCs w:val="20"/>
        </w:rPr>
        <w:t xml:space="preserve"> (рыбоводство) осуществляется на основании решения о предоставлении водных объектов в пользование.</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 xml:space="preserve">Расширяется перечень мероприятий в рамках </w:t>
      </w:r>
      <w:proofErr w:type="spellStart"/>
      <w:r w:rsidRPr="00EC654D">
        <w:rPr>
          <w:rStyle w:val="normalchar"/>
          <w:rFonts w:ascii="Arial" w:hAnsi="Arial" w:cs="Arial"/>
          <w:color w:val="000000"/>
          <w:sz w:val="20"/>
          <w:szCs w:val="20"/>
        </w:rPr>
        <w:t>рыбохозяйственной</w:t>
      </w:r>
      <w:proofErr w:type="spellEnd"/>
      <w:r w:rsidRPr="00EC654D">
        <w:rPr>
          <w:rStyle w:val="normalchar"/>
          <w:rFonts w:ascii="Arial" w:hAnsi="Arial" w:cs="Arial"/>
          <w:color w:val="000000"/>
          <w:sz w:val="20"/>
          <w:szCs w:val="20"/>
        </w:rPr>
        <w:t xml:space="preserve"> мелиорации.</w:t>
      </w:r>
    </w:p>
    <w:p w:rsidR="005D0E14" w:rsidRPr="00EC654D" w:rsidRDefault="005D0E14" w:rsidP="005D0E14">
      <w:pPr>
        <w:pStyle w:val="normal"/>
        <w:spacing w:before="0" w:beforeAutospacing="0" w:after="0" w:afterAutospacing="0" w:line="240" w:lineRule="atLeast"/>
        <w:jc w:val="both"/>
        <w:rPr>
          <w:rFonts w:ascii="Arial" w:hAnsi="Arial" w:cs="Arial"/>
          <w:color w:val="000000"/>
          <w:sz w:val="20"/>
          <w:szCs w:val="20"/>
        </w:rPr>
      </w:pPr>
      <w:r w:rsidRPr="00EC654D">
        <w:rPr>
          <w:rStyle w:val="normalchar"/>
          <w:rFonts w:ascii="Arial" w:hAnsi="Arial" w:cs="Arial"/>
          <w:color w:val="000000"/>
          <w:sz w:val="20"/>
          <w:szCs w:val="20"/>
        </w:rPr>
        <w:t>Кроме того, уточняется, что землями водного фонда являются земли, на которых находятся поверхностные водные объекты. Если водные объекты полностью находятся в пределах земель сельскохозяйственного назначения или земель других категорий, такие земли не относятся к землям водного фонда. </w:t>
      </w:r>
    </w:p>
    <w:p w:rsidR="005D0E14" w:rsidRPr="00EC654D" w:rsidRDefault="005D0E14" w:rsidP="00A67F1B">
      <w:pPr>
        <w:pStyle w:val="normal"/>
        <w:spacing w:before="0" w:beforeAutospacing="0" w:after="160" w:afterAutospacing="0" w:line="240" w:lineRule="atLeast"/>
        <w:rPr>
          <w:rFonts w:ascii="Arial" w:hAnsi="Arial" w:cs="Arial"/>
          <w:color w:val="000000"/>
          <w:sz w:val="20"/>
          <w:szCs w:val="20"/>
        </w:rPr>
      </w:pPr>
      <w:r w:rsidRPr="00EC654D">
        <w:rPr>
          <w:rFonts w:ascii="Arial" w:hAnsi="Arial" w:cs="Arial"/>
          <w:color w:val="000000"/>
          <w:sz w:val="20"/>
          <w:szCs w:val="20"/>
        </w:rPr>
        <w:t> </w:t>
      </w:r>
    </w:p>
    <w:p w:rsidR="005D0E14" w:rsidRPr="00EC654D" w:rsidRDefault="005D0E14" w:rsidP="00EC654D">
      <w:pPr>
        <w:spacing w:line="240" w:lineRule="atLeast"/>
        <w:jc w:val="center"/>
        <w:rPr>
          <w:rFonts w:ascii="Arial" w:hAnsi="Arial" w:cs="Arial"/>
          <w:color w:val="000000"/>
          <w:sz w:val="20"/>
          <w:szCs w:val="20"/>
        </w:rPr>
      </w:pPr>
      <w:r w:rsidRPr="00EC654D">
        <w:rPr>
          <w:rFonts w:ascii="Arial" w:hAnsi="Arial" w:cs="Arial"/>
          <w:b/>
          <w:bCs/>
          <w:color w:val="000000"/>
          <w:sz w:val="20"/>
          <w:szCs w:val="20"/>
        </w:rPr>
        <w:t>Определен порядок взаимодействия общественных инспекторов в области обращения с животными с органами государственного надзора</w:t>
      </w:r>
    </w:p>
    <w:tbl>
      <w:tblPr>
        <w:tblW w:w="9315" w:type="dxa"/>
        <w:tblCellMar>
          <w:top w:w="15" w:type="dxa"/>
          <w:left w:w="15" w:type="dxa"/>
          <w:bottom w:w="15" w:type="dxa"/>
          <w:right w:w="15" w:type="dxa"/>
        </w:tblCellMar>
        <w:tblLook w:val="04A0"/>
      </w:tblPr>
      <w:tblGrid>
        <w:gridCol w:w="9315"/>
      </w:tblGrid>
      <w:tr w:rsidR="005D0E14" w:rsidRPr="00EC654D" w:rsidTr="005D0E14">
        <w:tc>
          <w:tcPr>
            <w:tcW w:w="9315" w:type="dxa"/>
            <w:tcBorders>
              <w:top w:val="nil"/>
              <w:left w:val="nil"/>
              <w:bottom w:val="nil"/>
              <w:right w:val="nil"/>
            </w:tcBorders>
            <w:noWrap/>
            <w:vAlign w:val="center"/>
            <w:hideMark/>
          </w:tcPr>
          <w:p w:rsidR="005D0E14" w:rsidRPr="00EC654D" w:rsidRDefault="005D0E14" w:rsidP="005D0E14">
            <w:pPr>
              <w:spacing w:line="240" w:lineRule="atLeast"/>
              <w:jc w:val="both"/>
              <w:rPr>
                <w:rFonts w:ascii="Arial" w:hAnsi="Arial" w:cs="Arial"/>
                <w:sz w:val="20"/>
                <w:szCs w:val="20"/>
              </w:rPr>
            </w:pPr>
            <w:r w:rsidRPr="00EC654D">
              <w:rPr>
                <w:rFonts w:ascii="Arial" w:hAnsi="Arial" w:cs="Arial"/>
                <w:sz w:val="20"/>
                <w:szCs w:val="20"/>
              </w:rPr>
              <w:t>Чебоксарская межрайонная природоохранная прокуратура разъясняет, что приказом Минприроды России от 12.08.2020 N 591 установлен порядок организации деятельности общественных инспекторов в области обращения с животными, порядок взаимодействия таких инспекторов с органами государственного надзора в области обращения с животными, порядок выдачи удостоверения и его формы.</w:t>
            </w:r>
          </w:p>
        </w:tc>
      </w:tr>
    </w:tbl>
    <w:p w:rsidR="005D0E14" w:rsidRPr="00EC654D" w:rsidRDefault="005D0E14" w:rsidP="005D0E14">
      <w:pPr>
        <w:spacing w:line="240" w:lineRule="atLeast"/>
        <w:rPr>
          <w:rFonts w:ascii="Arial" w:hAnsi="Arial" w:cs="Arial"/>
          <w:color w:val="000000"/>
          <w:sz w:val="20"/>
          <w:szCs w:val="20"/>
        </w:rPr>
      </w:pPr>
      <w:proofErr w:type="gramStart"/>
      <w:r w:rsidRPr="00EC654D">
        <w:rPr>
          <w:rFonts w:ascii="Arial" w:hAnsi="Arial" w:cs="Arial"/>
          <w:color w:val="000000"/>
          <w:sz w:val="20"/>
          <w:szCs w:val="20"/>
        </w:rPr>
        <w:t>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РФ и иных нормативных правовых актов в области обращения с животными осуществляется путем фиксации, в том числе с помощью фото- и видеосъемки, правонарушений в области обращения с животными и направлении соответствующих материалов в органы государственного надзора в области обращения с животными.</w:t>
      </w:r>
      <w:proofErr w:type="gramEnd"/>
    </w:p>
    <w:p w:rsidR="005D0E14" w:rsidRPr="00EC654D" w:rsidRDefault="005D0E14" w:rsidP="005D0E14">
      <w:pPr>
        <w:spacing w:line="240" w:lineRule="atLeast"/>
        <w:rPr>
          <w:rFonts w:ascii="Arial" w:hAnsi="Arial" w:cs="Arial"/>
          <w:color w:val="000000"/>
          <w:sz w:val="20"/>
          <w:szCs w:val="20"/>
        </w:rPr>
      </w:pPr>
      <w:r w:rsidRPr="00EC654D">
        <w:rPr>
          <w:rFonts w:ascii="Arial" w:hAnsi="Arial" w:cs="Arial"/>
          <w:color w:val="000000"/>
          <w:sz w:val="20"/>
          <w:szCs w:val="20"/>
        </w:rPr>
        <w:t>Компетентный орган государственного надзора осуществляет регистрацию и рассмотрение материалов, свидетельствующих о нарушении законодательства в области обращения с животными, принятие по ним решений в срок, установленный законодательством РФ.</w:t>
      </w:r>
    </w:p>
    <w:p w:rsidR="005D0E14" w:rsidRPr="00EC654D" w:rsidRDefault="005D0E14" w:rsidP="005D0E14">
      <w:pPr>
        <w:spacing w:line="240" w:lineRule="atLeast"/>
        <w:rPr>
          <w:rFonts w:ascii="Arial" w:hAnsi="Arial" w:cs="Arial"/>
          <w:color w:val="000000"/>
          <w:sz w:val="20"/>
          <w:szCs w:val="20"/>
        </w:rPr>
      </w:pPr>
      <w:r w:rsidRPr="00EC654D">
        <w:rPr>
          <w:rFonts w:ascii="Arial" w:hAnsi="Arial" w:cs="Arial"/>
          <w:color w:val="000000"/>
          <w:sz w:val="20"/>
          <w:szCs w:val="20"/>
        </w:rPr>
        <w:lastRenderedPageBreak/>
        <w:t>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 который содержит информацию:</w:t>
      </w:r>
    </w:p>
    <w:p w:rsidR="005D0E14" w:rsidRPr="00EC654D" w:rsidRDefault="005D0E14" w:rsidP="005D0E14">
      <w:pPr>
        <w:spacing w:line="240" w:lineRule="atLeast"/>
        <w:rPr>
          <w:rFonts w:ascii="Arial" w:hAnsi="Arial" w:cs="Arial"/>
          <w:color w:val="000000"/>
          <w:sz w:val="20"/>
          <w:szCs w:val="20"/>
        </w:rPr>
      </w:pPr>
      <w:r w:rsidRPr="00EC654D">
        <w:rPr>
          <w:rFonts w:ascii="Arial" w:hAnsi="Arial" w:cs="Arial"/>
          <w:color w:val="000000"/>
          <w:sz w:val="20"/>
          <w:szCs w:val="20"/>
        </w:rPr>
        <w:t>- о количестве направленных  общественным инспектором в органы  государственного надзора материалов, содержащих данные, указывающие  на наличие признаков правонарушений  в области обращения с животными;</w:t>
      </w:r>
    </w:p>
    <w:p w:rsidR="005D0E14" w:rsidRPr="00EC654D" w:rsidRDefault="005D0E14" w:rsidP="005D0E14">
      <w:pPr>
        <w:spacing w:line="240" w:lineRule="atLeast"/>
        <w:rPr>
          <w:rFonts w:ascii="Arial" w:hAnsi="Arial" w:cs="Arial"/>
          <w:color w:val="000000"/>
          <w:sz w:val="20"/>
          <w:szCs w:val="20"/>
        </w:rPr>
      </w:pPr>
      <w:r w:rsidRPr="00EC654D">
        <w:rPr>
          <w:rFonts w:ascii="Arial" w:hAnsi="Arial" w:cs="Arial"/>
          <w:color w:val="000000"/>
          <w:sz w:val="20"/>
          <w:szCs w:val="20"/>
        </w:rPr>
        <w:t>- о привлечении органами  государственного надзора к проведению  мероприятий по предупреждению  и выявлению нарушений требований  законодательства РФ и иных  нормативных правовых актов в  области обращения с животными;</w:t>
      </w:r>
    </w:p>
    <w:p w:rsidR="005D0E14" w:rsidRPr="00EC654D" w:rsidRDefault="005D0E14" w:rsidP="005D0E14">
      <w:pPr>
        <w:spacing w:line="240" w:lineRule="atLeast"/>
        <w:jc w:val="both"/>
        <w:rPr>
          <w:rFonts w:ascii="Arial" w:hAnsi="Arial" w:cs="Arial"/>
          <w:color w:val="000000"/>
          <w:sz w:val="20"/>
          <w:szCs w:val="20"/>
        </w:rPr>
      </w:pPr>
      <w:r w:rsidRPr="00EC654D">
        <w:rPr>
          <w:rFonts w:ascii="Arial" w:hAnsi="Arial" w:cs="Arial"/>
          <w:color w:val="000000"/>
          <w:sz w:val="20"/>
          <w:szCs w:val="20"/>
        </w:rPr>
        <w:t>- об участии общественного  инспектора в области обращения  с животными в работе по  просвещению населения в области  обращения с животными;</w:t>
      </w:r>
    </w:p>
    <w:p w:rsidR="005D0E14" w:rsidRPr="00EC654D" w:rsidRDefault="005D0E14" w:rsidP="005D0E14">
      <w:pPr>
        <w:spacing w:line="240" w:lineRule="atLeast"/>
        <w:jc w:val="both"/>
        <w:rPr>
          <w:rFonts w:ascii="Arial" w:hAnsi="Arial" w:cs="Arial"/>
          <w:color w:val="000000"/>
          <w:sz w:val="20"/>
          <w:szCs w:val="20"/>
        </w:rPr>
      </w:pPr>
      <w:r w:rsidRPr="00EC654D">
        <w:rPr>
          <w:rFonts w:ascii="Arial" w:hAnsi="Arial" w:cs="Arial"/>
          <w:color w:val="000000"/>
          <w:sz w:val="20"/>
          <w:szCs w:val="20"/>
        </w:rPr>
        <w:t>- иную информацию о  содействии органам государственного  надзора при осуществлении ими  государственного надзора в области  обращения с животными, которую  общественный инспектор в области  обращения с животными считает  необходимым сообщить.</w:t>
      </w:r>
    </w:p>
    <w:p w:rsidR="005D0E14" w:rsidRDefault="005D0E14" w:rsidP="005D0E14">
      <w:pPr>
        <w:spacing w:line="240" w:lineRule="atLeast"/>
        <w:jc w:val="both"/>
        <w:rPr>
          <w:rFonts w:ascii="Arial" w:hAnsi="Arial" w:cs="Arial"/>
          <w:color w:val="000000"/>
          <w:sz w:val="20"/>
          <w:szCs w:val="20"/>
        </w:rPr>
      </w:pPr>
      <w:r w:rsidRPr="00EC654D">
        <w:rPr>
          <w:rFonts w:ascii="Arial" w:hAnsi="Arial" w:cs="Arial"/>
          <w:color w:val="000000"/>
          <w:sz w:val="20"/>
          <w:szCs w:val="20"/>
        </w:rPr>
        <w:t>Приводится порядок выдачи удостоверения общественным инспекторам в области обращения с животными, а также форма удостоверения.</w:t>
      </w:r>
    </w:p>
    <w:p w:rsidR="00A328B0" w:rsidRPr="00EC654D" w:rsidRDefault="00A328B0" w:rsidP="005D0E14">
      <w:pPr>
        <w:spacing w:line="240" w:lineRule="atLeast"/>
        <w:jc w:val="both"/>
        <w:rPr>
          <w:rFonts w:ascii="Arial" w:hAnsi="Arial" w:cs="Arial"/>
          <w:color w:val="000000"/>
          <w:sz w:val="20"/>
          <w:szCs w:val="20"/>
        </w:rPr>
      </w:pPr>
    </w:p>
    <w:p w:rsidR="00A328B0" w:rsidRDefault="00A328B0" w:rsidP="00A328B0">
      <w:pPr>
        <w:jc w:val="both"/>
        <w:rPr>
          <w:rFonts w:ascii="Arial" w:hAnsi="Arial" w:cs="Arial"/>
          <w:b/>
          <w:bCs/>
          <w:color w:val="000000"/>
          <w:sz w:val="20"/>
          <w:szCs w:val="20"/>
        </w:rPr>
      </w:pPr>
      <w:r w:rsidRPr="00883E61">
        <w:rPr>
          <w:rFonts w:ascii="Arial" w:hAnsi="Arial" w:cs="Arial"/>
          <w:b/>
          <w:bCs/>
          <w:color w:val="000000"/>
          <w:sz w:val="20"/>
          <w:szCs w:val="20"/>
        </w:rPr>
        <w:t xml:space="preserve">     </w:t>
      </w:r>
      <w:r>
        <w:rPr>
          <w:rFonts w:ascii="Arial" w:hAnsi="Arial" w:cs="Arial"/>
          <w:b/>
          <w:bCs/>
          <w:color w:val="000000"/>
          <w:sz w:val="20"/>
          <w:szCs w:val="20"/>
        </w:rPr>
        <w:t>3</w:t>
      </w:r>
      <w:r w:rsidRPr="00883E61">
        <w:rPr>
          <w:rFonts w:ascii="Arial" w:hAnsi="Arial" w:cs="Arial"/>
          <w:b/>
          <w:bCs/>
          <w:color w:val="000000"/>
          <w:sz w:val="20"/>
          <w:szCs w:val="20"/>
        </w:rPr>
        <w:t>.Постановление администрации Михайловского сельского поселения от 28.06.2021 г. № 23 «О мерах по обеспечению пожарной безопасности в  населенных пунктах Михайловского сельского поселения на весенне-летний период 2021 года»</w:t>
      </w:r>
    </w:p>
    <w:p w:rsidR="00A328B0" w:rsidRDefault="00A328B0" w:rsidP="00A328B0">
      <w:pPr>
        <w:jc w:val="both"/>
        <w:rPr>
          <w:rFonts w:ascii="Arial" w:hAnsi="Arial" w:cs="Arial"/>
          <w:b/>
          <w:bCs/>
          <w:color w:val="000000"/>
          <w:sz w:val="20"/>
          <w:szCs w:val="20"/>
        </w:rPr>
      </w:pPr>
    </w:p>
    <w:p w:rsidR="00A328B0" w:rsidRPr="00A328B0" w:rsidRDefault="00A328B0" w:rsidP="00A328B0">
      <w:pPr>
        <w:jc w:val="both"/>
        <w:rPr>
          <w:rFonts w:ascii="Arial" w:hAnsi="Arial" w:cs="Arial"/>
          <w:b/>
          <w:bCs/>
          <w:color w:val="000000"/>
          <w:sz w:val="20"/>
          <w:szCs w:val="20"/>
        </w:rPr>
      </w:pPr>
      <w:r w:rsidRPr="00A328B0">
        <w:rPr>
          <w:rFonts w:ascii="Arial" w:hAnsi="Arial" w:cs="Arial"/>
          <w:b/>
          <w:bCs/>
          <w:color w:val="000000"/>
          <w:sz w:val="20"/>
          <w:szCs w:val="20"/>
        </w:rPr>
        <w:t xml:space="preserve">     О мерах по обеспечению пожарной безопасности в  населенных пунктах Михайловского сельского поселения на весенне-летний период 2021 года</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xml:space="preserve">     В целях обеспечения пожарной безопасности в весенне-летний период на объектах всех    форм собственности и в населенных пунктах Михайловского сельского поселения       </w:t>
      </w:r>
      <w:proofErr w:type="spellStart"/>
      <w:r w:rsidRPr="00A328B0">
        <w:rPr>
          <w:rFonts w:ascii="Arial" w:hAnsi="Arial" w:cs="Arial"/>
          <w:color w:val="000000"/>
          <w:sz w:val="20"/>
          <w:szCs w:val="20"/>
        </w:rPr>
        <w:t>Цивильского</w:t>
      </w:r>
      <w:proofErr w:type="spellEnd"/>
      <w:r w:rsidRPr="00A328B0">
        <w:rPr>
          <w:rFonts w:ascii="Arial" w:hAnsi="Arial" w:cs="Arial"/>
          <w:color w:val="000000"/>
          <w:sz w:val="20"/>
          <w:szCs w:val="20"/>
        </w:rPr>
        <w:t xml:space="preserve"> района, во исполнение Федерального Закона от 21.12.1994 № 69-ФЗ «О        пожарной безопасности», указания  МЧС России № 43-320-5 от 02.02.04, Федерального    Закона от 21.12.1994 № 68-ФЗ «О защите населения и территории от чрезвычайных  ситуаций природного и техногенного характера»,  администрация Михайловского сельского поселения  </w:t>
      </w:r>
      <w:proofErr w:type="gramStart"/>
      <w:r w:rsidRPr="00A328B0">
        <w:rPr>
          <w:rFonts w:ascii="Arial" w:hAnsi="Arial" w:cs="Arial"/>
          <w:b/>
          <w:color w:val="000000"/>
          <w:sz w:val="20"/>
          <w:szCs w:val="20"/>
        </w:rPr>
        <w:t>П</w:t>
      </w:r>
      <w:proofErr w:type="gramEnd"/>
      <w:r w:rsidRPr="00A328B0">
        <w:rPr>
          <w:rFonts w:ascii="Arial" w:hAnsi="Arial" w:cs="Arial"/>
          <w:b/>
          <w:color w:val="000000"/>
          <w:sz w:val="20"/>
          <w:szCs w:val="20"/>
        </w:rPr>
        <w:t xml:space="preserve"> </w:t>
      </w:r>
      <w:proofErr w:type="gramStart"/>
      <w:r w:rsidRPr="00A328B0">
        <w:rPr>
          <w:rFonts w:ascii="Arial" w:hAnsi="Arial" w:cs="Arial"/>
          <w:b/>
          <w:color w:val="000000"/>
          <w:sz w:val="20"/>
          <w:szCs w:val="20"/>
        </w:rPr>
        <w:t>О</w:t>
      </w:r>
      <w:proofErr w:type="gramEnd"/>
      <w:r w:rsidRPr="00A328B0">
        <w:rPr>
          <w:rFonts w:ascii="Arial" w:hAnsi="Arial" w:cs="Arial"/>
          <w:b/>
          <w:color w:val="000000"/>
          <w:sz w:val="20"/>
          <w:szCs w:val="20"/>
        </w:rPr>
        <w:t xml:space="preserve"> С Т А Н О В Л Я ЕТ:</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1. Рекомендовать руководителям хозяйствующих субъектов, старостам и депутатам сельского поселения:</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заполнить пожарные водоемы, оборудовать водонапорные башни устройствами для забора воды, обеспечить подъезды к ним. Провести проверку, испытания систем противопожарного водоснабжения;</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рассмотреть вопросы пожарной безопасности на сходах граждан, собраниях;</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xml:space="preserve">-совместно с заинтересованными органами до начала пожароопасного периода обеспечить </w:t>
      </w:r>
      <w:proofErr w:type="gramStart"/>
      <w:r w:rsidRPr="00A328B0">
        <w:rPr>
          <w:rFonts w:ascii="Arial" w:hAnsi="Arial" w:cs="Arial"/>
          <w:color w:val="000000"/>
          <w:sz w:val="20"/>
          <w:szCs w:val="20"/>
        </w:rPr>
        <w:t>контроль за</w:t>
      </w:r>
      <w:proofErr w:type="gramEnd"/>
      <w:r w:rsidRPr="00A328B0">
        <w:rPr>
          <w:rFonts w:ascii="Arial" w:hAnsi="Arial" w:cs="Arial"/>
          <w:color w:val="000000"/>
          <w:sz w:val="20"/>
          <w:szCs w:val="20"/>
        </w:rPr>
        <w:t xml:space="preserve"> выполнением мероприятий в полосах отвода земель, линий электропередач и автомобильных дорог;</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обеспечить оповещение населения о надвигающейся опасности с использованием сре</w:t>
      </w:r>
      <w:proofErr w:type="gramStart"/>
      <w:r w:rsidRPr="00A328B0">
        <w:rPr>
          <w:rFonts w:ascii="Arial" w:hAnsi="Arial" w:cs="Arial"/>
          <w:color w:val="000000"/>
          <w:sz w:val="20"/>
          <w:szCs w:val="20"/>
        </w:rPr>
        <w:t>дств зв</w:t>
      </w:r>
      <w:proofErr w:type="gramEnd"/>
      <w:r w:rsidRPr="00A328B0">
        <w:rPr>
          <w:rFonts w:ascii="Arial" w:hAnsi="Arial" w:cs="Arial"/>
          <w:color w:val="000000"/>
          <w:sz w:val="20"/>
          <w:szCs w:val="20"/>
        </w:rPr>
        <w:t>уковой и световой сигнализации, подвижных средств, подворного обхода;</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уточнить порядок эвакуации населения при чрезвычайных ситуациях, связанных с возникновением лесных пожаров;</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-установить и довести до каждого жителя сигналы экстренной эвакуации и порядок действия по ним;</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провести очистку грубых кормов, горючих отходов с территорий населенных пунктов, сельскохозяйственных предприятий;</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с наступлением сухой и жаркой погоды запретить на своих территориях сухой пал травы, разведение костров.</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2. Рекомендовать  ГУ «Опытное   лесничество» Министерства природных ресурсов и экологии ЧР:</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-на проезжих частях лесных массивов установить противопожарный наглядный материал;</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-взять под контроль населенные пункты, объекты экономики, расположенные в  непосредственной близости от них;</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lastRenderedPageBreak/>
        <w:t>-до наступления пожароопасного сезона организовать и провести проверки противопожарного состояния объектов, привести в надлежащее состояние пожароопасное водоснабжения, проездов к зданиям, сооружениям и открытым водоемам;</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организовать взаимодействие с сельским поселением, МО МВД России «</w:t>
      </w:r>
      <w:proofErr w:type="spellStart"/>
      <w:r w:rsidRPr="00A328B0">
        <w:rPr>
          <w:rFonts w:ascii="Arial" w:hAnsi="Arial" w:cs="Arial"/>
          <w:color w:val="000000"/>
          <w:sz w:val="20"/>
          <w:szCs w:val="20"/>
        </w:rPr>
        <w:t>Цивильский</w:t>
      </w:r>
      <w:proofErr w:type="spellEnd"/>
      <w:r w:rsidRPr="00A328B0">
        <w:rPr>
          <w:rFonts w:ascii="Arial" w:hAnsi="Arial" w:cs="Arial"/>
          <w:color w:val="000000"/>
          <w:sz w:val="20"/>
          <w:szCs w:val="20"/>
        </w:rPr>
        <w:t>»   при проведении проверок по административным правонарушениям и дознания о преступлениях, связанных с пожарами в лесах в части своевременного предоставления необходимых материалов о лесных пожарах;</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с началом пожароопасного сезона обеспечить патрулирование лесных массивов.</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3. Рекомендовать  директору МБОУ « Михайловская ООШ»  подготовить и провести мероприятия по обучению и закреплению правил пожарной безопасности.</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 xml:space="preserve">4. </w:t>
      </w:r>
      <w:proofErr w:type="gramStart"/>
      <w:r w:rsidRPr="00A328B0">
        <w:rPr>
          <w:rFonts w:ascii="Arial" w:hAnsi="Arial" w:cs="Arial"/>
          <w:color w:val="000000"/>
          <w:sz w:val="20"/>
          <w:szCs w:val="20"/>
        </w:rPr>
        <w:t>Контроль за</w:t>
      </w:r>
      <w:proofErr w:type="gramEnd"/>
      <w:r w:rsidRPr="00A328B0">
        <w:rPr>
          <w:rFonts w:ascii="Arial" w:hAnsi="Arial" w:cs="Arial"/>
          <w:color w:val="000000"/>
          <w:sz w:val="20"/>
          <w:szCs w:val="20"/>
        </w:rPr>
        <w:t xml:space="preserve"> исполнением настоящего постановления возлагаю на себя.</w:t>
      </w:r>
    </w:p>
    <w:p w:rsidR="00A328B0" w:rsidRPr="00A328B0" w:rsidRDefault="00A328B0" w:rsidP="00A328B0">
      <w:pPr>
        <w:spacing w:before="100" w:beforeAutospacing="1" w:after="100" w:afterAutospacing="1"/>
        <w:jc w:val="both"/>
        <w:rPr>
          <w:rFonts w:ascii="Arial" w:hAnsi="Arial" w:cs="Arial"/>
          <w:color w:val="000000"/>
          <w:sz w:val="20"/>
          <w:szCs w:val="20"/>
        </w:rPr>
      </w:pPr>
      <w:r w:rsidRPr="00A328B0">
        <w:rPr>
          <w:rFonts w:ascii="Arial" w:hAnsi="Arial" w:cs="Arial"/>
          <w:color w:val="000000"/>
          <w:sz w:val="20"/>
          <w:szCs w:val="20"/>
        </w:rPr>
        <w:t>5.Настоящее постановление вступает в силу после его официального опубликования (обнародования).</w:t>
      </w:r>
    </w:p>
    <w:p w:rsidR="00A328B0" w:rsidRPr="00A328B0" w:rsidRDefault="00A328B0" w:rsidP="00A328B0">
      <w:pPr>
        <w:spacing w:before="100" w:beforeAutospacing="1" w:after="100" w:afterAutospacing="1"/>
        <w:jc w:val="both"/>
        <w:rPr>
          <w:rFonts w:ascii="Arial" w:hAnsi="Arial" w:cs="Arial"/>
          <w:color w:val="000000"/>
          <w:sz w:val="20"/>
          <w:szCs w:val="20"/>
        </w:rPr>
      </w:pPr>
    </w:p>
    <w:p w:rsidR="00A328B0" w:rsidRPr="00A328B0" w:rsidRDefault="00A328B0" w:rsidP="00A328B0">
      <w:pPr>
        <w:pStyle w:val="af3"/>
        <w:rPr>
          <w:rFonts w:ascii="Arial" w:hAnsi="Arial" w:cs="Arial"/>
          <w:sz w:val="20"/>
          <w:szCs w:val="20"/>
        </w:rPr>
      </w:pPr>
      <w:r w:rsidRPr="00A328B0">
        <w:rPr>
          <w:rFonts w:ascii="Arial" w:hAnsi="Arial" w:cs="Arial"/>
          <w:sz w:val="20"/>
          <w:szCs w:val="20"/>
        </w:rPr>
        <w:t>Глава администрации</w:t>
      </w:r>
    </w:p>
    <w:p w:rsidR="00EC654D" w:rsidRDefault="00A328B0" w:rsidP="00A328B0">
      <w:pPr>
        <w:pStyle w:val="af3"/>
        <w:rPr>
          <w:rFonts w:ascii="Arial" w:hAnsi="Arial" w:cs="Arial"/>
          <w:sz w:val="20"/>
          <w:szCs w:val="20"/>
        </w:rPr>
      </w:pPr>
      <w:r w:rsidRPr="00A328B0">
        <w:rPr>
          <w:rFonts w:ascii="Arial" w:hAnsi="Arial" w:cs="Arial"/>
          <w:sz w:val="20"/>
          <w:szCs w:val="20"/>
        </w:rPr>
        <w:t>Михайловского сельского поселения                                                             Г.И.Николаев</w:t>
      </w:r>
    </w:p>
    <w:p w:rsidR="00A328B0" w:rsidRDefault="00A328B0" w:rsidP="00A328B0">
      <w:pPr>
        <w:pStyle w:val="af3"/>
        <w:rPr>
          <w:rFonts w:ascii="Arial" w:hAnsi="Arial" w:cs="Arial"/>
          <w:sz w:val="20"/>
          <w:szCs w:val="20"/>
        </w:rPr>
      </w:pPr>
    </w:p>
    <w:p w:rsidR="00A328B0" w:rsidRPr="00A328B0" w:rsidRDefault="00A328B0" w:rsidP="00A328B0">
      <w:pPr>
        <w:pStyle w:val="af3"/>
        <w:rPr>
          <w:rFonts w:ascii="Arial" w:hAnsi="Arial" w:cs="Arial"/>
          <w:sz w:val="20"/>
          <w:szCs w:val="20"/>
        </w:rPr>
      </w:pPr>
    </w:p>
    <w:p w:rsidR="00A67F1B" w:rsidRPr="00EC654D" w:rsidRDefault="00A328B0" w:rsidP="00EC654D">
      <w:pPr>
        <w:spacing w:line="240" w:lineRule="atLeast"/>
        <w:jc w:val="both"/>
        <w:rPr>
          <w:rFonts w:ascii="Arial" w:hAnsi="Arial" w:cs="Arial"/>
          <w:color w:val="000000"/>
          <w:sz w:val="20"/>
          <w:szCs w:val="20"/>
        </w:rPr>
      </w:pPr>
      <w:proofErr w:type="gramStart"/>
      <w:r>
        <w:rPr>
          <w:rFonts w:ascii="Arial" w:hAnsi="Arial" w:cs="Arial"/>
          <w:b/>
          <w:color w:val="000000"/>
          <w:sz w:val="20"/>
          <w:szCs w:val="20"/>
        </w:rPr>
        <w:t>4</w:t>
      </w:r>
      <w:r w:rsidR="00A67F1B" w:rsidRPr="00EC654D">
        <w:rPr>
          <w:rFonts w:ascii="Arial" w:hAnsi="Arial" w:cs="Arial"/>
          <w:b/>
          <w:color w:val="000000"/>
          <w:sz w:val="20"/>
          <w:szCs w:val="20"/>
        </w:rPr>
        <w:t>.</w:t>
      </w:r>
      <w:r w:rsidR="00A67F1B" w:rsidRPr="00EC654D">
        <w:rPr>
          <w:rFonts w:ascii="Arial" w:hAnsi="Arial" w:cs="Arial"/>
          <w:b/>
          <w:sz w:val="20"/>
          <w:szCs w:val="20"/>
        </w:rPr>
        <w:t>Решение Собрания депутатов Михайловского</w:t>
      </w:r>
      <w:r w:rsidR="00EC654D" w:rsidRPr="00EC654D">
        <w:rPr>
          <w:rFonts w:ascii="Arial" w:hAnsi="Arial" w:cs="Arial"/>
          <w:b/>
          <w:sz w:val="20"/>
          <w:szCs w:val="20"/>
        </w:rPr>
        <w:t xml:space="preserve"> сельского поселения  Цивильского </w:t>
      </w:r>
      <w:r w:rsidR="00A67F1B" w:rsidRPr="00EC654D">
        <w:rPr>
          <w:rFonts w:ascii="Arial" w:hAnsi="Arial" w:cs="Arial"/>
          <w:b/>
          <w:sz w:val="20"/>
          <w:szCs w:val="20"/>
        </w:rPr>
        <w:t xml:space="preserve"> района</w:t>
      </w:r>
      <w:r w:rsidR="00EC654D" w:rsidRPr="00EC654D">
        <w:rPr>
          <w:rFonts w:ascii="Arial" w:hAnsi="Arial" w:cs="Arial"/>
          <w:b/>
          <w:sz w:val="20"/>
          <w:szCs w:val="20"/>
        </w:rPr>
        <w:t xml:space="preserve"> Чувашской Республики от 30.06.2021 г. № 13/01 «</w:t>
      </w:r>
      <w:r w:rsidR="00A67F1B" w:rsidRPr="00EC654D">
        <w:rPr>
          <w:rFonts w:ascii="Arial" w:hAnsi="Arial" w:cs="Arial"/>
          <w:b/>
          <w:sz w:val="20"/>
          <w:szCs w:val="20"/>
        </w:rPr>
        <w:t xml:space="preserve"> </w:t>
      </w:r>
      <w:r w:rsidR="00A67F1B" w:rsidRPr="00EC654D">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roofErr w:type="gramEnd"/>
    </w:p>
    <w:p w:rsidR="00A67F1B" w:rsidRPr="00EC654D" w:rsidRDefault="00A67F1B" w:rsidP="00A67F1B">
      <w:pPr>
        <w:pStyle w:val="af0"/>
        <w:rPr>
          <w:rFonts w:ascii="Arial" w:hAnsi="Arial" w:cs="Arial"/>
          <w:sz w:val="20"/>
          <w:szCs w:val="20"/>
        </w:rPr>
      </w:pPr>
    </w:p>
    <w:p w:rsidR="00A67F1B" w:rsidRPr="00EC654D" w:rsidRDefault="00A67F1B" w:rsidP="00A67F1B">
      <w:pPr>
        <w:pStyle w:val="a4"/>
        <w:ind w:firstLine="720"/>
        <w:rPr>
          <w:rFonts w:ascii="Arial" w:hAnsi="Arial" w:cs="Arial"/>
        </w:rPr>
      </w:pPr>
      <w:r w:rsidRPr="00EC654D">
        <w:rPr>
          <w:rFonts w:ascii="Arial" w:hAnsi="Arial" w:cs="Arial"/>
        </w:rPr>
        <w:t xml:space="preserve">В соответствии со статьей 232 Бюджетного кодекса Российской Федерации, статьей 46 Положения о бюджетном процессе в </w:t>
      </w:r>
      <w:r w:rsidRPr="00EC654D">
        <w:rPr>
          <w:rFonts w:ascii="Arial" w:hAnsi="Arial" w:cs="Arial"/>
          <w:bCs/>
        </w:rPr>
        <w:t>Михайловском</w:t>
      </w:r>
      <w:r w:rsidRPr="00EC654D">
        <w:rPr>
          <w:rFonts w:ascii="Arial" w:hAnsi="Arial" w:cs="Arial"/>
          <w:b/>
          <w:bCs/>
        </w:rPr>
        <w:t xml:space="preserve"> </w:t>
      </w:r>
      <w:r w:rsidRPr="00EC654D">
        <w:rPr>
          <w:rFonts w:ascii="Arial" w:hAnsi="Arial" w:cs="Arial"/>
        </w:rPr>
        <w:t xml:space="preserve">сельском поселении Цивильского района Чувашской Республики </w:t>
      </w:r>
    </w:p>
    <w:p w:rsidR="00A67F1B" w:rsidRPr="00EC654D" w:rsidRDefault="00A67F1B" w:rsidP="00A67F1B">
      <w:pPr>
        <w:pStyle w:val="a4"/>
        <w:ind w:firstLine="720"/>
        <w:rPr>
          <w:rFonts w:ascii="Arial" w:hAnsi="Arial" w:cs="Arial"/>
          <w:b/>
          <w:bCs/>
        </w:rPr>
      </w:pPr>
      <w:r w:rsidRPr="00EC654D">
        <w:rPr>
          <w:rFonts w:ascii="Arial" w:hAnsi="Arial" w:cs="Arial"/>
          <w:b/>
        </w:rPr>
        <w:t xml:space="preserve">Собрание депутатов </w:t>
      </w:r>
      <w:r w:rsidRPr="00EC654D">
        <w:rPr>
          <w:rFonts w:ascii="Arial" w:hAnsi="Arial" w:cs="Arial"/>
          <w:b/>
          <w:bCs/>
        </w:rPr>
        <w:t xml:space="preserve">Михайловского </w:t>
      </w:r>
      <w:r w:rsidRPr="00EC654D">
        <w:rPr>
          <w:rFonts w:ascii="Arial" w:hAnsi="Arial" w:cs="Arial"/>
          <w:b/>
        </w:rPr>
        <w:t xml:space="preserve">сельского  поселения  Цивильского района Чувашской Республики </w:t>
      </w:r>
      <w:r w:rsidRPr="00EC654D">
        <w:rPr>
          <w:rFonts w:ascii="Arial" w:hAnsi="Arial" w:cs="Arial"/>
          <w:b/>
          <w:bCs/>
        </w:rPr>
        <w:t>РЕШИЛО:</w:t>
      </w:r>
    </w:p>
    <w:p w:rsidR="00A67F1B" w:rsidRPr="00EC654D" w:rsidRDefault="00A67F1B" w:rsidP="00A67F1B">
      <w:pPr>
        <w:pStyle w:val="af0"/>
        <w:ind w:firstLine="142"/>
        <w:jc w:val="both"/>
        <w:rPr>
          <w:rFonts w:ascii="Arial" w:hAnsi="Arial" w:cs="Arial"/>
          <w:bCs/>
          <w:sz w:val="20"/>
          <w:szCs w:val="20"/>
        </w:rPr>
      </w:pPr>
      <w:r w:rsidRPr="00EC654D">
        <w:rPr>
          <w:rFonts w:ascii="Arial" w:hAnsi="Arial" w:cs="Arial"/>
          <w:sz w:val="20"/>
          <w:szCs w:val="20"/>
        </w:rPr>
        <w:t xml:space="preserve">         </w:t>
      </w:r>
      <w:r w:rsidRPr="00EC654D">
        <w:rPr>
          <w:rFonts w:ascii="Arial" w:hAnsi="Arial" w:cs="Arial"/>
          <w:b/>
          <w:sz w:val="20"/>
          <w:szCs w:val="20"/>
        </w:rPr>
        <w:t>Статья 1.</w:t>
      </w:r>
      <w:r w:rsidRPr="00EC654D">
        <w:rPr>
          <w:rFonts w:ascii="Arial" w:hAnsi="Arial" w:cs="Arial"/>
          <w:sz w:val="20"/>
          <w:szCs w:val="20"/>
        </w:rPr>
        <w:t xml:space="preserve"> </w:t>
      </w:r>
      <w:proofErr w:type="gramStart"/>
      <w:r w:rsidRPr="00EC654D">
        <w:rPr>
          <w:rFonts w:ascii="Arial" w:hAnsi="Arial" w:cs="Arial"/>
          <w:sz w:val="20"/>
          <w:szCs w:val="20"/>
        </w:rPr>
        <w:t xml:space="preserve">Внести в решение Собрания депутатов </w:t>
      </w:r>
      <w:r w:rsidRPr="00EC654D">
        <w:rPr>
          <w:rFonts w:ascii="Arial" w:hAnsi="Arial" w:cs="Arial"/>
          <w:bCs/>
          <w:sz w:val="20"/>
          <w:szCs w:val="20"/>
        </w:rPr>
        <w:t>Михайловского</w:t>
      </w:r>
      <w:r w:rsidRPr="00EC654D">
        <w:rPr>
          <w:rFonts w:ascii="Arial" w:hAnsi="Arial" w:cs="Arial"/>
          <w:b/>
          <w:bCs/>
          <w:sz w:val="20"/>
          <w:szCs w:val="20"/>
        </w:rPr>
        <w:t xml:space="preserve"> </w:t>
      </w:r>
      <w:r w:rsidRPr="00EC654D">
        <w:rPr>
          <w:rFonts w:ascii="Arial" w:hAnsi="Arial" w:cs="Arial"/>
          <w:sz w:val="20"/>
          <w:szCs w:val="20"/>
        </w:rPr>
        <w:t xml:space="preserve">сельского поселения от 23 декабря 2020г. №05/01 </w:t>
      </w:r>
      <w:r w:rsidRPr="00EC654D">
        <w:rPr>
          <w:rFonts w:ascii="Arial" w:hAnsi="Arial" w:cs="Arial"/>
          <w:bCs/>
          <w:sz w:val="20"/>
          <w:szCs w:val="20"/>
        </w:rPr>
        <w:t>«О бюджете Михайловского</w:t>
      </w:r>
      <w:r w:rsidRPr="00EC654D">
        <w:rPr>
          <w:rFonts w:ascii="Arial" w:hAnsi="Arial" w:cs="Arial"/>
          <w:b/>
          <w:bCs/>
          <w:sz w:val="20"/>
          <w:szCs w:val="20"/>
        </w:rPr>
        <w:t xml:space="preserve"> </w:t>
      </w:r>
      <w:r w:rsidRPr="00EC654D">
        <w:rPr>
          <w:rFonts w:ascii="Arial" w:hAnsi="Arial" w:cs="Arial"/>
          <w:bCs/>
          <w:sz w:val="20"/>
          <w:szCs w:val="20"/>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Михайловского</w:t>
      </w:r>
      <w:r w:rsidRPr="00EC654D">
        <w:rPr>
          <w:rFonts w:ascii="Arial" w:hAnsi="Arial" w:cs="Arial"/>
          <w:b/>
          <w:bCs/>
          <w:sz w:val="20"/>
          <w:szCs w:val="20"/>
        </w:rPr>
        <w:t xml:space="preserve"> </w:t>
      </w:r>
      <w:r w:rsidRPr="00EC654D">
        <w:rPr>
          <w:rFonts w:ascii="Arial" w:hAnsi="Arial" w:cs="Arial"/>
          <w:bCs/>
          <w:sz w:val="20"/>
          <w:szCs w:val="20"/>
        </w:rPr>
        <w:t>сельского поселения от 24 февраля 2021 г. №08/01, от 28 апреля 2021 г. №10/01) (далее – решение) следующие</w:t>
      </w:r>
      <w:proofErr w:type="gramEnd"/>
      <w:r w:rsidRPr="00EC654D">
        <w:rPr>
          <w:rFonts w:ascii="Arial" w:hAnsi="Arial" w:cs="Arial"/>
          <w:bCs/>
          <w:sz w:val="20"/>
          <w:szCs w:val="20"/>
        </w:rPr>
        <w:t xml:space="preserve"> изменения:</w:t>
      </w:r>
    </w:p>
    <w:p w:rsidR="00A67F1B" w:rsidRPr="00EC654D" w:rsidRDefault="00A67F1B" w:rsidP="00A67F1B">
      <w:pPr>
        <w:pStyle w:val="af0"/>
        <w:ind w:left="360"/>
        <w:jc w:val="both"/>
        <w:rPr>
          <w:rFonts w:ascii="Arial" w:hAnsi="Arial" w:cs="Arial"/>
          <w:bCs/>
          <w:sz w:val="20"/>
          <w:szCs w:val="20"/>
        </w:rPr>
      </w:pPr>
    </w:p>
    <w:p w:rsidR="00A67F1B" w:rsidRPr="00EC654D" w:rsidRDefault="00A67F1B" w:rsidP="00A67F1B">
      <w:pPr>
        <w:pStyle w:val="af0"/>
        <w:numPr>
          <w:ilvl w:val="0"/>
          <w:numId w:val="2"/>
        </w:numPr>
        <w:jc w:val="both"/>
        <w:rPr>
          <w:rFonts w:ascii="Arial" w:hAnsi="Arial" w:cs="Arial"/>
          <w:bCs/>
          <w:sz w:val="20"/>
          <w:szCs w:val="20"/>
        </w:rPr>
      </w:pPr>
      <w:r w:rsidRPr="00EC654D">
        <w:rPr>
          <w:rFonts w:ascii="Arial" w:hAnsi="Arial" w:cs="Arial"/>
          <w:bCs/>
          <w:sz w:val="20"/>
          <w:szCs w:val="20"/>
        </w:rPr>
        <w:t>приложение 4 к статье 6 решения изложить в новой редакции:</w:t>
      </w:r>
    </w:p>
    <w:tbl>
      <w:tblPr>
        <w:tblW w:w="16936" w:type="dxa"/>
        <w:tblInd w:w="93" w:type="dxa"/>
        <w:tblLook w:val="04A0"/>
      </w:tblPr>
      <w:tblGrid>
        <w:gridCol w:w="17152"/>
        <w:gridCol w:w="5480"/>
        <w:gridCol w:w="1780"/>
      </w:tblGrid>
      <w:tr w:rsidR="00A67F1B" w:rsidRPr="00EC654D" w:rsidTr="00A67F1B">
        <w:trPr>
          <w:trHeight w:val="255"/>
        </w:trPr>
        <w:tc>
          <w:tcPr>
            <w:tcW w:w="9676" w:type="dxa"/>
            <w:tcBorders>
              <w:top w:val="nil"/>
              <w:left w:val="nil"/>
              <w:bottom w:val="nil"/>
              <w:right w:val="nil"/>
            </w:tcBorders>
            <w:shd w:val="clear" w:color="auto" w:fill="auto"/>
            <w:noWrap/>
            <w:vAlign w:val="bottom"/>
            <w:hideMark/>
          </w:tcPr>
          <w:tbl>
            <w:tblPr>
              <w:tblW w:w="16936" w:type="dxa"/>
              <w:tblLook w:val="04A0"/>
            </w:tblPr>
            <w:tblGrid>
              <w:gridCol w:w="9676"/>
              <w:gridCol w:w="5480"/>
              <w:gridCol w:w="1780"/>
            </w:tblGrid>
            <w:tr w:rsidR="00A67F1B" w:rsidRPr="00EC654D" w:rsidTr="00A67F1B">
              <w:trPr>
                <w:trHeight w:val="255"/>
              </w:trPr>
              <w:tc>
                <w:tcPr>
                  <w:tcW w:w="9676" w:type="dxa"/>
                  <w:tcBorders>
                    <w:top w:val="nil"/>
                    <w:left w:val="nil"/>
                    <w:bottom w:val="nil"/>
                    <w:right w:val="nil"/>
                  </w:tcBorders>
                  <w:shd w:val="clear" w:color="auto" w:fill="auto"/>
                  <w:noWrap/>
                  <w:vAlign w:val="bottom"/>
                  <w:hideMark/>
                </w:tcPr>
                <w:tbl>
                  <w:tblPr>
                    <w:tblW w:w="9460" w:type="dxa"/>
                    <w:tblLook w:val="04A0"/>
                  </w:tblPr>
                  <w:tblGrid>
                    <w:gridCol w:w="2200"/>
                    <w:gridCol w:w="5480"/>
                    <w:gridCol w:w="1780"/>
                  </w:tblGrid>
                  <w:tr w:rsidR="00A67F1B" w:rsidRPr="00EC654D" w:rsidTr="00A67F1B">
                    <w:trPr>
                      <w:trHeight w:val="255"/>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48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A67F1B" w:rsidRPr="00EC654D" w:rsidRDefault="00A67F1B" w:rsidP="00EC654D">
                        <w:pPr>
                          <w:rPr>
                            <w:rFonts w:ascii="Arial" w:hAnsi="Arial" w:cs="Arial"/>
                            <w:sz w:val="16"/>
                            <w:szCs w:val="16"/>
                          </w:rPr>
                        </w:pPr>
                        <w:r w:rsidRPr="00EC654D">
                          <w:rPr>
                            <w:rFonts w:ascii="Arial" w:hAnsi="Arial" w:cs="Arial"/>
                            <w:sz w:val="16"/>
                            <w:szCs w:val="16"/>
                          </w:rPr>
                          <w:t>Приложение № 4</w:t>
                        </w:r>
                      </w:p>
                    </w:tc>
                  </w:tr>
                  <w:tr w:rsidR="00A67F1B" w:rsidRPr="00EC654D" w:rsidTr="00A67F1B">
                    <w:trPr>
                      <w:trHeight w:val="255"/>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 к решению Собрания депутатов Михайловского сельского </w:t>
                        </w:r>
                      </w:p>
                    </w:tc>
                  </w:tr>
                  <w:tr w:rsidR="00A67F1B" w:rsidRPr="00EC654D" w:rsidTr="00A67F1B">
                    <w:trPr>
                      <w:trHeight w:val="255"/>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поселения Цивильского района Чувашской Республики  от 23.12.2020г. </w:t>
                        </w:r>
                      </w:p>
                    </w:tc>
                  </w:tr>
                  <w:tr w:rsidR="00A67F1B" w:rsidRPr="00EC654D" w:rsidTr="00A67F1B">
                    <w:trPr>
                      <w:trHeight w:val="270"/>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260" w:type="dxa"/>
                        <w:gridSpan w:val="2"/>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№05/01 "О бюджете Михайловского сельского поселения</w:t>
                        </w:r>
                      </w:p>
                    </w:tc>
                  </w:tr>
                  <w:tr w:rsidR="00A67F1B" w:rsidRPr="00EC654D" w:rsidTr="00A67F1B">
                    <w:trPr>
                      <w:trHeight w:val="255"/>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 Цивильского района на 2021 год и на плановый период 2022 и 2021 годов"</w:t>
                        </w:r>
                      </w:p>
                    </w:tc>
                  </w:tr>
                  <w:tr w:rsidR="00A67F1B" w:rsidRPr="00EC654D" w:rsidTr="00A67F1B">
                    <w:trPr>
                      <w:trHeight w:val="255"/>
                    </w:trPr>
                    <w:tc>
                      <w:tcPr>
                        <w:tcW w:w="220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r>
                  <w:tr w:rsidR="00A67F1B" w:rsidRPr="00EC654D" w:rsidTr="00A67F1B">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Доходы</w:t>
                        </w:r>
                      </w:p>
                    </w:tc>
                  </w:tr>
                  <w:tr w:rsidR="00A67F1B" w:rsidRPr="00EC654D" w:rsidTr="00A67F1B">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бюджета Михайловского сельского поселения Цивильского района на 2021 год</w:t>
                        </w:r>
                      </w:p>
                    </w:tc>
                  </w:tr>
                  <w:tr w:rsidR="00A67F1B" w:rsidRPr="00EC654D" w:rsidTr="00A67F1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 </w:t>
                        </w:r>
                      </w:p>
                    </w:tc>
                    <w:tc>
                      <w:tcPr>
                        <w:tcW w:w="54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(в рублях)</w:t>
                        </w:r>
                      </w:p>
                    </w:tc>
                  </w:tr>
                  <w:tr w:rsidR="00A67F1B" w:rsidRPr="00EC654D" w:rsidTr="00A67F1B">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Увеличение, уменьшение</w:t>
                        </w:r>
                        <w:proofErr w:type="gramStart"/>
                        <w:r w:rsidRPr="00EC654D">
                          <w:rPr>
                            <w:rFonts w:ascii="Arial" w:hAnsi="Arial" w:cs="Arial"/>
                            <w:sz w:val="16"/>
                            <w:szCs w:val="16"/>
                          </w:rPr>
                          <w:t xml:space="preserve"> (-)</w:t>
                        </w:r>
                        <w:proofErr w:type="gramEnd"/>
                      </w:p>
                    </w:tc>
                  </w:tr>
                  <w:tr w:rsidR="00A67F1B" w:rsidRPr="00EC654D" w:rsidTr="00A67F1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w:t>
                        </w:r>
                      </w:p>
                    </w:tc>
                  </w:tr>
                  <w:tr w:rsidR="00A67F1B" w:rsidRPr="00EC654D" w:rsidTr="00A67F1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85 000,00</w:t>
                        </w:r>
                      </w:p>
                    </w:tc>
                  </w:tr>
                  <w:tr w:rsidR="00A67F1B" w:rsidRPr="00EC654D" w:rsidTr="00A67F1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117 00000 00 0000 000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ПРОЧИЕ НЕНАЛОГОВЫЕ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85 000,00</w:t>
                        </w:r>
                      </w:p>
                    </w:tc>
                  </w:tr>
                  <w:tr w:rsidR="00A67F1B" w:rsidRPr="00EC654D" w:rsidTr="00A67F1B">
                    <w:trPr>
                      <w:trHeight w:val="70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117 15030 10 1507 150</w:t>
                        </w:r>
                      </w:p>
                    </w:tc>
                    <w:tc>
                      <w:tcPr>
                        <w:tcW w:w="5480" w:type="dxa"/>
                        <w:tcBorders>
                          <w:top w:val="nil"/>
                          <w:left w:val="nil"/>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Инициативные платежи, зачисляемые в бюджеты сельских поселений (проекты по электромонтажным работам уличного освещения)</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85 000,00</w:t>
                        </w:r>
                      </w:p>
                    </w:tc>
                  </w:tr>
                  <w:tr w:rsidR="00A67F1B" w:rsidRPr="00EC654D" w:rsidTr="00A67F1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lastRenderedPageBreak/>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-85 000,00</w:t>
                        </w:r>
                      </w:p>
                    </w:tc>
                  </w:tr>
                  <w:tr w:rsidR="00A67F1B" w:rsidRPr="00EC654D" w:rsidTr="00A67F1B">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3 488 880,00</w:t>
                        </w:r>
                      </w:p>
                    </w:tc>
                  </w:tr>
                  <w:tr w:rsidR="00A67F1B" w:rsidRPr="00EC654D" w:rsidTr="00A67F1B">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3 488 880,00</w:t>
                        </w:r>
                      </w:p>
                    </w:tc>
                  </w:tr>
                  <w:tr w:rsidR="00A67F1B" w:rsidRPr="00EC654D" w:rsidTr="00A67F1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Прочие 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-85 000,00</w:t>
                        </w:r>
                      </w:p>
                    </w:tc>
                  </w:tr>
                  <w:tr w:rsidR="00A67F1B" w:rsidRPr="00EC654D" w:rsidTr="00A67F1B">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-85 000,00</w:t>
                        </w:r>
                      </w:p>
                    </w:tc>
                  </w:tr>
                  <w:tr w:rsidR="00A67F1B" w:rsidRPr="00EC654D" w:rsidTr="00A67F1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3 488 880,00</w:t>
                        </w:r>
                      </w:p>
                    </w:tc>
                  </w:tr>
                </w:tbl>
                <w:p w:rsidR="00A67F1B" w:rsidRPr="00EC654D" w:rsidRDefault="00A67F1B" w:rsidP="00A67F1B">
                  <w:pPr>
                    <w:rPr>
                      <w:rFonts w:ascii="Arial" w:hAnsi="Arial" w:cs="Arial"/>
                      <w:sz w:val="16"/>
                      <w:szCs w:val="16"/>
                    </w:rPr>
                  </w:pPr>
                </w:p>
              </w:tc>
              <w:tc>
                <w:tcPr>
                  <w:tcW w:w="548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r>
          </w:tbl>
          <w:p w:rsidR="00A67F1B" w:rsidRPr="00EC654D" w:rsidRDefault="00A67F1B" w:rsidP="00A67F1B">
            <w:pPr>
              <w:rPr>
                <w:rFonts w:ascii="Arial" w:hAnsi="Arial" w:cs="Arial"/>
                <w:sz w:val="16"/>
                <w:szCs w:val="16"/>
              </w:rPr>
            </w:pPr>
          </w:p>
          <w:p w:rsidR="00A67F1B" w:rsidRPr="00EC654D" w:rsidRDefault="00A67F1B" w:rsidP="00A67F1B">
            <w:pPr>
              <w:rPr>
                <w:rFonts w:ascii="Arial" w:hAnsi="Arial" w:cs="Arial"/>
                <w:sz w:val="16"/>
                <w:szCs w:val="16"/>
              </w:rPr>
            </w:pPr>
          </w:p>
        </w:tc>
        <w:tc>
          <w:tcPr>
            <w:tcW w:w="548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Приложение № 4</w:t>
            </w:r>
          </w:p>
        </w:tc>
      </w:tr>
    </w:tbl>
    <w:p w:rsidR="00A67F1B" w:rsidRPr="00EC654D" w:rsidRDefault="00A67F1B" w:rsidP="00A67F1B">
      <w:pPr>
        <w:pStyle w:val="af0"/>
        <w:jc w:val="both"/>
        <w:rPr>
          <w:rFonts w:ascii="Arial" w:hAnsi="Arial" w:cs="Arial"/>
          <w:bCs/>
          <w:sz w:val="16"/>
          <w:szCs w:val="16"/>
        </w:rPr>
      </w:pPr>
    </w:p>
    <w:p w:rsidR="00A67F1B" w:rsidRPr="00EC654D" w:rsidRDefault="00A67F1B" w:rsidP="00A67F1B">
      <w:pPr>
        <w:pStyle w:val="af0"/>
        <w:numPr>
          <w:ilvl w:val="0"/>
          <w:numId w:val="2"/>
        </w:numPr>
        <w:jc w:val="both"/>
        <w:rPr>
          <w:rFonts w:ascii="Arial" w:hAnsi="Arial" w:cs="Arial"/>
          <w:bCs/>
          <w:sz w:val="16"/>
          <w:szCs w:val="16"/>
        </w:rPr>
      </w:pPr>
      <w:r w:rsidRPr="00EC654D">
        <w:rPr>
          <w:rFonts w:ascii="Arial" w:hAnsi="Arial" w:cs="Arial"/>
          <w:bCs/>
          <w:sz w:val="16"/>
          <w:szCs w:val="16"/>
        </w:rPr>
        <w:t>приложения 6, 8 к статье 6 решения изложить в новой редакции:</w:t>
      </w:r>
    </w:p>
    <w:p w:rsidR="00A67F1B" w:rsidRPr="00EC654D" w:rsidRDefault="00A67F1B" w:rsidP="00A67F1B">
      <w:pPr>
        <w:pStyle w:val="af0"/>
        <w:jc w:val="both"/>
        <w:rPr>
          <w:rFonts w:ascii="Arial" w:hAnsi="Arial" w:cs="Arial"/>
          <w:bCs/>
          <w:sz w:val="16"/>
          <w:szCs w:val="16"/>
        </w:rPr>
      </w:pPr>
    </w:p>
    <w:tbl>
      <w:tblPr>
        <w:tblW w:w="15624" w:type="dxa"/>
        <w:tblInd w:w="93" w:type="dxa"/>
        <w:tblLook w:val="04A0"/>
      </w:tblPr>
      <w:tblGrid>
        <w:gridCol w:w="9904"/>
        <w:gridCol w:w="5720"/>
      </w:tblGrid>
      <w:tr w:rsidR="00A67F1B" w:rsidRPr="00EC654D" w:rsidTr="00A67F1B">
        <w:trPr>
          <w:trHeight w:val="240"/>
        </w:trPr>
        <w:tc>
          <w:tcPr>
            <w:tcW w:w="9904" w:type="dxa"/>
            <w:tcBorders>
              <w:top w:val="nil"/>
              <w:left w:val="nil"/>
              <w:bottom w:val="nil"/>
              <w:right w:val="nil"/>
            </w:tcBorders>
            <w:shd w:val="clear" w:color="auto" w:fill="auto"/>
            <w:noWrap/>
            <w:vAlign w:val="bottom"/>
            <w:hideMark/>
          </w:tcPr>
          <w:tbl>
            <w:tblPr>
              <w:tblW w:w="9405" w:type="dxa"/>
              <w:tblLook w:val="04A0"/>
            </w:tblPr>
            <w:tblGrid>
              <w:gridCol w:w="4783"/>
              <w:gridCol w:w="420"/>
              <w:gridCol w:w="438"/>
              <w:gridCol w:w="3764"/>
            </w:tblGrid>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Приложение №6</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к решению Собрания депутатов Михайловского сельского поселения</w:t>
                  </w:r>
                </w:p>
              </w:tc>
            </w:tr>
            <w:tr w:rsidR="00A67F1B" w:rsidRPr="00EC654D" w:rsidTr="00A67F1B">
              <w:trPr>
                <w:trHeight w:val="255"/>
              </w:trPr>
              <w:tc>
                <w:tcPr>
                  <w:tcW w:w="9405" w:type="dxa"/>
                  <w:gridSpan w:val="4"/>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 Цивильского района Чувашской Республики  от 23.12.2020г. №05/01</w:t>
                  </w:r>
                </w:p>
              </w:tc>
            </w:tr>
            <w:tr w:rsidR="00A67F1B" w:rsidRPr="00EC654D" w:rsidTr="00A67F1B">
              <w:trPr>
                <w:trHeight w:val="255"/>
              </w:trPr>
              <w:tc>
                <w:tcPr>
                  <w:tcW w:w="9405" w:type="dxa"/>
                  <w:gridSpan w:val="4"/>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"О бюджете Михайловского  сельского поселения Цивильского района </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на 2021 год и на плановый период 2022 и 2023годов"</w:t>
                  </w:r>
                </w:p>
              </w:tc>
            </w:tr>
            <w:tr w:rsidR="00A67F1B" w:rsidRPr="00EC654D" w:rsidTr="00A67F1B">
              <w:trPr>
                <w:trHeight w:val="255"/>
              </w:trPr>
              <w:tc>
                <w:tcPr>
                  <w:tcW w:w="4783"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3764" w:type="dxa"/>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xml:space="preserve">Распределение </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бюджетных ассигнований по разделам, подразделам, целевым статьям</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xml:space="preserve">(муниципальным программам и </w:t>
                  </w:r>
                  <w:proofErr w:type="spellStart"/>
                  <w:r w:rsidRPr="00EC654D">
                    <w:rPr>
                      <w:rFonts w:ascii="Arial" w:hAnsi="Arial" w:cs="Arial"/>
                      <w:b/>
                      <w:bCs/>
                      <w:sz w:val="16"/>
                      <w:szCs w:val="16"/>
                    </w:rPr>
                    <w:t>непрограммным</w:t>
                  </w:r>
                  <w:proofErr w:type="spellEnd"/>
                  <w:r w:rsidRPr="00EC654D">
                    <w:rPr>
                      <w:rFonts w:ascii="Arial" w:hAnsi="Arial" w:cs="Arial"/>
                      <w:b/>
                      <w:bCs/>
                      <w:sz w:val="16"/>
                      <w:szCs w:val="16"/>
                    </w:rPr>
                    <w:t xml:space="preserve"> направлениям деятельности) и </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группам (группам и подгруппам) видов расходов классификации расходов бюджета</w:t>
                  </w:r>
                </w:p>
              </w:tc>
            </w:tr>
            <w:tr w:rsidR="00A67F1B" w:rsidRPr="00EC654D" w:rsidTr="00A67F1B">
              <w:trPr>
                <w:trHeight w:val="255"/>
              </w:trPr>
              <w:tc>
                <w:tcPr>
                  <w:tcW w:w="9405" w:type="dxa"/>
                  <w:gridSpan w:val="4"/>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xml:space="preserve">  Михайловского сельского поселения Цивильского района Чувашской Республики на 2021 год</w:t>
                  </w:r>
                </w:p>
              </w:tc>
            </w:tr>
            <w:tr w:rsidR="00A67F1B" w:rsidRPr="00EC654D" w:rsidTr="00A67F1B">
              <w:trPr>
                <w:trHeight w:val="255"/>
              </w:trPr>
              <w:tc>
                <w:tcPr>
                  <w:tcW w:w="4783"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3764"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r>
            <w:tr w:rsidR="00A67F1B" w:rsidRPr="00EC654D" w:rsidTr="00A67F1B">
              <w:trPr>
                <w:trHeight w:val="255"/>
              </w:trPr>
              <w:tc>
                <w:tcPr>
                  <w:tcW w:w="4783" w:type="dxa"/>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3764" w:type="dxa"/>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(рублей)</w:t>
                  </w:r>
                </w:p>
              </w:tc>
            </w:tr>
            <w:tr w:rsidR="00A67F1B" w:rsidRPr="00EC654D" w:rsidTr="00A67F1B">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proofErr w:type="gramStart"/>
                  <w:r w:rsidRPr="00EC654D">
                    <w:rPr>
                      <w:rFonts w:ascii="Arial" w:hAnsi="Arial" w:cs="Arial"/>
                      <w:sz w:val="16"/>
                      <w:szCs w:val="16"/>
                    </w:rPr>
                    <w:t>ПР</w:t>
                  </w:r>
                  <w:proofErr w:type="gramEnd"/>
                </w:p>
              </w:tc>
              <w:tc>
                <w:tcPr>
                  <w:tcW w:w="3764" w:type="dxa"/>
                  <w:tcBorders>
                    <w:top w:val="single" w:sz="4" w:space="0" w:color="auto"/>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Увеличение, уменьшение</w:t>
                  </w:r>
                  <w:proofErr w:type="gramStart"/>
                  <w:r w:rsidRPr="00EC654D">
                    <w:rPr>
                      <w:rFonts w:ascii="Arial" w:hAnsi="Arial" w:cs="Arial"/>
                      <w:sz w:val="16"/>
                      <w:szCs w:val="16"/>
                    </w:rPr>
                    <w:t xml:space="preserve"> (-)</w:t>
                  </w:r>
                  <w:proofErr w:type="gramEnd"/>
                </w:p>
              </w:tc>
            </w:tr>
            <w:tr w:rsidR="00A67F1B" w:rsidRPr="00EC654D" w:rsidTr="00A67F1B">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37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Всего</w:t>
                  </w:r>
                </w:p>
              </w:tc>
            </w:tr>
            <w:tr w:rsidR="00A67F1B" w:rsidRPr="00EC654D" w:rsidTr="00A67F1B">
              <w:trPr>
                <w:trHeight w:val="230"/>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3764" w:type="dxa"/>
                  <w:vMerge/>
                  <w:tcBorders>
                    <w:top w:val="nil"/>
                    <w:left w:val="single" w:sz="4" w:space="0" w:color="auto"/>
                    <w:bottom w:val="single" w:sz="4" w:space="0" w:color="auto"/>
                    <w:right w:val="single" w:sz="4" w:space="0" w:color="auto"/>
                  </w:tcBorders>
                  <w:vAlign w:val="center"/>
                  <w:hideMark/>
                </w:tcPr>
                <w:p w:rsidR="00A67F1B" w:rsidRPr="00EC654D" w:rsidRDefault="00A67F1B" w:rsidP="00A67F1B">
                  <w:pPr>
                    <w:rPr>
                      <w:rFonts w:ascii="Arial" w:hAnsi="Arial" w:cs="Arial"/>
                      <w:sz w:val="16"/>
                      <w:szCs w:val="16"/>
                    </w:rPr>
                  </w:pPr>
                </w:p>
              </w:tc>
            </w:tr>
            <w:tr w:rsidR="00A67F1B" w:rsidRPr="00EC654D" w:rsidTr="00A67F1B">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w:t>
                  </w:r>
                </w:p>
              </w:tc>
              <w:tc>
                <w:tcPr>
                  <w:tcW w:w="3764" w:type="dxa"/>
                  <w:tcBorders>
                    <w:top w:val="nil"/>
                    <w:left w:val="nil"/>
                    <w:bottom w:val="single" w:sz="4" w:space="0" w:color="auto"/>
                    <w:right w:val="single" w:sz="4" w:space="0" w:color="auto"/>
                  </w:tcBorders>
                  <w:shd w:val="clear" w:color="auto" w:fill="auto"/>
                  <w:noWrap/>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4</w:t>
                  </w:r>
                </w:p>
              </w:tc>
            </w:tr>
            <w:tr w:rsidR="00A67F1B" w:rsidRPr="00EC654D" w:rsidTr="00A67F1B">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-32 400,00</w:t>
                  </w:r>
                </w:p>
              </w:tc>
            </w:tr>
            <w:tr w:rsidR="00A67F1B" w:rsidRPr="00EC654D" w:rsidTr="00A67F1B">
              <w:trPr>
                <w:trHeight w:val="9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04</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5 113,06</w:t>
                  </w:r>
                </w:p>
              </w:tc>
            </w:tr>
            <w:tr w:rsidR="00A67F1B" w:rsidRPr="00EC654D" w:rsidTr="00A67F1B">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Резервные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11</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-40 753,06</w:t>
                  </w:r>
                </w:p>
              </w:tc>
            </w:tr>
            <w:tr w:rsidR="00A67F1B" w:rsidRPr="00EC654D" w:rsidTr="00A67F1B">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13</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3 240,00</w:t>
                  </w:r>
                </w:p>
              </w:tc>
            </w:tr>
            <w:tr w:rsidR="00A67F1B" w:rsidRPr="00EC654D" w:rsidTr="00A67F1B">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185 030,00</w:t>
                  </w:r>
                </w:p>
              </w:tc>
            </w:tr>
            <w:tr w:rsidR="00A67F1B" w:rsidRPr="00EC654D" w:rsidTr="00A67F1B">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09</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30,00</w:t>
                  </w:r>
                </w:p>
              </w:tc>
            </w:tr>
            <w:tr w:rsidR="00A67F1B" w:rsidRPr="00EC654D" w:rsidTr="00A67F1B">
              <w:trPr>
                <w:trHeight w:val="51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Другие вопросы в области национальной экономики</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12</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185 000,00</w:t>
                  </w:r>
                </w:p>
              </w:tc>
            </w:tr>
            <w:tr w:rsidR="00A67F1B" w:rsidRPr="00EC654D" w:rsidTr="00A67F1B">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3 332 980,00</w:t>
                  </w:r>
                </w:p>
              </w:tc>
            </w:tr>
            <w:tr w:rsidR="00A67F1B" w:rsidRPr="00EC654D" w:rsidTr="00A67F1B">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02</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3 333 010,00</w:t>
                  </w:r>
                </w:p>
              </w:tc>
            </w:tr>
            <w:tr w:rsidR="00A67F1B" w:rsidRPr="00EC654D" w:rsidTr="00A67F1B">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03</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-30,00</w:t>
                  </w:r>
                </w:p>
              </w:tc>
            </w:tr>
            <w:tr w:rsidR="00A67F1B" w:rsidRPr="00EC654D" w:rsidTr="00A67F1B">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3 270,00</w:t>
                  </w:r>
                </w:p>
              </w:tc>
            </w:tr>
            <w:tr w:rsidR="00A67F1B" w:rsidRPr="00EC654D" w:rsidTr="00A67F1B">
              <w:trPr>
                <w:trHeight w:val="3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01</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3 270,00</w:t>
                  </w:r>
                </w:p>
              </w:tc>
            </w:tr>
            <w:tr w:rsidR="00A67F1B" w:rsidRPr="00EC654D" w:rsidTr="00A67F1B">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3764"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3 488 880,00</w:t>
                  </w:r>
                </w:p>
              </w:tc>
            </w:tr>
          </w:tbl>
          <w:p w:rsidR="00A67F1B" w:rsidRPr="00EC654D" w:rsidRDefault="00A67F1B" w:rsidP="00A67F1B">
            <w:pPr>
              <w:rPr>
                <w:rFonts w:ascii="Arial" w:hAnsi="Arial" w:cs="Arial"/>
                <w:sz w:val="16"/>
                <w:szCs w:val="16"/>
              </w:rPr>
            </w:pPr>
          </w:p>
        </w:tc>
        <w:tc>
          <w:tcPr>
            <w:tcW w:w="5720" w:type="dxa"/>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p>
        </w:tc>
      </w:tr>
      <w:tr w:rsidR="00A67F1B" w:rsidRPr="00EC654D" w:rsidTr="00A67F1B">
        <w:trPr>
          <w:trHeight w:val="255"/>
        </w:trPr>
        <w:tc>
          <w:tcPr>
            <w:tcW w:w="9904"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720" w:type="dxa"/>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p>
        </w:tc>
      </w:tr>
    </w:tbl>
    <w:p w:rsidR="00A67F1B" w:rsidRPr="00EC654D" w:rsidRDefault="00A67F1B" w:rsidP="00A67F1B">
      <w:pPr>
        <w:pStyle w:val="a4"/>
        <w:jc w:val="left"/>
        <w:rPr>
          <w:rFonts w:ascii="Arial" w:hAnsi="Arial" w:cs="Arial"/>
          <w:sz w:val="16"/>
          <w:szCs w:val="16"/>
        </w:rPr>
      </w:pPr>
    </w:p>
    <w:tbl>
      <w:tblPr>
        <w:tblW w:w="9654" w:type="dxa"/>
        <w:tblInd w:w="93" w:type="dxa"/>
        <w:tblLayout w:type="fixed"/>
        <w:tblLook w:val="04A0"/>
      </w:tblPr>
      <w:tblGrid>
        <w:gridCol w:w="4220"/>
        <w:gridCol w:w="615"/>
        <w:gridCol w:w="125"/>
        <w:gridCol w:w="442"/>
        <w:gridCol w:w="318"/>
        <w:gridCol w:w="391"/>
        <w:gridCol w:w="429"/>
        <w:gridCol w:w="988"/>
        <w:gridCol w:w="172"/>
        <w:gridCol w:w="537"/>
        <w:gridCol w:w="303"/>
        <w:gridCol w:w="1114"/>
      </w:tblGrid>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760"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820"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3114" w:type="dxa"/>
            <w:gridSpan w:val="5"/>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Приложение № 8</w:t>
            </w: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434" w:type="dxa"/>
            <w:gridSpan w:val="11"/>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к решению Собрания депутатов Михайловского сельского </w:t>
            </w:r>
          </w:p>
        </w:tc>
      </w:tr>
      <w:tr w:rsidR="00A67F1B" w:rsidRPr="00EC654D" w:rsidTr="00A67F1B">
        <w:trPr>
          <w:trHeight w:val="240"/>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434" w:type="dxa"/>
            <w:gridSpan w:val="11"/>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 поселения Цивильского района от 23.12.2020г. №05/01</w:t>
            </w: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434" w:type="dxa"/>
            <w:gridSpan w:val="11"/>
            <w:tcBorders>
              <w:top w:val="nil"/>
              <w:left w:val="nil"/>
              <w:bottom w:val="nil"/>
              <w:right w:val="nil"/>
            </w:tcBorders>
            <w:shd w:val="clear" w:color="auto" w:fill="auto"/>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 xml:space="preserve"> "О бюджете Михайловского сельского поселения Цивильского района на 2021 год и на плановый период 2022 и 2023 годов</w:t>
            </w: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5434" w:type="dxa"/>
            <w:gridSpan w:val="11"/>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760"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820"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160"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c>
          <w:tcPr>
            <w:tcW w:w="1114" w:type="dxa"/>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p>
        </w:tc>
      </w:tr>
      <w:tr w:rsidR="00A67F1B" w:rsidRPr="00EC654D" w:rsidTr="00A67F1B">
        <w:trPr>
          <w:trHeight w:val="255"/>
        </w:trPr>
        <w:tc>
          <w:tcPr>
            <w:tcW w:w="9654" w:type="dxa"/>
            <w:gridSpan w:val="1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xml:space="preserve">Распределение </w:t>
            </w:r>
          </w:p>
        </w:tc>
      </w:tr>
      <w:tr w:rsidR="00A67F1B" w:rsidRPr="00EC654D" w:rsidTr="00A67F1B">
        <w:trPr>
          <w:trHeight w:val="255"/>
        </w:trPr>
        <w:tc>
          <w:tcPr>
            <w:tcW w:w="9654" w:type="dxa"/>
            <w:gridSpan w:val="1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proofErr w:type="gramStart"/>
            <w:r w:rsidRPr="00EC654D">
              <w:rPr>
                <w:rFonts w:ascii="Arial" w:hAnsi="Arial" w:cs="Arial"/>
                <w:b/>
                <w:bCs/>
                <w:sz w:val="16"/>
                <w:szCs w:val="16"/>
              </w:rPr>
              <w:t xml:space="preserve">бюджетных ассигнований по целевым статьям (муниципальным программам и </w:t>
            </w:r>
            <w:proofErr w:type="spellStart"/>
            <w:r w:rsidRPr="00EC654D">
              <w:rPr>
                <w:rFonts w:ascii="Arial" w:hAnsi="Arial" w:cs="Arial"/>
                <w:b/>
                <w:bCs/>
                <w:sz w:val="16"/>
                <w:szCs w:val="16"/>
              </w:rPr>
              <w:t>непрограммным</w:t>
            </w:r>
            <w:proofErr w:type="spellEnd"/>
            <w:r w:rsidRPr="00EC654D">
              <w:rPr>
                <w:rFonts w:ascii="Arial" w:hAnsi="Arial" w:cs="Arial"/>
                <w:b/>
                <w:bCs/>
                <w:sz w:val="16"/>
                <w:szCs w:val="16"/>
              </w:rPr>
              <w:t xml:space="preserve"> направлениям</w:t>
            </w:r>
            <w:proofErr w:type="gramEnd"/>
          </w:p>
        </w:tc>
      </w:tr>
      <w:tr w:rsidR="00A67F1B" w:rsidRPr="00EC654D" w:rsidTr="00A67F1B">
        <w:trPr>
          <w:trHeight w:val="255"/>
        </w:trPr>
        <w:tc>
          <w:tcPr>
            <w:tcW w:w="9654" w:type="dxa"/>
            <w:gridSpan w:val="1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A67F1B" w:rsidRPr="00EC654D" w:rsidTr="00A67F1B">
        <w:trPr>
          <w:trHeight w:val="255"/>
        </w:trPr>
        <w:tc>
          <w:tcPr>
            <w:tcW w:w="9654" w:type="dxa"/>
            <w:gridSpan w:val="12"/>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бюджета Михайловского сельского поселения Цивильского района  Чувашской Республики на 2021 год</w:t>
            </w: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615" w:type="dxa"/>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r>
      <w:tr w:rsidR="00A67F1B" w:rsidRPr="00EC654D" w:rsidTr="00A67F1B">
        <w:trPr>
          <w:trHeight w:val="255"/>
        </w:trPr>
        <w:tc>
          <w:tcPr>
            <w:tcW w:w="4220" w:type="dxa"/>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615" w:type="dxa"/>
            <w:tcBorders>
              <w:top w:val="nil"/>
              <w:left w:val="nil"/>
              <w:bottom w:val="nil"/>
              <w:right w:val="nil"/>
            </w:tcBorders>
            <w:shd w:val="clear" w:color="auto" w:fill="auto"/>
            <w:noWrap/>
            <w:vAlign w:val="bottom"/>
            <w:hideMark/>
          </w:tcPr>
          <w:p w:rsidR="00A67F1B" w:rsidRPr="00EC654D" w:rsidRDefault="00A67F1B" w:rsidP="00A67F1B">
            <w:pPr>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A67F1B" w:rsidRPr="00EC654D" w:rsidRDefault="00A67F1B" w:rsidP="00A67F1B">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(рублей)</w:t>
            </w:r>
          </w:p>
        </w:tc>
      </w:tr>
      <w:tr w:rsidR="00A67F1B" w:rsidRPr="00EC654D" w:rsidTr="00A67F1B">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Показатели</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Мин</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proofErr w:type="spellStart"/>
            <w:r w:rsidRPr="00EC654D">
              <w:rPr>
                <w:rFonts w:ascii="Arial" w:hAnsi="Arial" w:cs="Arial"/>
                <w:sz w:val="16"/>
                <w:szCs w:val="16"/>
              </w:rPr>
              <w:t>Рз</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proofErr w:type="gramStart"/>
            <w:r w:rsidRPr="00EC654D">
              <w:rPr>
                <w:rFonts w:ascii="Arial" w:hAnsi="Arial" w:cs="Arial"/>
                <w:sz w:val="16"/>
                <w:szCs w:val="16"/>
              </w:rPr>
              <w:t>ПР</w:t>
            </w:r>
            <w:proofErr w:type="gramEnd"/>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ВР</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Увеличение, уменьшение</w:t>
            </w:r>
            <w:proofErr w:type="gramStart"/>
            <w:r w:rsidRPr="00EC654D">
              <w:rPr>
                <w:rFonts w:ascii="Arial" w:hAnsi="Arial" w:cs="Arial"/>
                <w:sz w:val="16"/>
                <w:szCs w:val="16"/>
              </w:rPr>
              <w:t xml:space="preserve"> (-)</w:t>
            </w:r>
            <w:proofErr w:type="gramEnd"/>
          </w:p>
        </w:tc>
      </w:tr>
      <w:tr w:rsidR="00A67F1B" w:rsidRPr="00EC654D" w:rsidTr="00A67F1B">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Всего</w:t>
            </w:r>
          </w:p>
        </w:tc>
      </w:tr>
      <w:tr w:rsidR="00A67F1B" w:rsidRPr="00EC654D" w:rsidTr="00A67F1B">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67F1B" w:rsidRPr="00EC654D" w:rsidRDefault="00A67F1B" w:rsidP="00A67F1B">
            <w:pPr>
              <w:rPr>
                <w:rFonts w:ascii="Arial" w:hAnsi="Arial" w:cs="Arial"/>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67F1B" w:rsidRPr="00EC654D" w:rsidRDefault="00A67F1B" w:rsidP="00A67F1B">
            <w:pPr>
              <w:rPr>
                <w:rFonts w:ascii="Arial" w:hAnsi="Arial" w:cs="Arial"/>
                <w:sz w:val="16"/>
                <w:szCs w:val="16"/>
              </w:rPr>
            </w:pPr>
          </w:p>
        </w:tc>
      </w:tr>
      <w:tr w:rsidR="00A67F1B" w:rsidRPr="00EC654D" w:rsidTr="00A67F1B">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7</w:t>
            </w:r>
          </w:p>
        </w:tc>
      </w:tr>
      <w:tr w:rsidR="00A67F1B" w:rsidRPr="00EC654D" w:rsidTr="00A67F1B">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Администрация Михайловского сельского поселения</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3 488 880,00</w:t>
            </w:r>
          </w:p>
        </w:tc>
      </w:tr>
      <w:tr w:rsidR="00A67F1B" w:rsidRPr="00EC654D" w:rsidTr="00A67F1B">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i/>
                <w:iCs/>
                <w:sz w:val="16"/>
                <w:szCs w:val="16"/>
              </w:rPr>
            </w:pPr>
            <w:r w:rsidRPr="00EC654D">
              <w:rPr>
                <w:rFonts w:ascii="Arial" w:hAnsi="Arial" w:cs="Arial"/>
                <w:b/>
                <w:bCs/>
                <w:i/>
                <w:iCs/>
                <w:sz w:val="16"/>
                <w:szCs w:val="16"/>
              </w:rPr>
              <w:t>Общегосударственные вопросы</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i/>
                <w:iCs/>
                <w:sz w:val="16"/>
                <w:szCs w:val="16"/>
              </w:rPr>
            </w:pPr>
            <w:r w:rsidRPr="00EC654D">
              <w:rPr>
                <w:rFonts w:ascii="Arial" w:hAnsi="Arial" w:cs="Arial"/>
                <w:b/>
                <w:bCs/>
                <w:i/>
                <w:i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-32 400,00</w:t>
            </w:r>
          </w:p>
        </w:tc>
      </w:tr>
      <w:tr w:rsidR="00A67F1B" w:rsidRPr="00EC654D" w:rsidTr="00A67F1B">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5 113,06</w:t>
            </w:r>
          </w:p>
        </w:tc>
      </w:tr>
      <w:tr w:rsidR="00A67F1B" w:rsidRPr="00EC654D" w:rsidTr="00A67F1B">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5 113,06</w:t>
            </w:r>
          </w:p>
        </w:tc>
      </w:tr>
      <w:tr w:rsidR="00A67F1B" w:rsidRPr="00EC654D" w:rsidTr="00A67F1B">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w:t>
            </w:r>
            <w:proofErr w:type="spellStart"/>
            <w:r w:rsidRPr="00EC654D">
              <w:rPr>
                <w:rFonts w:ascii="Arial" w:hAnsi="Arial" w:cs="Arial"/>
                <w:sz w:val="16"/>
                <w:szCs w:val="16"/>
              </w:rPr>
              <w:t>Общепрограммные</w:t>
            </w:r>
            <w:proofErr w:type="spellEnd"/>
            <w:r w:rsidRPr="00EC654D">
              <w:rPr>
                <w:rFonts w:ascii="Arial" w:hAnsi="Arial" w:cs="Arial"/>
                <w:sz w:val="16"/>
                <w:szCs w:val="16"/>
              </w:rPr>
              <w:t xml:space="preserve"> расходы"</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5 113,06</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Обеспечение функций муниципальных органов</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5 113,06</w:t>
            </w:r>
          </w:p>
        </w:tc>
      </w:tr>
      <w:tr w:rsidR="00A67F1B" w:rsidRPr="00EC654D" w:rsidTr="00A67F1B">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Закупка товаров, работ, услуг в сфере информационно-коммуникационных технологий</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2 500,00</w:t>
            </w:r>
          </w:p>
        </w:tc>
      </w:tr>
      <w:tr w:rsidR="00A67F1B" w:rsidRPr="00EC654D" w:rsidTr="00A67F1B">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2 613,06</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Резервные фонды</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78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Ч400000000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11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Ч410000000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9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Ч410100000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Резервный фонд администрации муниципального образования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Ч410173430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4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Резервные средства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Ч410173430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870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-40 753,06</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Другие общегосударственные расходы</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5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Муниципальная программа "Развитие потенциала муниципального управления"</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w:t>
            </w:r>
            <w:proofErr w:type="spellStart"/>
            <w:r w:rsidRPr="00EC654D">
              <w:rPr>
                <w:rFonts w:ascii="Arial" w:hAnsi="Arial" w:cs="Arial"/>
                <w:sz w:val="16"/>
                <w:szCs w:val="16"/>
              </w:rPr>
              <w:t>Общепрограммные</w:t>
            </w:r>
            <w:proofErr w:type="spellEnd"/>
            <w:r w:rsidRPr="00EC654D">
              <w:rPr>
                <w:rFonts w:ascii="Arial" w:hAnsi="Arial" w:cs="Arial"/>
                <w:sz w:val="16"/>
                <w:szCs w:val="16"/>
              </w:rPr>
              <w:t xml:space="preserve"> расходы"</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 xml:space="preserve">Выполнение других обязательств муниципального образования Чувашской Республики </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Ч5Э0173770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lastRenderedPageBreak/>
              <w:t>Уплата иных платежей</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Ч5Э0173770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853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3 240,00</w:t>
            </w:r>
          </w:p>
        </w:tc>
      </w:tr>
      <w:tr w:rsidR="00A67F1B" w:rsidRPr="00EC654D" w:rsidTr="00A67F1B">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i/>
                <w:iCs/>
                <w:sz w:val="16"/>
                <w:szCs w:val="16"/>
              </w:rPr>
            </w:pPr>
            <w:r w:rsidRPr="00EC654D">
              <w:rPr>
                <w:rFonts w:ascii="Arial" w:hAnsi="Arial" w:cs="Arial"/>
                <w:b/>
                <w:bCs/>
                <w:i/>
                <w:iCs/>
                <w:sz w:val="16"/>
                <w:szCs w:val="16"/>
              </w:rPr>
              <w:t>Национальная экономика</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185 030,00</w:t>
            </w:r>
          </w:p>
        </w:tc>
      </w:tr>
      <w:tr w:rsidR="00A67F1B" w:rsidRPr="00EC654D" w:rsidTr="00A67F1B">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Дорожное хозяйство (дорожные фонды)</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185 030,00</w:t>
            </w:r>
          </w:p>
        </w:tc>
      </w:tr>
      <w:tr w:rsidR="00A67F1B" w:rsidRPr="00EC654D" w:rsidTr="00A67F1B">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Другие вопросы в области национальной экономики</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185 000,00</w:t>
            </w:r>
          </w:p>
        </w:tc>
      </w:tr>
      <w:tr w:rsidR="00A67F1B" w:rsidRPr="00EC654D" w:rsidTr="00A67F1B">
        <w:trPr>
          <w:trHeight w:val="121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185 000,00</w:t>
            </w:r>
          </w:p>
        </w:tc>
      </w:tr>
      <w:tr w:rsidR="00A67F1B" w:rsidRPr="00EC654D" w:rsidTr="00A67F1B">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185 000,00</w:t>
            </w:r>
          </w:p>
        </w:tc>
      </w:tr>
      <w:tr w:rsidR="00A67F1B" w:rsidRPr="00EC654D" w:rsidTr="00A67F1B">
        <w:trPr>
          <w:trHeight w:val="11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A6201S5330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185 000,00</w:t>
            </w:r>
          </w:p>
        </w:tc>
      </w:tr>
      <w:tr w:rsidR="00A67F1B" w:rsidRPr="00EC654D" w:rsidTr="00A67F1B">
        <w:trPr>
          <w:trHeight w:val="6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A6201S5330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414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185 000,00</w:t>
            </w:r>
          </w:p>
        </w:tc>
      </w:tr>
      <w:tr w:rsidR="00A67F1B" w:rsidRPr="00EC654D" w:rsidTr="00A67F1B">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i/>
                <w:iCs/>
                <w:sz w:val="16"/>
                <w:szCs w:val="16"/>
              </w:rPr>
            </w:pPr>
            <w:r w:rsidRPr="00EC654D">
              <w:rPr>
                <w:rFonts w:ascii="Arial" w:hAnsi="Arial" w:cs="Arial"/>
                <w:b/>
                <w:bCs/>
                <w:i/>
                <w:iCs/>
                <w:sz w:val="16"/>
                <w:szCs w:val="16"/>
              </w:rPr>
              <w:t>Жилищно-коммунальное хозяйство</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i/>
                <w:iCs/>
                <w:sz w:val="16"/>
                <w:szCs w:val="16"/>
              </w:rPr>
            </w:pPr>
            <w:r w:rsidRPr="00EC654D">
              <w:rPr>
                <w:rFonts w:ascii="Arial" w:hAnsi="Arial" w:cs="Arial"/>
                <w:b/>
                <w:bCs/>
                <w:i/>
                <w:iCs/>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3 332 980,00</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Коммунальное хозяйство</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3 333 010,00</w:t>
            </w:r>
          </w:p>
        </w:tc>
      </w:tr>
      <w:tr w:rsidR="00A67F1B" w:rsidRPr="00EC654D" w:rsidTr="00A67F1B">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3 333 010,00</w:t>
            </w:r>
          </w:p>
        </w:tc>
      </w:tr>
      <w:tr w:rsidR="00A67F1B" w:rsidRPr="00EC654D" w:rsidTr="00A67F1B">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29 130,00</w:t>
            </w:r>
          </w:p>
        </w:tc>
      </w:tr>
      <w:tr w:rsidR="00A67F1B" w:rsidRPr="00EC654D" w:rsidTr="00A67F1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"Обеспечение качества жилищно-коммунальных услуг"</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А110100000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29 130,00</w:t>
            </w:r>
          </w:p>
        </w:tc>
      </w:tr>
      <w:tr w:rsidR="00A67F1B" w:rsidRPr="00EC654D" w:rsidTr="00A67F1B">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А110170230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29 130,00</w:t>
            </w:r>
          </w:p>
        </w:tc>
      </w:tr>
      <w:tr w:rsidR="00A67F1B" w:rsidRPr="00EC654D" w:rsidTr="00A67F1B">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А110170230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29 130,00</w:t>
            </w:r>
          </w:p>
        </w:tc>
      </w:tr>
      <w:tr w:rsidR="00A67F1B" w:rsidRPr="00EC654D" w:rsidTr="00A67F1B">
        <w:trPr>
          <w:trHeight w:val="12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lastRenderedPageBreak/>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3 303 880,00</w:t>
            </w:r>
          </w:p>
        </w:tc>
      </w:tr>
      <w:tr w:rsidR="00A67F1B" w:rsidRPr="00EC654D" w:rsidTr="00A67F1B">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"Развитие систем водоснабжения муниципальных образований"</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3 303 880,00</w:t>
            </w:r>
          </w:p>
        </w:tc>
      </w:tr>
      <w:tr w:rsidR="00A67F1B" w:rsidRPr="00EC654D" w:rsidTr="00A67F1B">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Капитальный ремонт источников водоснабжения (водонапорных башен и водозаборных скважин) в населенных пунктах</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А1201SA010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3 303 880,00</w:t>
            </w:r>
          </w:p>
        </w:tc>
      </w:tr>
      <w:tr w:rsidR="00A67F1B" w:rsidRPr="00EC654D" w:rsidTr="00A67F1B">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А1201SA010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3 303 880,00</w:t>
            </w:r>
          </w:p>
        </w:tc>
      </w:tr>
      <w:tr w:rsidR="00A67F1B" w:rsidRPr="00EC654D" w:rsidTr="00A67F1B">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Благоустройство</w:t>
            </w:r>
          </w:p>
        </w:tc>
        <w:tc>
          <w:tcPr>
            <w:tcW w:w="615" w:type="dxa"/>
            <w:tcBorders>
              <w:top w:val="nil"/>
              <w:left w:val="nil"/>
              <w:bottom w:val="single" w:sz="4" w:space="0" w:color="auto"/>
              <w:right w:val="single" w:sz="4" w:space="0" w:color="auto"/>
            </w:tcBorders>
            <w:shd w:val="clear" w:color="auto" w:fill="auto"/>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i/>
                <w:iCs/>
                <w:sz w:val="16"/>
                <w:szCs w:val="16"/>
              </w:rPr>
            </w:pPr>
            <w:r w:rsidRPr="00EC654D">
              <w:rPr>
                <w:rFonts w:ascii="Arial" w:hAnsi="Arial" w:cs="Arial"/>
                <w:i/>
                <w:i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А6201S6570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A6201S6570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-30,00</w:t>
            </w:r>
          </w:p>
        </w:tc>
      </w:tr>
      <w:tr w:rsidR="00A67F1B" w:rsidRPr="00EC654D" w:rsidTr="00A67F1B">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b/>
                <w:bCs/>
                <w:i/>
                <w:iCs/>
                <w:sz w:val="16"/>
                <w:szCs w:val="16"/>
              </w:rPr>
            </w:pPr>
            <w:r w:rsidRPr="00EC654D">
              <w:rPr>
                <w:rFonts w:ascii="Arial" w:hAnsi="Arial" w:cs="Arial"/>
                <w:b/>
                <w:bCs/>
                <w:i/>
                <w:iCs/>
                <w:sz w:val="16"/>
                <w:szCs w:val="16"/>
              </w:rPr>
              <w:t>Культура, кинематография</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i/>
                <w:iCs/>
                <w:sz w:val="16"/>
                <w:szCs w:val="16"/>
              </w:rPr>
            </w:pPr>
            <w:r w:rsidRPr="00EC654D">
              <w:rPr>
                <w:rFonts w:ascii="Arial" w:hAnsi="Arial" w:cs="Arial"/>
                <w:b/>
                <w:bCs/>
                <w:i/>
                <w:iCs/>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3 270,00</w:t>
            </w:r>
          </w:p>
        </w:tc>
      </w:tr>
      <w:tr w:rsidR="00A67F1B" w:rsidRPr="00EC654D" w:rsidTr="00A67F1B">
        <w:trPr>
          <w:trHeight w:val="465"/>
        </w:trPr>
        <w:tc>
          <w:tcPr>
            <w:tcW w:w="4220" w:type="dxa"/>
            <w:tcBorders>
              <w:top w:val="nil"/>
              <w:left w:val="nil"/>
              <w:bottom w:val="nil"/>
              <w:right w:val="nil"/>
            </w:tcBorders>
            <w:shd w:val="clear" w:color="auto" w:fill="auto"/>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Другие вопросы в области культуры, кинематографии</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585"/>
        </w:trPr>
        <w:tc>
          <w:tcPr>
            <w:tcW w:w="4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Муниципальная программа "Социальная поддержка граждан"</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Ц300000000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75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A67F1B" w:rsidRPr="00EC654D" w:rsidRDefault="00A67F1B" w:rsidP="00A67F1B">
            <w:pPr>
              <w:rPr>
                <w:rFonts w:ascii="Arial" w:hAnsi="Arial" w:cs="Arial"/>
                <w:color w:val="000000"/>
                <w:sz w:val="16"/>
                <w:szCs w:val="16"/>
              </w:rPr>
            </w:pPr>
            <w:r w:rsidRPr="00EC654D">
              <w:rPr>
                <w:rFonts w:ascii="Arial" w:hAnsi="Arial" w:cs="Arial"/>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Ц310000000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Основное мероприятие "Создание благоприятных условий жизнедеятельности ветеранам, гражданам пожилого возраста, инвалидам"</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Ц310500000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8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Проведение мероприятий, связанных с празднованием годовщины Победы в Великой Отечественной войне</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Ц310510640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A67F1B" w:rsidRPr="00EC654D" w:rsidRDefault="00A67F1B" w:rsidP="00A67F1B">
            <w:pPr>
              <w:rPr>
                <w:rFonts w:ascii="Arial" w:hAnsi="Arial" w:cs="Arial"/>
                <w:sz w:val="16"/>
                <w:szCs w:val="16"/>
              </w:rPr>
            </w:pPr>
            <w:r w:rsidRPr="00EC654D">
              <w:rPr>
                <w:rFonts w:ascii="Arial" w:hAnsi="Arial" w:cs="Arial"/>
                <w:sz w:val="16"/>
                <w:szCs w:val="16"/>
              </w:rPr>
              <w:t>Прочая закупка товаров, работ и услуг для государственных нужд</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993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Ц310510640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sz w:val="16"/>
                <w:szCs w:val="16"/>
              </w:rPr>
            </w:pPr>
            <w:r w:rsidRPr="00EC654D">
              <w:rPr>
                <w:rFonts w:ascii="Arial" w:hAnsi="Arial" w:cs="Arial"/>
                <w:sz w:val="16"/>
                <w:szCs w:val="16"/>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sz w:val="16"/>
                <w:szCs w:val="16"/>
              </w:rPr>
            </w:pPr>
            <w:r w:rsidRPr="00EC654D">
              <w:rPr>
                <w:rFonts w:ascii="Arial" w:hAnsi="Arial" w:cs="Arial"/>
                <w:sz w:val="16"/>
                <w:szCs w:val="16"/>
              </w:rPr>
              <w:t>3 270,00</w:t>
            </w:r>
          </w:p>
        </w:tc>
      </w:tr>
      <w:tr w:rsidR="00A67F1B" w:rsidRPr="00EC654D" w:rsidTr="00A67F1B">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Итого</w:t>
            </w:r>
          </w:p>
        </w:tc>
        <w:tc>
          <w:tcPr>
            <w:tcW w:w="615" w:type="dxa"/>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center"/>
              <w:rPr>
                <w:rFonts w:ascii="Arial" w:hAnsi="Arial" w:cs="Arial"/>
                <w:b/>
                <w:bCs/>
                <w:sz w:val="16"/>
                <w:szCs w:val="16"/>
              </w:rPr>
            </w:pPr>
            <w:r w:rsidRPr="00EC654D">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rPr>
                <w:rFonts w:ascii="Arial" w:hAnsi="Arial" w:cs="Arial"/>
                <w:b/>
                <w:bCs/>
                <w:sz w:val="16"/>
                <w:szCs w:val="16"/>
              </w:rPr>
            </w:pPr>
            <w:r w:rsidRPr="00EC654D">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67F1B" w:rsidRPr="00EC654D" w:rsidRDefault="00A67F1B" w:rsidP="00A67F1B">
            <w:pPr>
              <w:jc w:val="right"/>
              <w:rPr>
                <w:rFonts w:ascii="Arial" w:hAnsi="Arial" w:cs="Arial"/>
                <w:b/>
                <w:bCs/>
                <w:sz w:val="16"/>
                <w:szCs w:val="16"/>
              </w:rPr>
            </w:pPr>
            <w:r w:rsidRPr="00EC654D">
              <w:rPr>
                <w:rFonts w:ascii="Arial" w:hAnsi="Arial" w:cs="Arial"/>
                <w:b/>
                <w:bCs/>
                <w:sz w:val="16"/>
                <w:szCs w:val="16"/>
              </w:rPr>
              <w:t>3 488 880,00</w:t>
            </w:r>
          </w:p>
        </w:tc>
      </w:tr>
    </w:tbl>
    <w:p w:rsidR="00A67F1B" w:rsidRPr="00EC654D" w:rsidRDefault="00A67F1B" w:rsidP="00A67F1B">
      <w:pPr>
        <w:pStyle w:val="af0"/>
        <w:jc w:val="both"/>
        <w:rPr>
          <w:rFonts w:ascii="Arial" w:hAnsi="Arial" w:cs="Arial"/>
          <w:bCs/>
          <w:sz w:val="20"/>
          <w:szCs w:val="20"/>
        </w:rPr>
      </w:pPr>
    </w:p>
    <w:p w:rsidR="00A67F1B" w:rsidRPr="00EC654D" w:rsidRDefault="00A67F1B" w:rsidP="00A67F1B">
      <w:pPr>
        <w:pStyle w:val="af0"/>
        <w:numPr>
          <w:ilvl w:val="0"/>
          <w:numId w:val="2"/>
        </w:numPr>
        <w:jc w:val="both"/>
        <w:rPr>
          <w:rFonts w:ascii="Arial" w:hAnsi="Arial" w:cs="Arial"/>
          <w:bCs/>
          <w:sz w:val="20"/>
          <w:szCs w:val="20"/>
        </w:rPr>
      </w:pPr>
      <w:r w:rsidRPr="00EC654D">
        <w:rPr>
          <w:rFonts w:ascii="Arial" w:hAnsi="Arial" w:cs="Arial"/>
          <w:sz w:val="20"/>
          <w:szCs w:val="20"/>
        </w:rPr>
        <w:t xml:space="preserve">Настоящее решение вступает в силу после  его  официального опубликования (обнародования).       </w:t>
      </w:r>
    </w:p>
    <w:p w:rsidR="00A67F1B" w:rsidRPr="00EC654D" w:rsidRDefault="00A67F1B" w:rsidP="00A67F1B">
      <w:pPr>
        <w:pStyle w:val="a4"/>
        <w:ind w:left="360"/>
        <w:jc w:val="left"/>
        <w:rPr>
          <w:rFonts w:ascii="Arial" w:hAnsi="Arial" w:cs="Arial"/>
        </w:rPr>
      </w:pPr>
    </w:p>
    <w:p w:rsidR="00A67F1B" w:rsidRPr="00EC654D" w:rsidRDefault="00A67F1B" w:rsidP="00A67F1B">
      <w:pPr>
        <w:pStyle w:val="a4"/>
        <w:ind w:left="360"/>
        <w:jc w:val="left"/>
        <w:rPr>
          <w:rFonts w:ascii="Arial" w:hAnsi="Arial" w:cs="Arial"/>
        </w:rPr>
      </w:pPr>
    </w:p>
    <w:p w:rsidR="00A67F1B" w:rsidRPr="00EC654D" w:rsidRDefault="00A67F1B" w:rsidP="00A67F1B">
      <w:pPr>
        <w:pStyle w:val="a4"/>
        <w:ind w:left="360"/>
        <w:jc w:val="left"/>
        <w:rPr>
          <w:rFonts w:ascii="Arial" w:hAnsi="Arial" w:cs="Arial"/>
        </w:rPr>
      </w:pPr>
      <w:r w:rsidRPr="00EC654D">
        <w:rPr>
          <w:rFonts w:ascii="Arial" w:hAnsi="Arial" w:cs="Arial"/>
        </w:rPr>
        <w:t>Председатель Собрания депутатов</w:t>
      </w:r>
    </w:p>
    <w:p w:rsidR="00A67F1B" w:rsidRPr="00EC654D" w:rsidRDefault="00A67F1B" w:rsidP="00A67F1B">
      <w:pPr>
        <w:pStyle w:val="a4"/>
        <w:ind w:left="360"/>
        <w:jc w:val="left"/>
        <w:rPr>
          <w:rFonts w:ascii="Arial" w:hAnsi="Arial" w:cs="Arial"/>
        </w:rPr>
      </w:pPr>
      <w:r w:rsidRPr="00EC654D">
        <w:rPr>
          <w:rFonts w:ascii="Arial" w:hAnsi="Arial" w:cs="Arial"/>
        </w:rPr>
        <w:t xml:space="preserve">Михайловского сельского </w:t>
      </w:r>
    </w:p>
    <w:p w:rsidR="00A67F1B" w:rsidRPr="00EC654D" w:rsidRDefault="00A67F1B" w:rsidP="00A67F1B">
      <w:pPr>
        <w:pStyle w:val="a4"/>
        <w:ind w:left="360"/>
        <w:jc w:val="left"/>
        <w:rPr>
          <w:rFonts w:ascii="Arial" w:hAnsi="Arial" w:cs="Arial"/>
        </w:rPr>
      </w:pPr>
      <w:r w:rsidRPr="00EC654D">
        <w:rPr>
          <w:rFonts w:ascii="Arial" w:hAnsi="Arial" w:cs="Arial"/>
        </w:rPr>
        <w:t>поселения  Цивильского района                                                                  Ю.Л. Александров</w:t>
      </w:r>
    </w:p>
    <w:p w:rsidR="00A67F1B" w:rsidRPr="00EC654D" w:rsidRDefault="00A67F1B" w:rsidP="00A67F1B">
      <w:pPr>
        <w:jc w:val="both"/>
        <w:rPr>
          <w:rFonts w:ascii="Arial" w:hAnsi="Arial" w:cs="Arial"/>
          <w:b/>
          <w:sz w:val="20"/>
          <w:szCs w:val="20"/>
        </w:rPr>
      </w:pPr>
      <w:r w:rsidRPr="00EC654D">
        <w:rPr>
          <w:rFonts w:ascii="Arial" w:hAnsi="Arial" w:cs="Arial"/>
          <w:b/>
          <w:sz w:val="20"/>
          <w:szCs w:val="20"/>
        </w:rPr>
        <w:t xml:space="preserve"> </w:t>
      </w:r>
    </w:p>
    <w:p w:rsidR="00EC654D" w:rsidRPr="00EC654D" w:rsidRDefault="00EC654D" w:rsidP="00EC654D">
      <w:pPr>
        <w:pStyle w:val="a4"/>
        <w:tabs>
          <w:tab w:val="left" w:pos="0"/>
        </w:tabs>
        <w:rPr>
          <w:rFonts w:ascii="Arial" w:hAnsi="Arial" w:cs="Arial"/>
          <w:b/>
        </w:rPr>
      </w:pPr>
      <w:r w:rsidRPr="00EC654D">
        <w:rPr>
          <w:rFonts w:ascii="Arial" w:hAnsi="Arial" w:cs="Arial"/>
        </w:rPr>
        <w:lastRenderedPageBreak/>
        <w:t>.</w:t>
      </w:r>
      <w:r w:rsidRPr="00EC654D">
        <w:rPr>
          <w:rFonts w:ascii="Arial" w:hAnsi="Arial" w:cs="Arial"/>
          <w:b/>
        </w:rPr>
        <w:t xml:space="preserve">     </w:t>
      </w:r>
      <w:r w:rsidR="00A328B0">
        <w:rPr>
          <w:rFonts w:ascii="Arial" w:hAnsi="Arial" w:cs="Arial"/>
          <w:b/>
        </w:rPr>
        <w:t>5</w:t>
      </w:r>
      <w:r>
        <w:rPr>
          <w:rFonts w:ascii="Arial" w:hAnsi="Arial" w:cs="Arial"/>
          <w:b/>
        </w:rPr>
        <w:t>.</w:t>
      </w:r>
      <w:r w:rsidRPr="00EC654D">
        <w:rPr>
          <w:rFonts w:ascii="Arial" w:hAnsi="Arial" w:cs="Arial"/>
          <w:b/>
        </w:rPr>
        <w:t xml:space="preserve">Решение Собрания депутатов Михайловского сельского поселения  Цивильского  района Чувашской Республики от 30.06.2021 г. № 13/02 «Об утверждении отчета «Об исполнении бюджета Михайловского сельского поселения Цивильского района Чувашской Республики за 1 квартал 2021 года» </w:t>
      </w:r>
    </w:p>
    <w:p w:rsidR="00EC654D" w:rsidRPr="00EC654D" w:rsidRDefault="00EC654D" w:rsidP="00EC654D">
      <w:pPr>
        <w:pStyle w:val="a4"/>
        <w:tabs>
          <w:tab w:val="left" w:pos="0"/>
        </w:tabs>
        <w:rPr>
          <w:rFonts w:ascii="Arial" w:hAnsi="Arial" w:cs="Arial"/>
        </w:rPr>
      </w:pPr>
    </w:p>
    <w:p w:rsidR="00EC654D" w:rsidRPr="00EC654D" w:rsidRDefault="00EC654D" w:rsidP="00EC654D">
      <w:pPr>
        <w:pStyle w:val="a4"/>
        <w:rPr>
          <w:rFonts w:ascii="Arial" w:hAnsi="Arial" w:cs="Arial"/>
        </w:rPr>
      </w:pPr>
    </w:p>
    <w:p w:rsidR="00EC654D" w:rsidRPr="00EC654D" w:rsidRDefault="00EC654D" w:rsidP="00EC654D">
      <w:pPr>
        <w:pStyle w:val="a4"/>
        <w:ind w:firstLine="567"/>
        <w:rPr>
          <w:rFonts w:ascii="Arial" w:hAnsi="Arial" w:cs="Arial"/>
          <w:bCs/>
        </w:rPr>
      </w:pPr>
      <w:r w:rsidRPr="00EC654D">
        <w:rPr>
          <w:rFonts w:ascii="Arial" w:hAnsi="Arial" w:cs="Arial"/>
          <w:bCs/>
        </w:rPr>
        <w:t xml:space="preserve">Руководствуясь со ст.71 Положения о бюджетном процессе в Михайловском сельском поселении Цивильского района,  утвержденным решением Собрания депутатов Михайловского сельского поселения Цивильского района  № 03 от 27 мая 2008 года </w:t>
      </w:r>
    </w:p>
    <w:p w:rsidR="00EC654D" w:rsidRPr="00EC654D" w:rsidRDefault="00EC654D" w:rsidP="00EC654D">
      <w:pPr>
        <w:pStyle w:val="a4"/>
        <w:ind w:firstLine="567"/>
        <w:rPr>
          <w:rFonts w:ascii="Arial" w:hAnsi="Arial" w:cs="Arial"/>
          <w:bCs/>
        </w:rPr>
      </w:pPr>
    </w:p>
    <w:p w:rsidR="00EC654D" w:rsidRPr="00EC654D" w:rsidRDefault="00EC654D" w:rsidP="00EC654D">
      <w:pPr>
        <w:pStyle w:val="a4"/>
        <w:ind w:firstLine="567"/>
        <w:rPr>
          <w:rFonts w:ascii="Arial" w:hAnsi="Arial" w:cs="Arial"/>
          <w:b/>
          <w:bCs/>
        </w:rPr>
      </w:pPr>
      <w:r w:rsidRPr="00EC654D">
        <w:rPr>
          <w:rFonts w:ascii="Arial" w:hAnsi="Arial" w:cs="Arial"/>
          <w:b/>
          <w:bCs/>
        </w:rPr>
        <w:t>Собрание депутатов  Михайловского сельского поселения  Цивильского района Чувашской Республики РЕШИЛО:</w:t>
      </w:r>
    </w:p>
    <w:p w:rsidR="00EC654D" w:rsidRPr="00EC654D" w:rsidRDefault="00EC654D" w:rsidP="00EC654D">
      <w:pPr>
        <w:pStyle w:val="a4"/>
        <w:tabs>
          <w:tab w:val="left" w:pos="142"/>
        </w:tabs>
        <w:ind w:firstLine="567"/>
        <w:rPr>
          <w:rFonts w:ascii="Arial" w:hAnsi="Arial" w:cs="Arial"/>
          <w:bCs/>
        </w:rPr>
      </w:pPr>
    </w:p>
    <w:p w:rsidR="00EC654D" w:rsidRPr="00EC654D" w:rsidRDefault="00EC654D" w:rsidP="00EC654D">
      <w:pPr>
        <w:pStyle w:val="a4"/>
        <w:tabs>
          <w:tab w:val="left" w:pos="142"/>
        </w:tabs>
        <w:ind w:firstLine="567"/>
        <w:rPr>
          <w:rFonts w:ascii="Arial" w:hAnsi="Arial" w:cs="Arial"/>
          <w:bCs/>
        </w:rPr>
      </w:pPr>
      <w:r w:rsidRPr="00EC654D">
        <w:rPr>
          <w:rFonts w:ascii="Arial" w:hAnsi="Arial" w:cs="Arial"/>
          <w:bCs/>
        </w:rPr>
        <w:t>1.Утвердить отчет «Об исполнении бюджета Михайловского сельского поселения Цивильского района за 1 квартал 2021 года» по доходам в сумме 1141,5 тыс. рублей, по расходам в сумме 909,9 тыс. рублей, дефицит бюджета в сумме 231,6 тыс. рублей.</w:t>
      </w:r>
    </w:p>
    <w:p w:rsidR="00EC654D" w:rsidRPr="00EC654D" w:rsidRDefault="00EC654D" w:rsidP="00EC654D">
      <w:pPr>
        <w:pStyle w:val="a4"/>
        <w:tabs>
          <w:tab w:val="left" w:pos="142"/>
        </w:tabs>
        <w:ind w:firstLine="567"/>
        <w:rPr>
          <w:rFonts w:ascii="Arial" w:hAnsi="Arial" w:cs="Arial"/>
          <w:bCs/>
        </w:rPr>
      </w:pPr>
    </w:p>
    <w:p w:rsidR="00EC654D" w:rsidRPr="00EC654D" w:rsidRDefault="00EC654D" w:rsidP="00EC654D">
      <w:pPr>
        <w:pStyle w:val="a4"/>
        <w:tabs>
          <w:tab w:val="left" w:pos="142"/>
        </w:tabs>
        <w:rPr>
          <w:rFonts w:ascii="Arial" w:hAnsi="Arial" w:cs="Arial"/>
          <w:bCs/>
        </w:rPr>
      </w:pPr>
      <w:r w:rsidRPr="00EC654D">
        <w:rPr>
          <w:rFonts w:ascii="Arial" w:hAnsi="Arial" w:cs="Arial"/>
          <w:bCs/>
        </w:rPr>
        <w:t xml:space="preserve">        2. Настоящее решение вступает в силу после его официального опубликования (обнародования).</w:t>
      </w:r>
    </w:p>
    <w:p w:rsidR="00EC654D" w:rsidRPr="00EC654D" w:rsidRDefault="00EC654D" w:rsidP="00EC654D">
      <w:pPr>
        <w:pStyle w:val="a4"/>
        <w:rPr>
          <w:rFonts w:ascii="Arial" w:hAnsi="Arial" w:cs="Arial"/>
          <w:bCs/>
        </w:rPr>
      </w:pPr>
    </w:p>
    <w:p w:rsidR="00EC654D" w:rsidRPr="00EC654D" w:rsidRDefault="00EC654D" w:rsidP="00EC654D">
      <w:pPr>
        <w:pStyle w:val="a4"/>
        <w:jc w:val="left"/>
        <w:rPr>
          <w:rFonts w:ascii="Arial" w:hAnsi="Arial" w:cs="Arial"/>
          <w:bCs/>
        </w:rPr>
      </w:pPr>
    </w:p>
    <w:p w:rsidR="00EC654D" w:rsidRPr="00EC654D" w:rsidRDefault="00EC654D" w:rsidP="00EC654D">
      <w:pPr>
        <w:pStyle w:val="a4"/>
        <w:ind w:firstLine="851"/>
        <w:jc w:val="left"/>
        <w:rPr>
          <w:rFonts w:ascii="Arial" w:hAnsi="Arial" w:cs="Arial"/>
          <w:bCs/>
        </w:rPr>
      </w:pPr>
    </w:p>
    <w:p w:rsidR="00EC654D" w:rsidRPr="00EC654D" w:rsidRDefault="00EC654D" w:rsidP="00EC654D">
      <w:pPr>
        <w:pStyle w:val="a4"/>
        <w:jc w:val="left"/>
        <w:rPr>
          <w:rFonts w:ascii="Arial" w:hAnsi="Arial" w:cs="Arial"/>
          <w:bCs/>
        </w:rPr>
      </w:pPr>
      <w:r w:rsidRPr="00EC654D">
        <w:rPr>
          <w:rFonts w:ascii="Arial" w:hAnsi="Arial" w:cs="Arial"/>
          <w:bCs/>
        </w:rPr>
        <w:t>Председатель Собрания депутатов</w:t>
      </w:r>
    </w:p>
    <w:p w:rsidR="00EC654D" w:rsidRPr="00EC654D" w:rsidRDefault="00EC654D" w:rsidP="00EC654D">
      <w:pPr>
        <w:pStyle w:val="a4"/>
        <w:jc w:val="left"/>
        <w:rPr>
          <w:rFonts w:ascii="Arial" w:hAnsi="Arial" w:cs="Arial"/>
          <w:bCs/>
        </w:rPr>
      </w:pPr>
      <w:r w:rsidRPr="00EC654D">
        <w:rPr>
          <w:rFonts w:ascii="Arial" w:hAnsi="Arial" w:cs="Arial"/>
          <w:bCs/>
        </w:rPr>
        <w:t xml:space="preserve">Михайловского  сельского поселения                                                      </w:t>
      </w:r>
      <w:r>
        <w:rPr>
          <w:rFonts w:ascii="Arial" w:hAnsi="Arial" w:cs="Arial"/>
          <w:bCs/>
        </w:rPr>
        <w:t xml:space="preserve">                         </w:t>
      </w:r>
      <w:r w:rsidRPr="00EC654D">
        <w:rPr>
          <w:rFonts w:ascii="Arial" w:hAnsi="Arial" w:cs="Arial"/>
          <w:bCs/>
        </w:rPr>
        <w:t xml:space="preserve">  Ю.Л.Александров</w:t>
      </w:r>
    </w:p>
    <w:p w:rsidR="00EC654D" w:rsidRPr="00EC654D" w:rsidRDefault="00EC654D" w:rsidP="00EC654D">
      <w:pPr>
        <w:pStyle w:val="a4"/>
        <w:jc w:val="left"/>
        <w:rPr>
          <w:rFonts w:ascii="Arial" w:hAnsi="Arial" w:cs="Arial"/>
        </w:rPr>
      </w:pPr>
    </w:p>
    <w:p w:rsidR="00EC654D" w:rsidRPr="00EC654D" w:rsidRDefault="00EC654D" w:rsidP="00EC654D">
      <w:pPr>
        <w:autoSpaceDE w:val="0"/>
        <w:autoSpaceDN w:val="0"/>
        <w:adjustRightInd w:val="0"/>
        <w:ind w:right="457"/>
        <w:jc w:val="both"/>
        <w:rPr>
          <w:rFonts w:ascii="Arial" w:hAnsi="Arial" w:cs="Arial"/>
          <w:sz w:val="20"/>
          <w:szCs w:val="20"/>
        </w:rPr>
      </w:pPr>
    </w:p>
    <w:p w:rsidR="00EC654D" w:rsidRPr="00EC654D" w:rsidRDefault="00EC654D" w:rsidP="00EC654D">
      <w:pPr>
        <w:autoSpaceDE w:val="0"/>
        <w:autoSpaceDN w:val="0"/>
        <w:adjustRightInd w:val="0"/>
        <w:ind w:right="457"/>
        <w:jc w:val="both"/>
        <w:rPr>
          <w:rFonts w:ascii="Arial" w:hAnsi="Arial" w:cs="Arial"/>
          <w:sz w:val="20"/>
          <w:szCs w:val="20"/>
        </w:rPr>
      </w:pPr>
    </w:p>
    <w:p w:rsidR="00EC654D" w:rsidRPr="00EC654D" w:rsidRDefault="00EC654D" w:rsidP="00EC654D">
      <w:pPr>
        <w:autoSpaceDE w:val="0"/>
        <w:autoSpaceDN w:val="0"/>
        <w:adjustRightInd w:val="0"/>
        <w:ind w:right="457"/>
        <w:jc w:val="center"/>
        <w:rPr>
          <w:rFonts w:ascii="Arial" w:hAnsi="Arial" w:cs="Arial"/>
          <w:b/>
          <w:sz w:val="20"/>
          <w:szCs w:val="20"/>
        </w:rPr>
      </w:pPr>
      <w:r w:rsidRPr="00EC654D">
        <w:rPr>
          <w:rFonts w:ascii="Arial" w:hAnsi="Arial" w:cs="Arial"/>
          <w:b/>
          <w:sz w:val="20"/>
          <w:szCs w:val="20"/>
        </w:rPr>
        <w:t>Исполнение бюджета Михайловского сельского поселения Цивильского района Чувашской Республики на 1 апреля 2021 года (тыс. руб.)</w:t>
      </w:r>
    </w:p>
    <w:p w:rsidR="00EC654D" w:rsidRPr="00EC654D" w:rsidRDefault="00EC654D" w:rsidP="00EC654D">
      <w:pPr>
        <w:autoSpaceDE w:val="0"/>
        <w:autoSpaceDN w:val="0"/>
        <w:adjustRightInd w:val="0"/>
        <w:ind w:right="457"/>
        <w:jc w:val="center"/>
        <w:rPr>
          <w:rFonts w:ascii="Arial" w:hAnsi="Arial" w:cs="Arial"/>
          <w:b/>
          <w:sz w:val="20"/>
          <w:szCs w:val="20"/>
        </w:rPr>
      </w:pPr>
    </w:p>
    <w:tbl>
      <w:tblPr>
        <w:tblW w:w="10207" w:type="dxa"/>
        <w:tblInd w:w="-176" w:type="dxa"/>
        <w:tblLayout w:type="fixed"/>
        <w:tblLook w:val="04A0"/>
      </w:tblPr>
      <w:tblGrid>
        <w:gridCol w:w="2836"/>
        <w:gridCol w:w="2977"/>
        <w:gridCol w:w="1134"/>
        <w:gridCol w:w="1275"/>
        <w:gridCol w:w="1276"/>
        <w:gridCol w:w="709"/>
      </w:tblGrid>
      <w:tr w:rsidR="00EC654D" w:rsidRPr="00EC654D" w:rsidTr="00EC654D">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Коды 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Утверждено на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фактическое исполнение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Отклонение   от   годового   плана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w:t>
            </w:r>
          </w:p>
        </w:tc>
      </w:tr>
      <w:tr w:rsidR="00EC654D" w:rsidRPr="00EC654D" w:rsidTr="00EC654D">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r>
      <w:tr w:rsidR="00EC654D" w:rsidRPr="00EC654D" w:rsidTr="00EC654D">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r>
      <w:tr w:rsidR="00EC654D" w:rsidRPr="00EC654D" w:rsidTr="00EC654D">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r>
      <w:tr w:rsidR="00EC654D" w:rsidRPr="00EC654D" w:rsidTr="00EC654D">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654D" w:rsidRPr="00EC654D" w:rsidRDefault="00EC654D" w:rsidP="00112657">
            <w:pPr>
              <w:rPr>
                <w:rFonts w:ascii="Arial" w:hAnsi="Arial" w:cs="Arial"/>
                <w:b/>
                <w:bCs/>
                <w:sz w:val="16"/>
                <w:szCs w:val="16"/>
              </w:rPr>
            </w:pP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1</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2</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3</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4</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5</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6</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w:t>
            </w:r>
          </w:p>
        </w:tc>
      </w:tr>
      <w:tr w:rsidR="00EC654D" w:rsidRPr="00EC654D" w:rsidTr="00EC654D">
        <w:trPr>
          <w:trHeight w:val="1721"/>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100 1 03 02200 01 0000 110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690,5</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171,1</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519,4</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24,8</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182 1 01 02000 01 0000 110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1 448,7</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390,0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1 058,7</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26,9</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182 1 05 03000 01 0000 110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3,5</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4,9</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-1,4</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140,0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182 1 06 01030 10 0000 110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230,0</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6,7</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223,3</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2,9</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182 1 06 06000 10 0000 110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Земельный налог</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1 215,0</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215,4</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999,6</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17,7</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993 1 08 04020 01 0000 110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4,7</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4,5</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4,3</w:t>
            </w:r>
          </w:p>
        </w:tc>
      </w:tr>
      <w:tr w:rsidR="00EC654D" w:rsidRPr="00EC654D" w:rsidTr="00EC654D">
        <w:trPr>
          <w:trHeight w:val="2040"/>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993 1 11 09045 10 0000 120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35,0</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35,0</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993 1 13 01995 10 0000 130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237,7</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24,5</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213,2</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10,3</w:t>
            </w:r>
          </w:p>
        </w:tc>
      </w:tr>
      <w:tr w:rsidR="00EC654D" w:rsidRPr="00EC654D" w:rsidTr="00EC654D">
        <w:trPr>
          <w:trHeight w:val="1020"/>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lastRenderedPageBreak/>
              <w:t>993 1 13 02065 10 0000 130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30,0</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76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993 1 17 01050 10 0000 180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-8,0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8,0</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sz w:val="16"/>
                <w:szCs w:val="16"/>
              </w:rPr>
            </w:pPr>
            <w:r w:rsidRPr="00EC654D">
              <w:rPr>
                <w:rFonts w:ascii="Arial" w:hAnsi="Arial" w:cs="Arial"/>
                <w:sz w:val="16"/>
                <w:szCs w:val="16"/>
              </w:rPr>
              <w:t>#ДЕЛ/0!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00"/>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000000" w:fill="FFFF00"/>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Итого собственных доходов</w:t>
            </w:r>
          </w:p>
        </w:tc>
        <w:tc>
          <w:tcPr>
            <w:tcW w:w="1134"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3 895,1</w:t>
            </w:r>
          </w:p>
        </w:tc>
        <w:tc>
          <w:tcPr>
            <w:tcW w:w="1275"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804,8</w:t>
            </w:r>
          </w:p>
        </w:tc>
        <w:tc>
          <w:tcPr>
            <w:tcW w:w="1276"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3 090,3</w:t>
            </w:r>
          </w:p>
        </w:tc>
        <w:tc>
          <w:tcPr>
            <w:tcW w:w="709"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20,7</w:t>
            </w:r>
          </w:p>
        </w:tc>
      </w:tr>
      <w:tr w:rsidR="00EC654D" w:rsidRPr="00EC654D" w:rsidTr="00EC654D">
        <w:trPr>
          <w:trHeight w:val="818"/>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993 2 02 15002 10 0000 150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401,5</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100,4</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301,1</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25,0</w:t>
            </w:r>
          </w:p>
        </w:tc>
      </w:tr>
      <w:tr w:rsidR="00EC654D" w:rsidRPr="00EC654D" w:rsidTr="00EC654D">
        <w:trPr>
          <w:trHeight w:val="612"/>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993 2 02 20216 10 0000 150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Субсидии бюджетам поселений на осуществление дорожной деятельности</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606,6</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606,6</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453"/>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993 2 02 29999 10 0000 150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1 194,2</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210,4</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983,8</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17,6</w:t>
            </w:r>
          </w:p>
        </w:tc>
      </w:tr>
      <w:tr w:rsidR="00EC654D" w:rsidRPr="00EC654D" w:rsidTr="00EC654D">
        <w:trPr>
          <w:trHeight w:val="960"/>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993 2 02 30024 10 0000 150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11,7</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11,7</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127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993 2 02 35118 10 0000 150</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103,7</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25,9</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77,8</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25,0</w:t>
            </w:r>
          </w:p>
        </w:tc>
      </w:tr>
      <w:tr w:rsidR="00EC654D" w:rsidRPr="00EC654D" w:rsidTr="00EC654D">
        <w:trPr>
          <w:trHeight w:val="765"/>
        </w:trPr>
        <w:tc>
          <w:tcPr>
            <w:tcW w:w="2836" w:type="dxa"/>
            <w:tcBorders>
              <w:top w:val="nil"/>
              <w:left w:val="single" w:sz="4" w:space="0" w:color="auto"/>
              <w:bottom w:val="single" w:sz="4" w:space="0" w:color="auto"/>
              <w:right w:val="single" w:sz="4" w:space="0" w:color="auto"/>
            </w:tcBorders>
            <w:shd w:val="clear" w:color="000000" w:fill="FFFF00"/>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000000" w:fill="FFFF00"/>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xml:space="preserve"> Итого безвозмездные поступления от других бюджетов бюджетной системы РФ </w:t>
            </w:r>
          </w:p>
        </w:tc>
        <w:tc>
          <w:tcPr>
            <w:tcW w:w="1134"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2 317,7</w:t>
            </w:r>
          </w:p>
        </w:tc>
        <w:tc>
          <w:tcPr>
            <w:tcW w:w="1275"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336,7</w:t>
            </w:r>
          </w:p>
        </w:tc>
        <w:tc>
          <w:tcPr>
            <w:tcW w:w="1276"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1 981,0</w:t>
            </w:r>
          </w:p>
        </w:tc>
        <w:tc>
          <w:tcPr>
            <w:tcW w:w="709"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14,5</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00"/>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В С Е Г О   Д О Х О Д О В</w:t>
            </w:r>
          </w:p>
        </w:tc>
        <w:tc>
          <w:tcPr>
            <w:tcW w:w="1134"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6 212,8</w:t>
            </w:r>
          </w:p>
        </w:tc>
        <w:tc>
          <w:tcPr>
            <w:tcW w:w="1275"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1 141,5</w:t>
            </w:r>
          </w:p>
        </w:tc>
        <w:tc>
          <w:tcPr>
            <w:tcW w:w="1276"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5 071,3</w:t>
            </w:r>
          </w:p>
        </w:tc>
        <w:tc>
          <w:tcPr>
            <w:tcW w:w="709" w:type="dxa"/>
            <w:tcBorders>
              <w:top w:val="nil"/>
              <w:left w:val="nil"/>
              <w:bottom w:val="single" w:sz="4" w:space="0" w:color="auto"/>
              <w:right w:val="single" w:sz="4" w:space="0" w:color="auto"/>
            </w:tcBorders>
            <w:shd w:val="clear" w:color="000000" w:fill="FFFF00"/>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18,4</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auto" w:fill="auto"/>
            <w:hideMark/>
          </w:tcPr>
          <w:p w:rsidR="00EC654D" w:rsidRPr="00EC654D" w:rsidRDefault="00EC654D" w:rsidP="00112657">
            <w:pP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auto" w:fill="auto"/>
            <w:hideMark/>
          </w:tcPr>
          <w:p w:rsidR="00EC654D" w:rsidRPr="00EC654D" w:rsidRDefault="00EC654D" w:rsidP="00112657">
            <w:pPr>
              <w:jc w:val="center"/>
              <w:rPr>
                <w:rFonts w:ascii="Arial" w:hAnsi="Arial" w:cs="Arial"/>
                <w:b/>
                <w:bCs/>
                <w:sz w:val="16"/>
                <w:szCs w:val="16"/>
              </w:rPr>
            </w:pPr>
            <w:proofErr w:type="gramStart"/>
            <w:r w:rsidRPr="00EC654D">
              <w:rPr>
                <w:rFonts w:ascii="Arial" w:hAnsi="Arial" w:cs="Arial"/>
                <w:b/>
                <w:bCs/>
                <w:sz w:val="16"/>
                <w:szCs w:val="16"/>
              </w:rPr>
              <w:t>Р</w:t>
            </w:r>
            <w:proofErr w:type="gramEnd"/>
            <w:r w:rsidRPr="00EC654D">
              <w:rPr>
                <w:rFonts w:ascii="Arial" w:hAnsi="Arial" w:cs="Arial"/>
                <w:b/>
                <w:bCs/>
                <w:sz w:val="16"/>
                <w:szCs w:val="16"/>
              </w:rPr>
              <w:t xml:space="preserve"> А С Х О Д Ы</w:t>
            </w:r>
          </w:p>
        </w:tc>
        <w:tc>
          <w:tcPr>
            <w:tcW w:w="1134"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r>
      <w:tr w:rsidR="00EC654D" w:rsidRPr="00EC654D" w:rsidTr="00EC654D">
        <w:trPr>
          <w:trHeight w:val="1380"/>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0104</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1401,0</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264,4</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1136,6</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18,9</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0111</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160,5</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160,5</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0203</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103,7</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18,7</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18,0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0310</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100,0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0405</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11,6</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rPr>
                <w:rFonts w:ascii="Arial" w:hAnsi="Arial" w:cs="Arial"/>
                <w:sz w:val="16"/>
                <w:szCs w:val="16"/>
              </w:rPr>
            </w:pPr>
            <w:r w:rsidRPr="00EC654D">
              <w:rPr>
                <w:rFonts w:ascii="Arial" w:hAnsi="Arial" w:cs="Arial"/>
                <w:sz w:val="16"/>
                <w:szCs w:val="16"/>
              </w:rPr>
              <w:t> </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0409</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Дорожное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1735,8</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198,0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1537,8</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11,4</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0502</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324,7</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74,7</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250,0</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23,0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0503</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1146,2</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49,7</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1096,5</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4,3</w:t>
            </w:r>
          </w:p>
        </w:tc>
      </w:tr>
      <w:tr w:rsidR="00EC654D" w:rsidRPr="00EC654D" w:rsidTr="00EC654D">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0505</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0801</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1324,5</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304,4</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1020,1</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23,0</w:t>
            </w:r>
          </w:p>
        </w:tc>
      </w:tr>
      <w:tr w:rsidR="00EC654D" w:rsidRPr="00EC654D" w:rsidTr="00EC654D">
        <w:trPr>
          <w:trHeight w:val="300"/>
        </w:trPr>
        <w:tc>
          <w:tcPr>
            <w:tcW w:w="2836" w:type="dxa"/>
            <w:tcBorders>
              <w:top w:val="nil"/>
              <w:left w:val="single" w:sz="4" w:space="0" w:color="auto"/>
              <w:bottom w:val="single" w:sz="4" w:space="0" w:color="auto"/>
              <w:right w:val="single" w:sz="4" w:space="0" w:color="auto"/>
            </w:tcBorders>
            <w:shd w:val="clear" w:color="000000" w:fill="FFFFFF"/>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1102</w:t>
            </w:r>
          </w:p>
        </w:tc>
        <w:tc>
          <w:tcPr>
            <w:tcW w:w="2977" w:type="dxa"/>
            <w:tcBorders>
              <w:top w:val="nil"/>
              <w:left w:val="nil"/>
              <w:bottom w:val="single" w:sz="4" w:space="0" w:color="auto"/>
              <w:right w:val="single" w:sz="4" w:space="0" w:color="auto"/>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2,7</w:t>
            </w:r>
          </w:p>
        </w:tc>
        <w:tc>
          <w:tcPr>
            <w:tcW w:w="1275" w:type="dxa"/>
            <w:tcBorders>
              <w:top w:val="nil"/>
              <w:left w:val="nil"/>
              <w:bottom w:val="single" w:sz="4" w:space="0" w:color="auto"/>
              <w:right w:val="single" w:sz="4" w:space="0" w:color="auto"/>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2,7</w:t>
            </w:r>
          </w:p>
        </w:tc>
        <w:tc>
          <w:tcPr>
            <w:tcW w:w="709" w:type="dxa"/>
            <w:tcBorders>
              <w:top w:val="nil"/>
              <w:left w:val="nil"/>
              <w:bottom w:val="single" w:sz="4" w:space="0" w:color="auto"/>
              <w:right w:val="single" w:sz="4" w:space="0" w:color="auto"/>
            </w:tcBorders>
            <w:shd w:val="clear" w:color="000000" w:fill="FFFFFF"/>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0,0</w:t>
            </w:r>
          </w:p>
        </w:tc>
      </w:tr>
      <w:tr w:rsidR="00EC654D" w:rsidRPr="00EC654D" w:rsidTr="00EC654D">
        <w:trPr>
          <w:trHeight w:val="255"/>
        </w:trPr>
        <w:tc>
          <w:tcPr>
            <w:tcW w:w="2836" w:type="dxa"/>
            <w:tcBorders>
              <w:top w:val="nil"/>
              <w:left w:val="single" w:sz="4" w:space="0" w:color="auto"/>
              <w:bottom w:val="single" w:sz="4" w:space="0" w:color="auto"/>
              <w:right w:val="single" w:sz="4" w:space="0" w:color="auto"/>
            </w:tcBorders>
            <w:shd w:val="clear" w:color="000000" w:fill="FFFF00"/>
            <w:noWrap/>
            <w:vAlign w:val="bottom"/>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w:t>
            </w:r>
          </w:p>
        </w:tc>
        <w:tc>
          <w:tcPr>
            <w:tcW w:w="2977" w:type="dxa"/>
            <w:tcBorders>
              <w:top w:val="nil"/>
              <w:left w:val="nil"/>
              <w:bottom w:val="single" w:sz="4" w:space="0" w:color="auto"/>
              <w:right w:val="single" w:sz="4" w:space="0" w:color="auto"/>
            </w:tcBorders>
            <w:shd w:val="clear" w:color="000000" w:fill="FFFF00"/>
            <w:noWrap/>
            <w:vAlign w:val="bottom"/>
            <w:hideMark/>
          </w:tcPr>
          <w:p w:rsidR="00EC654D" w:rsidRPr="00EC654D" w:rsidRDefault="00EC654D" w:rsidP="00112657">
            <w:pPr>
              <w:jc w:val="center"/>
              <w:rPr>
                <w:rFonts w:ascii="Arial" w:hAnsi="Arial" w:cs="Arial"/>
                <w:b/>
                <w:bCs/>
                <w:sz w:val="16"/>
                <w:szCs w:val="16"/>
              </w:rPr>
            </w:pPr>
            <w:r w:rsidRPr="00EC654D">
              <w:rPr>
                <w:rFonts w:ascii="Arial" w:hAnsi="Arial" w:cs="Arial"/>
                <w:b/>
                <w:bCs/>
                <w:sz w:val="16"/>
                <w:szCs w:val="16"/>
              </w:rPr>
              <w:t xml:space="preserve">В С Е Г О    </w:t>
            </w:r>
            <w:proofErr w:type="gramStart"/>
            <w:r w:rsidRPr="00EC654D">
              <w:rPr>
                <w:rFonts w:ascii="Arial" w:hAnsi="Arial" w:cs="Arial"/>
                <w:b/>
                <w:bCs/>
                <w:sz w:val="16"/>
                <w:szCs w:val="16"/>
              </w:rPr>
              <w:t>Р</w:t>
            </w:r>
            <w:proofErr w:type="gramEnd"/>
            <w:r w:rsidRPr="00EC654D">
              <w:rPr>
                <w:rFonts w:ascii="Arial" w:hAnsi="Arial" w:cs="Arial"/>
                <w:b/>
                <w:bCs/>
                <w:sz w:val="16"/>
                <w:szCs w:val="16"/>
              </w:rPr>
              <w:t xml:space="preserve"> А С Х О Д О В</w:t>
            </w:r>
          </w:p>
        </w:tc>
        <w:tc>
          <w:tcPr>
            <w:tcW w:w="1134" w:type="dxa"/>
            <w:tcBorders>
              <w:top w:val="nil"/>
              <w:left w:val="nil"/>
              <w:bottom w:val="single" w:sz="4" w:space="0" w:color="auto"/>
              <w:right w:val="single" w:sz="4" w:space="0" w:color="auto"/>
            </w:tcBorders>
            <w:shd w:val="clear" w:color="000000" w:fill="FFFF00"/>
            <w:noWrap/>
            <w:vAlign w:val="bottom"/>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6212,8</w:t>
            </w:r>
          </w:p>
        </w:tc>
        <w:tc>
          <w:tcPr>
            <w:tcW w:w="1275" w:type="dxa"/>
            <w:tcBorders>
              <w:top w:val="nil"/>
              <w:left w:val="nil"/>
              <w:bottom w:val="single" w:sz="4" w:space="0" w:color="auto"/>
              <w:right w:val="single" w:sz="4" w:space="0" w:color="auto"/>
            </w:tcBorders>
            <w:shd w:val="clear" w:color="000000" w:fill="FFFF00"/>
            <w:noWrap/>
            <w:vAlign w:val="bottom"/>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909,9</w:t>
            </w:r>
          </w:p>
        </w:tc>
        <w:tc>
          <w:tcPr>
            <w:tcW w:w="1276" w:type="dxa"/>
            <w:tcBorders>
              <w:top w:val="nil"/>
              <w:left w:val="nil"/>
              <w:bottom w:val="single" w:sz="4" w:space="0" w:color="auto"/>
              <w:right w:val="single" w:sz="4" w:space="0" w:color="auto"/>
            </w:tcBorders>
            <w:shd w:val="clear" w:color="000000" w:fill="FFFF00"/>
            <w:noWrap/>
            <w:vAlign w:val="bottom"/>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5302,9</w:t>
            </w:r>
          </w:p>
        </w:tc>
        <w:tc>
          <w:tcPr>
            <w:tcW w:w="709" w:type="dxa"/>
            <w:tcBorders>
              <w:top w:val="nil"/>
              <w:left w:val="nil"/>
              <w:bottom w:val="single" w:sz="4" w:space="0" w:color="auto"/>
              <w:right w:val="single" w:sz="4" w:space="0" w:color="auto"/>
            </w:tcBorders>
            <w:shd w:val="clear" w:color="000000" w:fill="FFFF00"/>
            <w:noWrap/>
            <w:vAlign w:val="bottom"/>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14,6</w:t>
            </w:r>
          </w:p>
        </w:tc>
      </w:tr>
      <w:tr w:rsidR="00EC654D" w:rsidRPr="00EC654D" w:rsidTr="00EC654D">
        <w:trPr>
          <w:trHeight w:val="255"/>
        </w:trPr>
        <w:tc>
          <w:tcPr>
            <w:tcW w:w="2836"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2977"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1275"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r>
      <w:tr w:rsidR="00EC654D" w:rsidRPr="00EC654D" w:rsidTr="00EC654D">
        <w:trPr>
          <w:trHeight w:val="255"/>
        </w:trPr>
        <w:tc>
          <w:tcPr>
            <w:tcW w:w="2836"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2977" w:type="dxa"/>
            <w:tcBorders>
              <w:top w:val="nil"/>
              <w:left w:val="nil"/>
              <w:bottom w:val="nil"/>
              <w:right w:val="nil"/>
            </w:tcBorders>
            <w:shd w:val="clear" w:color="000000" w:fill="FFFFFF"/>
            <w:hideMark/>
          </w:tcPr>
          <w:p w:rsidR="00EC654D" w:rsidRPr="00EC654D" w:rsidRDefault="00EC654D" w:rsidP="00112657">
            <w:pPr>
              <w:rPr>
                <w:rFonts w:ascii="Arial" w:hAnsi="Arial" w:cs="Arial"/>
                <w:sz w:val="16"/>
                <w:szCs w:val="16"/>
              </w:rPr>
            </w:pPr>
            <w:r w:rsidRPr="00EC654D">
              <w:rPr>
                <w:rFonts w:ascii="Arial" w:hAnsi="Arial" w:cs="Arial"/>
                <w:sz w:val="16"/>
                <w:szCs w:val="16"/>
              </w:rPr>
              <w:t>Дефицит</w:t>
            </w:r>
          </w:p>
        </w:tc>
        <w:tc>
          <w:tcPr>
            <w:tcW w:w="1134" w:type="dxa"/>
            <w:tcBorders>
              <w:top w:val="nil"/>
              <w:left w:val="nil"/>
              <w:bottom w:val="nil"/>
              <w:right w:val="nil"/>
            </w:tcBorders>
            <w:shd w:val="clear" w:color="auto" w:fill="auto"/>
            <w:noWrap/>
            <w:vAlign w:val="bottom"/>
            <w:hideMark/>
          </w:tcPr>
          <w:p w:rsidR="00EC654D" w:rsidRPr="00EC654D" w:rsidRDefault="00EC654D" w:rsidP="00112657">
            <w:pPr>
              <w:jc w:val="right"/>
              <w:rPr>
                <w:rFonts w:ascii="Arial" w:hAnsi="Arial" w:cs="Arial"/>
                <w:b/>
                <w:bCs/>
                <w:sz w:val="16"/>
                <w:szCs w:val="16"/>
              </w:rPr>
            </w:pPr>
            <w:r w:rsidRPr="00EC654D">
              <w:rPr>
                <w:rFonts w:ascii="Arial" w:hAnsi="Arial" w:cs="Arial"/>
                <w:b/>
                <w:bCs/>
                <w:sz w:val="16"/>
                <w:szCs w:val="16"/>
              </w:rPr>
              <w:t>0,0</w:t>
            </w:r>
          </w:p>
        </w:tc>
        <w:tc>
          <w:tcPr>
            <w:tcW w:w="1275" w:type="dxa"/>
            <w:tcBorders>
              <w:top w:val="nil"/>
              <w:left w:val="nil"/>
              <w:bottom w:val="nil"/>
              <w:right w:val="nil"/>
            </w:tcBorders>
            <w:shd w:val="clear" w:color="auto" w:fill="auto"/>
            <w:noWrap/>
            <w:vAlign w:val="bottom"/>
            <w:hideMark/>
          </w:tcPr>
          <w:p w:rsidR="00EC654D" w:rsidRPr="00EC654D" w:rsidRDefault="00EC654D" w:rsidP="00112657">
            <w:pPr>
              <w:jc w:val="right"/>
              <w:rPr>
                <w:rFonts w:ascii="Arial" w:hAnsi="Arial" w:cs="Arial"/>
                <w:sz w:val="16"/>
                <w:szCs w:val="16"/>
              </w:rPr>
            </w:pPr>
            <w:r w:rsidRPr="00EC654D">
              <w:rPr>
                <w:rFonts w:ascii="Arial" w:hAnsi="Arial" w:cs="Arial"/>
                <w:sz w:val="16"/>
                <w:szCs w:val="16"/>
              </w:rPr>
              <w:t>231,6</w:t>
            </w:r>
          </w:p>
        </w:tc>
        <w:tc>
          <w:tcPr>
            <w:tcW w:w="1276"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EC654D" w:rsidRPr="00EC654D" w:rsidRDefault="00EC654D" w:rsidP="00112657">
            <w:pPr>
              <w:rPr>
                <w:rFonts w:ascii="Arial" w:hAnsi="Arial" w:cs="Arial"/>
                <w:sz w:val="16"/>
                <w:szCs w:val="16"/>
              </w:rPr>
            </w:pPr>
          </w:p>
        </w:tc>
      </w:tr>
    </w:tbl>
    <w:p w:rsidR="00EC654D" w:rsidRPr="00EC654D" w:rsidRDefault="00EC654D" w:rsidP="00EC654D">
      <w:pPr>
        <w:autoSpaceDE w:val="0"/>
        <w:autoSpaceDN w:val="0"/>
        <w:adjustRightInd w:val="0"/>
        <w:ind w:right="457"/>
        <w:jc w:val="center"/>
        <w:rPr>
          <w:rFonts w:ascii="Arial" w:hAnsi="Arial" w:cs="Arial"/>
          <w:b/>
          <w:sz w:val="16"/>
          <w:szCs w:val="16"/>
        </w:rPr>
      </w:pPr>
    </w:p>
    <w:p w:rsidR="00EC654D" w:rsidRPr="00EC654D" w:rsidRDefault="00EC654D" w:rsidP="00EC654D">
      <w:pPr>
        <w:jc w:val="both"/>
        <w:rPr>
          <w:rFonts w:ascii="Arial" w:hAnsi="Arial" w:cs="Arial"/>
          <w:sz w:val="16"/>
          <w:szCs w:val="16"/>
        </w:rPr>
      </w:pPr>
    </w:p>
    <w:p w:rsidR="00EC654D" w:rsidRPr="00EC654D" w:rsidRDefault="00EC654D" w:rsidP="00EC654D">
      <w:pPr>
        <w:pStyle w:val="a4"/>
        <w:rPr>
          <w:rFonts w:ascii="Arial" w:hAnsi="Arial" w:cs="Arial"/>
        </w:rPr>
      </w:pPr>
    </w:p>
    <w:p w:rsidR="00EC654D" w:rsidRPr="00EC654D" w:rsidRDefault="00EC654D" w:rsidP="00EC654D">
      <w:pPr>
        <w:pStyle w:val="a4"/>
        <w:rPr>
          <w:rFonts w:ascii="Arial" w:hAnsi="Arial" w:cs="Arial"/>
        </w:rPr>
      </w:pPr>
    </w:p>
    <w:p w:rsidR="00EC654D" w:rsidRPr="00EC654D" w:rsidRDefault="00EC654D" w:rsidP="00EC654D">
      <w:pPr>
        <w:pStyle w:val="a4"/>
        <w:rPr>
          <w:rFonts w:ascii="Arial" w:hAnsi="Arial" w:cs="Arial"/>
        </w:rPr>
      </w:pPr>
    </w:p>
    <w:p w:rsidR="00EC654D" w:rsidRPr="00EC654D" w:rsidRDefault="00EC654D" w:rsidP="00EC654D">
      <w:pPr>
        <w:pStyle w:val="a4"/>
        <w:rPr>
          <w:rFonts w:ascii="Arial" w:hAnsi="Arial" w:cs="Arial"/>
          <w:color w:val="000000"/>
        </w:rPr>
      </w:pPr>
    </w:p>
    <w:p w:rsidR="005D0E14" w:rsidRPr="00EC654D" w:rsidRDefault="005D0E14" w:rsidP="00EC654D">
      <w:pPr>
        <w:rPr>
          <w:rFonts w:ascii="Arial" w:hAnsi="Arial" w:cs="Arial"/>
          <w:color w:val="000000"/>
          <w:sz w:val="20"/>
          <w:szCs w:val="20"/>
        </w:rPr>
      </w:pPr>
    </w:p>
    <w:p w:rsidR="001B37D6" w:rsidRPr="00EC654D" w:rsidRDefault="001B37D6" w:rsidP="001B37D6">
      <w:pPr>
        <w:spacing w:line="240" w:lineRule="exact"/>
        <w:rPr>
          <w:rFonts w:ascii="Arial" w:hAnsi="Arial" w:cs="Arial"/>
          <w:sz w:val="20"/>
          <w:szCs w:val="20"/>
        </w:rPr>
      </w:pPr>
    </w:p>
    <w:tbl>
      <w:tblPr>
        <w:tblW w:w="9757" w:type="dxa"/>
        <w:tblInd w:w="-181" w:type="dxa"/>
        <w:tblLayout w:type="fixed"/>
        <w:tblLook w:val="0000"/>
      </w:tblPr>
      <w:tblGrid>
        <w:gridCol w:w="3166"/>
        <w:gridCol w:w="3471"/>
        <w:gridCol w:w="3120"/>
      </w:tblGrid>
      <w:tr w:rsidR="001B37D6" w:rsidRPr="00EC654D" w:rsidTr="00A67F1B">
        <w:trPr>
          <w:trHeight w:val="2218"/>
        </w:trPr>
        <w:tc>
          <w:tcPr>
            <w:tcW w:w="3166"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lastRenderedPageBreak/>
              <w:t>Периодическое печатное издание</w:t>
            </w:r>
          </w:p>
          <w:p w:rsidR="001B37D6" w:rsidRPr="00EC654D" w:rsidRDefault="001B37D6" w:rsidP="00A67F1B">
            <w:pPr>
              <w:jc w:val="center"/>
              <w:rPr>
                <w:rFonts w:ascii="Arial" w:hAnsi="Arial" w:cs="Arial"/>
                <w:sz w:val="20"/>
                <w:szCs w:val="20"/>
              </w:rPr>
            </w:pPr>
            <w:r w:rsidRPr="00EC654D">
              <w:rPr>
                <w:rFonts w:ascii="Arial" w:hAnsi="Arial" w:cs="Arial"/>
                <w:sz w:val="20"/>
                <w:szCs w:val="20"/>
              </w:rPr>
              <w:t>«Михайловский  вестник»</w:t>
            </w:r>
          </w:p>
          <w:p w:rsidR="001B37D6" w:rsidRPr="00EC654D" w:rsidRDefault="001B37D6" w:rsidP="00A67F1B">
            <w:pPr>
              <w:jc w:val="center"/>
              <w:rPr>
                <w:rFonts w:ascii="Arial" w:hAnsi="Arial" w:cs="Arial"/>
                <w:sz w:val="20"/>
                <w:szCs w:val="20"/>
              </w:rPr>
            </w:pPr>
            <w:r w:rsidRPr="00EC654D">
              <w:rPr>
                <w:rFonts w:ascii="Arial" w:hAnsi="Arial" w:cs="Arial"/>
                <w:sz w:val="20"/>
                <w:szCs w:val="20"/>
              </w:rPr>
              <w:t>Адрес редакционного совета и издателя:</w:t>
            </w:r>
          </w:p>
          <w:p w:rsidR="001B37D6" w:rsidRPr="00EC654D" w:rsidRDefault="001B37D6" w:rsidP="00A67F1B">
            <w:pPr>
              <w:jc w:val="center"/>
              <w:rPr>
                <w:rFonts w:ascii="Arial" w:hAnsi="Arial" w:cs="Arial"/>
                <w:sz w:val="20"/>
                <w:szCs w:val="20"/>
              </w:rPr>
            </w:pPr>
            <w:r w:rsidRPr="00EC654D">
              <w:rPr>
                <w:rFonts w:ascii="Arial" w:hAnsi="Arial" w:cs="Arial"/>
                <w:sz w:val="20"/>
                <w:szCs w:val="20"/>
              </w:rPr>
              <w:t>429920, Чувашская Республика, Цивильский район, д</w:t>
            </w:r>
            <w:proofErr w:type="gramStart"/>
            <w:r w:rsidRPr="00EC654D">
              <w:rPr>
                <w:rFonts w:ascii="Arial" w:hAnsi="Arial" w:cs="Arial"/>
                <w:sz w:val="20"/>
                <w:szCs w:val="20"/>
              </w:rPr>
              <w:t>.М</w:t>
            </w:r>
            <w:proofErr w:type="gramEnd"/>
            <w:r w:rsidRPr="00EC654D">
              <w:rPr>
                <w:rFonts w:ascii="Arial" w:hAnsi="Arial" w:cs="Arial"/>
                <w:sz w:val="20"/>
                <w:szCs w:val="20"/>
              </w:rPr>
              <w:t>ихайловка  ул.Чапаева, д.18</w:t>
            </w:r>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lang w:val="en-US"/>
              </w:rPr>
              <w:t xml:space="preserve">Email: </w:t>
            </w:r>
            <w:hyperlink r:id="rId9" w:history="1">
              <w:r w:rsidRPr="00EC654D">
                <w:rPr>
                  <w:rFonts w:ascii="Arial" w:hAnsi="Arial" w:cs="Arial"/>
                  <w:sz w:val="20"/>
                  <w:szCs w:val="20"/>
                  <w:u w:val="single"/>
                  <w:lang w:val="en-US"/>
                </w:rPr>
                <w:t>zivil_-mix@cap.ru</w:t>
              </w:r>
            </w:hyperlink>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rPr>
              <w:t>Тел</w:t>
            </w:r>
            <w:r w:rsidRPr="00EC654D">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Учредитель</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 xml:space="preserve">Председатель </w:t>
            </w:r>
            <w:proofErr w:type="gramStart"/>
            <w:r w:rsidRPr="00EC654D">
              <w:rPr>
                <w:rFonts w:ascii="Arial" w:hAnsi="Arial" w:cs="Arial"/>
                <w:sz w:val="20"/>
                <w:szCs w:val="20"/>
              </w:rPr>
              <w:t>редакционного</w:t>
            </w:r>
            <w:proofErr w:type="gramEnd"/>
            <w:r w:rsidRPr="00EC654D">
              <w:rPr>
                <w:rFonts w:ascii="Arial" w:hAnsi="Arial" w:cs="Arial"/>
                <w:sz w:val="20"/>
                <w:szCs w:val="20"/>
              </w:rPr>
              <w:t xml:space="preserve"> </w:t>
            </w:r>
            <w:proofErr w:type="spellStart"/>
            <w:r w:rsidRPr="00EC654D">
              <w:rPr>
                <w:rFonts w:ascii="Arial" w:hAnsi="Arial" w:cs="Arial"/>
                <w:sz w:val="20"/>
                <w:szCs w:val="20"/>
              </w:rPr>
              <w:t>совета-главный</w:t>
            </w:r>
            <w:proofErr w:type="spellEnd"/>
            <w:r w:rsidRPr="00EC654D">
              <w:rPr>
                <w:rFonts w:ascii="Arial" w:hAnsi="Arial" w:cs="Arial"/>
                <w:sz w:val="20"/>
                <w:szCs w:val="20"/>
              </w:rPr>
              <w:t xml:space="preserve"> редактор</w:t>
            </w:r>
          </w:p>
          <w:p w:rsidR="001B37D6" w:rsidRPr="00EC654D" w:rsidRDefault="001B37D6" w:rsidP="00A67F1B">
            <w:pPr>
              <w:jc w:val="center"/>
              <w:rPr>
                <w:rFonts w:ascii="Arial" w:hAnsi="Arial" w:cs="Arial"/>
                <w:sz w:val="20"/>
                <w:szCs w:val="20"/>
              </w:rPr>
            </w:pPr>
            <w:r w:rsidRPr="00EC654D">
              <w:rPr>
                <w:rFonts w:ascii="Arial" w:hAnsi="Arial" w:cs="Arial"/>
                <w:sz w:val="20"/>
                <w:szCs w:val="20"/>
              </w:rPr>
              <w:t>Николаев Г.И.</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Тираж  20 экз.</w:t>
            </w:r>
          </w:p>
          <w:p w:rsidR="001B37D6" w:rsidRPr="00EC654D" w:rsidRDefault="001B37D6" w:rsidP="00A67F1B">
            <w:pPr>
              <w:jc w:val="center"/>
              <w:rPr>
                <w:rFonts w:ascii="Arial" w:hAnsi="Arial" w:cs="Arial"/>
                <w:sz w:val="20"/>
                <w:szCs w:val="20"/>
              </w:rPr>
            </w:pPr>
            <w:r w:rsidRPr="00EC654D">
              <w:rPr>
                <w:rFonts w:ascii="Arial" w:hAnsi="Arial" w:cs="Arial"/>
                <w:sz w:val="20"/>
                <w:szCs w:val="20"/>
              </w:rPr>
              <w:t>Объём 1 п.л. формат А</w:t>
            </w:r>
            <w:proofErr w:type="gramStart"/>
            <w:r w:rsidRPr="00EC654D">
              <w:rPr>
                <w:rFonts w:ascii="Arial" w:hAnsi="Arial" w:cs="Arial"/>
                <w:sz w:val="20"/>
                <w:szCs w:val="20"/>
              </w:rPr>
              <w:t>4</w:t>
            </w:r>
            <w:proofErr w:type="gramEnd"/>
          </w:p>
          <w:p w:rsidR="001B37D6" w:rsidRPr="00EC654D" w:rsidRDefault="001B37D6" w:rsidP="00A67F1B">
            <w:pPr>
              <w:jc w:val="center"/>
              <w:rPr>
                <w:rFonts w:ascii="Arial" w:hAnsi="Arial" w:cs="Arial"/>
                <w:sz w:val="20"/>
                <w:szCs w:val="20"/>
              </w:rPr>
            </w:pPr>
            <w:r w:rsidRPr="00EC654D">
              <w:rPr>
                <w:rFonts w:ascii="Arial" w:hAnsi="Arial" w:cs="Arial"/>
                <w:sz w:val="20"/>
                <w:szCs w:val="20"/>
              </w:rPr>
              <w:t>Распространяется бесплатно</w:t>
            </w:r>
          </w:p>
        </w:tc>
      </w:tr>
    </w:tbl>
    <w:p w:rsidR="004904F4" w:rsidRDefault="004904F4">
      <w:pPr>
        <w:jc w:val="center"/>
        <w:rPr>
          <w:rFonts w:ascii="Arial" w:hAnsi="Arial" w:cs="Arial"/>
          <w:b/>
          <w:sz w:val="20"/>
          <w:szCs w:val="20"/>
        </w:rPr>
      </w:pPr>
    </w:p>
    <w:sectPr w:rsidR="004904F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1B" w:rsidRDefault="00A67F1B">
      <w:r>
        <w:separator/>
      </w:r>
    </w:p>
  </w:endnote>
  <w:endnote w:type="continuationSeparator" w:id="1">
    <w:p w:rsidR="00A67F1B" w:rsidRDefault="00A6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1B" w:rsidRDefault="00A67F1B">
      <w:r>
        <w:separator/>
      </w:r>
    </w:p>
  </w:footnote>
  <w:footnote w:type="continuationSeparator" w:id="1">
    <w:p w:rsidR="00A67F1B" w:rsidRDefault="00A6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6"/>
  </w:num>
  <w:num w:numId="5">
    <w:abstractNumId w:val="17"/>
  </w:num>
  <w:num w:numId="6">
    <w:abstractNumId w:val="4"/>
  </w:num>
  <w:num w:numId="7">
    <w:abstractNumId w:val="22"/>
  </w:num>
  <w:num w:numId="8">
    <w:abstractNumId w:val="16"/>
  </w:num>
  <w:num w:numId="9">
    <w:abstractNumId w:val="7"/>
  </w:num>
  <w:num w:numId="10">
    <w:abstractNumId w:val="8"/>
  </w:num>
  <w:num w:numId="11">
    <w:abstractNumId w:val="5"/>
  </w:num>
  <w:num w:numId="12">
    <w:abstractNumId w:val="11"/>
  </w:num>
  <w:num w:numId="13">
    <w:abstractNumId w:val="10"/>
  </w:num>
  <w:num w:numId="14">
    <w:abstractNumId w:val="21"/>
  </w:num>
  <w:num w:numId="15">
    <w:abstractNumId w:val="14"/>
  </w:num>
  <w:num w:numId="16">
    <w:abstractNumId w:val="19"/>
  </w:num>
  <w:num w:numId="17">
    <w:abstractNumId w:val="23"/>
  </w:num>
  <w:num w:numId="18">
    <w:abstractNumId w:val="15"/>
  </w:num>
  <w:num w:numId="19">
    <w:abstractNumId w:val="3"/>
  </w:num>
  <w:num w:numId="20">
    <w:abstractNumId w:val="13"/>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1B37D6"/>
    <w:rsid w:val="002B4FFA"/>
    <w:rsid w:val="0037136B"/>
    <w:rsid w:val="00413D31"/>
    <w:rsid w:val="004904F4"/>
    <w:rsid w:val="004D2761"/>
    <w:rsid w:val="00503BE1"/>
    <w:rsid w:val="0054024F"/>
    <w:rsid w:val="0056543E"/>
    <w:rsid w:val="005A1EE6"/>
    <w:rsid w:val="005D0E14"/>
    <w:rsid w:val="005F7D08"/>
    <w:rsid w:val="006039AD"/>
    <w:rsid w:val="00636D8A"/>
    <w:rsid w:val="00644937"/>
    <w:rsid w:val="006735A8"/>
    <w:rsid w:val="00704A39"/>
    <w:rsid w:val="00716F24"/>
    <w:rsid w:val="00721690"/>
    <w:rsid w:val="00743D3A"/>
    <w:rsid w:val="007445CB"/>
    <w:rsid w:val="007B5D42"/>
    <w:rsid w:val="007E68B3"/>
    <w:rsid w:val="007F3F46"/>
    <w:rsid w:val="0082597D"/>
    <w:rsid w:val="008A68E9"/>
    <w:rsid w:val="00926BDA"/>
    <w:rsid w:val="009656F5"/>
    <w:rsid w:val="009C2455"/>
    <w:rsid w:val="00A328B0"/>
    <w:rsid w:val="00A54A52"/>
    <w:rsid w:val="00A67F1B"/>
    <w:rsid w:val="00AD5ED7"/>
    <w:rsid w:val="00AE5C7D"/>
    <w:rsid w:val="00B3269C"/>
    <w:rsid w:val="00BA1FDF"/>
    <w:rsid w:val="00BB42F5"/>
    <w:rsid w:val="00C15D98"/>
    <w:rsid w:val="00C67AA7"/>
    <w:rsid w:val="00C74553"/>
    <w:rsid w:val="00C80C4B"/>
    <w:rsid w:val="00CA2BC2"/>
    <w:rsid w:val="00D64E5F"/>
    <w:rsid w:val="00D90854"/>
    <w:rsid w:val="00DF1F7D"/>
    <w:rsid w:val="00E5081F"/>
    <w:rsid w:val="00EB3056"/>
    <w:rsid w:val="00EC654D"/>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ap.ru/owa/redir.aspx?C=rb3gNuyxiM_pUPH91roaRrBw2J9JpnuXngqwU-i4f3u8cpzlsjvZCA..&amp;URL=http%3a%2f%2fwww.consultant.ru%2fdocument%2fcons_doc_LAW_346606%2fe82b1c2d4d04c362836804909bc3eaf97d4bf525%2f%23dst100039" TargetMode="External"/><Relationship Id="rId3" Type="http://schemas.openxmlformats.org/officeDocument/2006/relationships/settings" Target="settings.xml"/><Relationship Id="rId7" Type="http://schemas.openxmlformats.org/officeDocument/2006/relationships/hyperlink" Target="https://mail.cap.ru/owa/redir.aspx?C=SeO32vp4UYbRZG_S8JugMNAerzNcNPQKAJVyZfDrx9y8cpzlsjvZCA..&amp;URL=http%3a%2f%2fwww.consultant.ru%2fdocument%2fcons_doc_LAW_313127%2fcf3496b032d876ede6a97f471d6462a725c73728%2f%23dst1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4536</Words>
  <Characters>32757</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37219</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6</cp:revision>
  <cp:lastPrinted>2021-03-13T07:00:00Z</cp:lastPrinted>
  <dcterms:created xsi:type="dcterms:W3CDTF">2021-06-30T09:33:00Z</dcterms:created>
  <dcterms:modified xsi:type="dcterms:W3CDTF">2021-07-02T04:20:00Z</dcterms:modified>
</cp:coreProperties>
</file>