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081" w:type="dxa"/>
        <w:tblInd w:w="808" w:type="dxa"/>
        <w:tblLook w:val="04A0"/>
      </w:tblPr>
      <w:tblGrid>
        <w:gridCol w:w="6530"/>
        <w:gridCol w:w="2551"/>
      </w:tblGrid>
      <w:tr w:rsidR="004F2743" w:rsidRPr="00EC3730" w:rsidTr="005E34D5">
        <w:tc>
          <w:tcPr>
            <w:tcW w:w="6530"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DD73B0" w:rsidP="00154622">
            <w:pPr>
              <w:jc w:val="center"/>
              <w:rPr>
                <w:rFonts w:ascii="Times New Roman" w:hAnsi="Times New Roman" w:cs="Times New Roman"/>
                <w:b/>
              </w:rPr>
            </w:pPr>
            <w:r>
              <w:rPr>
                <w:rFonts w:ascii="Times New Roman" w:hAnsi="Times New Roman" w:cs="Times New Roman"/>
                <w:b/>
              </w:rPr>
              <w:t>2021</w:t>
            </w:r>
          </w:p>
          <w:p w:rsidR="004F2743" w:rsidRPr="00EC3730" w:rsidRDefault="0042514C" w:rsidP="00154622">
            <w:pPr>
              <w:jc w:val="center"/>
              <w:rPr>
                <w:rFonts w:ascii="Times New Roman" w:hAnsi="Times New Roman" w:cs="Times New Roman"/>
                <w:b/>
                <w:lang w:val="en-US"/>
              </w:rPr>
            </w:pPr>
            <w:r>
              <w:rPr>
                <w:rFonts w:ascii="Times New Roman" w:hAnsi="Times New Roman" w:cs="Times New Roman"/>
                <w:b/>
              </w:rPr>
              <w:t>но</w:t>
            </w:r>
            <w:r w:rsidR="0020514E">
              <w:rPr>
                <w:rFonts w:ascii="Times New Roman" w:hAnsi="Times New Roman" w:cs="Times New Roman"/>
                <w:b/>
              </w:rPr>
              <w:t>ябрь</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sidR="00E822C4">
              <w:rPr>
                <w:rFonts w:ascii="Times New Roman" w:hAnsi="Times New Roman" w:cs="Times New Roman"/>
                <w:b/>
              </w:rPr>
              <w:t>24</w:t>
            </w:r>
          </w:p>
          <w:p w:rsidR="004C032F" w:rsidRPr="00EC3730" w:rsidRDefault="00E822C4" w:rsidP="00154622">
            <w:pPr>
              <w:jc w:val="center"/>
              <w:rPr>
                <w:rFonts w:ascii="Times New Roman" w:hAnsi="Times New Roman" w:cs="Times New Roman"/>
                <w:b/>
              </w:rPr>
            </w:pPr>
            <w:r>
              <w:rPr>
                <w:rFonts w:ascii="Times New Roman" w:hAnsi="Times New Roman" w:cs="Times New Roman"/>
                <w:b/>
              </w:rPr>
              <w:t>среда</w:t>
            </w:r>
          </w:p>
          <w:p w:rsidR="004F2743" w:rsidRPr="00EC3730" w:rsidRDefault="004F2743" w:rsidP="00154622">
            <w:pPr>
              <w:jc w:val="center"/>
              <w:rPr>
                <w:rFonts w:ascii="Times New Roman" w:hAnsi="Times New Roman" w:cs="Times New Roman"/>
                <w:b/>
              </w:rPr>
            </w:pPr>
          </w:p>
        </w:tc>
      </w:tr>
      <w:tr w:rsidR="004F2743" w:rsidRPr="00EC3730" w:rsidTr="005E34D5">
        <w:tc>
          <w:tcPr>
            <w:tcW w:w="6530"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4A1985">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42514C">
              <w:rPr>
                <w:rFonts w:ascii="Times New Roman" w:hAnsi="Times New Roman" w:cs="Times New Roman"/>
                <w:b/>
              </w:rPr>
              <w:t>3</w:t>
            </w:r>
            <w:r w:rsidR="004A1985">
              <w:rPr>
                <w:rFonts w:ascii="Times New Roman" w:hAnsi="Times New Roman" w:cs="Times New Roman"/>
                <w:b/>
              </w:rPr>
              <w:t>4</w:t>
            </w:r>
            <w:r w:rsidR="00522596" w:rsidRPr="00EC3730">
              <w:rPr>
                <w:rFonts w:ascii="Times New Roman" w:hAnsi="Times New Roman" w:cs="Times New Roman"/>
                <w:b/>
              </w:rPr>
              <w:t>(</w:t>
            </w:r>
            <w:r w:rsidR="00EA04B9">
              <w:rPr>
                <w:rFonts w:ascii="Times New Roman" w:hAnsi="Times New Roman" w:cs="Times New Roman"/>
                <w:b/>
              </w:rPr>
              <w:t>3</w:t>
            </w:r>
            <w:r w:rsidR="00717214">
              <w:rPr>
                <w:rFonts w:ascii="Times New Roman" w:hAnsi="Times New Roman" w:cs="Times New Roman"/>
                <w:b/>
              </w:rPr>
              <w:t>3</w:t>
            </w:r>
            <w:r w:rsidR="004A1985">
              <w:rPr>
                <w:rFonts w:ascii="Times New Roman" w:hAnsi="Times New Roman" w:cs="Times New Roman"/>
                <w:b/>
              </w:rPr>
              <w:t>3</w:t>
            </w:r>
            <w:r w:rsidR="00625D71" w:rsidRPr="00EC3730">
              <w:rPr>
                <w:rFonts w:ascii="Times New Roman" w:hAnsi="Times New Roman" w:cs="Times New Roman"/>
                <w:b/>
              </w:rPr>
              <w:t>)</w:t>
            </w:r>
          </w:p>
        </w:tc>
      </w:tr>
    </w:tbl>
    <w:p w:rsidR="0095575D" w:rsidRPr="00EC3730" w:rsidRDefault="0095575D" w:rsidP="00C51259">
      <w:pPr>
        <w:rPr>
          <w:rFonts w:ascii="Times New Roman" w:hAnsi="Times New Roman" w:cs="Times New Roman"/>
          <w:b/>
        </w:rPr>
      </w:pPr>
    </w:p>
    <w:p w:rsidR="005D692C" w:rsidRPr="001C756F" w:rsidRDefault="00E1255F" w:rsidP="00F82BB3">
      <w:pPr>
        <w:pStyle w:val="1"/>
        <w:rPr>
          <w:rFonts w:ascii="Times New Roman" w:hAnsi="Times New Roman"/>
          <w:sz w:val="24"/>
          <w:szCs w:val="24"/>
        </w:rPr>
      </w:pPr>
      <w:r w:rsidRPr="001C756F">
        <w:rPr>
          <w:rFonts w:ascii="Times New Roman" w:hAnsi="Times New Roman"/>
          <w:sz w:val="24"/>
          <w:szCs w:val="24"/>
        </w:rPr>
        <w:t>Сегодня в номере:</w:t>
      </w:r>
    </w:p>
    <w:p w:rsidR="001C756F" w:rsidRPr="003509AC" w:rsidRDefault="001C756F" w:rsidP="001C756F">
      <w:pPr>
        <w:rPr>
          <w:rFonts w:ascii="Times New Roman" w:hAnsi="Times New Roman" w:cs="Times New Roman"/>
          <w:sz w:val="24"/>
          <w:szCs w:val="24"/>
        </w:rPr>
      </w:pPr>
    </w:p>
    <w:p w:rsidR="00652034" w:rsidRPr="00295AFA" w:rsidRDefault="003509AC" w:rsidP="00652034">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Постановление от </w:t>
      </w:r>
      <w:r w:rsidR="00E822C4">
        <w:rPr>
          <w:rFonts w:ascii="Times New Roman" w:hAnsi="Times New Roman" w:cs="Times New Roman"/>
          <w:b/>
          <w:sz w:val="24"/>
          <w:szCs w:val="24"/>
        </w:rPr>
        <w:t>23</w:t>
      </w:r>
      <w:r>
        <w:rPr>
          <w:rFonts w:ascii="Times New Roman" w:hAnsi="Times New Roman" w:cs="Times New Roman"/>
          <w:b/>
          <w:sz w:val="24"/>
          <w:szCs w:val="24"/>
        </w:rPr>
        <w:t>.11.2021 №</w:t>
      </w:r>
      <w:r w:rsidR="00E822C4">
        <w:rPr>
          <w:rFonts w:ascii="Times New Roman" w:hAnsi="Times New Roman" w:cs="Times New Roman"/>
          <w:b/>
          <w:sz w:val="24"/>
          <w:szCs w:val="24"/>
        </w:rPr>
        <w:t>60</w:t>
      </w:r>
      <w:r>
        <w:rPr>
          <w:rFonts w:ascii="Times New Roman" w:hAnsi="Times New Roman" w:cs="Times New Roman"/>
          <w:b/>
          <w:sz w:val="24"/>
          <w:szCs w:val="24"/>
        </w:rPr>
        <w:t xml:space="preserve">  </w:t>
      </w:r>
      <w:r w:rsidR="00652034" w:rsidRPr="00295AFA">
        <w:rPr>
          <w:rFonts w:ascii="Times New Roman" w:hAnsi="Times New Roman" w:cs="Times New Roman"/>
          <w:b/>
          <w:sz w:val="24"/>
          <w:szCs w:val="24"/>
        </w:rPr>
        <w:t>«Об утверждении перечня главных администраторов доходов бюджета Медикасинского сельского поселения Цивильского района Чувашской Республики»</w:t>
      </w:r>
    </w:p>
    <w:p w:rsidR="00652034" w:rsidRPr="00295AFA" w:rsidRDefault="00652034" w:rsidP="00652034">
      <w:pPr>
        <w:ind w:firstLine="708"/>
        <w:jc w:val="both"/>
        <w:rPr>
          <w:rFonts w:ascii="Times New Roman" w:hAnsi="Times New Roman" w:cs="Times New Roman"/>
          <w:b/>
          <w:sz w:val="24"/>
          <w:szCs w:val="24"/>
        </w:rPr>
      </w:pPr>
    </w:p>
    <w:p w:rsidR="00652034" w:rsidRPr="00295AFA" w:rsidRDefault="00652034" w:rsidP="00652034">
      <w:pPr>
        <w:ind w:firstLine="708"/>
        <w:jc w:val="both"/>
        <w:rPr>
          <w:rFonts w:ascii="Times New Roman" w:hAnsi="Times New Roman" w:cs="Times New Roman"/>
          <w:color w:val="212529"/>
          <w:sz w:val="24"/>
          <w:szCs w:val="24"/>
          <w:shd w:val="clear" w:color="auto" w:fill="FFFFFF"/>
        </w:rPr>
      </w:pPr>
      <w:r w:rsidRPr="00295AFA">
        <w:rPr>
          <w:rFonts w:ascii="Times New Roman" w:hAnsi="Times New Roman" w:cs="Times New Roman"/>
          <w:sz w:val="24"/>
          <w:szCs w:val="24"/>
        </w:rPr>
        <w:t xml:space="preserve"> </w:t>
      </w:r>
      <w:proofErr w:type="gramStart"/>
      <w:r w:rsidRPr="00295AFA">
        <w:rPr>
          <w:rFonts w:ascii="Times New Roman" w:hAnsi="Times New Roman" w:cs="Times New Roman"/>
          <w:sz w:val="24"/>
          <w:szCs w:val="24"/>
        </w:rPr>
        <w:t xml:space="preserve">В соответствии с пунктом 3.2 статьи 160.1 Бюджетного кодекса Российской Федерации,  постановлением  Правительства </w:t>
      </w:r>
      <w:r w:rsidRPr="00295AFA">
        <w:rPr>
          <w:rFonts w:ascii="Times New Roman" w:hAnsi="Times New Roman" w:cs="Times New Roman"/>
          <w:color w:val="212529"/>
          <w:sz w:val="24"/>
          <w:szCs w:val="24"/>
          <w:shd w:val="clear" w:color="auto" w:fill="FFFFFF"/>
        </w:rPr>
        <w:t>Российской Федерации от 16.09.2021 №1569, «</w:t>
      </w:r>
      <w:r w:rsidRPr="00295AFA">
        <w:rPr>
          <w:rFonts w:ascii="Times New Roman" w:hAnsi="Times New Roman" w:cs="Times New Roman"/>
          <w:sz w:val="24"/>
          <w:szCs w:val="24"/>
        </w:rPr>
        <w:t xml:space="preserve">Об утверждении общих требований </w:t>
      </w:r>
      <w:r w:rsidRPr="00295AFA">
        <w:rPr>
          <w:rFonts w:ascii="Times New Roman" w:hAnsi="Times New Roman" w:cs="Times New Roman"/>
          <w:color w:val="212529"/>
          <w:sz w:val="24"/>
          <w:szCs w:val="24"/>
          <w:shd w:val="clear" w:color="auto" w:fill="FFFFFF"/>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w:t>
      </w:r>
      <w:proofErr w:type="gramEnd"/>
      <w:r w:rsidRPr="00295AFA">
        <w:rPr>
          <w:rFonts w:ascii="Times New Roman" w:hAnsi="Times New Roman" w:cs="Times New Roman"/>
          <w:color w:val="212529"/>
          <w:sz w:val="24"/>
          <w:szCs w:val="24"/>
          <w:shd w:val="clear" w:color="auto" w:fill="FFFFFF"/>
        </w:rPr>
        <w:t xml:space="preserve"> Российской Федерации, бюджета территориального фонда обязательного медицинского страхования, местного бюджета», администрация </w:t>
      </w:r>
      <w:r w:rsidRPr="00295AFA">
        <w:rPr>
          <w:rFonts w:ascii="Times New Roman" w:hAnsi="Times New Roman" w:cs="Times New Roman"/>
          <w:sz w:val="24"/>
          <w:szCs w:val="24"/>
        </w:rPr>
        <w:t>Медикасинского сельского поселения</w:t>
      </w:r>
      <w:r w:rsidRPr="00295AFA">
        <w:rPr>
          <w:rFonts w:ascii="Times New Roman" w:hAnsi="Times New Roman" w:cs="Times New Roman"/>
          <w:b/>
          <w:sz w:val="24"/>
          <w:szCs w:val="24"/>
        </w:rPr>
        <w:t xml:space="preserve"> </w:t>
      </w:r>
      <w:r w:rsidRPr="00295AFA">
        <w:rPr>
          <w:rFonts w:ascii="Times New Roman" w:hAnsi="Times New Roman" w:cs="Times New Roman"/>
          <w:color w:val="212529"/>
          <w:sz w:val="24"/>
          <w:szCs w:val="24"/>
          <w:shd w:val="clear" w:color="auto" w:fill="FFFFFF"/>
        </w:rPr>
        <w:t xml:space="preserve">Цивильского района Чувашской Республики, </w:t>
      </w:r>
      <w:r w:rsidRPr="00295AFA">
        <w:rPr>
          <w:rFonts w:ascii="Times New Roman" w:hAnsi="Times New Roman" w:cs="Times New Roman"/>
          <w:b/>
          <w:color w:val="212529"/>
          <w:sz w:val="24"/>
          <w:szCs w:val="24"/>
          <w:shd w:val="clear" w:color="auto" w:fill="FFFFFF"/>
        </w:rPr>
        <w:t>постановляет</w:t>
      </w:r>
      <w:r w:rsidRPr="00295AFA">
        <w:rPr>
          <w:rFonts w:ascii="Times New Roman" w:hAnsi="Times New Roman" w:cs="Times New Roman"/>
          <w:color w:val="212529"/>
          <w:sz w:val="24"/>
          <w:szCs w:val="24"/>
          <w:shd w:val="clear" w:color="auto" w:fill="FFFFFF"/>
        </w:rPr>
        <w:t>:</w:t>
      </w:r>
    </w:p>
    <w:p w:rsidR="00652034" w:rsidRPr="00295AFA" w:rsidRDefault="00652034" w:rsidP="00652034">
      <w:pPr>
        <w:pStyle w:val="af6"/>
        <w:numPr>
          <w:ilvl w:val="0"/>
          <w:numId w:val="40"/>
        </w:numPr>
        <w:spacing w:after="0"/>
        <w:ind w:left="0" w:firstLine="709"/>
        <w:contextualSpacing w:val="0"/>
        <w:jc w:val="both"/>
        <w:rPr>
          <w:rFonts w:ascii="Times New Roman" w:hAnsi="Times New Roman"/>
          <w:color w:val="212529"/>
          <w:sz w:val="24"/>
          <w:szCs w:val="24"/>
          <w:shd w:val="clear" w:color="auto" w:fill="FFFFFF"/>
        </w:rPr>
      </w:pPr>
      <w:r w:rsidRPr="00295AFA">
        <w:rPr>
          <w:rFonts w:ascii="Times New Roman" w:hAnsi="Times New Roman"/>
          <w:color w:val="212529"/>
          <w:sz w:val="24"/>
          <w:szCs w:val="24"/>
          <w:shd w:val="clear" w:color="auto" w:fill="FFFFFF"/>
        </w:rPr>
        <w:t xml:space="preserve">Утвердить перечень главных администраторов доходов бюджета </w:t>
      </w:r>
      <w:r w:rsidRPr="00295AFA">
        <w:rPr>
          <w:rFonts w:ascii="Times New Roman" w:hAnsi="Times New Roman"/>
          <w:sz w:val="24"/>
          <w:szCs w:val="24"/>
        </w:rPr>
        <w:t>Медикасинского сельского поселения</w:t>
      </w:r>
      <w:r w:rsidRPr="00295AFA">
        <w:rPr>
          <w:rFonts w:ascii="Times New Roman" w:hAnsi="Times New Roman"/>
          <w:b/>
          <w:sz w:val="24"/>
          <w:szCs w:val="24"/>
        </w:rPr>
        <w:t xml:space="preserve"> </w:t>
      </w:r>
      <w:r w:rsidRPr="00295AFA">
        <w:rPr>
          <w:rFonts w:ascii="Times New Roman" w:hAnsi="Times New Roman"/>
          <w:color w:val="212529"/>
          <w:sz w:val="24"/>
          <w:szCs w:val="24"/>
          <w:shd w:val="clear" w:color="auto" w:fill="FFFFFF"/>
        </w:rPr>
        <w:t>Цивильского района Чувашской Республики (приложение).</w:t>
      </w:r>
    </w:p>
    <w:p w:rsidR="00652034" w:rsidRPr="00295AFA" w:rsidRDefault="00652034" w:rsidP="00652034">
      <w:pPr>
        <w:pStyle w:val="af6"/>
        <w:numPr>
          <w:ilvl w:val="0"/>
          <w:numId w:val="40"/>
        </w:numPr>
        <w:ind w:left="0" w:firstLine="708"/>
        <w:jc w:val="both"/>
        <w:rPr>
          <w:rFonts w:ascii="Times New Roman" w:hAnsi="Times New Roman"/>
          <w:color w:val="212529"/>
          <w:sz w:val="24"/>
          <w:szCs w:val="24"/>
          <w:shd w:val="clear" w:color="auto" w:fill="FFFFFF"/>
        </w:rPr>
      </w:pPr>
      <w:r w:rsidRPr="00295AFA">
        <w:rPr>
          <w:rFonts w:ascii="Times New Roman" w:hAnsi="Times New Roman"/>
          <w:color w:val="212529"/>
          <w:sz w:val="24"/>
          <w:szCs w:val="24"/>
          <w:shd w:val="clear" w:color="auto" w:fill="FFFFFF"/>
        </w:rPr>
        <w:t xml:space="preserve">Настоящее постановление </w:t>
      </w:r>
      <w:proofErr w:type="gramStart"/>
      <w:r w:rsidRPr="00295AFA">
        <w:rPr>
          <w:rFonts w:ascii="Times New Roman" w:hAnsi="Times New Roman"/>
          <w:color w:val="212529"/>
          <w:sz w:val="24"/>
          <w:szCs w:val="24"/>
          <w:shd w:val="clear" w:color="auto" w:fill="FFFFFF"/>
        </w:rPr>
        <w:t>вступает в силу со дня его подписания и  применяется</w:t>
      </w:r>
      <w:proofErr w:type="gramEnd"/>
      <w:r w:rsidRPr="00295AFA">
        <w:rPr>
          <w:rFonts w:ascii="Times New Roman" w:hAnsi="Times New Roman"/>
          <w:color w:val="212529"/>
          <w:sz w:val="24"/>
          <w:szCs w:val="24"/>
          <w:shd w:val="clear" w:color="auto" w:fill="FFFFFF"/>
        </w:rPr>
        <w:t xml:space="preserve"> к правоотношениям, возникающим при составлении и исполнении бюджета </w:t>
      </w:r>
      <w:r w:rsidRPr="00295AFA">
        <w:rPr>
          <w:rFonts w:ascii="Times New Roman" w:hAnsi="Times New Roman"/>
          <w:sz w:val="24"/>
          <w:szCs w:val="24"/>
        </w:rPr>
        <w:t>Медикасинского сельского поселения</w:t>
      </w:r>
      <w:r w:rsidRPr="00295AFA">
        <w:rPr>
          <w:rFonts w:ascii="Times New Roman" w:hAnsi="Times New Roman"/>
          <w:color w:val="212529"/>
          <w:sz w:val="24"/>
          <w:szCs w:val="24"/>
          <w:shd w:val="clear" w:color="auto" w:fill="FFFFFF"/>
        </w:rPr>
        <w:t xml:space="preserve"> Цивильского района Чувашской Республики, начиная с бюджета на 2022 год и на плановый период 2023 и 2024 годов. </w:t>
      </w:r>
    </w:p>
    <w:p w:rsidR="00652034" w:rsidRPr="00295AFA" w:rsidRDefault="00652034" w:rsidP="00652034">
      <w:pPr>
        <w:jc w:val="both"/>
        <w:rPr>
          <w:rFonts w:ascii="Times New Roman" w:hAnsi="Times New Roman" w:cs="Times New Roman"/>
          <w:color w:val="212529"/>
          <w:sz w:val="24"/>
          <w:szCs w:val="24"/>
          <w:shd w:val="clear" w:color="auto" w:fill="FFFFFF"/>
        </w:rPr>
      </w:pPr>
    </w:p>
    <w:p w:rsidR="00652034" w:rsidRPr="00295AFA" w:rsidRDefault="00652034" w:rsidP="00652034">
      <w:pPr>
        <w:jc w:val="both"/>
        <w:rPr>
          <w:rFonts w:ascii="Times New Roman" w:hAnsi="Times New Roman" w:cs="Times New Roman"/>
          <w:color w:val="212529"/>
          <w:sz w:val="24"/>
          <w:szCs w:val="24"/>
          <w:shd w:val="clear" w:color="auto" w:fill="FFFFFF"/>
        </w:rPr>
      </w:pPr>
      <w:r w:rsidRPr="00295AFA">
        <w:rPr>
          <w:rFonts w:ascii="Times New Roman" w:hAnsi="Times New Roman" w:cs="Times New Roman"/>
          <w:color w:val="212529"/>
          <w:sz w:val="24"/>
          <w:szCs w:val="24"/>
          <w:shd w:val="clear" w:color="auto" w:fill="FFFFFF"/>
        </w:rPr>
        <w:t xml:space="preserve"> Глава администрации </w:t>
      </w:r>
    </w:p>
    <w:p w:rsidR="00652034" w:rsidRPr="00295AFA" w:rsidRDefault="00652034" w:rsidP="00652034">
      <w:pPr>
        <w:jc w:val="both"/>
        <w:rPr>
          <w:rFonts w:ascii="Times New Roman" w:hAnsi="Times New Roman" w:cs="Times New Roman"/>
          <w:sz w:val="24"/>
          <w:szCs w:val="24"/>
        </w:rPr>
      </w:pPr>
      <w:r w:rsidRPr="00295AFA">
        <w:rPr>
          <w:rFonts w:ascii="Times New Roman" w:hAnsi="Times New Roman" w:cs="Times New Roman"/>
          <w:sz w:val="24"/>
          <w:szCs w:val="24"/>
        </w:rPr>
        <w:t>Медикасинского сельского поселения</w:t>
      </w:r>
    </w:p>
    <w:p w:rsidR="00652034" w:rsidRPr="00295AFA" w:rsidRDefault="00652034" w:rsidP="00652034">
      <w:pPr>
        <w:jc w:val="both"/>
        <w:rPr>
          <w:rFonts w:ascii="Times New Roman" w:hAnsi="Times New Roman" w:cs="Times New Roman"/>
          <w:color w:val="212529"/>
          <w:sz w:val="24"/>
          <w:szCs w:val="24"/>
          <w:shd w:val="clear" w:color="auto" w:fill="FFFFFF"/>
        </w:rPr>
      </w:pPr>
      <w:r w:rsidRPr="00295AFA">
        <w:rPr>
          <w:rFonts w:ascii="Times New Roman" w:hAnsi="Times New Roman" w:cs="Times New Roman"/>
          <w:sz w:val="24"/>
          <w:szCs w:val="24"/>
        </w:rPr>
        <w:t>Цивильского района Чувашской Республики</w:t>
      </w:r>
      <w:r w:rsidRPr="00295AFA">
        <w:rPr>
          <w:rFonts w:ascii="Times New Roman" w:hAnsi="Times New Roman" w:cs="Times New Roman"/>
          <w:color w:val="212529"/>
          <w:sz w:val="24"/>
          <w:szCs w:val="24"/>
          <w:shd w:val="clear" w:color="auto" w:fill="FFFFFF"/>
        </w:rPr>
        <w:t xml:space="preserve">                                          Э.П. Чугунов</w:t>
      </w:r>
    </w:p>
    <w:p w:rsidR="00652034" w:rsidRPr="00295AFA" w:rsidRDefault="00652034" w:rsidP="00652034">
      <w:pPr>
        <w:jc w:val="both"/>
        <w:rPr>
          <w:rFonts w:ascii="Times New Roman" w:hAnsi="Times New Roman" w:cs="Times New Roman"/>
          <w:color w:val="212529"/>
          <w:sz w:val="24"/>
          <w:szCs w:val="24"/>
          <w:shd w:val="clear" w:color="auto" w:fill="FFFFFF"/>
        </w:rPr>
      </w:pPr>
    </w:p>
    <w:p w:rsidR="00652034" w:rsidRDefault="00652034" w:rsidP="00652034">
      <w:pPr>
        <w:jc w:val="both"/>
        <w:rPr>
          <w:rFonts w:ascii="Arial" w:hAnsi="Arial" w:cs="Arial"/>
          <w:color w:val="212529"/>
          <w:sz w:val="21"/>
          <w:szCs w:val="21"/>
          <w:shd w:val="clear" w:color="auto" w:fill="FFFFFF"/>
        </w:rPr>
      </w:pPr>
    </w:p>
    <w:p w:rsidR="00652034" w:rsidRDefault="00652034" w:rsidP="00652034">
      <w:pPr>
        <w:jc w:val="both"/>
        <w:rPr>
          <w:rFonts w:ascii="Arial" w:hAnsi="Arial" w:cs="Arial"/>
          <w:color w:val="212529"/>
          <w:sz w:val="21"/>
          <w:szCs w:val="21"/>
          <w:shd w:val="clear" w:color="auto" w:fill="FFFFFF"/>
        </w:rPr>
      </w:pPr>
    </w:p>
    <w:p w:rsidR="00652034" w:rsidRDefault="00652034" w:rsidP="00652034">
      <w:pPr>
        <w:jc w:val="both"/>
        <w:rPr>
          <w:rFonts w:ascii="Arial" w:hAnsi="Arial" w:cs="Arial"/>
          <w:color w:val="212529"/>
          <w:sz w:val="21"/>
          <w:szCs w:val="21"/>
          <w:shd w:val="clear" w:color="auto" w:fill="FFFFFF"/>
        </w:rPr>
      </w:pPr>
    </w:p>
    <w:p w:rsidR="00652034" w:rsidRDefault="00652034" w:rsidP="00652034">
      <w:pPr>
        <w:jc w:val="both"/>
        <w:rPr>
          <w:rFonts w:ascii="Arial" w:hAnsi="Arial" w:cs="Arial"/>
          <w:color w:val="212529"/>
          <w:sz w:val="21"/>
          <w:szCs w:val="21"/>
          <w:shd w:val="clear" w:color="auto" w:fill="FFFFFF"/>
        </w:rPr>
      </w:pPr>
    </w:p>
    <w:p w:rsidR="00652034" w:rsidRPr="00255F25" w:rsidRDefault="00652034" w:rsidP="00652034">
      <w:pPr>
        <w:pStyle w:val="af6"/>
        <w:ind w:left="1068"/>
        <w:jc w:val="both"/>
        <w:rPr>
          <w:rFonts w:ascii="Times New Roman" w:hAnsi="Times New Roman"/>
          <w:color w:val="212529"/>
          <w:sz w:val="21"/>
          <w:szCs w:val="21"/>
          <w:shd w:val="clear" w:color="auto" w:fill="FFFFFF"/>
        </w:rPr>
      </w:pPr>
    </w:p>
    <w:p w:rsidR="00652034" w:rsidRPr="00255F25" w:rsidRDefault="00652034" w:rsidP="00652034">
      <w:pPr>
        <w:pStyle w:val="af6"/>
        <w:spacing w:after="0"/>
        <w:ind w:left="1068"/>
        <w:jc w:val="center"/>
        <w:rPr>
          <w:rFonts w:ascii="Times New Roman" w:hAnsi="Times New Roman"/>
          <w:sz w:val="24"/>
          <w:szCs w:val="24"/>
        </w:rPr>
      </w:pPr>
      <w:r w:rsidRPr="00255F25">
        <w:rPr>
          <w:rFonts w:ascii="Times New Roman" w:hAnsi="Times New Roman"/>
          <w:sz w:val="24"/>
          <w:szCs w:val="24"/>
        </w:rPr>
        <w:lastRenderedPageBreak/>
        <w:t xml:space="preserve">                                                         Приложение  к постановлению администрации</w:t>
      </w:r>
    </w:p>
    <w:p w:rsidR="00652034" w:rsidRPr="00255F25" w:rsidRDefault="00652034" w:rsidP="00652034">
      <w:pPr>
        <w:pStyle w:val="af6"/>
        <w:spacing w:after="0"/>
        <w:ind w:left="1068"/>
        <w:jc w:val="center"/>
        <w:rPr>
          <w:rFonts w:ascii="Times New Roman" w:hAnsi="Times New Roman"/>
          <w:sz w:val="24"/>
          <w:szCs w:val="24"/>
        </w:rPr>
      </w:pPr>
      <w:r w:rsidRPr="00255F25">
        <w:rPr>
          <w:rFonts w:ascii="Times New Roman" w:hAnsi="Times New Roman"/>
          <w:sz w:val="24"/>
          <w:szCs w:val="24"/>
        </w:rPr>
        <w:t xml:space="preserve">                                        Медикасинского сельского поселения</w:t>
      </w:r>
    </w:p>
    <w:p w:rsidR="00652034" w:rsidRDefault="00652034" w:rsidP="00652034">
      <w:pPr>
        <w:pStyle w:val="af6"/>
        <w:spacing w:after="0"/>
        <w:ind w:left="1068"/>
        <w:jc w:val="center"/>
        <w:rPr>
          <w:rFonts w:ascii="Times New Roman" w:hAnsi="Times New Roman"/>
          <w:sz w:val="24"/>
          <w:szCs w:val="24"/>
        </w:rPr>
      </w:pPr>
      <w:r w:rsidRPr="00255F25">
        <w:rPr>
          <w:rFonts w:ascii="Times New Roman" w:hAnsi="Times New Roman"/>
          <w:sz w:val="24"/>
          <w:szCs w:val="24"/>
        </w:rPr>
        <w:t xml:space="preserve">                                                     Цивильского    района Чувашской Республики </w:t>
      </w:r>
      <w:r>
        <w:rPr>
          <w:rFonts w:ascii="Times New Roman" w:hAnsi="Times New Roman"/>
          <w:sz w:val="24"/>
          <w:szCs w:val="24"/>
        </w:rPr>
        <w:t xml:space="preserve">             </w:t>
      </w:r>
    </w:p>
    <w:p w:rsidR="00652034" w:rsidRPr="00255F25" w:rsidRDefault="00652034" w:rsidP="00652034">
      <w:pPr>
        <w:pStyle w:val="af6"/>
        <w:spacing w:after="0"/>
        <w:ind w:left="1068"/>
        <w:jc w:val="center"/>
        <w:rPr>
          <w:rFonts w:ascii="Times New Roman" w:hAnsi="Times New Roman"/>
          <w:sz w:val="24"/>
          <w:szCs w:val="24"/>
        </w:rPr>
      </w:pPr>
      <w:r>
        <w:rPr>
          <w:rFonts w:ascii="Times New Roman" w:hAnsi="Times New Roman"/>
          <w:sz w:val="24"/>
          <w:szCs w:val="24"/>
        </w:rPr>
        <w:t xml:space="preserve">                    № 60 </w:t>
      </w:r>
      <w:r w:rsidRPr="00255F25">
        <w:rPr>
          <w:rFonts w:ascii="Times New Roman" w:hAnsi="Times New Roman"/>
          <w:sz w:val="24"/>
          <w:szCs w:val="24"/>
        </w:rPr>
        <w:t>от</w:t>
      </w:r>
      <w:r>
        <w:rPr>
          <w:rFonts w:ascii="Times New Roman" w:hAnsi="Times New Roman"/>
          <w:sz w:val="24"/>
          <w:szCs w:val="24"/>
        </w:rPr>
        <w:t xml:space="preserve"> 23 ноября 2021 года</w:t>
      </w:r>
    </w:p>
    <w:p w:rsidR="00652034" w:rsidRPr="00945FEF" w:rsidRDefault="00652034" w:rsidP="00652034">
      <w:pPr>
        <w:pStyle w:val="af6"/>
        <w:spacing w:after="0"/>
        <w:ind w:left="0"/>
        <w:rPr>
          <w:rFonts w:ascii="Times New Roman" w:hAnsi="Times New Roman"/>
          <w:b/>
          <w:sz w:val="24"/>
          <w:szCs w:val="24"/>
          <w:highlight w:val="yellow"/>
        </w:rPr>
      </w:pPr>
      <w:bookmarkStart w:id="0" w:name="_GoBack"/>
      <w:bookmarkEnd w:id="0"/>
    </w:p>
    <w:p w:rsidR="00652034" w:rsidRPr="00497CE6" w:rsidRDefault="00652034" w:rsidP="00652034">
      <w:pPr>
        <w:pStyle w:val="af6"/>
        <w:spacing w:after="0"/>
        <w:ind w:left="1068"/>
        <w:jc w:val="center"/>
        <w:rPr>
          <w:rFonts w:ascii="Times New Roman" w:hAnsi="Times New Roman"/>
          <w:b/>
          <w:sz w:val="24"/>
          <w:szCs w:val="24"/>
        </w:rPr>
      </w:pPr>
      <w:r w:rsidRPr="00497CE6">
        <w:rPr>
          <w:rFonts w:ascii="Times New Roman" w:hAnsi="Times New Roman"/>
          <w:b/>
          <w:sz w:val="24"/>
          <w:szCs w:val="24"/>
        </w:rPr>
        <w:t>ПЕРЕЧЕНЬ</w:t>
      </w:r>
    </w:p>
    <w:p w:rsidR="00652034" w:rsidRPr="00497CE6" w:rsidRDefault="00652034" w:rsidP="00652034">
      <w:pPr>
        <w:pStyle w:val="af6"/>
        <w:spacing w:after="0"/>
        <w:ind w:left="1068"/>
        <w:jc w:val="center"/>
        <w:rPr>
          <w:rFonts w:ascii="Times New Roman" w:hAnsi="Times New Roman"/>
          <w:b/>
          <w:sz w:val="24"/>
          <w:szCs w:val="24"/>
        </w:rPr>
      </w:pPr>
      <w:r w:rsidRPr="00497CE6">
        <w:rPr>
          <w:rFonts w:ascii="Times New Roman" w:hAnsi="Times New Roman"/>
          <w:b/>
          <w:sz w:val="24"/>
          <w:szCs w:val="24"/>
        </w:rPr>
        <w:t>главных администраторов доходов бюджета</w:t>
      </w:r>
      <w:r>
        <w:rPr>
          <w:rFonts w:ascii="Times New Roman" w:hAnsi="Times New Roman"/>
          <w:b/>
          <w:sz w:val="24"/>
          <w:szCs w:val="24"/>
        </w:rPr>
        <w:t xml:space="preserve"> Медикасинского сельского поселения </w:t>
      </w:r>
      <w:r w:rsidRPr="00497CE6">
        <w:rPr>
          <w:rFonts w:ascii="Times New Roman" w:hAnsi="Times New Roman"/>
          <w:b/>
          <w:sz w:val="24"/>
          <w:szCs w:val="24"/>
        </w:rPr>
        <w:t>Цивильского района</w:t>
      </w:r>
      <w:r w:rsidRPr="00255F25">
        <w:rPr>
          <w:rFonts w:ascii="Times New Roman" w:hAnsi="Times New Roman"/>
          <w:b/>
          <w:sz w:val="24"/>
          <w:szCs w:val="24"/>
        </w:rPr>
        <w:t xml:space="preserve"> </w:t>
      </w:r>
      <w:r w:rsidRPr="00497CE6">
        <w:rPr>
          <w:rFonts w:ascii="Times New Roman" w:hAnsi="Times New Roman"/>
          <w:b/>
          <w:sz w:val="24"/>
          <w:szCs w:val="24"/>
        </w:rPr>
        <w:t>Чувашской Республики</w:t>
      </w:r>
    </w:p>
    <w:p w:rsidR="00652034" w:rsidRPr="00497CE6" w:rsidRDefault="00652034" w:rsidP="00652034">
      <w:pPr>
        <w:pStyle w:val="af6"/>
        <w:spacing w:after="0"/>
        <w:ind w:left="1068"/>
        <w:jc w:val="center"/>
        <w:rPr>
          <w:rFonts w:ascii="Times New Roman" w:hAnsi="Times New Roman"/>
          <w:b/>
          <w:sz w:val="24"/>
          <w:szCs w:val="24"/>
        </w:rPr>
      </w:pPr>
    </w:p>
    <w:p w:rsidR="00652034" w:rsidRPr="00497CE6" w:rsidRDefault="00652034" w:rsidP="00652034">
      <w:pPr>
        <w:pStyle w:val="af6"/>
        <w:spacing w:after="0"/>
        <w:ind w:left="1068"/>
        <w:rPr>
          <w:rFonts w:ascii="Times New Roman" w:hAnsi="Times New Roman"/>
          <w:b/>
          <w:sz w:val="24"/>
          <w:szCs w:val="24"/>
        </w:rPr>
      </w:pPr>
    </w:p>
    <w:tbl>
      <w:tblPr>
        <w:tblW w:w="0" w:type="auto"/>
        <w:tblLayout w:type="fixed"/>
        <w:tblLook w:val="01E0"/>
      </w:tblPr>
      <w:tblGrid>
        <w:gridCol w:w="1668"/>
        <w:gridCol w:w="2693"/>
        <w:gridCol w:w="4961"/>
      </w:tblGrid>
      <w:tr w:rsidR="00652034" w:rsidRPr="00497CE6" w:rsidTr="00F77B81">
        <w:trPr>
          <w:trHeight w:val="604"/>
        </w:trPr>
        <w:tc>
          <w:tcPr>
            <w:tcW w:w="4361" w:type="dxa"/>
            <w:gridSpan w:val="2"/>
            <w:tcBorders>
              <w:top w:val="single" w:sz="4" w:space="0" w:color="auto"/>
              <w:left w:val="single" w:sz="4" w:space="0" w:color="auto"/>
              <w:bottom w:val="single" w:sz="4" w:space="0" w:color="auto"/>
              <w:right w:val="single" w:sz="4" w:space="0" w:color="auto"/>
            </w:tcBorders>
          </w:tcPr>
          <w:p w:rsidR="00652034" w:rsidRPr="00497CE6" w:rsidRDefault="00652034" w:rsidP="00F77B81">
            <w:pPr>
              <w:jc w:val="center"/>
            </w:pPr>
            <w:r w:rsidRPr="00497CE6">
              <w:t>Код бюджетной классификации Российской Федерации</w:t>
            </w:r>
          </w:p>
        </w:tc>
        <w:tc>
          <w:tcPr>
            <w:tcW w:w="4961" w:type="dxa"/>
            <w:vMerge w:val="restart"/>
            <w:tcBorders>
              <w:top w:val="single" w:sz="4" w:space="0" w:color="auto"/>
              <w:left w:val="single" w:sz="4" w:space="0" w:color="auto"/>
              <w:right w:val="single" w:sz="4" w:space="0" w:color="auto"/>
            </w:tcBorders>
          </w:tcPr>
          <w:p w:rsidR="00652034" w:rsidRPr="00497CE6" w:rsidRDefault="00652034" w:rsidP="00F77B81">
            <w:pPr>
              <w:jc w:val="center"/>
            </w:pPr>
            <w:r w:rsidRPr="00497CE6">
              <w:t>Наименование главного администратора доходов бюджета</w:t>
            </w:r>
            <w:r w:rsidRPr="00255F25">
              <w:t xml:space="preserve"> Медикасинского сельского поселения</w:t>
            </w:r>
            <w:r>
              <w:rPr>
                <w:b/>
              </w:rPr>
              <w:t xml:space="preserve"> </w:t>
            </w:r>
            <w:r w:rsidRPr="00497CE6">
              <w:t>Цивильского района</w:t>
            </w:r>
          </w:p>
        </w:tc>
      </w:tr>
      <w:tr w:rsidR="00652034" w:rsidRPr="00497CE6" w:rsidTr="00F77B81">
        <w:trPr>
          <w:trHeight w:val="489"/>
        </w:trPr>
        <w:tc>
          <w:tcPr>
            <w:tcW w:w="1668" w:type="dxa"/>
            <w:tcBorders>
              <w:top w:val="single" w:sz="4" w:space="0" w:color="auto"/>
              <w:left w:val="single" w:sz="4" w:space="0" w:color="auto"/>
              <w:bottom w:val="single" w:sz="4" w:space="0" w:color="auto"/>
              <w:right w:val="single" w:sz="4" w:space="0" w:color="auto"/>
            </w:tcBorders>
          </w:tcPr>
          <w:p w:rsidR="00652034" w:rsidRPr="00497CE6" w:rsidRDefault="00652034" w:rsidP="00F77B81">
            <w:pPr>
              <w:jc w:val="center"/>
            </w:pPr>
            <w:r w:rsidRPr="00497CE6">
              <w:t>главного администратора доходов</w:t>
            </w:r>
          </w:p>
          <w:p w:rsidR="00652034" w:rsidRPr="00497CE6" w:rsidRDefault="00652034" w:rsidP="00F77B81">
            <w:pPr>
              <w:jc w:val="center"/>
            </w:pPr>
          </w:p>
        </w:tc>
        <w:tc>
          <w:tcPr>
            <w:tcW w:w="2693" w:type="dxa"/>
            <w:tcBorders>
              <w:top w:val="single" w:sz="4" w:space="0" w:color="auto"/>
              <w:left w:val="single" w:sz="4" w:space="0" w:color="auto"/>
              <w:bottom w:val="single" w:sz="4" w:space="0" w:color="auto"/>
              <w:right w:val="single" w:sz="4" w:space="0" w:color="auto"/>
            </w:tcBorders>
          </w:tcPr>
          <w:p w:rsidR="00652034" w:rsidRPr="00497CE6" w:rsidRDefault="00652034" w:rsidP="00F77B81">
            <w:pPr>
              <w:jc w:val="center"/>
            </w:pPr>
          </w:p>
          <w:p w:rsidR="00652034" w:rsidRPr="00497CE6" w:rsidRDefault="00652034" w:rsidP="00F77B81">
            <w:pPr>
              <w:jc w:val="center"/>
            </w:pPr>
            <w:r w:rsidRPr="00497CE6">
              <w:t>Вид</w:t>
            </w:r>
            <w:proofErr w:type="gramStart"/>
            <w:r w:rsidRPr="00497CE6">
              <w:t>а(</w:t>
            </w:r>
            <w:proofErr w:type="gramEnd"/>
            <w:r w:rsidRPr="00497CE6">
              <w:t xml:space="preserve"> подвида) доходов бюджета</w:t>
            </w:r>
            <w:r w:rsidRPr="00255F25">
              <w:t xml:space="preserve"> Медикасинского сельского поселения</w:t>
            </w:r>
            <w:r>
              <w:rPr>
                <w:b/>
              </w:rPr>
              <w:t xml:space="preserve"> </w:t>
            </w:r>
            <w:r w:rsidRPr="00497CE6">
              <w:t>Цивильского района</w:t>
            </w:r>
          </w:p>
        </w:tc>
        <w:tc>
          <w:tcPr>
            <w:tcW w:w="4961" w:type="dxa"/>
            <w:vMerge/>
            <w:tcBorders>
              <w:left w:val="single" w:sz="4" w:space="0" w:color="auto"/>
              <w:bottom w:val="single" w:sz="4" w:space="0" w:color="auto"/>
              <w:right w:val="single" w:sz="4" w:space="0" w:color="auto"/>
            </w:tcBorders>
          </w:tcPr>
          <w:p w:rsidR="00652034" w:rsidRPr="00497CE6" w:rsidRDefault="00652034" w:rsidP="00F77B81">
            <w:pPr>
              <w:jc w:val="center"/>
            </w:pPr>
          </w:p>
        </w:tc>
      </w:tr>
      <w:tr w:rsidR="00652034" w:rsidRPr="00497CE6" w:rsidTr="00F77B81">
        <w:tc>
          <w:tcPr>
            <w:tcW w:w="1668" w:type="dxa"/>
            <w:tcBorders>
              <w:top w:val="single" w:sz="4" w:space="0" w:color="auto"/>
            </w:tcBorders>
          </w:tcPr>
          <w:p w:rsidR="00652034" w:rsidRPr="00497CE6" w:rsidRDefault="00652034" w:rsidP="00F77B81">
            <w:pPr>
              <w:jc w:val="center"/>
              <w:rPr>
                <w:b/>
              </w:rPr>
            </w:pPr>
            <w:r w:rsidRPr="00497CE6">
              <w:rPr>
                <w:b/>
              </w:rPr>
              <w:t>993</w:t>
            </w:r>
          </w:p>
        </w:tc>
        <w:tc>
          <w:tcPr>
            <w:tcW w:w="7654" w:type="dxa"/>
            <w:gridSpan w:val="2"/>
            <w:tcBorders>
              <w:top w:val="single" w:sz="4" w:space="0" w:color="auto"/>
            </w:tcBorders>
          </w:tcPr>
          <w:p w:rsidR="00652034" w:rsidRPr="00497CE6" w:rsidRDefault="00652034" w:rsidP="00F77B81">
            <w:pPr>
              <w:jc w:val="center"/>
              <w:rPr>
                <w:b/>
              </w:rPr>
            </w:pPr>
            <w:r w:rsidRPr="00497CE6">
              <w:rPr>
                <w:b/>
              </w:rPr>
              <w:t>Администрация</w:t>
            </w:r>
            <w:r w:rsidRPr="00255F25">
              <w:t xml:space="preserve"> </w:t>
            </w:r>
            <w:r w:rsidRPr="00255F25">
              <w:rPr>
                <w:b/>
              </w:rPr>
              <w:t>Медикасинского сельского поселения</w:t>
            </w:r>
            <w:r w:rsidRPr="00497CE6">
              <w:rPr>
                <w:b/>
              </w:rPr>
              <w:t xml:space="preserve"> Цивильского района Чувашской Республики</w:t>
            </w:r>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pPr>
              <w:jc w:val="center"/>
            </w:pPr>
            <w:r w:rsidRPr="00497CE6">
              <w:t>108 04</w:t>
            </w:r>
            <w:r>
              <w:t xml:space="preserve"> </w:t>
            </w:r>
            <w:r w:rsidRPr="00497CE6">
              <w:t>20011000 110</w:t>
            </w:r>
          </w:p>
        </w:tc>
        <w:tc>
          <w:tcPr>
            <w:tcW w:w="4961" w:type="dxa"/>
          </w:tcPr>
          <w:p w:rsidR="00652034" w:rsidRPr="00497CE6" w:rsidRDefault="00652034" w:rsidP="00F77B81">
            <w:pPr>
              <w:jc w:val="both"/>
            </w:pPr>
            <w:r w:rsidRPr="00497CE6">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497CE6">
              <w:t>соответствии</w:t>
            </w:r>
            <w:proofErr w:type="gramEnd"/>
            <w:r w:rsidRPr="00497CE6">
              <w:t xml:space="preserve"> с законодательными актами Российской Федерации на совершение нотариальных действий</w:t>
            </w:r>
          </w:p>
        </w:tc>
      </w:tr>
      <w:tr w:rsidR="00652034" w:rsidRPr="00497CE6" w:rsidTr="00F77B81">
        <w:tc>
          <w:tcPr>
            <w:tcW w:w="1668" w:type="dxa"/>
          </w:tcPr>
          <w:p w:rsidR="00652034" w:rsidRPr="00497CE6" w:rsidRDefault="00652034" w:rsidP="00F77B81">
            <w:pPr>
              <w:jc w:val="center"/>
            </w:pPr>
          </w:p>
        </w:tc>
        <w:tc>
          <w:tcPr>
            <w:tcW w:w="2693" w:type="dxa"/>
          </w:tcPr>
          <w:p w:rsidR="00652034" w:rsidRPr="00497CE6" w:rsidRDefault="00652034" w:rsidP="00F77B81"/>
        </w:tc>
        <w:tc>
          <w:tcPr>
            <w:tcW w:w="4961" w:type="dxa"/>
          </w:tcPr>
          <w:p w:rsidR="00652034" w:rsidRPr="00497CE6" w:rsidRDefault="00652034" w:rsidP="00F77B81">
            <w:pPr>
              <w:jc w:val="both"/>
            </w:pPr>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pPr>
              <w:jc w:val="center"/>
            </w:pPr>
            <w:r w:rsidRPr="00497CE6">
              <w:t>111 05025 10 0000 120</w:t>
            </w:r>
          </w:p>
        </w:tc>
        <w:tc>
          <w:tcPr>
            <w:tcW w:w="4961" w:type="dxa"/>
          </w:tcPr>
          <w:p w:rsidR="00652034" w:rsidRPr="00497CE6" w:rsidRDefault="00652034" w:rsidP="00F77B81">
            <w:pPr>
              <w:jc w:val="both"/>
            </w:pPr>
            <w:proofErr w:type="gramStart"/>
            <w:r w:rsidRPr="00497CE6">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roofErr w:type="gramEnd"/>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pPr>
              <w:jc w:val="center"/>
            </w:pPr>
            <w:r w:rsidRPr="00497CE6">
              <w:t>111 05035 10 0000 120</w:t>
            </w:r>
          </w:p>
        </w:tc>
        <w:tc>
          <w:tcPr>
            <w:tcW w:w="4961" w:type="dxa"/>
          </w:tcPr>
          <w:p w:rsidR="00652034" w:rsidRPr="00497CE6" w:rsidRDefault="00652034" w:rsidP="00F77B81">
            <w:pPr>
              <w:jc w:val="both"/>
            </w:pPr>
            <w:r w:rsidRPr="00497CE6">
              <w:t xml:space="preserve">Доходы от сдачи в аренду имущества, </w:t>
            </w:r>
            <w:proofErr w:type="gramStart"/>
            <w:r w:rsidRPr="00497CE6">
              <w:t>находящегося</w:t>
            </w:r>
            <w:proofErr w:type="gramEnd"/>
            <w:r w:rsidRPr="00497CE6">
              <w:t xml:space="preserve"> а оперативном управлении органов управлений сельских поселений и созданных ими учреждений (за исключением имущества муниципальных бюджетных и автономных учреждений)</w:t>
            </w:r>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pPr>
              <w:jc w:val="center"/>
            </w:pPr>
            <w:r w:rsidRPr="00497CE6">
              <w:t>111 09045100000 120</w:t>
            </w:r>
          </w:p>
        </w:tc>
        <w:tc>
          <w:tcPr>
            <w:tcW w:w="4961" w:type="dxa"/>
          </w:tcPr>
          <w:p w:rsidR="00652034" w:rsidRPr="00497CE6" w:rsidRDefault="00652034" w:rsidP="00F77B81">
            <w:pPr>
              <w:jc w:val="both"/>
            </w:pPr>
            <w:r w:rsidRPr="00497CE6">
              <w:t xml:space="preserve"> Прочие поступления от использования имущества, находящегося в собственности сельских поселений (за исключением имущества </w:t>
            </w:r>
            <w:r w:rsidRPr="00497CE6">
              <w:lastRenderedPageBreak/>
              <w:t>муниципальных бюджетных и автономных учреждений, а также имущества муниципальных унитарных предприятий, в том числе казенных)</w:t>
            </w:r>
          </w:p>
          <w:p w:rsidR="00652034" w:rsidRPr="00497CE6" w:rsidRDefault="00652034" w:rsidP="00F77B81">
            <w:pPr>
              <w:jc w:val="both"/>
            </w:pPr>
          </w:p>
        </w:tc>
      </w:tr>
      <w:tr w:rsidR="00652034" w:rsidRPr="00497CE6" w:rsidTr="00F77B81">
        <w:tc>
          <w:tcPr>
            <w:tcW w:w="1668" w:type="dxa"/>
          </w:tcPr>
          <w:p w:rsidR="00652034" w:rsidRPr="00497CE6" w:rsidRDefault="00652034" w:rsidP="00F77B81">
            <w:pPr>
              <w:jc w:val="center"/>
            </w:pPr>
            <w:r w:rsidRPr="00497CE6">
              <w:lastRenderedPageBreak/>
              <w:t>993</w:t>
            </w:r>
          </w:p>
        </w:tc>
        <w:tc>
          <w:tcPr>
            <w:tcW w:w="2693" w:type="dxa"/>
          </w:tcPr>
          <w:p w:rsidR="00652034" w:rsidRPr="00497CE6" w:rsidRDefault="00652034" w:rsidP="00F77B81">
            <w:pPr>
              <w:jc w:val="center"/>
            </w:pPr>
            <w:r w:rsidRPr="00497CE6">
              <w:t>113 01995 10 0000 130</w:t>
            </w:r>
          </w:p>
        </w:tc>
        <w:tc>
          <w:tcPr>
            <w:tcW w:w="4961" w:type="dxa"/>
          </w:tcPr>
          <w:p w:rsidR="00652034" w:rsidRPr="00497CE6" w:rsidRDefault="00652034" w:rsidP="00F77B81">
            <w:pPr>
              <w:jc w:val="both"/>
            </w:pPr>
            <w:r w:rsidRPr="00497CE6">
              <w:t>Прочие доходы от оказания платных услуг (работ) получателями средств бюджетов сельских поселений</w:t>
            </w:r>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pPr>
              <w:jc w:val="center"/>
            </w:pPr>
            <w:r w:rsidRPr="00497CE6">
              <w:t>113 02995 10 0000 130</w:t>
            </w:r>
          </w:p>
        </w:tc>
        <w:tc>
          <w:tcPr>
            <w:tcW w:w="4961" w:type="dxa"/>
          </w:tcPr>
          <w:p w:rsidR="00652034" w:rsidRPr="00497CE6" w:rsidRDefault="00652034" w:rsidP="00F77B81">
            <w:pPr>
              <w:jc w:val="both"/>
            </w:pPr>
            <w:r w:rsidRPr="00497CE6">
              <w:t>Прочие доходы от компенсации затрат бюджетов сельских поселений</w:t>
            </w:r>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pPr>
              <w:jc w:val="center"/>
            </w:pPr>
            <w:r w:rsidRPr="00497CE6">
              <w:t>113 02065 10 0000 130</w:t>
            </w:r>
          </w:p>
        </w:tc>
        <w:tc>
          <w:tcPr>
            <w:tcW w:w="4961" w:type="dxa"/>
          </w:tcPr>
          <w:p w:rsidR="00652034" w:rsidRPr="00497CE6" w:rsidRDefault="00652034" w:rsidP="00F77B81">
            <w:pPr>
              <w:jc w:val="both"/>
            </w:pPr>
            <w:r w:rsidRPr="00497CE6">
              <w:t xml:space="preserve">Доходы, поступающие в </w:t>
            </w:r>
            <w:proofErr w:type="gramStart"/>
            <w:r w:rsidRPr="00497CE6">
              <w:t>порядке</w:t>
            </w:r>
            <w:proofErr w:type="gramEnd"/>
            <w:r w:rsidRPr="00497CE6">
              <w:t xml:space="preserve"> возмещения расходов, понесенных в связи с эксплуатацией имущества сельских поселений</w:t>
            </w:r>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pPr>
              <w:jc w:val="center"/>
            </w:pPr>
            <w:r w:rsidRPr="00497CE6">
              <w:t>114 02052 10 0000 410</w:t>
            </w:r>
          </w:p>
        </w:tc>
        <w:tc>
          <w:tcPr>
            <w:tcW w:w="4961" w:type="dxa"/>
          </w:tcPr>
          <w:p w:rsidR="00652034" w:rsidRPr="00497CE6" w:rsidRDefault="00652034" w:rsidP="00F77B81">
            <w:pPr>
              <w:jc w:val="both"/>
            </w:pPr>
            <w:r w:rsidRPr="00497CE6">
              <w:t xml:space="preserve"> Доходы от реализации имущества, находящегося в оперативном управлении учреждений, находящихся в ведении органов управления сельских поселений ( за исключением имущества муниципальных бюджетных и автономных учреждений)</w:t>
            </w:r>
            <w:proofErr w:type="gramStart"/>
            <w:r w:rsidRPr="00497CE6">
              <w:t xml:space="preserve"> ,</w:t>
            </w:r>
            <w:proofErr w:type="gramEnd"/>
            <w:r w:rsidRPr="00497CE6">
              <w:t xml:space="preserve"> в части реализации основных средств по указанному имуществу</w:t>
            </w:r>
          </w:p>
        </w:tc>
      </w:tr>
      <w:tr w:rsidR="00652034" w:rsidRPr="00497CE6" w:rsidTr="00F77B81">
        <w:trPr>
          <w:trHeight w:val="2924"/>
        </w:trPr>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pPr>
              <w:jc w:val="center"/>
            </w:pPr>
            <w:r w:rsidRPr="00497CE6">
              <w:t>114 02052 10 0000 440</w:t>
            </w:r>
          </w:p>
        </w:tc>
        <w:tc>
          <w:tcPr>
            <w:tcW w:w="4961" w:type="dxa"/>
          </w:tcPr>
          <w:p w:rsidR="00652034" w:rsidRPr="00497CE6" w:rsidRDefault="00652034" w:rsidP="00F77B81">
            <w:pPr>
              <w:jc w:val="both"/>
            </w:pPr>
            <w:proofErr w:type="gramStart"/>
            <w:r w:rsidRPr="00497CE6">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roofErr w:type="gramEnd"/>
          </w:p>
        </w:tc>
      </w:tr>
      <w:tr w:rsidR="00652034" w:rsidRPr="00497CE6" w:rsidTr="00F77B81">
        <w:trPr>
          <w:trHeight w:val="2924"/>
        </w:trPr>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pPr>
              <w:jc w:val="center"/>
            </w:pPr>
            <w:r w:rsidRPr="00497CE6">
              <w:t>114 02053 10 0000 410</w:t>
            </w:r>
          </w:p>
        </w:tc>
        <w:tc>
          <w:tcPr>
            <w:tcW w:w="4961" w:type="dxa"/>
          </w:tcPr>
          <w:p w:rsidR="00652034" w:rsidRPr="00497CE6" w:rsidRDefault="00652034" w:rsidP="00F77B81">
            <w:pPr>
              <w:jc w:val="both"/>
            </w:pPr>
            <w:r w:rsidRPr="00497CE6">
              <w:t xml:space="preserve"> Доходы от реализации иного имущества, находящегося в собственности сельских поселени</w:t>
            </w:r>
            <w:proofErr w:type="gramStart"/>
            <w:r w:rsidRPr="00497CE6">
              <w:t>й(</w:t>
            </w:r>
            <w:proofErr w:type="gramEnd"/>
            <w:r w:rsidRPr="00497CE6">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pPr>
              <w:jc w:val="center"/>
            </w:pPr>
            <w:r w:rsidRPr="00497CE6">
              <w:t>114 02053 10 0000 440</w:t>
            </w:r>
          </w:p>
        </w:tc>
        <w:tc>
          <w:tcPr>
            <w:tcW w:w="4961" w:type="dxa"/>
          </w:tcPr>
          <w:p w:rsidR="00652034" w:rsidRPr="00497CE6" w:rsidRDefault="00652034" w:rsidP="00F77B81">
            <w:pPr>
              <w:jc w:val="both"/>
            </w:pPr>
            <w:r w:rsidRPr="00497CE6">
              <w:t xml:space="preserve">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497CE6">
              <w:lastRenderedPageBreak/>
              <w:t>части реализации материальных запасов по указанному имуществу</w:t>
            </w:r>
          </w:p>
        </w:tc>
      </w:tr>
      <w:tr w:rsidR="00652034" w:rsidRPr="00497CE6" w:rsidTr="00F77B81">
        <w:tc>
          <w:tcPr>
            <w:tcW w:w="1668" w:type="dxa"/>
          </w:tcPr>
          <w:p w:rsidR="00652034" w:rsidRPr="00497CE6" w:rsidRDefault="00652034" w:rsidP="00F77B81">
            <w:pPr>
              <w:jc w:val="center"/>
            </w:pPr>
            <w:r w:rsidRPr="00497CE6">
              <w:lastRenderedPageBreak/>
              <w:t>993</w:t>
            </w:r>
          </w:p>
        </w:tc>
        <w:tc>
          <w:tcPr>
            <w:tcW w:w="2693" w:type="dxa"/>
          </w:tcPr>
          <w:p w:rsidR="00652034" w:rsidRPr="00497CE6" w:rsidRDefault="00652034" w:rsidP="00F77B81">
            <w:pPr>
              <w:jc w:val="center"/>
            </w:pPr>
            <w:r w:rsidRPr="00497CE6">
              <w:t>114 060 25 10 0000 430</w:t>
            </w:r>
          </w:p>
        </w:tc>
        <w:tc>
          <w:tcPr>
            <w:tcW w:w="4961" w:type="dxa"/>
          </w:tcPr>
          <w:p w:rsidR="00652034" w:rsidRPr="00497CE6" w:rsidRDefault="00652034" w:rsidP="00F77B81">
            <w:pPr>
              <w:jc w:val="both"/>
            </w:pPr>
            <w:r w:rsidRPr="00497CE6">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52034" w:rsidRPr="00497CE6" w:rsidTr="00F77B81">
        <w:tc>
          <w:tcPr>
            <w:tcW w:w="1668" w:type="dxa"/>
          </w:tcPr>
          <w:p w:rsidR="00652034" w:rsidRPr="00497CE6" w:rsidRDefault="00652034" w:rsidP="00F77B81">
            <w:r w:rsidRPr="00497CE6">
              <w:t xml:space="preserve">    </w:t>
            </w:r>
          </w:p>
        </w:tc>
        <w:tc>
          <w:tcPr>
            <w:tcW w:w="2693" w:type="dxa"/>
          </w:tcPr>
          <w:p w:rsidR="00652034" w:rsidRPr="00497CE6" w:rsidRDefault="00652034" w:rsidP="00F77B81">
            <w:pPr>
              <w:jc w:val="center"/>
            </w:pPr>
          </w:p>
        </w:tc>
        <w:tc>
          <w:tcPr>
            <w:tcW w:w="4961" w:type="dxa"/>
          </w:tcPr>
          <w:p w:rsidR="00652034" w:rsidRPr="00497CE6" w:rsidRDefault="00652034" w:rsidP="00F77B81">
            <w:pPr>
              <w:jc w:val="both"/>
            </w:pPr>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r w:rsidRPr="00497CE6">
              <w:t xml:space="preserve">   116 07010 100000 140</w:t>
            </w:r>
          </w:p>
        </w:tc>
        <w:tc>
          <w:tcPr>
            <w:tcW w:w="4961" w:type="dxa"/>
          </w:tcPr>
          <w:p w:rsidR="00652034" w:rsidRPr="00497CE6" w:rsidRDefault="00652034" w:rsidP="00F77B81">
            <w:pPr>
              <w:jc w:val="both"/>
            </w:pPr>
            <w:r w:rsidRPr="00497CE6">
              <w:t xml:space="preserve"> Штрафы, неустойки, пени, уплаченные в случае просрочки исполнения поставщико</w:t>
            </w:r>
            <w:proofErr w:type="gramStart"/>
            <w:r w:rsidRPr="00497CE6">
              <w:t>м(</w:t>
            </w:r>
            <w:proofErr w:type="gramEnd"/>
            <w:r w:rsidRPr="00497CE6">
              <w:t xml:space="preserve">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p w:rsidR="00652034" w:rsidRPr="00497CE6" w:rsidRDefault="00652034" w:rsidP="00F77B81">
            <w:pPr>
              <w:jc w:val="both"/>
            </w:pPr>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r w:rsidRPr="00497CE6">
              <w:t>116 10123 01010 1140</w:t>
            </w:r>
          </w:p>
        </w:tc>
        <w:tc>
          <w:tcPr>
            <w:tcW w:w="4961" w:type="dxa"/>
          </w:tcPr>
          <w:p w:rsidR="00652034" w:rsidRPr="00497CE6" w:rsidRDefault="00652034" w:rsidP="00F77B81">
            <w:pPr>
              <w:jc w:val="both"/>
            </w:pPr>
            <w:r w:rsidRPr="00497CE6">
              <w:t>Доходы от денежных взыскани</w:t>
            </w:r>
            <w:proofErr w:type="gramStart"/>
            <w:r w:rsidRPr="00497CE6">
              <w:t>й(</w:t>
            </w:r>
            <w:proofErr w:type="gramEnd"/>
            <w:r w:rsidRPr="00497CE6">
              <w:t xml:space="preserve">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r w:rsidRPr="00497CE6">
              <w:t>117 010501 00000 180</w:t>
            </w:r>
          </w:p>
        </w:tc>
        <w:tc>
          <w:tcPr>
            <w:tcW w:w="4961" w:type="dxa"/>
          </w:tcPr>
          <w:p w:rsidR="00652034" w:rsidRPr="00497CE6" w:rsidRDefault="00652034" w:rsidP="00F77B81">
            <w:pPr>
              <w:jc w:val="both"/>
            </w:pPr>
            <w:r w:rsidRPr="00497CE6">
              <w:t xml:space="preserve"> Невыясненные поступления, зачисляемые в бюджеты сельских поселений</w:t>
            </w:r>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r w:rsidRPr="00497CE6">
              <w:t>117 050501 00000 180</w:t>
            </w:r>
          </w:p>
        </w:tc>
        <w:tc>
          <w:tcPr>
            <w:tcW w:w="4961" w:type="dxa"/>
          </w:tcPr>
          <w:p w:rsidR="00652034" w:rsidRPr="00497CE6" w:rsidRDefault="00652034" w:rsidP="00F77B81">
            <w:pPr>
              <w:jc w:val="both"/>
            </w:pPr>
            <w:r w:rsidRPr="00497CE6">
              <w:t xml:space="preserve"> Прочие неналоговые доходы бюджетов сельских поселений</w:t>
            </w:r>
          </w:p>
        </w:tc>
      </w:tr>
      <w:tr w:rsidR="00652034" w:rsidRPr="00497CE6" w:rsidTr="00F77B81">
        <w:tc>
          <w:tcPr>
            <w:tcW w:w="1668" w:type="dxa"/>
          </w:tcPr>
          <w:p w:rsidR="00652034" w:rsidRPr="00497CE6" w:rsidRDefault="00652034" w:rsidP="00F77B81">
            <w:pPr>
              <w:jc w:val="center"/>
            </w:pPr>
          </w:p>
        </w:tc>
        <w:tc>
          <w:tcPr>
            <w:tcW w:w="2693" w:type="dxa"/>
          </w:tcPr>
          <w:p w:rsidR="00652034" w:rsidRPr="00497CE6" w:rsidRDefault="00652034" w:rsidP="00F77B81"/>
        </w:tc>
        <w:tc>
          <w:tcPr>
            <w:tcW w:w="4961" w:type="dxa"/>
          </w:tcPr>
          <w:p w:rsidR="00652034" w:rsidRPr="00497CE6" w:rsidRDefault="00652034" w:rsidP="00F77B81">
            <w:pPr>
              <w:jc w:val="both"/>
            </w:pPr>
          </w:p>
        </w:tc>
      </w:tr>
      <w:tr w:rsidR="00652034" w:rsidRPr="00497CE6" w:rsidTr="00F77B81">
        <w:trPr>
          <w:trHeight w:val="1142"/>
        </w:trPr>
        <w:tc>
          <w:tcPr>
            <w:tcW w:w="1668" w:type="dxa"/>
          </w:tcPr>
          <w:p w:rsidR="00652034" w:rsidRPr="00497CE6" w:rsidRDefault="00652034" w:rsidP="00F77B81">
            <w:pPr>
              <w:jc w:val="center"/>
            </w:pPr>
            <w:r w:rsidRPr="00497CE6">
              <w:t>993</w:t>
            </w:r>
          </w:p>
          <w:p w:rsidR="00652034" w:rsidRPr="00497CE6" w:rsidRDefault="00652034" w:rsidP="00F77B81"/>
          <w:p w:rsidR="00652034" w:rsidRPr="00497CE6" w:rsidRDefault="00652034" w:rsidP="00F77B81"/>
          <w:p w:rsidR="00652034" w:rsidRPr="00497CE6" w:rsidRDefault="00652034" w:rsidP="00F77B81"/>
          <w:p w:rsidR="00652034" w:rsidRPr="00497CE6" w:rsidRDefault="00652034" w:rsidP="00F77B81"/>
          <w:p w:rsidR="00652034" w:rsidRPr="00497CE6" w:rsidRDefault="00652034" w:rsidP="00F77B81">
            <w:pPr>
              <w:jc w:val="center"/>
            </w:pPr>
            <w:r w:rsidRPr="00497CE6">
              <w:t>993</w:t>
            </w:r>
          </w:p>
          <w:p w:rsidR="00652034" w:rsidRPr="00497CE6" w:rsidRDefault="00652034" w:rsidP="00F77B81"/>
          <w:p w:rsidR="00652034" w:rsidRPr="00497CE6" w:rsidRDefault="00652034" w:rsidP="00F77B81"/>
          <w:p w:rsidR="00652034" w:rsidRPr="00497CE6" w:rsidRDefault="00652034" w:rsidP="00F77B81">
            <w:pPr>
              <w:jc w:val="center"/>
            </w:pPr>
            <w:r w:rsidRPr="00497CE6">
              <w:t>993</w:t>
            </w:r>
          </w:p>
          <w:p w:rsidR="00652034" w:rsidRPr="00497CE6" w:rsidRDefault="00652034" w:rsidP="00F77B81"/>
          <w:p w:rsidR="00652034" w:rsidRPr="00497CE6" w:rsidRDefault="00652034" w:rsidP="00F77B81">
            <w:r w:rsidRPr="00497CE6">
              <w:lastRenderedPageBreak/>
              <w:t xml:space="preserve">          993</w:t>
            </w:r>
          </w:p>
          <w:p w:rsidR="00652034" w:rsidRPr="00497CE6" w:rsidRDefault="00652034" w:rsidP="00F77B81"/>
          <w:p w:rsidR="00652034" w:rsidRPr="00497CE6" w:rsidRDefault="00652034" w:rsidP="00F77B81">
            <w:r w:rsidRPr="00497CE6">
              <w:t xml:space="preserve">          993</w:t>
            </w:r>
          </w:p>
          <w:p w:rsidR="00652034" w:rsidRPr="00497CE6" w:rsidRDefault="00652034" w:rsidP="00F77B81"/>
          <w:p w:rsidR="00652034" w:rsidRPr="00497CE6" w:rsidRDefault="00652034" w:rsidP="00F77B81">
            <w:r w:rsidRPr="00497CE6">
              <w:t xml:space="preserve">       </w:t>
            </w:r>
          </w:p>
          <w:p w:rsidR="00652034" w:rsidRPr="00497CE6" w:rsidRDefault="00652034" w:rsidP="00F77B81">
            <w:r w:rsidRPr="00497CE6">
              <w:t xml:space="preserve">          993</w:t>
            </w:r>
          </w:p>
          <w:p w:rsidR="00652034" w:rsidRPr="00497CE6" w:rsidRDefault="00652034" w:rsidP="00F77B81"/>
          <w:p w:rsidR="00652034" w:rsidRPr="00497CE6" w:rsidRDefault="00652034" w:rsidP="00F77B81">
            <w:pPr>
              <w:jc w:val="center"/>
            </w:pPr>
            <w:r w:rsidRPr="00497CE6">
              <w:t>993</w:t>
            </w:r>
          </w:p>
        </w:tc>
        <w:tc>
          <w:tcPr>
            <w:tcW w:w="2693" w:type="dxa"/>
          </w:tcPr>
          <w:p w:rsidR="00652034" w:rsidRPr="00497CE6" w:rsidRDefault="00652034" w:rsidP="00F77B81">
            <w:r w:rsidRPr="00497CE6">
              <w:lastRenderedPageBreak/>
              <w:t>117 150301 01501 150</w:t>
            </w:r>
          </w:p>
          <w:p w:rsidR="00652034" w:rsidRPr="00497CE6" w:rsidRDefault="00652034" w:rsidP="00F77B81"/>
          <w:p w:rsidR="00652034" w:rsidRPr="00497CE6" w:rsidRDefault="00652034" w:rsidP="00F77B81"/>
          <w:p w:rsidR="00652034" w:rsidRPr="00497CE6" w:rsidRDefault="00652034" w:rsidP="00F77B81"/>
          <w:p w:rsidR="00652034" w:rsidRPr="00497CE6" w:rsidRDefault="00652034" w:rsidP="00F77B81"/>
          <w:p w:rsidR="00652034" w:rsidRPr="00497CE6" w:rsidRDefault="00652034" w:rsidP="00F77B81">
            <w:r w:rsidRPr="00497CE6">
              <w:t>117 15030101502150</w:t>
            </w:r>
          </w:p>
          <w:p w:rsidR="00652034" w:rsidRPr="00497CE6" w:rsidRDefault="00652034" w:rsidP="00F77B81"/>
          <w:p w:rsidR="00652034" w:rsidRPr="00497CE6" w:rsidRDefault="00652034" w:rsidP="00F77B81"/>
          <w:p w:rsidR="00652034" w:rsidRPr="00497CE6" w:rsidRDefault="00652034" w:rsidP="00F77B81">
            <w:r w:rsidRPr="00497CE6">
              <w:t>117 1503 0101 503 150</w:t>
            </w:r>
          </w:p>
          <w:p w:rsidR="00652034" w:rsidRPr="00497CE6" w:rsidRDefault="00652034" w:rsidP="00F77B81"/>
          <w:p w:rsidR="00652034" w:rsidRPr="00497CE6" w:rsidRDefault="00652034" w:rsidP="00F77B81">
            <w:r w:rsidRPr="00497CE6">
              <w:lastRenderedPageBreak/>
              <w:t>117 150 3010 1504 150</w:t>
            </w:r>
          </w:p>
          <w:p w:rsidR="00652034" w:rsidRPr="00497CE6" w:rsidRDefault="00652034" w:rsidP="00F77B81"/>
          <w:p w:rsidR="00652034" w:rsidRPr="00497CE6" w:rsidRDefault="00652034" w:rsidP="00F77B81">
            <w:r w:rsidRPr="00497CE6">
              <w:t>117 150 3010 1505 150</w:t>
            </w:r>
          </w:p>
          <w:p w:rsidR="00652034" w:rsidRPr="00497CE6" w:rsidRDefault="00652034" w:rsidP="00F77B81"/>
          <w:p w:rsidR="00652034" w:rsidRPr="00497CE6" w:rsidRDefault="00652034" w:rsidP="00F77B81"/>
          <w:p w:rsidR="00652034" w:rsidRPr="00497CE6" w:rsidRDefault="00652034" w:rsidP="00F77B81">
            <w:r w:rsidRPr="00497CE6">
              <w:t>117 150 3010 1506 150</w:t>
            </w:r>
          </w:p>
          <w:p w:rsidR="00652034" w:rsidRPr="00497CE6" w:rsidRDefault="00652034" w:rsidP="00F77B81"/>
          <w:p w:rsidR="00652034" w:rsidRPr="00497CE6" w:rsidRDefault="00652034" w:rsidP="00F77B81">
            <w:r w:rsidRPr="00497CE6">
              <w:t>117 150 3010 1507 150</w:t>
            </w:r>
          </w:p>
          <w:p w:rsidR="00652034" w:rsidRPr="00497CE6" w:rsidRDefault="00652034" w:rsidP="00F77B81"/>
        </w:tc>
        <w:tc>
          <w:tcPr>
            <w:tcW w:w="4961" w:type="dxa"/>
          </w:tcPr>
          <w:p w:rsidR="00652034" w:rsidRPr="00497CE6" w:rsidRDefault="00652034" w:rsidP="00F77B81">
            <w:pPr>
              <w:contextualSpacing/>
              <w:jc w:val="both"/>
            </w:pPr>
            <w:r w:rsidRPr="00497CE6">
              <w:lastRenderedPageBreak/>
              <w:t xml:space="preserve"> </w:t>
            </w:r>
            <w:r w:rsidRPr="00497CE6">
              <w:tab/>
              <w:t>Инициативные платежи, зачисляемые в бюджеты  сельских поселений (проекты по организации водоснабжения и водоотведения для населения)</w:t>
            </w:r>
          </w:p>
          <w:p w:rsidR="00652034" w:rsidRPr="00497CE6" w:rsidRDefault="00652034" w:rsidP="00F77B81">
            <w:pPr>
              <w:tabs>
                <w:tab w:val="left" w:pos="975"/>
              </w:tabs>
              <w:jc w:val="both"/>
            </w:pPr>
          </w:p>
          <w:p w:rsidR="00652034" w:rsidRPr="00497CE6" w:rsidRDefault="00652034" w:rsidP="00F77B81">
            <w:pPr>
              <w:jc w:val="both"/>
            </w:pPr>
            <w:r w:rsidRPr="00497CE6">
              <w:t xml:space="preserve"> Инициативные платежи, зачисляемые в бюджеты  сельских поселений (проекты осуществления капитального ремонта (ремонта) в </w:t>
            </w:r>
            <w:proofErr w:type="gramStart"/>
            <w:r w:rsidRPr="00497CE6">
              <w:t>отношении</w:t>
            </w:r>
            <w:proofErr w:type="gramEnd"/>
            <w:r w:rsidRPr="00497CE6">
              <w:t xml:space="preserve"> автомобильных дорог общего пользования местного значения)</w:t>
            </w:r>
          </w:p>
          <w:p w:rsidR="00652034" w:rsidRPr="00497CE6" w:rsidRDefault="00652034" w:rsidP="00F77B81">
            <w:pPr>
              <w:contextualSpacing/>
              <w:jc w:val="both"/>
            </w:pPr>
            <w:r w:rsidRPr="00497CE6">
              <w:t>Инициативные платежи, зачисляемые в бюджеты  сельских поселений (проекты  по устройству детских и спортивных площадок, зон отдыха)</w:t>
            </w:r>
          </w:p>
          <w:p w:rsidR="00652034" w:rsidRPr="00497CE6" w:rsidRDefault="00652034" w:rsidP="00F77B81">
            <w:pPr>
              <w:contextualSpacing/>
              <w:jc w:val="both"/>
            </w:pPr>
            <w:r w:rsidRPr="00497CE6">
              <w:t xml:space="preserve"> Инициативные платежи, зачисляемые в бюджеты  сельских поселений (проекты  по </w:t>
            </w:r>
            <w:r w:rsidRPr="00497CE6">
              <w:lastRenderedPageBreak/>
              <w:t>благоустройству кладбищ (мест захоронения), в том числе устройство сооружений похоронного назначения)</w:t>
            </w:r>
          </w:p>
          <w:p w:rsidR="00652034" w:rsidRPr="00497CE6" w:rsidRDefault="00652034" w:rsidP="00F77B81">
            <w:pPr>
              <w:contextualSpacing/>
              <w:jc w:val="both"/>
            </w:pPr>
            <w:r w:rsidRPr="00497CE6">
              <w:t xml:space="preserve"> Инициативные платежи, зачисляемые в бюджеты  сельских поселений (проекты  по благоустройству береговых зон водоемов, в том числе в целях обеспечения противопожарной безопасности)</w:t>
            </w:r>
          </w:p>
          <w:p w:rsidR="00652034" w:rsidRPr="00497CE6" w:rsidRDefault="00652034" w:rsidP="00F77B81">
            <w:pPr>
              <w:contextualSpacing/>
              <w:jc w:val="both"/>
            </w:pPr>
            <w:r w:rsidRPr="00497CE6">
              <w:t>Инициативные платежи, зачисляемые в бюджеты  сельских поселений (проекты   по благоустройству и ремонту памятников)</w:t>
            </w:r>
          </w:p>
          <w:p w:rsidR="00652034" w:rsidRPr="00497CE6" w:rsidRDefault="00652034" w:rsidP="00F77B81">
            <w:r w:rsidRPr="00497CE6">
              <w:t>Инициативные платежи, зачисляемые в бюджеты  сельских поселений (проекты  по электромонтажным работам уличного освещения)</w:t>
            </w:r>
          </w:p>
        </w:tc>
      </w:tr>
      <w:tr w:rsidR="00652034" w:rsidRPr="00497CE6" w:rsidTr="00F77B81">
        <w:trPr>
          <w:trHeight w:val="1142"/>
        </w:trPr>
        <w:tc>
          <w:tcPr>
            <w:tcW w:w="1668" w:type="dxa"/>
          </w:tcPr>
          <w:p w:rsidR="00652034" w:rsidRPr="00497CE6" w:rsidRDefault="00652034" w:rsidP="00F77B81">
            <w:pPr>
              <w:jc w:val="center"/>
            </w:pPr>
            <w:r w:rsidRPr="00497CE6">
              <w:lastRenderedPageBreak/>
              <w:t>993</w:t>
            </w:r>
          </w:p>
        </w:tc>
        <w:tc>
          <w:tcPr>
            <w:tcW w:w="2693" w:type="dxa"/>
          </w:tcPr>
          <w:p w:rsidR="00652034" w:rsidRPr="00497CE6" w:rsidRDefault="00652034" w:rsidP="00F77B81">
            <w:pPr>
              <w:jc w:val="center"/>
              <w:rPr>
                <w:color w:val="000000"/>
              </w:rPr>
            </w:pPr>
            <w:r w:rsidRPr="00497CE6">
              <w:rPr>
                <w:color w:val="000000"/>
              </w:rPr>
              <w:t>202 150 011 00000 150</w:t>
            </w:r>
          </w:p>
          <w:p w:rsidR="00652034" w:rsidRPr="00497CE6" w:rsidRDefault="00652034" w:rsidP="00F77B81">
            <w:pPr>
              <w:jc w:val="center"/>
            </w:pPr>
          </w:p>
        </w:tc>
        <w:tc>
          <w:tcPr>
            <w:tcW w:w="4961" w:type="dxa"/>
          </w:tcPr>
          <w:p w:rsidR="00652034" w:rsidRPr="00497CE6" w:rsidRDefault="00652034" w:rsidP="00F77B81">
            <w:pPr>
              <w:jc w:val="both"/>
            </w:pPr>
            <w:r w:rsidRPr="00497CE6">
              <w:rPr>
                <w:color w:val="000000"/>
              </w:rPr>
              <w:t>Дотации бюджетам  сельских поселений на выравнивание бюджетной обеспеченности</w:t>
            </w:r>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pPr>
              <w:jc w:val="center"/>
            </w:pPr>
            <w:r w:rsidRPr="00497CE6">
              <w:t>202 150 0210 0000 150</w:t>
            </w:r>
          </w:p>
        </w:tc>
        <w:tc>
          <w:tcPr>
            <w:tcW w:w="4961" w:type="dxa"/>
          </w:tcPr>
          <w:p w:rsidR="00652034" w:rsidRPr="00497CE6" w:rsidRDefault="00652034" w:rsidP="00F77B81">
            <w:pPr>
              <w:jc w:val="both"/>
            </w:pPr>
            <w:r w:rsidRPr="00497CE6">
              <w:t xml:space="preserve"> Дотации бюджетам сельских поселений на поддержку мер по обеспечению сбалансированности бюджетов</w:t>
            </w:r>
          </w:p>
        </w:tc>
      </w:tr>
      <w:tr w:rsidR="00652034" w:rsidRPr="00497CE6" w:rsidTr="00F77B81">
        <w:tc>
          <w:tcPr>
            <w:tcW w:w="1668" w:type="dxa"/>
          </w:tcPr>
          <w:p w:rsidR="00652034" w:rsidRPr="00497CE6" w:rsidRDefault="00652034" w:rsidP="00F77B81">
            <w:pPr>
              <w:jc w:val="center"/>
              <w:rPr>
                <w:b/>
              </w:rPr>
            </w:pPr>
          </w:p>
        </w:tc>
        <w:tc>
          <w:tcPr>
            <w:tcW w:w="7654" w:type="dxa"/>
            <w:gridSpan w:val="2"/>
          </w:tcPr>
          <w:p w:rsidR="00652034" w:rsidRPr="00497CE6" w:rsidRDefault="00652034" w:rsidP="00F77B81">
            <w:pPr>
              <w:jc w:val="center"/>
              <w:rPr>
                <w:b/>
              </w:rPr>
            </w:pPr>
          </w:p>
        </w:tc>
      </w:tr>
      <w:tr w:rsidR="00652034" w:rsidRPr="00497CE6" w:rsidTr="00F77B81">
        <w:tc>
          <w:tcPr>
            <w:tcW w:w="1668" w:type="dxa"/>
          </w:tcPr>
          <w:p w:rsidR="00652034" w:rsidRPr="00497CE6" w:rsidRDefault="00652034" w:rsidP="00F77B81"/>
        </w:tc>
        <w:tc>
          <w:tcPr>
            <w:tcW w:w="2693" w:type="dxa"/>
          </w:tcPr>
          <w:p w:rsidR="00652034" w:rsidRPr="00497CE6" w:rsidRDefault="00652034" w:rsidP="00F77B81">
            <w:pPr>
              <w:jc w:val="center"/>
            </w:pPr>
          </w:p>
        </w:tc>
        <w:tc>
          <w:tcPr>
            <w:tcW w:w="4961" w:type="dxa"/>
          </w:tcPr>
          <w:p w:rsidR="00652034" w:rsidRPr="00497CE6" w:rsidRDefault="00652034" w:rsidP="00F77B81">
            <w:pPr>
              <w:jc w:val="both"/>
            </w:pPr>
          </w:p>
        </w:tc>
      </w:tr>
      <w:tr w:rsidR="00652034" w:rsidRPr="00497CE6" w:rsidTr="00F77B81">
        <w:tc>
          <w:tcPr>
            <w:tcW w:w="1668" w:type="dxa"/>
          </w:tcPr>
          <w:p w:rsidR="00652034" w:rsidRPr="00497CE6" w:rsidRDefault="00652034" w:rsidP="00F77B81">
            <w:pPr>
              <w:jc w:val="center"/>
            </w:pPr>
            <w:r w:rsidRPr="00497CE6">
              <w:t xml:space="preserve">993 </w:t>
            </w:r>
          </w:p>
        </w:tc>
        <w:tc>
          <w:tcPr>
            <w:tcW w:w="2693" w:type="dxa"/>
          </w:tcPr>
          <w:p w:rsidR="00652034" w:rsidRPr="00497CE6" w:rsidRDefault="00652034" w:rsidP="00F77B81">
            <w:pPr>
              <w:jc w:val="center"/>
            </w:pPr>
            <w:r w:rsidRPr="00497CE6">
              <w:t>202 25555 10 0000 150</w:t>
            </w:r>
          </w:p>
        </w:tc>
        <w:tc>
          <w:tcPr>
            <w:tcW w:w="4961" w:type="dxa"/>
          </w:tcPr>
          <w:p w:rsidR="00652034" w:rsidRPr="00497CE6" w:rsidRDefault="00652034" w:rsidP="00F77B81">
            <w:pPr>
              <w:jc w:val="both"/>
            </w:pPr>
            <w:r w:rsidRPr="00497CE6">
              <w:rPr>
                <w:color w:val="00000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52034" w:rsidRPr="00497CE6" w:rsidTr="00F77B81">
        <w:tc>
          <w:tcPr>
            <w:tcW w:w="1668" w:type="dxa"/>
          </w:tcPr>
          <w:p w:rsidR="00652034" w:rsidRPr="00497CE6" w:rsidRDefault="00652034" w:rsidP="00F77B81">
            <w:pPr>
              <w:jc w:val="center"/>
            </w:pPr>
            <w:r w:rsidRPr="00497CE6">
              <w:t>993</w:t>
            </w:r>
          </w:p>
          <w:p w:rsidR="00652034" w:rsidRPr="00497CE6" w:rsidRDefault="00652034" w:rsidP="00F77B81">
            <w:pPr>
              <w:jc w:val="center"/>
            </w:pPr>
          </w:p>
        </w:tc>
        <w:tc>
          <w:tcPr>
            <w:tcW w:w="2693" w:type="dxa"/>
          </w:tcPr>
          <w:p w:rsidR="00652034" w:rsidRPr="00497CE6" w:rsidRDefault="00652034" w:rsidP="00F77B81">
            <w:pPr>
              <w:jc w:val="center"/>
            </w:pPr>
            <w:r w:rsidRPr="00497CE6">
              <w:t>202 35118 10 0000 150</w:t>
            </w:r>
          </w:p>
        </w:tc>
        <w:tc>
          <w:tcPr>
            <w:tcW w:w="4961" w:type="dxa"/>
          </w:tcPr>
          <w:p w:rsidR="00652034" w:rsidRPr="00497CE6" w:rsidRDefault="00652034" w:rsidP="00F77B81">
            <w:pPr>
              <w:jc w:val="both"/>
            </w:pPr>
            <w:r w:rsidRPr="00497CE6">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52034" w:rsidRPr="00497CE6" w:rsidTr="00F77B81">
        <w:tc>
          <w:tcPr>
            <w:tcW w:w="1668" w:type="dxa"/>
          </w:tcPr>
          <w:p w:rsidR="00652034" w:rsidRPr="00497CE6" w:rsidRDefault="00652034" w:rsidP="00F77B81">
            <w:pPr>
              <w:jc w:val="center"/>
            </w:pPr>
          </w:p>
        </w:tc>
        <w:tc>
          <w:tcPr>
            <w:tcW w:w="2693" w:type="dxa"/>
          </w:tcPr>
          <w:p w:rsidR="00652034" w:rsidRPr="00497CE6" w:rsidRDefault="00652034" w:rsidP="00F77B81">
            <w:pPr>
              <w:jc w:val="center"/>
            </w:pPr>
          </w:p>
        </w:tc>
        <w:tc>
          <w:tcPr>
            <w:tcW w:w="4961" w:type="dxa"/>
          </w:tcPr>
          <w:p w:rsidR="00652034" w:rsidRPr="00497CE6" w:rsidRDefault="00652034" w:rsidP="00F77B81">
            <w:pPr>
              <w:jc w:val="both"/>
            </w:pPr>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pPr>
              <w:jc w:val="center"/>
            </w:pPr>
            <w:r w:rsidRPr="00497CE6">
              <w:t>202 20216 10 0000 150</w:t>
            </w:r>
          </w:p>
        </w:tc>
        <w:tc>
          <w:tcPr>
            <w:tcW w:w="4961" w:type="dxa"/>
          </w:tcPr>
          <w:p w:rsidR="00652034" w:rsidRPr="00497CE6" w:rsidRDefault="00652034" w:rsidP="00F77B81">
            <w:pPr>
              <w:jc w:val="both"/>
            </w:pPr>
            <w:r w:rsidRPr="00497CE6">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52034" w:rsidRPr="00497CE6" w:rsidTr="00F77B81">
        <w:tc>
          <w:tcPr>
            <w:tcW w:w="1668" w:type="dxa"/>
          </w:tcPr>
          <w:p w:rsidR="00652034" w:rsidRPr="00497CE6" w:rsidRDefault="00652034" w:rsidP="00F77B81">
            <w:pPr>
              <w:jc w:val="center"/>
            </w:pPr>
          </w:p>
        </w:tc>
        <w:tc>
          <w:tcPr>
            <w:tcW w:w="2693" w:type="dxa"/>
          </w:tcPr>
          <w:p w:rsidR="00652034" w:rsidRPr="00497CE6" w:rsidRDefault="00652034" w:rsidP="00F77B81">
            <w:pPr>
              <w:jc w:val="center"/>
            </w:pPr>
          </w:p>
        </w:tc>
        <w:tc>
          <w:tcPr>
            <w:tcW w:w="4961" w:type="dxa"/>
          </w:tcPr>
          <w:p w:rsidR="00652034" w:rsidRPr="00497CE6" w:rsidRDefault="00652034" w:rsidP="00F77B81">
            <w:pPr>
              <w:jc w:val="both"/>
            </w:pPr>
          </w:p>
        </w:tc>
      </w:tr>
      <w:tr w:rsidR="00652034" w:rsidRPr="00497CE6" w:rsidTr="00F77B81">
        <w:tc>
          <w:tcPr>
            <w:tcW w:w="1668" w:type="dxa"/>
          </w:tcPr>
          <w:p w:rsidR="00652034" w:rsidRPr="00497CE6" w:rsidRDefault="00652034" w:rsidP="00F77B81">
            <w:pPr>
              <w:jc w:val="center"/>
            </w:pPr>
            <w:r w:rsidRPr="00497CE6">
              <w:lastRenderedPageBreak/>
              <w:t>993</w:t>
            </w:r>
          </w:p>
        </w:tc>
        <w:tc>
          <w:tcPr>
            <w:tcW w:w="2693" w:type="dxa"/>
          </w:tcPr>
          <w:p w:rsidR="00652034" w:rsidRPr="00497CE6" w:rsidRDefault="00652034" w:rsidP="00F77B81">
            <w:pPr>
              <w:jc w:val="center"/>
            </w:pPr>
            <w:r w:rsidRPr="00497CE6">
              <w:t>202 29999 10 0000 150</w:t>
            </w:r>
          </w:p>
        </w:tc>
        <w:tc>
          <w:tcPr>
            <w:tcW w:w="4961" w:type="dxa"/>
          </w:tcPr>
          <w:p w:rsidR="00652034" w:rsidRPr="00497CE6" w:rsidRDefault="00652034" w:rsidP="00F77B81">
            <w:pPr>
              <w:jc w:val="both"/>
            </w:pPr>
            <w:r w:rsidRPr="00497CE6">
              <w:t>Прочие субсидии бюджетам сельских поселений</w:t>
            </w:r>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pPr>
              <w:jc w:val="center"/>
            </w:pPr>
            <w:r w:rsidRPr="00497CE6">
              <w:t>202 30024 10 0000 150</w:t>
            </w:r>
          </w:p>
        </w:tc>
        <w:tc>
          <w:tcPr>
            <w:tcW w:w="4961" w:type="dxa"/>
          </w:tcPr>
          <w:p w:rsidR="00652034" w:rsidRPr="00497CE6" w:rsidRDefault="00652034" w:rsidP="00F77B81">
            <w:pPr>
              <w:jc w:val="both"/>
            </w:pPr>
            <w:r w:rsidRPr="00497CE6">
              <w:t>Субвенции бюджетам сельских поселений  на выполнение передаваемых полномочий субъектов Российской Федерации</w:t>
            </w:r>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pPr>
              <w:jc w:val="center"/>
            </w:pPr>
            <w:r w:rsidRPr="00497CE6">
              <w:t>202 40014 10 0000 150</w:t>
            </w:r>
          </w:p>
        </w:tc>
        <w:tc>
          <w:tcPr>
            <w:tcW w:w="4961" w:type="dxa"/>
          </w:tcPr>
          <w:p w:rsidR="00652034" w:rsidRPr="00497CE6" w:rsidRDefault="00652034" w:rsidP="00F77B81">
            <w:pPr>
              <w:jc w:val="both"/>
            </w:pPr>
            <w:r w:rsidRPr="00497CE6">
              <w:t>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w:t>
            </w:r>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pPr>
              <w:jc w:val="center"/>
            </w:pPr>
            <w:r w:rsidRPr="00497CE6">
              <w:t>202 49999 10 0000 150</w:t>
            </w:r>
          </w:p>
        </w:tc>
        <w:tc>
          <w:tcPr>
            <w:tcW w:w="4961" w:type="dxa"/>
          </w:tcPr>
          <w:p w:rsidR="00652034" w:rsidRPr="00497CE6" w:rsidRDefault="00652034" w:rsidP="00F77B81">
            <w:pPr>
              <w:jc w:val="both"/>
            </w:pPr>
            <w:r w:rsidRPr="00497CE6">
              <w:t>Прочие межбюджетные трансферты, передаваемые бюджетам сельских поселений</w:t>
            </w:r>
          </w:p>
        </w:tc>
      </w:tr>
      <w:tr w:rsidR="00652034" w:rsidRPr="00497CE6" w:rsidTr="00F77B81">
        <w:tc>
          <w:tcPr>
            <w:tcW w:w="1668" w:type="dxa"/>
          </w:tcPr>
          <w:p w:rsidR="00652034" w:rsidRPr="00497CE6" w:rsidRDefault="00652034" w:rsidP="00F77B81">
            <w:pPr>
              <w:jc w:val="center"/>
            </w:pPr>
            <w:r w:rsidRPr="00497CE6">
              <w:t>993</w:t>
            </w:r>
          </w:p>
        </w:tc>
        <w:tc>
          <w:tcPr>
            <w:tcW w:w="2693" w:type="dxa"/>
          </w:tcPr>
          <w:p w:rsidR="00652034" w:rsidRPr="00497CE6" w:rsidRDefault="00652034" w:rsidP="00F77B81">
            <w:pPr>
              <w:jc w:val="center"/>
            </w:pPr>
            <w:r w:rsidRPr="00497CE6">
              <w:t>204 05020 10 0000 150</w:t>
            </w:r>
          </w:p>
        </w:tc>
        <w:tc>
          <w:tcPr>
            <w:tcW w:w="4961" w:type="dxa"/>
          </w:tcPr>
          <w:p w:rsidR="00652034" w:rsidRPr="00497CE6" w:rsidRDefault="00652034" w:rsidP="00F77B81">
            <w:pPr>
              <w:jc w:val="both"/>
            </w:pPr>
            <w:r w:rsidRPr="00497CE6">
              <w:t xml:space="preserve"> Поступления от денежных пожертвований, предоставляемых государственными организациями получателям средств бюджетов сельских поселений</w:t>
            </w:r>
          </w:p>
        </w:tc>
      </w:tr>
      <w:tr w:rsidR="00652034" w:rsidRPr="00497CE6" w:rsidTr="00F77B81">
        <w:tc>
          <w:tcPr>
            <w:tcW w:w="1668" w:type="dxa"/>
          </w:tcPr>
          <w:p w:rsidR="00652034" w:rsidRPr="00497CE6" w:rsidRDefault="00652034" w:rsidP="00F77B81"/>
        </w:tc>
        <w:tc>
          <w:tcPr>
            <w:tcW w:w="2693" w:type="dxa"/>
          </w:tcPr>
          <w:p w:rsidR="00652034" w:rsidRPr="00497CE6" w:rsidRDefault="00652034" w:rsidP="00F77B81"/>
        </w:tc>
        <w:tc>
          <w:tcPr>
            <w:tcW w:w="4961" w:type="dxa"/>
          </w:tcPr>
          <w:p w:rsidR="00652034" w:rsidRPr="00497CE6" w:rsidRDefault="00652034" w:rsidP="00F77B81">
            <w:pPr>
              <w:jc w:val="both"/>
            </w:pPr>
          </w:p>
        </w:tc>
      </w:tr>
      <w:tr w:rsidR="00652034" w:rsidRPr="00497CE6" w:rsidTr="00F77B81">
        <w:tc>
          <w:tcPr>
            <w:tcW w:w="1668" w:type="dxa"/>
          </w:tcPr>
          <w:p w:rsidR="00652034" w:rsidRPr="00497CE6" w:rsidRDefault="00652034" w:rsidP="00F77B81">
            <w:r w:rsidRPr="00497CE6">
              <w:t xml:space="preserve">             993</w:t>
            </w:r>
          </w:p>
        </w:tc>
        <w:tc>
          <w:tcPr>
            <w:tcW w:w="2693" w:type="dxa"/>
          </w:tcPr>
          <w:p w:rsidR="00652034" w:rsidRPr="00497CE6" w:rsidRDefault="00652034" w:rsidP="00F77B81">
            <w:r w:rsidRPr="00497CE6">
              <w:t xml:space="preserve">   207 05020 10 0000150</w:t>
            </w:r>
          </w:p>
        </w:tc>
        <w:tc>
          <w:tcPr>
            <w:tcW w:w="4961" w:type="dxa"/>
          </w:tcPr>
          <w:p w:rsidR="00652034" w:rsidRPr="00497CE6" w:rsidRDefault="00652034" w:rsidP="00F77B81">
            <w:pPr>
              <w:jc w:val="both"/>
            </w:pPr>
            <w:r w:rsidRPr="00497CE6">
              <w:t xml:space="preserve"> Поступления от денежных пожертвований, предоставляемых физическими лицами получателям средств бюджетов сельских поселений</w:t>
            </w:r>
          </w:p>
        </w:tc>
      </w:tr>
      <w:tr w:rsidR="00652034" w:rsidRPr="003C2104" w:rsidTr="00F77B81">
        <w:tc>
          <w:tcPr>
            <w:tcW w:w="1668" w:type="dxa"/>
          </w:tcPr>
          <w:p w:rsidR="00652034" w:rsidRPr="00497CE6" w:rsidRDefault="00652034" w:rsidP="00F77B81">
            <w:pPr>
              <w:jc w:val="center"/>
            </w:pPr>
            <w:r w:rsidRPr="00497CE6">
              <w:t xml:space="preserve">   993</w:t>
            </w:r>
          </w:p>
        </w:tc>
        <w:tc>
          <w:tcPr>
            <w:tcW w:w="2693" w:type="dxa"/>
          </w:tcPr>
          <w:p w:rsidR="00652034" w:rsidRPr="00497CE6" w:rsidRDefault="00652034" w:rsidP="00F77B81">
            <w:pPr>
              <w:jc w:val="center"/>
            </w:pPr>
            <w:r w:rsidRPr="00497CE6">
              <w:t>219 60010 10 0000 150</w:t>
            </w:r>
          </w:p>
        </w:tc>
        <w:tc>
          <w:tcPr>
            <w:tcW w:w="4961" w:type="dxa"/>
          </w:tcPr>
          <w:p w:rsidR="00652034" w:rsidRPr="00E506E4" w:rsidRDefault="00652034" w:rsidP="00F77B81">
            <w:pPr>
              <w:jc w:val="both"/>
            </w:pPr>
            <w:r w:rsidRPr="00497CE6">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652034" w:rsidRDefault="00652034" w:rsidP="00652034">
      <w:pPr>
        <w:jc w:val="both"/>
      </w:pPr>
    </w:p>
    <w:p w:rsidR="00652034" w:rsidRDefault="00652034" w:rsidP="00652034">
      <w:pPr>
        <w:ind w:firstLine="708"/>
        <w:jc w:val="both"/>
      </w:pPr>
    </w:p>
    <w:p w:rsidR="0032144D" w:rsidRPr="008E3868" w:rsidRDefault="00E822C4" w:rsidP="0032144D">
      <w:pPr>
        <w:ind w:firstLine="708"/>
        <w:jc w:val="both"/>
        <w:rPr>
          <w:b/>
        </w:rPr>
      </w:pPr>
      <w:r>
        <w:rPr>
          <w:rFonts w:ascii="Times New Roman" w:hAnsi="Times New Roman" w:cs="Times New Roman"/>
          <w:b/>
          <w:sz w:val="24"/>
          <w:szCs w:val="24"/>
        </w:rPr>
        <w:t>Постановление от 23.11.2021 №</w:t>
      </w:r>
      <w:r w:rsidR="0032144D">
        <w:rPr>
          <w:rFonts w:ascii="Times New Roman" w:hAnsi="Times New Roman" w:cs="Times New Roman"/>
          <w:b/>
          <w:sz w:val="24"/>
          <w:szCs w:val="24"/>
        </w:rPr>
        <w:t>61</w:t>
      </w:r>
      <w:r>
        <w:rPr>
          <w:rFonts w:ascii="Times New Roman" w:hAnsi="Times New Roman" w:cs="Times New Roman"/>
          <w:b/>
          <w:sz w:val="24"/>
          <w:szCs w:val="24"/>
        </w:rPr>
        <w:t xml:space="preserve">  </w:t>
      </w:r>
      <w:r w:rsidR="0032144D">
        <w:rPr>
          <w:rFonts w:ascii="Times New Roman" w:hAnsi="Times New Roman" w:cs="Times New Roman"/>
          <w:b/>
          <w:sz w:val="24"/>
          <w:szCs w:val="24"/>
        </w:rPr>
        <w:t>«</w:t>
      </w:r>
      <w:r w:rsidR="0032144D" w:rsidRPr="008E3868">
        <w:rPr>
          <w:b/>
        </w:rPr>
        <w:t xml:space="preserve">Об утверждении </w:t>
      </w:r>
      <w:proofErr w:type="gramStart"/>
      <w:r w:rsidR="0032144D" w:rsidRPr="008E3868">
        <w:rPr>
          <w:b/>
        </w:rPr>
        <w:t>перечня главных администраторов источников финансирования дефицита бюджета</w:t>
      </w:r>
      <w:proofErr w:type="gramEnd"/>
      <w:r w:rsidR="0032144D" w:rsidRPr="008E3868">
        <w:rPr>
          <w:b/>
        </w:rPr>
        <w:t xml:space="preserve">  </w:t>
      </w:r>
      <w:r w:rsidR="0032144D">
        <w:rPr>
          <w:b/>
        </w:rPr>
        <w:t xml:space="preserve"> Медикасинского сельского поселения </w:t>
      </w:r>
      <w:r w:rsidR="0032144D" w:rsidRPr="008E3868">
        <w:rPr>
          <w:b/>
        </w:rPr>
        <w:t>Цивильского района Чувашской Республики</w:t>
      </w:r>
      <w:r w:rsidR="0032144D">
        <w:rPr>
          <w:b/>
        </w:rPr>
        <w:t>»</w:t>
      </w:r>
    </w:p>
    <w:p w:rsidR="0032144D" w:rsidRPr="008E3868" w:rsidRDefault="0032144D" w:rsidP="0032144D">
      <w:pPr>
        <w:jc w:val="both"/>
        <w:rPr>
          <w:b/>
        </w:rPr>
      </w:pPr>
    </w:p>
    <w:p w:rsidR="0032144D" w:rsidRPr="004119F0" w:rsidRDefault="0032144D" w:rsidP="0032144D">
      <w:pPr>
        <w:ind w:firstLine="708"/>
        <w:jc w:val="both"/>
        <w:rPr>
          <w:color w:val="212529"/>
          <w:shd w:val="clear" w:color="auto" w:fill="FFFFFF"/>
        </w:rPr>
      </w:pPr>
      <w:r w:rsidRPr="008E3868">
        <w:t xml:space="preserve"> </w:t>
      </w:r>
      <w:proofErr w:type="gramStart"/>
      <w:r w:rsidRPr="008E3868">
        <w:t xml:space="preserve">В соответствии с пунктом 4 статьи 160.2 Бюджетного кодекса Российской Федерации,  постановлением  Правительства </w:t>
      </w:r>
      <w:r w:rsidRPr="008E3868">
        <w:rPr>
          <w:color w:val="212529"/>
          <w:shd w:val="clear" w:color="auto" w:fill="FFFFFF"/>
        </w:rPr>
        <w:t>Российской Федерации от 16.09.2021 №1568, «</w:t>
      </w:r>
      <w:r w:rsidRPr="008E3868">
        <w:t xml:space="preserve">Об утверждении общих требований </w:t>
      </w:r>
      <w:r w:rsidRPr="008E3868">
        <w:rPr>
          <w:color w:val="212529"/>
          <w:shd w:val="clear" w:color="auto" w:fill="FFFFFF"/>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w:t>
      </w:r>
      <w:proofErr w:type="gramEnd"/>
      <w:r w:rsidRPr="008E3868">
        <w:rPr>
          <w:color w:val="212529"/>
          <w:shd w:val="clear" w:color="auto" w:fill="FFFFFF"/>
        </w:rPr>
        <w:t xml:space="preserve">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администрация </w:t>
      </w:r>
      <w:r w:rsidRPr="005A462A">
        <w:t>Медикасинского сельского поселения</w:t>
      </w:r>
      <w:r>
        <w:rPr>
          <w:b/>
        </w:rPr>
        <w:t xml:space="preserve">  </w:t>
      </w:r>
      <w:r w:rsidRPr="008E3868">
        <w:rPr>
          <w:color w:val="212529"/>
          <w:shd w:val="clear" w:color="auto" w:fill="FFFFFF"/>
        </w:rPr>
        <w:t xml:space="preserve">Цивильского района Чувашской Республики, </w:t>
      </w:r>
      <w:r w:rsidRPr="008E3868">
        <w:rPr>
          <w:b/>
          <w:color w:val="212529"/>
          <w:shd w:val="clear" w:color="auto" w:fill="FFFFFF"/>
        </w:rPr>
        <w:t>постановляет</w:t>
      </w:r>
      <w:r w:rsidRPr="004119F0">
        <w:rPr>
          <w:color w:val="212529"/>
          <w:shd w:val="clear" w:color="auto" w:fill="FFFFFF"/>
        </w:rPr>
        <w:t>:</w:t>
      </w:r>
    </w:p>
    <w:p w:rsidR="0032144D" w:rsidRPr="004119F0" w:rsidRDefault="0032144D" w:rsidP="0032144D">
      <w:pPr>
        <w:pStyle w:val="af6"/>
        <w:numPr>
          <w:ilvl w:val="0"/>
          <w:numId w:val="41"/>
        </w:numPr>
        <w:spacing w:after="0"/>
        <w:contextualSpacing w:val="0"/>
        <w:jc w:val="both"/>
        <w:rPr>
          <w:rFonts w:ascii="Times New Roman" w:hAnsi="Times New Roman"/>
          <w:color w:val="212529"/>
          <w:sz w:val="24"/>
          <w:szCs w:val="24"/>
          <w:shd w:val="clear" w:color="auto" w:fill="FFFFFF"/>
        </w:rPr>
      </w:pPr>
      <w:r w:rsidRPr="004119F0">
        <w:rPr>
          <w:rFonts w:ascii="Times New Roman" w:hAnsi="Times New Roman"/>
          <w:color w:val="212529"/>
          <w:sz w:val="24"/>
          <w:szCs w:val="24"/>
          <w:shd w:val="clear" w:color="auto" w:fill="FFFFFF"/>
        </w:rPr>
        <w:lastRenderedPageBreak/>
        <w:t xml:space="preserve">Утвердить перечень главных </w:t>
      </w:r>
      <w:proofErr w:type="gramStart"/>
      <w:r w:rsidRPr="004119F0">
        <w:rPr>
          <w:rFonts w:ascii="Times New Roman" w:hAnsi="Times New Roman"/>
          <w:color w:val="212529"/>
          <w:sz w:val="24"/>
          <w:szCs w:val="24"/>
          <w:shd w:val="clear" w:color="auto" w:fill="FFFFFF"/>
        </w:rPr>
        <w:t>администраторов источников финансирования дефицита  бюджета</w:t>
      </w:r>
      <w:proofErr w:type="gramEnd"/>
      <w:r w:rsidRPr="005A462A">
        <w:rPr>
          <w:rFonts w:ascii="Times New Roman" w:hAnsi="Times New Roman"/>
          <w:sz w:val="24"/>
          <w:szCs w:val="24"/>
        </w:rPr>
        <w:t xml:space="preserve"> Медикасинского сельского поселения</w:t>
      </w:r>
      <w:r>
        <w:rPr>
          <w:b/>
        </w:rPr>
        <w:t xml:space="preserve"> </w:t>
      </w:r>
      <w:r>
        <w:rPr>
          <w:rFonts w:ascii="Times New Roman" w:hAnsi="Times New Roman"/>
          <w:b/>
          <w:sz w:val="24"/>
          <w:szCs w:val="24"/>
        </w:rPr>
        <w:t xml:space="preserve"> </w:t>
      </w:r>
      <w:r w:rsidRPr="004119F0">
        <w:rPr>
          <w:rFonts w:ascii="Times New Roman" w:hAnsi="Times New Roman"/>
          <w:color w:val="212529"/>
          <w:sz w:val="24"/>
          <w:szCs w:val="24"/>
          <w:shd w:val="clear" w:color="auto" w:fill="FFFFFF"/>
        </w:rPr>
        <w:t>Цивильского района Чувашской Республики (приложение).</w:t>
      </w:r>
    </w:p>
    <w:p w:rsidR="0032144D" w:rsidRPr="004119F0" w:rsidRDefault="0032144D" w:rsidP="0032144D">
      <w:pPr>
        <w:pStyle w:val="af6"/>
        <w:numPr>
          <w:ilvl w:val="0"/>
          <w:numId w:val="41"/>
        </w:numPr>
        <w:ind w:left="0" w:firstLine="708"/>
        <w:jc w:val="both"/>
        <w:rPr>
          <w:rFonts w:ascii="Times New Roman" w:hAnsi="Times New Roman"/>
          <w:color w:val="212529"/>
          <w:sz w:val="24"/>
          <w:szCs w:val="24"/>
          <w:shd w:val="clear" w:color="auto" w:fill="FFFFFF"/>
        </w:rPr>
      </w:pPr>
      <w:r w:rsidRPr="004119F0">
        <w:rPr>
          <w:rFonts w:ascii="Times New Roman" w:hAnsi="Times New Roman"/>
          <w:color w:val="212529"/>
          <w:sz w:val="24"/>
          <w:szCs w:val="24"/>
          <w:shd w:val="clear" w:color="auto" w:fill="FFFFFF"/>
        </w:rPr>
        <w:t xml:space="preserve">Настоящее постановление </w:t>
      </w:r>
      <w:proofErr w:type="gramStart"/>
      <w:r w:rsidRPr="004119F0">
        <w:rPr>
          <w:rFonts w:ascii="Times New Roman" w:hAnsi="Times New Roman"/>
          <w:color w:val="212529"/>
          <w:sz w:val="24"/>
          <w:szCs w:val="24"/>
          <w:shd w:val="clear" w:color="auto" w:fill="FFFFFF"/>
        </w:rPr>
        <w:t>вступае</w:t>
      </w:r>
      <w:r>
        <w:rPr>
          <w:rFonts w:ascii="Times New Roman" w:hAnsi="Times New Roman"/>
          <w:color w:val="212529"/>
          <w:sz w:val="24"/>
          <w:szCs w:val="24"/>
          <w:shd w:val="clear" w:color="auto" w:fill="FFFFFF"/>
        </w:rPr>
        <w:t xml:space="preserve">т в силу со дня его подписания </w:t>
      </w:r>
      <w:r w:rsidRPr="004119F0">
        <w:rPr>
          <w:rFonts w:ascii="Times New Roman" w:hAnsi="Times New Roman"/>
          <w:color w:val="212529"/>
          <w:sz w:val="24"/>
          <w:szCs w:val="24"/>
          <w:shd w:val="clear" w:color="auto" w:fill="FFFFFF"/>
        </w:rPr>
        <w:t xml:space="preserve"> и  применяется</w:t>
      </w:r>
      <w:proofErr w:type="gramEnd"/>
      <w:r w:rsidRPr="004119F0">
        <w:rPr>
          <w:rFonts w:ascii="Times New Roman" w:hAnsi="Times New Roman"/>
          <w:color w:val="212529"/>
          <w:sz w:val="24"/>
          <w:szCs w:val="24"/>
          <w:shd w:val="clear" w:color="auto" w:fill="FFFFFF"/>
        </w:rPr>
        <w:t xml:space="preserve"> к правоотношениям, возникающим при составлении и исполнении бюджета </w:t>
      </w:r>
      <w:r w:rsidRPr="005A462A">
        <w:rPr>
          <w:rFonts w:ascii="Times New Roman" w:hAnsi="Times New Roman"/>
          <w:sz w:val="24"/>
          <w:szCs w:val="24"/>
        </w:rPr>
        <w:t>Медикасинского сельского поселения</w:t>
      </w:r>
      <w:r>
        <w:rPr>
          <w:b/>
        </w:rPr>
        <w:t xml:space="preserve"> </w:t>
      </w:r>
      <w:r>
        <w:rPr>
          <w:rFonts w:ascii="Times New Roman" w:hAnsi="Times New Roman"/>
          <w:b/>
          <w:sz w:val="24"/>
          <w:szCs w:val="24"/>
        </w:rPr>
        <w:t xml:space="preserve"> </w:t>
      </w:r>
      <w:r w:rsidRPr="004119F0">
        <w:rPr>
          <w:rFonts w:ascii="Times New Roman" w:hAnsi="Times New Roman"/>
          <w:color w:val="212529"/>
          <w:sz w:val="24"/>
          <w:szCs w:val="24"/>
          <w:shd w:val="clear" w:color="auto" w:fill="FFFFFF"/>
        </w:rPr>
        <w:t xml:space="preserve">Цивильского района Чувашской Республики, начиная с бюджета на 2022 год и на плановый период 2023 и 2024 годов. </w:t>
      </w:r>
    </w:p>
    <w:p w:rsidR="0032144D" w:rsidRPr="00685773" w:rsidRDefault="0032144D" w:rsidP="0032144D">
      <w:pPr>
        <w:jc w:val="both"/>
        <w:rPr>
          <w:color w:val="212529"/>
          <w:shd w:val="clear" w:color="auto" w:fill="FFFFFF"/>
        </w:rPr>
      </w:pPr>
    </w:p>
    <w:p w:rsidR="0032144D" w:rsidRPr="00685773" w:rsidRDefault="0032144D" w:rsidP="0032144D">
      <w:pPr>
        <w:jc w:val="both"/>
        <w:rPr>
          <w:color w:val="212529"/>
          <w:shd w:val="clear" w:color="auto" w:fill="FFFFFF"/>
        </w:rPr>
      </w:pPr>
    </w:p>
    <w:p w:rsidR="0032144D" w:rsidRDefault="0032144D" w:rsidP="0032144D">
      <w:pPr>
        <w:jc w:val="both"/>
        <w:rPr>
          <w:color w:val="212529"/>
          <w:shd w:val="clear" w:color="auto" w:fill="FFFFFF"/>
        </w:rPr>
      </w:pPr>
      <w:r w:rsidRPr="00685773">
        <w:rPr>
          <w:color w:val="212529"/>
          <w:shd w:val="clear" w:color="auto" w:fill="FFFFFF"/>
        </w:rPr>
        <w:t xml:space="preserve"> </w:t>
      </w:r>
      <w:r w:rsidRPr="004119F0">
        <w:rPr>
          <w:color w:val="212529"/>
          <w:shd w:val="clear" w:color="auto" w:fill="FFFFFF"/>
        </w:rPr>
        <w:t xml:space="preserve">Глава </w:t>
      </w:r>
      <w:r>
        <w:rPr>
          <w:color w:val="212529"/>
          <w:shd w:val="clear" w:color="auto" w:fill="FFFFFF"/>
        </w:rPr>
        <w:t xml:space="preserve">администрации </w:t>
      </w:r>
    </w:p>
    <w:p w:rsidR="0032144D" w:rsidRDefault="0032144D" w:rsidP="0032144D">
      <w:pPr>
        <w:jc w:val="both"/>
        <w:rPr>
          <w:b/>
        </w:rPr>
      </w:pPr>
      <w:r w:rsidRPr="005A462A">
        <w:t>Медикасинского сельского поселения</w:t>
      </w:r>
      <w:r>
        <w:rPr>
          <w:b/>
        </w:rPr>
        <w:t xml:space="preserve">  </w:t>
      </w:r>
    </w:p>
    <w:p w:rsidR="0032144D" w:rsidRDefault="0032144D" w:rsidP="0032144D">
      <w:pPr>
        <w:jc w:val="both"/>
        <w:rPr>
          <w:color w:val="212529"/>
          <w:shd w:val="clear" w:color="auto" w:fill="FFFFFF"/>
        </w:rPr>
      </w:pPr>
      <w:r w:rsidRPr="005A462A">
        <w:t>Цивильского района</w:t>
      </w:r>
      <w:r>
        <w:rPr>
          <w:b/>
        </w:rPr>
        <w:t xml:space="preserve"> </w:t>
      </w:r>
      <w:r w:rsidRPr="004119F0">
        <w:rPr>
          <w:color w:val="212529"/>
          <w:shd w:val="clear" w:color="auto" w:fill="FFFFFF"/>
        </w:rPr>
        <w:t xml:space="preserve">  </w:t>
      </w:r>
      <w:r>
        <w:rPr>
          <w:color w:val="212529"/>
          <w:shd w:val="clear" w:color="auto" w:fill="FFFFFF"/>
        </w:rPr>
        <w:t>Чувашской Республики                                              Э.П. Чугунов</w:t>
      </w:r>
      <w:r w:rsidRPr="004119F0">
        <w:rPr>
          <w:color w:val="212529"/>
          <w:shd w:val="clear" w:color="auto" w:fill="FFFFFF"/>
        </w:rPr>
        <w:t xml:space="preserve">                                       </w:t>
      </w:r>
    </w:p>
    <w:p w:rsidR="0032144D" w:rsidRDefault="0032144D" w:rsidP="0032144D">
      <w:pPr>
        <w:jc w:val="both"/>
        <w:rPr>
          <w:rFonts w:ascii="Arial" w:hAnsi="Arial" w:cs="Arial"/>
          <w:color w:val="212529"/>
          <w:sz w:val="21"/>
          <w:szCs w:val="21"/>
          <w:shd w:val="clear" w:color="auto" w:fill="FFFFFF"/>
        </w:rPr>
      </w:pPr>
    </w:p>
    <w:p w:rsidR="0032144D" w:rsidRDefault="0032144D" w:rsidP="0032144D">
      <w:pPr>
        <w:jc w:val="both"/>
        <w:rPr>
          <w:rFonts w:ascii="Arial" w:hAnsi="Arial" w:cs="Arial"/>
          <w:color w:val="212529"/>
          <w:sz w:val="21"/>
          <w:szCs w:val="21"/>
          <w:shd w:val="clear" w:color="auto" w:fill="FFFFFF"/>
        </w:rPr>
      </w:pPr>
    </w:p>
    <w:p w:rsidR="0032144D" w:rsidRPr="005A462A" w:rsidRDefault="0032144D" w:rsidP="0032144D">
      <w:pPr>
        <w:jc w:val="right"/>
      </w:pPr>
      <w:r>
        <w:rPr>
          <w:i/>
        </w:rPr>
        <w:t xml:space="preserve">                                                                        </w:t>
      </w:r>
      <w:r w:rsidRPr="005A462A">
        <w:t xml:space="preserve">Приложение </w:t>
      </w:r>
    </w:p>
    <w:p w:rsidR="0032144D" w:rsidRPr="005A462A" w:rsidRDefault="0032144D" w:rsidP="0032144D">
      <w:pPr>
        <w:jc w:val="right"/>
      </w:pPr>
      <w:r w:rsidRPr="005A462A">
        <w:t xml:space="preserve">                                                 к постановлению Медикасинского сельского поселения</w:t>
      </w:r>
      <w:r w:rsidRPr="005A462A">
        <w:rPr>
          <w:b/>
        </w:rPr>
        <w:t xml:space="preserve">  </w:t>
      </w:r>
    </w:p>
    <w:p w:rsidR="0032144D" w:rsidRPr="005A462A" w:rsidRDefault="0032144D" w:rsidP="0032144D">
      <w:pPr>
        <w:jc w:val="right"/>
      </w:pPr>
      <w:r w:rsidRPr="005A462A">
        <w:t xml:space="preserve">                                                 Цивильского   района Чувашской Республики</w:t>
      </w:r>
    </w:p>
    <w:p w:rsidR="0032144D" w:rsidRDefault="0032144D" w:rsidP="0032144D">
      <w:pPr>
        <w:jc w:val="right"/>
      </w:pPr>
      <w:r>
        <w:t>№61</w:t>
      </w:r>
      <w:r w:rsidRPr="005A462A">
        <w:t xml:space="preserve"> от</w:t>
      </w:r>
      <w:r>
        <w:t xml:space="preserve"> 23.11.2021г.</w:t>
      </w:r>
    </w:p>
    <w:p w:rsidR="0032144D" w:rsidRPr="003C2104" w:rsidRDefault="0032144D" w:rsidP="0032144D">
      <w:pPr>
        <w:ind w:firstLine="540"/>
        <w:jc w:val="right"/>
        <w:rPr>
          <w:i/>
        </w:rPr>
      </w:pPr>
    </w:p>
    <w:p w:rsidR="0032144D" w:rsidRPr="003C2104" w:rsidRDefault="0032144D" w:rsidP="0032144D">
      <w:pPr>
        <w:ind w:firstLine="540"/>
        <w:jc w:val="center"/>
        <w:rPr>
          <w:b/>
        </w:rPr>
      </w:pPr>
    </w:p>
    <w:p w:rsidR="0032144D" w:rsidRPr="003C2104" w:rsidRDefault="0032144D" w:rsidP="0032144D">
      <w:pPr>
        <w:ind w:firstLine="540"/>
        <w:jc w:val="center"/>
        <w:rPr>
          <w:b/>
        </w:rPr>
      </w:pPr>
      <w:r w:rsidRPr="003C2104">
        <w:rPr>
          <w:b/>
        </w:rPr>
        <w:t>ПЕРЕЧЕНЬ</w:t>
      </w:r>
    </w:p>
    <w:p w:rsidR="0032144D" w:rsidRPr="003C2104" w:rsidRDefault="0032144D" w:rsidP="0032144D">
      <w:pPr>
        <w:ind w:firstLine="540"/>
        <w:jc w:val="center"/>
        <w:rPr>
          <w:b/>
        </w:rPr>
      </w:pPr>
      <w:r w:rsidRPr="003C2104">
        <w:rPr>
          <w:b/>
        </w:rPr>
        <w:t xml:space="preserve">главных администраторов источников финансирования дефицита </w:t>
      </w:r>
    </w:p>
    <w:p w:rsidR="0032144D" w:rsidRPr="003C2104" w:rsidRDefault="0032144D" w:rsidP="0032144D">
      <w:pPr>
        <w:ind w:firstLine="540"/>
        <w:jc w:val="center"/>
        <w:rPr>
          <w:b/>
        </w:rPr>
      </w:pPr>
      <w:r w:rsidRPr="003C2104">
        <w:rPr>
          <w:b/>
        </w:rPr>
        <w:t xml:space="preserve"> бюджета</w:t>
      </w:r>
      <w:r w:rsidRPr="005A462A">
        <w:t xml:space="preserve"> </w:t>
      </w:r>
      <w:r w:rsidRPr="005A462A">
        <w:rPr>
          <w:b/>
        </w:rPr>
        <w:t>Медикасинского сельского поселения</w:t>
      </w:r>
      <w:r>
        <w:rPr>
          <w:b/>
        </w:rPr>
        <w:t xml:space="preserve">  </w:t>
      </w:r>
      <w:r w:rsidRPr="003C2104">
        <w:rPr>
          <w:b/>
        </w:rPr>
        <w:t>Цивильского района Чувашской Республики</w:t>
      </w:r>
    </w:p>
    <w:p w:rsidR="0032144D" w:rsidRPr="003C2104" w:rsidRDefault="0032144D" w:rsidP="0032144D">
      <w:pPr>
        <w:ind w:firstLine="540"/>
        <w:jc w:val="center"/>
        <w:rPr>
          <w:b/>
        </w:rPr>
      </w:pPr>
    </w:p>
    <w:tbl>
      <w:tblPr>
        <w:tblW w:w="0" w:type="auto"/>
        <w:tblLayout w:type="fixed"/>
        <w:tblLook w:val="01E0"/>
      </w:tblPr>
      <w:tblGrid>
        <w:gridCol w:w="1526"/>
        <w:gridCol w:w="400"/>
        <w:gridCol w:w="3231"/>
        <w:gridCol w:w="4414"/>
      </w:tblGrid>
      <w:tr w:rsidR="0032144D" w:rsidRPr="003C2104" w:rsidTr="00F77B81">
        <w:trPr>
          <w:trHeight w:val="617"/>
        </w:trPr>
        <w:tc>
          <w:tcPr>
            <w:tcW w:w="5157" w:type="dxa"/>
            <w:gridSpan w:val="3"/>
            <w:tcBorders>
              <w:top w:val="single" w:sz="4" w:space="0" w:color="auto"/>
              <w:left w:val="single" w:sz="4" w:space="0" w:color="auto"/>
              <w:bottom w:val="single" w:sz="4" w:space="0" w:color="auto"/>
              <w:right w:val="single" w:sz="4" w:space="0" w:color="auto"/>
            </w:tcBorders>
          </w:tcPr>
          <w:p w:rsidR="0032144D" w:rsidRPr="003C2104" w:rsidRDefault="0032144D" w:rsidP="00F77B81">
            <w:pPr>
              <w:jc w:val="center"/>
            </w:pPr>
            <w:r w:rsidRPr="003C2104">
              <w:t>Код бюджетной классификации Российской Федерации</w:t>
            </w:r>
          </w:p>
        </w:tc>
        <w:tc>
          <w:tcPr>
            <w:tcW w:w="4414" w:type="dxa"/>
            <w:vMerge w:val="restart"/>
            <w:tcBorders>
              <w:top w:val="single" w:sz="4" w:space="0" w:color="auto"/>
              <w:left w:val="single" w:sz="4" w:space="0" w:color="auto"/>
              <w:right w:val="single" w:sz="4" w:space="0" w:color="auto"/>
            </w:tcBorders>
          </w:tcPr>
          <w:p w:rsidR="0032144D" w:rsidRPr="003C2104" w:rsidRDefault="0032144D" w:rsidP="00F77B81">
            <w:pPr>
              <w:jc w:val="center"/>
            </w:pPr>
            <w:r w:rsidRPr="003C2104">
              <w:t xml:space="preserve">Наименование главного </w:t>
            </w:r>
            <w:proofErr w:type="gramStart"/>
            <w:r w:rsidRPr="003C2104">
              <w:t>администратора источников финансирования дефицита бюджета</w:t>
            </w:r>
            <w:proofErr w:type="gramEnd"/>
            <w:r w:rsidRPr="005A462A">
              <w:t xml:space="preserve"> Медикасинского сельского поселения</w:t>
            </w:r>
            <w:r>
              <w:rPr>
                <w:b/>
              </w:rPr>
              <w:t xml:space="preserve">  </w:t>
            </w:r>
            <w:r w:rsidRPr="003C2104">
              <w:t>Цивильского района Чувашской Республики</w:t>
            </w:r>
          </w:p>
        </w:tc>
      </w:tr>
      <w:tr w:rsidR="0032144D" w:rsidRPr="003C2104" w:rsidTr="00F77B81">
        <w:trPr>
          <w:trHeight w:val="476"/>
        </w:trPr>
        <w:tc>
          <w:tcPr>
            <w:tcW w:w="1526" w:type="dxa"/>
            <w:tcBorders>
              <w:top w:val="single" w:sz="4" w:space="0" w:color="auto"/>
              <w:left w:val="single" w:sz="4" w:space="0" w:color="auto"/>
              <w:bottom w:val="single" w:sz="4" w:space="0" w:color="auto"/>
              <w:right w:val="single" w:sz="4" w:space="0" w:color="auto"/>
            </w:tcBorders>
          </w:tcPr>
          <w:p w:rsidR="0032144D" w:rsidRPr="003C2104" w:rsidRDefault="0032144D" w:rsidP="00F77B81">
            <w:pPr>
              <w:jc w:val="center"/>
            </w:pPr>
            <w:r w:rsidRPr="003C2104">
              <w:t>главного администратора источников финансирования</w:t>
            </w:r>
          </w:p>
          <w:p w:rsidR="0032144D" w:rsidRPr="003C2104" w:rsidRDefault="0032144D" w:rsidP="00F77B81">
            <w:pPr>
              <w:jc w:val="center"/>
            </w:pPr>
          </w:p>
        </w:tc>
        <w:tc>
          <w:tcPr>
            <w:tcW w:w="3631" w:type="dxa"/>
            <w:gridSpan w:val="2"/>
            <w:tcBorders>
              <w:top w:val="single" w:sz="4" w:space="0" w:color="auto"/>
              <w:left w:val="single" w:sz="4" w:space="0" w:color="auto"/>
              <w:bottom w:val="single" w:sz="4" w:space="0" w:color="auto"/>
              <w:right w:val="single" w:sz="4" w:space="0" w:color="auto"/>
            </w:tcBorders>
          </w:tcPr>
          <w:p w:rsidR="0032144D" w:rsidRPr="003C2104" w:rsidRDefault="0032144D" w:rsidP="00F77B81">
            <w:pPr>
              <w:jc w:val="center"/>
            </w:pPr>
            <w:r w:rsidRPr="003C2104">
              <w:t xml:space="preserve">группы, подгруппы, статьи и вида источников финансирования дефицита бюджета </w:t>
            </w:r>
            <w:r w:rsidRPr="005A462A">
              <w:t>Медикасинского сельского поселения</w:t>
            </w:r>
            <w:r>
              <w:rPr>
                <w:b/>
              </w:rPr>
              <w:t xml:space="preserve">  </w:t>
            </w:r>
            <w:r w:rsidRPr="003C2104">
              <w:t xml:space="preserve">Цивильского района </w:t>
            </w:r>
          </w:p>
          <w:p w:rsidR="0032144D" w:rsidRPr="003C2104" w:rsidRDefault="0032144D" w:rsidP="00F77B81">
            <w:pPr>
              <w:jc w:val="center"/>
            </w:pPr>
          </w:p>
        </w:tc>
        <w:tc>
          <w:tcPr>
            <w:tcW w:w="4414" w:type="dxa"/>
            <w:vMerge/>
            <w:tcBorders>
              <w:left w:val="single" w:sz="4" w:space="0" w:color="auto"/>
              <w:bottom w:val="single" w:sz="4" w:space="0" w:color="auto"/>
              <w:right w:val="single" w:sz="4" w:space="0" w:color="auto"/>
            </w:tcBorders>
          </w:tcPr>
          <w:p w:rsidR="0032144D" w:rsidRPr="003C2104" w:rsidRDefault="0032144D" w:rsidP="00F77B81">
            <w:pPr>
              <w:jc w:val="center"/>
            </w:pPr>
          </w:p>
        </w:tc>
      </w:tr>
      <w:tr w:rsidR="0032144D" w:rsidRPr="003C2104" w:rsidTr="00F77B81">
        <w:trPr>
          <w:trHeight w:val="476"/>
        </w:trPr>
        <w:tc>
          <w:tcPr>
            <w:tcW w:w="1526" w:type="dxa"/>
            <w:tcBorders>
              <w:top w:val="single" w:sz="4" w:space="0" w:color="auto"/>
              <w:left w:val="single" w:sz="4" w:space="0" w:color="auto"/>
              <w:bottom w:val="single" w:sz="4" w:space="0" w:color="auto"/>
              <w:right w:val="single" w:sz="4" w:space="0" w:color="auto"/>
            </w:tcBorders>
          </w:tcPr>
          <w:p w:rsidR="0032144D" w:rsidRPr="003C2104" w:rsidRDefault="0032144D" w:rsidP="00F77B81">
            <w:pPr>
              <w:jc w:val="center"/>
            </w:pPr>
            <w:r>
              <w:t>1</w:t>
            </w:r>
          </w:p>
        </w:tc>
        <w:tc>
          <w:tcPr>
            <w:tcW w:w="3631" w:type="dxa"/>
            <w:gridSpan w:val="2"/>
            <w:tcBorders>
              <w:top w:val="single" w:sz="4" w:space="0" w:color="auto"/>
              <w:left w:val="single" w:sz="4" w:space="0" w:color="auto"/>
              <w:bottom w:val="single" w:sz="4" w:space="0" w:color="auto"/>
              <w:right w:val="single" w:sz="4" w:space="0" w:color="auto"/>
            </w:tcBorders>
          </w:tcPr>
          <w:p w:rsidR="0032144D" w:rsidRPr="003C2104" w:rsidRDefault="0032144D" w:rsidP="00F77B81">
            <w:pPr>
              <w:jc w:val="center"/>
            </w:pPr>
            <w:r>
              <w:t>2</w:t>
            </w:r>
          </w:p>
        </w:tc>
        <w:tc>
          <w:tcPr>
            <w:tcW w:w="4414" w:type="dxa"/>
            <w:tcBorders>
              <w:left w:val="single" w:sz="4" w:space="0" w:color="auto"/>
              <w:bottom w:val="single" w:sz="4" w:space="0" w:color="auto"/>
              <w:right w:val="single" w:sz="4" w:space="0" w:color="auto"/>
            </w:tcBorders>
          </w:tcPr>
          <w:p w:rsidR="0032144D" w:rsidRPr="003C2104" w:rsidRDefault="0032144D" w:rsidP="00F77B81">
            <w:pPr>
              <w:jc w:val="center"/>
            </w:pPr>
            <w:r>
              <w:t>3</w:t>
            </w:r>
          </w:p>
        </w:tc>
      </w:tr>
      <w:tr w:rsidR="0032144D" w:rsidRPr="003C2104" w:rsidTr="00F77B81">
        <w:tc>
          <w:tcPr>
            <w:tcW w:w="1926" w:type="dxa"/>
            <w:gridSpan w:val="2"/>
            <w:tcBorders>
              <w:top w:val="single" w:sz="4" w:space="0" w:color="auto"/>
            </w:tcBorders>
          </w:tcPr>
          <w:p w:rsidR="0032144D" w:rsidRPr="003C2104" w:rsidRDefault="0032144D" w:rsidP="00F77B81">
            <w:pPr>
              <w:jc w:val="center"/>
              <w:rPr>
                <w:b/>
              </w:rPr>
            </w:pPr>
            <w:r>
              <w:rPr>
                <w:b/>
              </w:rPr>
              <w:lastRenderedPageBreak/>
              <w:t>993</w:t>
            </w:r>
          </w:p>
        </w:tc>
        <w:tc>
          <w:tcPr>
            <w:tcW w:w="7645" w:type="dxa"/>
            <w:gridSpan w:val="2"/>
            <w:tcBorders>
              <w:top w:val="single" w:sz="4" w:space="0" w:color="auto"/>
            </w:tcBorders>
          </w:tcPr>
          <w:p w:rsidR="0032144D" w:rsidRPr="003C2104" w:rsidRDefault="0032144D" w:rsidP="00F77B81">
            <w:pPr>
              <w:jc w:val="center"/>
              <w:rPr>
                <w:b/>
              </w:rPr>
            </w:pPr>
            <w:r>
              <w:rPr>
                <w:b/>
              </w:rPr>
              <w:t xml:space="preserve"> А</w:t>
            </w:r>
            <w:r w:rsidRPr="003C2104">
              <w:rPr>
                <w:b/>
              </w:rPr>
              <w:t>дминистрации</w:t>
            </w:r>
            <w:r w:rsidRPr="005A462A">
              <w:t xml:space="preserve"> </w:t>
            </w:r>
            <w:r w:rsidRPr="005A462A">
              <w:rPr>
                <w:b/>
              </w:rPr>
              <w:t>Медикасинского сельского поселения</w:t>
            </w:r>
            <w:r>
              <w:rPr>
                <w:b/>
              </w:rPr>
              <w:t xml:space="preserve">  </w:t>
            </w:r>
            <w:r w:rsidRPr="003C2104">
              <w:rPr>
                <w:b/>
              </w:rPr>
              <w:t>Цивильского района</w:t>
            </w:r>
          </w:p>
        </w:tc>
      </w:tr>
      <w:tr w:rsidR="0032144D" w:rsidRPr="003C2104" w:rsidTr="00F77B81">
        <w:tc>
          <w:tcPr>
            <w:tcW w:w="1926" w:type="dxa"/>
            <w:gridSpan w:val="2"/>
          </w:tcPr>
          <w:p w:rsidR="0032144D" w:rsidRPr="003C2104" w:rsidRDefault="0032144D" w:rsidP="00F77B81">
            <w:pPr>
              <w:jc w:val="center"/>
            </w:pPr>
            <w:r>
              <w:t>993</w:t>
            </w:r>
          </w:p>
        </w:tc>
        <w:tc>
          <w:tcPr>
            <w:tcW w:w="3231" w:type="dxa"/>
          </w:tcPr>
          <w:p w:rsidR="0032144D" w:rsidRPr="003C2104" w:rsidRDefault="0032144D" w:rsidP="00F77B81">
            <w:pPr>
              <w:jc w:val="center"/>
            </w:pPr>
            <w:r>
              <w:t>01 05 02 01 10</w:t>
            </w:r>
            <w:r w:rsidRPr="003C2104">
              <w:t xml:space="preserve"> 0000 510</w:t>
            </w:r>
          </w:p>
        </w:tc>
        <w:tc>
          <w:tcPr>
            <w:tcW w:w="4414" w:type="dxa"/>
          </w:tcPr>
          <w:p w:rsidR="0032144D" w:rsidRPr="003C2104" w:rsidRDefault="0032144D" w:rsidP="00F77B81">
            <w:pPr>
              <w:jc w:val="both"/>
            </w:pPr>
            <w:r w:rsidRPr="003C2104">
              <w:t>Увеличение прочих остатков денежных средст</w:t>
            </w:r>
            <w:r>
              <w:t>в бюджетов поселений</w:t>
            </w:r>
          </w:p>
        </w:tc>
      </w:tr>
      <w:tr w:rsidR="0032144D" w:rsidRPr="003C2104" w:rsidTr="00F77B81">
        <w:tc>
          <w:tcPr>
            <w:tcW w:w="1926" w:type="dxa"/>
            <w:gridSpan w:val="2"/>
          </w:tcPr>
          <w:p w:rsidR="0032144D" w:rsidRPr="003C2104" w:rsidRDefault="0032144D" w:rsidP="00F77B81">
            <w:pPr>
              <w:jc w:val="center"/>
            </w:pPr>
            <w:r>
              <w:t>993</w:t>
            </w:r>
          </w:p>
        </w:tc>
        <w:tc>
          <w:tcPr>
            <w:tcW w:w="3231" w:type="dxa"/>
          </w:tcPr>
          <w:p w:rsidR="0032144D" w:rsidRPr="003C2104" w:rsidRDefault="0032144D" w:rsidP="00F77B81">
            <w:pPr>
              <w:jc w:val="center"/>
            </w:pPr>
            <w:r>
              <w:t>01 05 02 01 10</w:t>
            </w:r>
            <w:r w:rsidRPr="003C2104">
              <w:t xml:space="preserve"> 0000 610</w:t>
            </w:r>
          </w:p>
        </w:tc>
        <w:tc>
          <w:tcPr>
            <w:tcW w:w="4414" w:type="dxa"/>
          </w:tcPr>
          <w:p w:rsidR="0032144D" w:rsidRPr="003C2104" w:rsidRDefault="0032144D" w:rsidP="00F77B81">
            <w:pPr>
              <w:jc w:val="both"/>
            </w:pPr>
            <w:r w:rsidRPr="003C2104">
              <w:t xml:space="preserve">Уменьшение прочих остатков денежных средств бюджетов </w:t>
            </w:r>
            <w:r>
              <w:t>поселений</w:t>
            </w:r>
          </w:p>
        </w:tc>
      </w:tr>
    </w:tbl>
    <w:p w:rsidR="0032144D" w:rsidRDefault="0032144D" w:rsidP="0032144D">
      <w:pPr>
        <w:jc w:val="both"/>
        <w:rPr>
          <w:rFonts w:ascii="Arial" w:hAnsi="Arial" w:cs="Arial"/>
          <w:color w:val="212529"/>
          <w:sz w:val="21"/>
          <w:szCs w:val="21"/>
          <w:shd w:val="clear" w:color="auto" w:fill="FFFFFF"/>
        </w:rPr>
      </w:pPr>
    </w:p>
    <w:p w:rsidR="0032144D" w:rsidRPr="0086724D" w:rsidRDefault="0032144D" w:rsidP="0032144D">
      <w:pPr>
        <w:pStyle w:val="af6"/>
        <w:ind w:left="1068"/>
        <w:jc w:val="both"/>
        <w:rPr>
          <w:rFonts w:ascii="Arial" w:hAnsi="Arial" w:cs="Arial"/>
          <w:color w:val="212529"/>
          <w:sz w:val="21"/>
          <w:szCs w:val="21"/>
          <w:shd w:val="clear" w:color="auto" w:fill="FFFFFF"/>
        </w:rPr>
      </w:pPr>
    </w:p>
    <w:p w:rsidR="0032144D" w:rsidRPr="00245F92" w:rsidRDefault="0032144D" w:rsidP="0032144D">
      <w:pPr>
        <w:pStyle w:val="ac"/>
        <w:ind w:firstLine="240"/>
        <w:jc w:val="both"/>
      </w:pPr>
      <w:r>
        <w:rPr>
          <w:b/>
        </w:rPr>
        <w:t>Постановление от 23.11.2021 №62   «</w:t>
      </w:r>
      <w:r w:rsidRPr="00245F92">
        <w:rPr>
          <w:rStyle w:val="aa"/>
          <w:color w:val="000000"/>
        </w:rPr>
        <w:t xml:space="preserve">Об </w:t>
      </w:r>
      <w:r w:rsidRPr="00245F92">
        <w:rPr>
          <w:rStyle w:val="aa"/>
        </w:rPr>
        <w:t xml:space="preserve">утверждении Порядка предоставления рассрочки платежа по договорам купли-продажи земельных участков, находящихся в муниципальной собственности </w:t>
      </w:r>
      <w:r>
        <w:rPr>
          <w:rStyle w:val="aa"/>
        </w:rPr>
        <w:t xml:space="preserve">Медикасинского </w:t>
      </w:r>
      <w:r w:rsidRPr="00245F92">
        <w:rPr>
          <w:rStyle w:val="aa"/>
        </w:rPr>
        <w:t xml:space="preserve"> сельского поселения Цивильского района Чувашской Республики, собственникам зданий, строений, сооружений либо помещений в них, расположенных на таких земельных участках</w:t>
      </w:r>
      <w:r>
        <w:rPr>
          <w:rStyle w:val="aa"/>
        </w:rPr>
        <w:t>»</w:t>
      </w:r>
      <w:r w:rsidRPr="00245F92">
        <w:t> </w:t>
      </w:r>
    </w:p>
    <w:p w:rsidR="0032144D" w:rsidRPr="00245F92" w:rsidRDefault="0032144D" w:rsidP="0032144D">
      <w:pPr>
        <w:pStyle w:val="ac"/>
        <w:ind w:firstLine="240"/>
        <w:jc w:val="both"/>
      </w:pPr>
      <w:r w:rsidRPr="00245F92">
        <w:t xml:space="preserve">В соответствии с постановлением Кабинета Министров Чувашской Республики №413 от 23.07.2020г. «Об утверждении Порядка предоставления рассрочки платежа по договорам купли-продажи земельных участков, находящихся в государственной собственности района Чувашской Республики, собственникам зданий, строений, сооружений либо помещений в них, расположенных на таких земельных участках» администрация </w:t>
      </w:r>
      <w:r>
        <w:t xml:space="preserve">Медикасинского </w:t>
      </w:r>
      <w:r w:rsidRPr="00245F92">
        <w:t xml:space="preserve"> сельского поселения Цивильского района Чувашской Республики   </w:t>
      </w:r>
      <w:proofErr w:type="spellStart"/>
      <w:proofErr w:type="gramStart"/>
      <w:r w:rsidRPr="00245F92">
        <w:t>п</w:t>
      </w:r>
      <w:proofErr w:type="spellEnd"/>
      <w:proofErr w:type="gramEnd"/>
      <w:r w:rsidRPr="00245F92">
        <w:t xml:space="preserve"> о с т а </w:t>
      </w:r>
      <w:proofErr w:type="spellStart"/>
      <w:r w:rsidRPr="00245F92">
        <w:t>н</w:t>
      </w:r>
      <w:proofErr w:type="spellEnd"/>
      <w:r w:rsidRPr="00245F92">
        <w:t xml:space="preserve"> о в л я е </w:t>
      </w:r>
      <w:proofErr w:type="gramStart"/>
      <w:r w:rsidRPr="00245F92">
        <w:t>т</w:t>
      </w:r>
      <w:proofErr w:type="gramEnd"/>
      <w:r w:rsidRPr="00245F92">
        <w:t>:</w:t>
      </w:r>
    </w:p>
    <w:p w:rsidR="0032144D" w:rsidRPr="00245F92" w:rsidRDefault="0032144D" w:rsidP="0032144D">
      <w:pPr>
        <w:pStyle w:val="ac"/>
        <w:ind w:firstLine="240"/>
        <w:jc w:val="both"/>
      </w:pPr>
      <w:r w:rsidRPr="00245F92">
        <w:t xml:space="preserve">1. Утвердить прилагаемый Порядок предоставления рассрочки платежа по договорам купли-продажи земельных участков, находящихся в муниципальной собственности </w:t>
      </w:r>
      <w:r>
        <w:t xml:space="preserve">Медикасинского </w:t>
      </w:r>
      <w:r w:rsidRPr="00245F92">
        <w:t xml:space="preserve"> сельского поселения Цивильского района Чувашской Республики, собственникам зданий, строений, сооружений либо помещений в них, расположенных на таких земельных участках.</w:t>
      </w:r>
    </w:p>
    <w:p w:rsidR="0032144D" w:rsidRPr="00245F92" w:rsidRDefault="0032144D" w:rsidP="0032144D">
      <w:pPr>
        <w:pStyle w:val="ac"/>
        <w:ind w:firstLine="240"/>
        <w:jc w:val="both"/>
      </w:pPr>
      <w:r w:rsidRPr="00245F92">
        <w:t>2. Настоящее постановление вступает в силу после его официального опубликования (обнародования).</w:t>
      </w:r>
    </w:p>
    <w:p w:rsidR="0032144D" w:rsidRPr="00245F92" w:rsidRDefault="0032144D" w:rsidP="0032144D">
      <w:pPr>
        <w:pStyle w:val="ac"/>
        <w:ind w:firstLine="240"/>
      </w:pPr>
      <w:r w:rsidRPr="00245F92">
        <w:t>  </w:t>
      </w:r>
    </w:p>
    <w:p w:rsidR="0032144D" w:rsidRPr="00C60C06" w:rsidRDefault="0032144D" w:rsidP="0032144D">
      <w:pPr>
        <w:jc w:val="both"/>
      </w:pPr>
      <w:r w:rsidRPr="00C60C06">
        <w:t>Глава   Медикасинского сельского</w:t>
      </w:r>
    </w:p>
    <w:p w:rsidR="0032144D" w:rsidRPr="00C60C06" w:rsidRDefault="0032144D" w:rsidP="0032144D">
      <w:pPr>
        <w:jc w:val="both"/>
      </w:pPr>
      <w:r w:rsidRPr="00C60C06">
        <w:t>поселения Цивильского района  ЧР                                                              Э.П. Чугунов</w:t>
      </w:r>
    </w:p>
    <w:p w:rsidR="0032144D" w:rsidRDefault="0032144D" w:rsidP="0032144D"/>
    <w:p w:rsidR="0032144D" w:rsidRDefault="0032144D" w:rsidP="0032144D">
      <w:pPr>
        <w:pStyle w:val="ac"/>
        <w:spacing w:before="0" w:beforeAutospacing="0" w:after="0" w:afterAutospacing="0"/>
      </w:pPr>
    </w:p>
    <w:p w:rsidR="0032144D" w:rsidRDefault="0032144D" w:rsidP="0032144D">
      <w:pPr>
        <w:pStyle w:val="ac"/>
        <w:spacing w:before="0" w:beforeAutospacing="0" w:after="0" w:afterAutospacing="0"/>
      </w:pPr>
    </w:p>
    <w:p w:rsidR="0032144D" w:rsidRDefault="0032144D" w:rsidP="0032144D">
      <w:pPr>
        <w:pStyle w:val="ac"/>
        <w:spacing w:before="0" w:beforeAutospacing="0" w:after="0" w:afterAutospacing="0"/>
      </w:pPr>
    </w:p>
    <w:p w:rsidR="0032144D" w:rsidRDefault="0032144D" w:rsidP="0032144D">
      <w:pPr>
        <w:pStyle w:val="ac"/>
        <w:spacing w:before="0" w:beforeAutospacing="0" w:after="0" w:afterAutospacing="0"/>
      </w:pPr>
    </w:p>
    <w:p w:rsidR="0032144D" w:rsidRPr="00245F92" w:rsidRDefault="0032144D" w:rsidP="0032144D">
      <w:pPr>
        <w:pStyle w:val="ac"/>
        <w:spacing w:before="0" w:beforeAutospacing="0" w:after="0" w:afterAutospacing="0"/>
        <w:ind w:firstLine="238"/>
      </w:pPr>
    </w:p>
    <w:p w:rsidR="0032144D" w:rsidRPr="00245F92" w:rsidRDefault="0032144D" w:rsidP="0032144D">
      <w:pPr>
        <w:pStyle w:val="ac"/>
        <w:spacing w:before="0" w:beforeAutospacing="0" w:after="0" w:afterAutospacing="0"/>
        <w:ind w:firstLine="238"/>
        <w:jc w:val="right"/>
      </w:pPr>
      <w:r w:rsidRPr="00245F92">
        <w:t>Утвержден</w:t>
      </w:r>
    </w:p>
    <w:p w:rsidR="0032144D" w:rsidRDefault="0032144D" w:rsidP="0032144D">
      <w:pPr>
        <w:pStyle w:val="ac"/>
        <w:spacing w:before="0" w:beforeAutospacing="0" w:after="0" w:afterAutospacing="0"/>
        <w:ind w:firstLine="238"/>
        <w:jc w:val="right"/>
      </w:pPr>
      <w:r w:rsidRPr="00245F92">
        <w:t xml:space="preserve">постановлением администрации </w:t>
      </w:r>
      <w:r>
        <w:t xml:space="preserve">Медикасинского </w:t>
      </w:r>
    </w:p>
    <w:p w:rsidR="0032144D" w:rsidRPr="00245F92" w:rsidRDefault="0032144D" w:rsidP="0032144D">
      <w:pPr>
        <w:pStyle w:val="ac"/>
        <w:spacing w:before="0" w:beforeAutospacing="0" w:after="0" w:afterAutospacing="0"/>
        <w:ind w:firstLine="238"/>
        <w:jc w:val="right"/>
      </w:pPr>
      <w:r w:rsidRPr="00245F92">
        <w:t xml:space="preserve"> сельского поселения Цивильского района</w:t>
      </w:r>
    </w:p>
    <w:p w:rsidR="0032144D" w:rsidRPr="00245F92" w:rsidRDefault="0032144D" w:rsidP="0032144D">
      <w:pPr>
        <w:pStyle w:val="ac"/>
        <w:spacing w:before="0" w:beforeAutospacing="0" w:after="0" w:afterAutospacing="0"/>
        <w:ind w:firstLine="238"/>
        <w:jc w:val="right"/>
      </w:pPr>
      <w:r w:rsidRPr="00245F92">
        <w:t>Чувашской Республики</w:t>
      </w:r>
    </w:p>
    <w:p w:rsidR="0032144D" w:rsidRPr="00245F92" w:rsidRDefault="0032144D" w:rsidP="0032144D">
      <w:pPr>
        <w:pStyle w:val="ac"/>
        <w:spacing w:before="0" w:beforeAutospacing="0" w:after="0" w:afterAutospacing="0"/>
        <w:ind w:firstLine="238"/>
        <w:jc w:val="right"/>
      </w:pPr>
      <w:r w:rsidRPr="00245F92">
        <w:t xml:space="preserve">от </w:t>
      </w:r>
      <w:r>
        <w:t>23.11.</w:t>
      </w:r>
      <w:r w:rsidRPr="00245F92">
        <w:t>2021   №</w:t>
      </w:r>
      <w:r>
        <w:t>62</w:t>
      </w:r>
    </w:p>
    <w:p w:rsidR="0032144D" w:rsidRPr="00245F92" w:rsidRDefault="0032144D" w:rsidP="0032144D">
      <w:pPr>
        <w:pStyle w:val="ac"/>
        <w:ind w:firstLine="240"/>
      </w:pPr>
      <w:r w:rsidRPr="00245F92">
        <w:t>  </w:t>
      </w:r>
    </w:p>
    <w:p w:rsidR="0032144D" w:rsidRPr="00245F92" w:rsidRDefault="0032144D" w:rsidP="0032144D">
      <w:pPr>
        <w:pStyle w:val="ac"/>
        <w:ind w:firstLine="240"/>
        <w:jc w:val="center"/>
      </w:pPr>
      <w:proofErr w:type="gramStart"/>
      <w:r w:rsidRPr="00245F92">
        <w:rPr>
          <w:rStyle w:val="aa"/>
        </w:rPr>
        <w:t>П</w:t>
      </w:r>
      <w:proofErr w:type="gramEnd"/>
      <w:r w:rsidRPr="00245F92">
        <w:rPr>
          <w:rStyle w:val="aa"/>
        </w:rPr>
        <w:t xml:space="preserve"> О Р Я Д О К</w:t>
      </w:r>
    </w:p>
    <w:p w:rsidR="0032144D" w:rsidRPr="00245F92" w:rsidRDefault="0032144D" w:rsidP="0032144D">
      <w:pPr>
        <w:pStyle w:val="ac"/>
        <w:ind w:firstLine="240"/>
        <w:jc w:val="center"/>
      </w:pPr>
      <w:r w:rsidRPr="00245F92">
        <w:rPr>
          <w:rStyle w:val="aa"/>
        </w:rPr>
        <w:lastRenderedPageBreak/>
        <w:t>предоставления рассрочки платежа по договорам купли-продажи земельных участков, находящихся в муниципальной собственности </w:t>
      </w:r>
      <w:r>
        <w:rPr>
          <w:rStyle w:val="aa"/>
        </w:rPr>
        <w:t xml:space="preserve">Медикасинского </w:t>
      </w:r>
      <w:r w:rsidRPr="00245F92">
        <w:rPr>
          <w:rStyle w:val="aa"/>
        </w:rPr>
        <w:t xml:space="preserve"> сельского поселения Цивильского района Чувашской Республики, собственникам зданий, строений, сооружений либо помещений в них, расположенных на таких земельных участках</w:t>
      </w:r>
    </w:p>
    <w:p w:rsidR="0032144D" w:rsidRPr="00245F92" w:rsidRDefault="0032144D" w:rsidP="0032144D">
      <w:pPr>
        <w:pStyle w:val="ac"/>
        <w:ind w:firstLine="240"/>
        <w:jc w:val="both"/>
      </w:pPr>
      <w:r w:rsidRPr="00245F92">
        <w:t xml:space="preserve">1. Настоящий Порядок определяет порядок и условия предоставления рассрочки платежа по договорам купли-продажи земельных участков, находящихся в муниципальной собственности </w:t>
      </w:r>
      <w:r>
        <w:t xml:space="preserve">Медикасинского </w:t>
      </w:r>
      <w:r w:rsidRPr="00245F92">
        <w:t xml:space="preserve"> сельского поселения Цивильского района Чувашской Республики, на которых расположены здания, строения, сооружения, собственникам таких зданий, строений, сооружений либо помещений в них (далее также соответственно – рассрочка, земельный участок</w:t>
      </w:r>
      <w:proofErr w:type="gramStart"/>
      <w:r w:rsidRPr="00245F92">
        <w:t>)и</w:t>
      </w:r>
      <w:proofErr w:type="gramEnd"/>
      <w:r w:rsidRPr="00245F92">
        <w:t xml:space="preserve"> распространяется на случаи продажи земельных участков без проведения торгов, предусмотренные статьей 39</w:t>
      </w:r>
      <w:r w:rsidRPr="00245F92">
        <w:rPr>
          <w:vertAlign w:val="superscript"/>
        </w:rPr>
        <w:t>20</w:t>
      </w:r>
      <w:r w:rsidRPr="00245F92">
        <w:t> Земельного кодекса Российской Федерации, в соответствии с подпунктом 6 пункта 2 статьи 39</w:t>
      </w:r>
      <w:r w:rsidRPr="00245F92">
        <w:rPr>
          <w:vertAlign w:val="superscript"/>
        </w:rPr>
        <w:t>3</w:t>
      </w:r>
      <w:r w:rsidRPr="00245F92">
        <w:t> Земельного кодекса Российской Федерации.</w:t>
      </w:r>
    </w:p>
    <w:p w:rsidR="0032144D" w:rsidRPr="00245F92" w:rsidRDefault="0032144D" w:rsidP="0032144D">
      <w:pPr>
        <w:pStyle w:val="ac"/>
        <w:ind w:firstLine="240"/>
        <w:jc w:val="both"/>
      </w:pPr>
      <w:r w:rsidRPr="00245F92">
        <w:t xml:space="preserve">2. Органом, уполномоченным на принятие решения о предоставлении рассрочки, о досрочном прекращении рассрочки, является администрация </w:t>
      </w:r>
      <w:r>
        <w:t xml:space="preserve">Медикасинского </w:t>
      </w:r>
      <w:r w:rsidRPr="00245F92">
        <w:t xml:space="preserve"> сельского поселения Цивильского района Чувашской Республики (далее – уполномоченный орган).</w:t>
      </w:r>
    </w:p>
    <w:p w:rsidR="0032144D" w:rsidRPr="00245F92" w:rsidRDefault="0032144D" w:rsidP="0032144D">
      <w:pPr>
        <w:pStyle w:val="ac"/>
        <w:ind w:firstLine="240"/>
        <w:jc w:val="both"/>
      </w:pPr>
      <w:r w:rsidRPr="00245F92">
        <w:t>3. Для целей настоящего Порядка используются следующие понятия:</w:t>
      </w:r>
    </w:p>
    <w:p w:rsidR="0032144D" w:rsidRPr="00245F92" w:rsidRDefault="0032144D" w:rsidP="0032144D">
      <w:pPr>
        <w:pStyle w:val="ac"/>
        <w:ind w:firstLine="240"/>
        <w:jc w:val="both"/>
      </w:pPr>
      <w:r w:rsidRPr="00245F92">
        <w:t>заявитель – юридическое или физическое лицо, индивидуальный предприниматель, являющиеся собственниками здания, строения, сооружения либо помещений в них, обратившиеся в уполномоченный орган за предоставлением рассрочки;</w:t>
      </w:r>
    </w:p>
    <w:p w:rsidR="0032144D" w:rsidRPr="00245F92" w:rsidRDefault="0032144D" w:rsidP="0032144D">
      <w:pPr>
        <w:pStyle w:val="ac"/>
        <w:ind w:firstLine="240"/>
        <w:jc w:val="both"/>
      </w:pPr>
      <w:r w:rsidRPr="00245F92">
        <w:t>платеж – оплата стоимости земельного участка, определенной договором купли-продажи земельного участка.</w:t>
      </w:r>
    </w:p>
    <w:p w:rsidR="0032144D" w:rsidRPr="00245F92" w:rsidRDefault="0032144D" w:rsidP="0032144D">
      <w:pPr>
        <w:pStyle w:val="ac"/>
        <w:ind w:firstLine="240"/>
        <w:jc w:val="both"/>
      </w:pPr>
      <w:r w:rsidRPr="00245F92">
        <w:t>4. Рассрочка предоставляется заявителю, обратившемуся в уполномоченный орган с письменным ходатайством о предоставлении рассрочки платежа по договору купли-продажи земельного участка (далее – ходатайство), при условии:</w:t>
      </w:r>
    </w:p>
    <w:p w:rsidR="0032144D" w:rsidRPr="00245F92" w:rsidRDefault="0032144D" w:rsidP="0032144D">
      <w:pPr>
        <w:pStyle w:val="ac"/>
        <w:ind w:firstLine="240"/>
        <w:jc w:val="both"/>
      </w:pPr>
      <w:r w:rsidRPr="00245F92">
        <w:t>отсутствия задолженности по арендной плате за арендуемый земельный участок, оплате неустойки (штрафов, пеней) по договору аренды приобретаемого земельного участка, плате за фактическое пользование приобретаемым земельным участком и оплате процентов за пользование чужими денежными средствами (в случае, если договор аренды земельного участка не заключался) на день подачи ходатайства;</w:t>
      </w:r>
    </w:p>
    <w:p w:rsidR="0032144D" w:rsidRPr="00245F92" w:rsidRDefault="0032144D" w:rsidP="0032144D">
      <w:pPr>
        <w:pStyle w:val="ac"/>
        <w:ind w:firstLine="240"/>
        <w:jc w:val="both"/>
      </w:pPr>
      <w:r w:rsidRPr="00245F92">
        <w:t xml:space="preserve">отсутствия оспаривания в </w:t>
      </w:r>
      <w:proofErr w:type="gramStart"/>
      <w:r w:rsidRPr="00245F92">
        <w:t>суде</w:t>
      </w:r>
      <w:proofErr w:type="gramEnd"/>
      <w:r w:rsidRPr="00245F92">
        <w:t xml:space="preserve"> результатов определения кадастровой стоимости приобретаемого земельного участка.</w:t>
      </w:r>
    </w:p>
    <w:p w:rsidR="0032144D" w:rsidRPr="00245F92" w:rsidRDefault="0032144D" w:rsidP="0032144D">
      <w:pPr>
        <w:pStyle w:val="ac"/>
        <w:ind w:firstLine="240"/>
        <w:jc w:val="both"/>
      </w:pPr>
      <w:r w:rsidRPr="00245F92">
        <w:t xml:space="preserve">Проверку соблюдения условий, указанных в </w:t>
      </w:r>
      <w:proofErr w:type="gramStart"/>
      <w:r w:rsidRPr="00245F92">
        <w:t>абзацах</w:t>
      </w:r>
      <w:proofErr w:type="gramEnd"/>
      <w:r w:rsidRPr="00245F92">
        <w:t xml:space="preserve"> втором и третьем настоящего пункта, осуществляет уполномоченный орган в трехдневный срок со дня поступления ходатайства.</w:t>
      </w:r>
    </w:p>
    <w:p w:rsidR="0032144D" w:rsidRPr="00245F92" w:rsidRDefault="0032144D" w:rsidP="0032144D">
      <w:pPr>
        <w:pStyle w:val="ac"/>
        <w:ind w:firstLine="240"/>
        <w:jc w:val="both"/>
      </w:pPr>
      <w:r w:rsidRPr="00245F92">
        <w:t>5. Рассрочка предоставляется на срок, не превышающий трех лет.</w:t>
      </w:r>
    </w:p>
    <w:p w:rsidR="0032144D" w:rsidRPr="00245F92" w:rsidRDefault="0032144D" w:rsidP="0032144D">
      <w:pPr>
        <w:pStyle w:val="ac"/>
        <w:ind w:firstLine="240"/>
        <w:jc w:val="both"/>
      </w:pPr>
      <w:r w:rsidRPr="00245F92">
        <w:t>Внесение платежей при предоставлении рассрочки осуществляется заявителем поэтапно в соответствии с графиком платежей, включенным в решение о предоставлении рассрочки (далее – график платежей).</w:t>
      </w:r>
    </w:p>
    <w:p w:rsidR="0032144D" w:rsidRPr="00245F92" w:rsidRDefault="0032144D" w:rsidP="0032144D">
      <w:pPr>
        <w:pStyle w:val="ac"/>
        <w:ind w:firstLine="240"/>
        <w:jc w:val="both"/>
      </w:pPr>
      <w:r w:rsidRPr="00245F92">
        <w:t xml:space="preserve">Первый платеж при предоставлении рассрочки должен составлять не менее 30 процентов от стоимости земельного участка, определенной договором купли-продажи земельного участка, и перечисляется в бюджет </w:t>
      </w:r>
      <w:r>
        <w:t xml:space="preserve">Медикасинского </w:t>
      </w:r>
      <w:r w:rsidRPr="00245F92">
        <w:t xml:space="preserve"> сельского поселения Цивильского района Чувашской Республики в течение пяти рабочих дней со дня заключения договора купли-продажи земельного участка.</w:t>
      </w:r>
    </w:p>
    <w:p w:rsidR="0032144D" w:rsidRPr="00245F92" w:rsidRDefault="0032144D" w:rsidP="0032144D">
      <w:pPr>
        <w:pStyle w:val="ac"/>
        <w:ind w:firstLine="240"/>
        <w:jc w:val="both"/>
      </w:pPr>
      <w:r w:rsidRPr="00245F92">
        <w:lastRenderedPageBreak/>
        <w:t>Последующие платежи при предоставлении рассрочки производятся равными долями ежемесячно до 20 числа (включительно) месяца начиная со второго месяца, следующего за месяцем, в котором подано ходатайство.</w:t>
      </w:r>
    </w:p>
    <w:p w:rsidR="0032144D" w:rsidRPr="00245F92" w:rsidRDefault="0032144D" w:rsidP="0032144D">
      <w:pPr>
        <w:pStyle w:val="ac"/>
        <w:ind w:firstLine="240"/>
        <w:jc w:val="both"/>
      </w:pPr>
      <w:r w:rsidRPr="00245F92">
        <w:t xml:space="preserve">Заявитель вправе </w:t>
      </w:r>
      <w:proofErr w:type="gramStart"/>
      <w:r w:rsidRPr="00245F92">
        <w:t>оплатить стоимость приобретаемого</w:t>
      </w:r>
      <w:proofErr w:type="gramEnd"/>
      <w:r w:rsidRPr="00245F92">
        <w:t xml:space="preserve"> земельного участка досрочно или внести денежную сумму в счет последующих периодов внесения платежей.</w:t>
      </w:r>
    </w:p>
    <w:p w:rsidR="0032144D" w:rsidRPr="00245F92" w:rsidRDefault="0032144D" w:rsidP="0032144D">
      <w:pPr>
        <w:pStyle w:val="ac"/>
        <w:ind w:firstLine="240"/>
        <w:jc w:val="both"/>
      </w:pPr>
      <w:r w:rsidRPr="00245F92">
        <w:t>6. На сумму платежа, по уплате которой принято решение о предоставлении рассрочки, производится начисление процентов за пользование бюджетными средствами в размере одной трети </w:t>
      </w:r>
      <w:hyperlink r:id="rId8" w:history="1">
        <w:r w:rsidRPr="00245F92">
          <w:rPr>
            <w:rStyle w:val="ab"/>
          </w:rPr>
          <w:t>ставки</w:t>
        </w:r>
      </w:hyperlink>
      <w:r w:rsidRPr="00245F92">
        <w:t> рефинансирования Центрального банка Российской Федерации, действующей на дату принятия решения о предоставлении рассрочки.</w:t>
      </w:r>
    </w:p>
    <w:p w:rsidR="0032144D" w:rsidRPr="00245F92" w:rsidRDefault="0032144D" w:rsidP="0032144D">
      <w:pPr>
        <w:pStyle w:val="ac"/>
        <w:ind w:firstLine="240"/>
        <w:jc w:val="both"/>
      </w:pPr>
      <w:r w:rsidRPr="00245F92">
        <w:t>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w:t>
      </w:r>
    </w:p>
    <w:p w:rsidR="0032144D" w:rsidRPr="00245F92" w:rsidRDefault="0032144D" w:rsidP="0032144D">
      <w:pPr>
        <w:pStyle w:val="ac"/>
        <w:ind w:firstLine="240"/>
        <w:jc w:val="both"/>
      </w:pPr>
      <w:r w:rsidRPr="00245F92">
        <w:t>7. Право собственности заявителя на земельный участок возникает с момента его государственной регистрации в установленном законодательством порядке.</w:t>
      </w:r>
    </w:p>
    <w:p w:rsidR="0032144D" w:rsidRPr="00245F92" w:rsidRDefault="0032144D" w:rsidP="0032144D">
      <w:pPr>
        <w:pStyle w:val="ac"/>
        <w:ind w:firstLine="240"/>
        <w:jc w:val="both"/>
      </w:pPr>
      <w:r w:rsidRPr="00245F92">
        <w:t xml:space="preserve">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w:t>
      </w:r>
      <w:r>
        <w:t xml:space="preserve">Медикасинского </w:t>
      </w:r>
      <w:r w:rsidRPr="00245F92">
        <w:t xml:space="preserve"> сельского поселения Цивильского района Чувашской Республики для обеспечения исполнения заявителем его обязанности по полной оплате стоимости приобретенного земельного участка.</w:t>
      </w:r>
    </w:p>
    <w:p w:rsidR="0032144D" w:rsidRPr="00245F92" w:rsidRDefault="0032144D" w:rsidP="0032144D">
      <w:pPr>
        <w:pStyle w:val="ac"/>
        <w:ind w:firstLine="240"/>
        <w:jc w:val="both"/>
      </w:pPr>
      <w:r w:rsidRPr="00245F92">
        <w:t>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w:t>
      </w:r>
    </w:p>
    <w:p w:rsidR="0032144D" w:rsidRPr="00245F92" w:rsidRDefault="0032144D" w:rsidP="0032144D">
      <w:pPr>
        <w:pStyle w:val="ac"/>
        <w:ind w:firstLine="240"/>
        <w:jc w:val="both"/>
      </w:pPr>
      <w:r w:rsidRPr="00245F92">
        <w:t>8. В целях получения рассрочки заявитель одновременно с заявлением о предоставлении земельного участка в собственность без проведения торгов (далее – заявление) подает в уполномоченный орган ходатайство.</w:t>
      </w:r>
    </w:p>
    <w:p w:rsidR="0032144D" w:rsidRPr="00245F92" w:rsidRDefault="0032144D" w:rsidP="0032144D">
      <w:pPr>
        <w:pStyle w:val="ac"/>
        <w:ind w:firstLine="240"/>
        <w:jc w:val="both"/>
      </w:pPr>
      <w:r w:rsidRPr="00245F92">
        <w:t>В ходатайстве указываются:</w:t>
      </w:r>
    </w:p>
    <w:p w:rsidR="0032144D" w:rsidRPr="00245F92" w:rsidRDefault="0032144D" w:rsidP="0032144D">
      <w:pPr>
        <w:pStyle w:val="ac"/>
        <w:ind w:firstLine="240"/>
        <w:jc w:val="both"/>
      </w:pPr>
      <w:r w:rsidRPr="00245F92">
        <w:t>фамилия, имя, отчество (последнее – при наличии), место жительства заявителя и реквизиты документа, удостоверяющего его личность, – в случае, если ходатайство подается физическим лицом;</w:t>
      </w:r>
    </w:p>
    <w:p w:rsidR="0032144D" w:rsidRPr="00245F92" w:rsidRDefault="0032144D" w:rsidP="0032144D">
      <w:pPr>
        <w:pStyle w:val="ac"/>
        <w:ind w:firstLine="240"/>
        <w:jc w:val="both"/>
      </w:pPr>
      <w:r w:rsidRPr="00245F92">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ходатайство подается юридическим лицом;</w:t>
      </w:r>
    </w:p>
    <w:p w:rsidR="0032144D" w:rsidRPr="00245F92" w:rsidRDefault="0032144D" w:rsidP="0032144D">
      <w:pPr>
        <w:pStyle w:val="ac"/>
        <w:ind w:firstLine="240"/>
        <w:jc w:val="both"/>
      </w:pPr>
      <w:r w:rsidRPr="00245F92">
        <w:t>фамилия, имя, отчество (последнее – при наличии), место жительства, сведения о государственной регистрации заявителя в Едином государственном реестре индивидуальных предпринимателей – в случае, если ходатайство подается индивидуальным предпринимателем;</w:t>
      </w:r>
    </w:p>
    <w:p w:rsidR="0032144D" w:rsidRPr="00245F92" w:rsidRDefault="0032144D" w:rsidP="0032144D">
      <w:pPr>
        <w:pStyle w:val="ac"/>
        <w:ind w:firstLine="240"/>
        <w:jc w:val="both"/>
      </w:pPr>
      <w:r w:rsidRPr="00245F92">
        <w:t>фамилия, имя, отчество (последнее – при наличии) представителя заявителя и реквизиты документа, подтверждающего его полномочия, – в случае, если ходатайство подается представителем заявителя;</w:t>
      </w:r>
    </w:p>
    <w:p w:rsidR="0032144D" w:rsidRPr="00245F92" w:rsidRDefault="0032144D" w:rsidP="0032144D">
      <w:pPr>
        <w:pStyle w:val="ac"/>
        <w:ind w:firstLine="240"/>
        <w:jc w:val="both"/>
      </w:pPr>
      <w:r w:rsidRPr="00245F92">
        <w:t>почтовый адрес, адрес электронной почты (при наличии), номер телефона для связи с заявителем или представителем заявителя;</w:t>
      </w:r>
    </w:p>
    <w:p w:rsidR="0032144D" w:rsidRPr="00245F92" w:rsidRDefault="0032144D" w:rsidP="0032144D">
      <w:pPr>
        <w:pStyle w:val="ac"/>
        <w:ind w:firstLine="240"/>
        <w:jc w:val="both"/>
      </w:pPr>
      <w:r w:rsidRPr="00245F92">
        <w:t>кадастровый номер и площадь земельного участка, категория земель;</w:t>
      </w:r>
    </w:p>
    <w:p w:rsidR="0032144D" w:rsidRPr="00245F92" w:rsidRDefault="0032144D" w:rsidP="0032144D">
      <w:pPr>
        <w:pStyle w:val="ac"/>
        <w:ind w:firstLine="240"/>
        <w:jc w:val="both"/>
      </w:pPr>
      <w:r w:rsidRPr="00245F92">
        <w:lastRenderedPageBreak/>
        <w:t>адрес (месторасположение) земельного участка;</w:t>
      </w:r>
    </w:p>
    <w:p w:rsidR="0032144D" w:rsidRPr="00245F92" w:rsidRDefault="0032144D" w:rsidP="0032144D">
      <w:pPr>
        <w:pStyle w:val="ac"/>
        <w:ind w:firstLine="240"/>
        <w:jc w:val="both"/>
      </w:pPr>
      <w:r w:rsidRPr="00245F92">
        <w:t>срок рассрочки;</w:t>
      </w:r>
    </w:p>
    <w:p w:rsidR="0032144D" w:rsidRPr="00245F92" w:rsidRDefault="0032144D" w:rsidP="0032144D">
      <w:pPr>
        <w:pStyle w:val="ac"/>
        <w:ind w:firstLine="240"/>
        <w:jc w:val="both"/>
      </w:pPr>
      <w:r w:rsidRPr="00245F92">
        <w:t>сумма первого платежа при предоставлении рассрочки в соответствии с пунктом 5 настоящего Порядка.</w:t>
      </w:r>
    </w:p>
    <w:p w:rsidR="0032144D" w:rsidRPr="00245F92" w:rsidRDefault="0032144D" w:rsidP="0032144D">
      <w:pPr>
        <w:pStyle w:val="ac"/>
        <w:ind w:firstLine="240"/>
        <w:jc w:val="both"/>
      </w:pPr>
      <w:r w:rsidRPr="00245F92">
        <w:t>К ходатайству прилагаются следующие документы:</w:t>
      </w:r>
    </w:p>
    <w:p w:rsidR="0032144D" w:rsidRPr="00245F92" w:rsidRDefault="0032144D" w:rsidP="0032144D">
      <w:pPr>
        <w:pStyle w:val="ac"/>
        <w:ind w:firstLine="240"/>
        <w:jc w:val="both"/>
      </w:pPr>
      <w:r w:rsidRPr="00245F92">
        <w:t xml:space="preserve">копия документа, удостоверяющего личность заявителя (для физического лица) или представителя заявителя, и документа, подтверждающего полномочия представителя заявителя (в </w:t>
      </w:r>
      <w:proofErr w:type="gramStart"/>
      <w:r w:rsidRPr="00245F92">
        <w:t>случае</w:t>
      </w:r>
      <w:proofErr w:type="gramEnd"/>
      <w:r w:rsidRPr="00245F92">
        <w:t>, если ходатайство подается представителем заявителя), с предъявлением оригинала;</w:t>
      </w:r>
    </w:p>
    <w:p w:rsidR="0032144D" w:rsidRPr="00245F92" w:rsidRDefault="0032144D" w:rsidP="0032144D">
      <w:pPr>
        <w:pStyle w:val="ac"/>
        <w:ind w:firstLine="240"/>
        <w:jc w:val="both"/>
      </w:pPr>
      <w:r w:rsidRPr="00245F92">
        <w:t>акты сверки взаимных расчетов, подтверждающие отсутствие задолженности, указанной в абзаце втором пункта 4 настоящего Порядка (по состоянию на дату подачи заявления и ходатайства).</w:t>
      </w:r>
    </w:p>
    <w:p w:rsidR="0032144D" w:rsidRPr="00245F92" w:rsidRDefault="0032144D" w:rsidP="0032144D">
      <w:pPr>
        <w:pStyle w:val="ac"/>
        <w:ind w:firstLine="240"/>
        <w:jc w:val="both"/>
      </w:pPr>
      <w:r w:rsidRPr="00245F92">
        <w:t>В случае представления копии документа, верность которого засвидетельствована в установленном законодательством Российской Федерации порядке, предъявление оригинала не требуется.</w:t>
      </w:r>
    </w:p>
    <w:p w:rsidR="0032144D" w:rsidRPr="00245F92" w:rsidRDefault="0032144D" w:rsidP="0032144D">
      <w:pPr>
        <w:pStyle w:val="ac"/>
        <w:ind w:firstLine="240"/>
        <w:jc w:val="both"/>
      </w:pPr>
      <w:r w:rsidRPr="00245F92">
        <w:t>Обработка персональных данных заявителя осуществляется в соответ</w:t>
      </w:r>
      <w:r w:rsidRPr="00245F92">
        <w:softHyphen/>
        <w:t>ствии с Федеральным законом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 персональных данных» заявитель дает согласие на обработку своих персональных данных.</w:t>
      </w:r>
    </w:p>
    <w:p w:rsidR="0032144D" w:rsidRPr="00245F92" w:rsidRDefault="0032144D" w:rsidP="0032144D">
      <w:pPr>
        <w:pStyle w:val="ac"/>
        <w:ind w:firstLine="240"/>
        <w:jc w:val="both"/>
      </w:pPr>
      <w:r w:rsidRPr="00245F92">
        <w:t>9. В течение пяти рабочих дней со дня поступления ходатайства уполномоченный орган с уведомлением возвращает его заявителю, если ходатайство не соответствует требованиям пункта 8 настоящего Порядка, подано в иной уполномоченный орган или к нему не приложены или приложены не в полном объеме документы, указанные в пункте 8 настоящего Порядка. При этом уполномоченным органом в уведомлении о возврате ходатайства должны быть указаны причины его возврата.</w:t>
      </w:r>
    </w:p>
    <w:p w:rsidR="0032144D" w:rsidRPr="00245F92" w:rsidRDefault="0032144D" w:rsidP="0032144D">
      <w:pPr>
        <w:pStyle w:val="ac"/>
        <w:ind w:firstLine="240"/>
        <w:jc w:val="both"/>
      </w:pPr>
      <w:r w:rsidRPr="00245F92">
        <w:t>Заявитель в течение пяти рабочих дней со дня получения уведомления о возврате ходатайства, но не позднее 25 дней со дня поступления в уполномоченный орган заявления, вправе повторно после устранения выявленных недостатков представить в уполномоченный орган ходатайство и документы, указанные в пункте 8 настоящего Порядка.</w:t>
      </w:r>
    </w:p>
    <w:p w:rsidR="0032144D" w:rsidRPr="00245F92" w:rsidRDefault="0032144D" w:rsidP="0032144D">
      <w:pPr>
        <w:pStyle w:val="ac"/>
        <w:ind w:firstLine="240"/>
        <w:jc w:val="both"/>
      </w:pPr>
      <w:r w:rsidRPr="00245F92">
        <w:t>10. 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w:t>
      </w:r>
    </w:p>
    <w:p w:rsidR="0032144D" w:rsidRPr="00245F92" w:rsidRDefault="0032144D" w:rsidP="0032144D">
      <w:pPr>
        <w:pStyle w:val="ac"/>
        <w:ind w:firstLine="240"/>
        <w:jc w:val="both"/>
      </w:pPr>
      <w:r w:rsidRPr="00245F92">
        <w:t>Решение о предоставлении рассрочки оформляется в виде правового акта уполномоченного органа, заверенная копия которого в срок не более чем 30 дней со дня поступления заявления направляется заявителю одновременно с проектом договора купли-продажи земельного участка, заключаемого в соответствии с типовой формой, утвержденной уполномоченным органом.</w:t>
      </w:r>
    </w:p>
    <w:p w:rsidR="0032144D" w:rsidRPr="00245F92" w:rsidRDefault="0032144D" w:rsidP="0032144D">
      <w:pPr>
        <w:pStyle w:val="ac"/>
        <w:ind w:firstLine="240"/>
        <w:jc w:val="both"/>
      </w:pPr>
      <w:r w:rsidRPr="00245F92">
        <w:t>11. Решение о предоставлении рассрочки должно содержать:</w:t>
      </w:r>
    </w:p>
    <w:p w:rsidR="0032144D" w:rsidRPr="00245F92" w:rsidRDefault="0032144D" w:rsidP="0032144D">
      <w:pPr>
        <w:pStyle w:val="ac"/>
        <w:ind w:firstLine="240"/>
        <w:jc w:val="both"/>
      </w:pPr>
      <w:proofErr w:type="gramStart"/>
      <w:r w:rsidRPr="00245F92">
        <w:t xml:space="preserve">полное наименование, ОГРН заявителя (для юридического лица), фамилию, имя и отчество (последнее – при наличии), ОГРНИП заявителя (для индивидуального предпринимателя) или </w:t>
      </w:r>
      <w:r w:rsidRPr="00245F92">
        <w:lastRenderedPageBreak/>
        <w:t>фамилию, имя и отчество (последнее – при наличии), реквизиты документа, удостоверяющего личность заявителя, место жительства заявителя (для физического лица);</w:t>
      </w:r>
      <w:proofErr w:type="gramEnd"/>
    </w:p>
    <w:p w:rsidR="0032144D" w:rsidRPr="00245F92" w:rsidRDefault="0032144D" w:rsidP="0032144D">
      <w:pPr>
        <w:pStyle w:val="ac"/>
        <w:ind w:firstLine="240"/>
        <w:jc w:val="both"/>
      </w:pPr>
      <w:r w:rsidRPr="00245F92">
        <w:t>кадастровый номер и площадь земельного участка, категорию земель, адрес (месторасположение) земельного участка;</w:t>
      </w:r>
    </w:p>
    <w:p w:rsidR="0032144D" w:rsidRPr="00245F92" w:rsidRDefault="0032144D" w:rsidP="0032144D">
      <w:pPr>
        <w:pStyle w:val="ac"/>
        <w:ind w:firstLine="240"/>
        <w:jc w:val="both"/>
      </w:pPr>
      <w:r w:rsidRPr="00245F92">
        <w:t>срок рассрочки;</w:t>
      </w:r>
    </w:p>
    <w:p w:rsidR="0032144D" w:rsidRPr="00245F92" w:rsidRDefault="0032144D" w:rsidP="0032144D">
      <w:pPr>
        <w:pStyle w:val="ac"/>
        <w:ind w:firstLine="240"/>
        <w:jc w:val="both"/>
      </w:pPr>
      <w:r w:rsidRPr="00245F92">
        <w:t>график платежей.</w:t>
      </w:r>
    </w:p>
    <w:p w:rsidR="0032144D" w:rsidRPr="00245F92" w:rsidRDefault="0032144D" w:rsidP="0032144D">
      <w:pPr>
        <w:pStyle w:val="ac"/>
        <w:ind w:firstLine="240"/>
        <w:jc w:val="both"/>
      </w:pPr>
      <w:r w:rsidRPr="00245F92">
        <w:t xml:space="preserve">12. Основаниями для отказа в </w:t>
      </w:r>
      <w:proofErr w:type="gramStart"/>
      <w:r w:rsidRPr="00245F92">
        <w:t>предоставлении</w:t>
      </w:r>
      <w:proofErr w:type="gramEnd"/>
      <w:r w:rsidRPr="00245F92">
        <w:t xml:space="preserve"> рассрочки являются:</w:t>
      </w:r>
    </w:p>
    <w:p w:rsidR="0032144D" w:rsidRPr="00245F92" w:rsidRDefault="0032144D" w:rsidP="0032144D">
      <w:pPr>
        <w:pStyle w:val="ac"/>
        <w:ind w:firstLine="240"/>
        <w:jc w:val="both"/>
      </w:pPr>
      <w:r w:rsidRPr="00245F92">
        <w:t xml:space="preserve">несоблюдение условий, указанных в </w:t>
      </w:r>
      <w:proofErr w:type="gramStart"/>
      <w:r w:rsidRPr="00245F92">
        <w:t>пункте</w:t>
      </w:r>
      <w:proofErr w:type="gramEnd"/>
      <w:r w:rsidRPr="00245F92">
        <w:t xml:space="preserve"> 4 настоящего Порядка;</w:t>
      </w:r>
    </w:p>
    <w:p w:rsidR="0032144D" w:rsidRPr="00245F92" w:rsidRDefault="0032144D" w:rsidP="0032144D">
      <w:pPr>
        <w:pStyle w:val="ac"/>
        <w:ind w:firstLine="240"/>
        <w:jc w:val="both"/>
      </w:pPr>
      <w:r w:rsidRPr="00245F92">
        <w:t>принятие решения об отказе в предоставлении земельного участка в собственность без проведения торгов в установленном законодательством порядке;</w:t>
      </w:r>
    </w:p>
    <w:p w:rsidR="0032144D" w:rsidRPr="00245F92" w:rsidRDefault="0032144D" w:rsidP="0032144D">
      <w:pPr>
        <w:pStyle w:val="ac"/>
        <w:ind w:firstLine="240"/>
        <w:jc w:val="both"/>
      </w:pPr>
      <w:r w:rsidRPr="00245F92">
        <w:t>обращение с ходатайством ненадлежащего лица.</w:t>
      </w:r>
    </w:p>
    <w:p w:rsidR="0032144D" w:rsidRDefault="0032144D" w:rsidP="0032144D">
      <w:pPr>
        <w:pStyle w:val="ac"/>
        <w:ind w:firstLine="240"/>
        <w:jc w:val="both"/>
      </w:pPr>
      <w:r w:rsidRPr="00245F92">
        <w:t>Уведомление об отказе в предоставлении рассрочки с указанием причин, послуживших основанием для отказа в предоставлении рассрочки, направляется заявителю в срок не более чем 30 дней со дня поступления заявления.</w:t>
      </w:r>
    </w:p>
    <w:p w:rsidR="0032144D" w:rsidRPr="00245F92" w:rsidRDefault="0032144D" w:rsidP="0032144D">
      <w:pPr>
        <w:pStyle w:val="ac"/>
        <w:ind w:firstLine="240"/>
        <w:jc w:val="both"/>
      </w:pPr>
      <w:r w:rsidRPr="00245F92">
        <w:t>13. Рассрочка прекращается досрочно по следующим основаниям:</w:t>
      </w:r>
    </w:p>
    <w:p w:rsidR="0032144D" w:rsidRPr="00245F92" w:rsidRDefault="0032144D" w:rsidP="0032144D">
      <w:pPr>
        <w:pStyle w:val="ac"/>
        <w:ind w:firstLine="240"/>
        <w:jc w:val="both"/>
      </w:pPr>
      <w:r w:rsidRPr="00245F92">
        <w:t xml:space="preserve">оплата стоимости приобретенного земельного участка и процентов за пользование бюджетными средствами до </w:t>
      </w:r>
      <w:proofErr w:type="gramStart"/>
      <w:r w:rsidRPr="00245F92">
        <w:t>истечения</w:t>
      </w:r>
      <w:proofErr w:type="gramEnd"/>
      <w:r w:rsidRPr="00245F92">
        <w:t xml:space="preserve"> установленного договором купли-продажи земельного участка срока действия рассрочки;</w:t>
      </w:r>
    </w:p>
    <w:p w:rsidR="0032144D" w:rsidRPr="00245F92" w:rsidRDefault="0032144D" w:rsidP="0032144D">
      <w:pPr>
        <w:pStyle w:val="ac"/>
        <w:ind w:firstLine="240"/>
        <w:jc w:val="both"/>
      </w:pPr>
      <w:r w:rsidRPr="00245F92">
        <w:t>нарушение в течение двух месяцев подряд графика платежей, предусматривающего в том числе оплату процентов за пользование бюджетными средствами.</w:t>
      </w:r>
    </w:p>
    <w:p w:rsidR="0032144D" w:rsidRPr="00245F92" w:rsidRDefault="0032144D" w:rsidP="0032144D">
      <w:pPr>
        <w:pStyle w:val="ac"/>
        <w:ind w:firstLine="240"/>
        <w:jc w:val="both"/>
      </w:pPr>
      <w:r w:rsidRPr="00245F92">
        <w:t>14. Досрочное прекращение рассрочки оформляется решением уполномоченного органа.</w:t>
      </w:r>
    </w:p>
    <w:p w:rsidR="0032144D" w:rsidRPr="00245F92" w:rsidRDefault="0032144D" w:rsidP="0032144D">
      <w:pPr>
        <w:pStyle w:val="ac"/>
        <w:ind w:firstLine="240"/>
        <w:jc w:val="both"/>
      </w:pPr>
      <w:r w:rsidRPr="00245F92">
        <w:t>В решении о досрочном прекращении рассрочки указываются дата и основание прекращения рассрочки.</w:t>
      </w:r>
    </w:p>
    <w:p w:rsidR="0032144D" w:rsidRPr="00245F92" w:rsidRDefault="0032144D" w:rsidP="0032144D">
      <w:pPr>
        <w:pStyle w:val="ac"/>
        <w:ind w:firstLine="240"/>
        <w:jc w:val="both"/>
      </w:pPr>
      <w:r w:rsidRPr="00245F92">
        <w:t xml:space="preserve">Решение о досрочном прекращении рассрочки принимается в течение семи рабочих дней со дня наступления одного из оснований, указанных в пункте 13 настоящего Порядка. Заверенная в установленном </w:t>
      </w:r>
      <w:proofErr w:type="gramStart"/>
      <w:r w:rsidRPr="00245F92">
        <w:t>порядке</w:t>
      </w:r>
      <w:proofErr w:type="gramEnd"/>
      <w:r w:rsidRPr="00245F92">
        <w:t xml:space="preserve"> копия решения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w:t>
      </w:r>
    </w:p>
    <w:p w:rsidR="0032144D" w:rsidRPr="00245F92" w:rsidRDefault="0032144D" w:rsidP="0032144D">
      <w:pPr>
        <w:pStyle w:val="ac"/>
        <w:ind w:firstLine="240"/>
        <w:jc w:val="both"/>
      </w:pPr>
      <w:r w:rsidRPr="00245F92">
        <w:t>15.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(без учета денежных средств, внесенных в счет оплаты процентов за пользование бюджетными средствами) являются частичной оплатой по договору купли-продажи земельного участка.</w:t>
      </w:r>
    </w:p>
    <w:p w:rsidR="00652034" w:rsidRPr="0032144D" w:rsidRDefault="0032144D" w:rsidP="0032144D">
      <w:pPr>
        <w:pStyle w:val="ac"/>
        <w:ind w:firstLine="240"/>
        <w:jc w:val="both"/>
      </w:pPr>
      <w:r w:rsidRPr="00245F92">
        <w:t xml:space="preserve">Ранее внесенные в </w:t>
      </w:r>
      <w:proofErr w:type="gramStart"/>
      <w:r w:rsidRPr="00245F92">
        <w:t>соответствии</w:t>
      </w:r>
      <w:proofErr w:type="gramEnd"/>
      <w:r w:rsidRPr="00245F92">
        <w:t xml:space="preserve"> с графиком платежей денежные средства (в том числе денежные средства, внесенные в счет оплаты процентов за пользование бюджетными средствами) заявителю не возвращаются. Неуплаченная сумма платежа за приобретенный земельный участок и проценты за пользование бюджетными средствами перечисляются заявителем в бюджет </w:t>
      </w:r>
      <w:r>
        <w:t xml:space="preserve">Медикасинского </w:t>
      </w:r>
      <w:r w:rsidRPr="00245F92">
        <w:t xml:space="preserve"> сельского поселения Цивильского района Чувашской </w:t>
      </w:r>
      <w:r w:rsidRPr="00245F92">
        <w:lastRenderedPageBreak/>
        <w:t>Республики в течение одного месяца после получения решения о досрочном прекращении рассрочки.</w:t>
      </w:r>
    </w:p>
    <w:p w:rsidR="00652034" w:rsidRDefault="00652034" w:rsidP="00652034">
      <w:pPr>
        <w:rPr>
          <w:snapToGrid w:val="0"/>
        </w:rPr>
      </w:pPr>
    </w:p>
    <w:p w:rsidR="00652034" w:rsidRDefault="00652034" w:rsidP="00652034">
      <w:pPr>
        <w:rPr>
          <w:snapToGrid w:val="0"/>
        </w:rPr>
      </w:pPr>
    </w:p>
    <w:p w:rsidR="002C4DD1" w:rsidRPr="0032144D" w:rsidRDefault="002C4DD1" w:rsidP="0032144D">
      <w:pPr>
        <w:spacing w:before="100" w:beforeAutospacing="1" w:after="100" w:afterAutospacing="1"/>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9A2748" w:rsidTr="00154622">
        <w:trPr>
          <w:trHeight w:val="306"/>
        </w:trPr>
        <w:tc>
          <w:tcPr>
            <w:tcW w:w="1578"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Периодическое печатное издание</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«Официальные вести Медикасинского сельского поселения»</w:t>
            </w:r>
          </w:p>
          <w:p w:rsidR="00D055E3" w:rsidRPr="009A2748" w:rsidRDefault="00DE58D2" w:rsidP="00154622">
            <w:pPr>
              <w:pStyle w:val="a00"/>
              <w:spacing w:before="0" w:beforeAutospacing="0" w:after="0" w:afterAutospacing="0"/>
              <w:jc w:val="center"/>
              <w:rPr>
                <w:rStyle w:val="aa"/>
                <w:u w:val="single"/>
              </w:rPr>
            </w:pPr>
            <w:r w:rsidRPr="009A2748">
              <w:rPr>
                <w:rStyle w:val="aa"/>
                <w:u w:val="single"/>
              </w:rPr>
              <w:t>Адрес редакционного совета издателя:</w:t>
            </w:r>
            <w:r w:rsidR="00D055E3" w:rsidRPr="009A2748">
              <w:rPr>
                <w:rStyle w:val="aa"/>
                <w:u w:val="single"/>
              </w:rPr>
              <w:t xml:space="preserve"> </w:t>
            </w:r>
            <w:r w:rsidRPr="009A2748">
              <w:rPr>
                <w:rStyle w:val="aa"/>
                <w:u w:val="single"/>
              </w:rPr>
              <w:t>429917,</w:t>
            </w:r>
          </w:p>
          <w:p w:rsidR="00DE58D2" w:rsidRPr="009A2748" w:rsidRDefault="00DE58D2" w:rsidP="00154622">
            <w:pPr>
              <w:pStyle w:val="a00"/>
              <w:spacing w:before="0" w:beforeAutospacing="0" w:after="0" w:afterAutospacing="0"/>
              <w:jc w:val="center"/>
              <w:rPr>
                <w:b/>
                <w:bCs/>
                <w:u w:val="single"/>
              </w:rPr>
            </w:pPr>
            <w:r w:rsidRPr="009A2748">
              <w:rPr>
                <w:rStyle w:val="aa"/>
                <w:u w:val="single"/>
              </w:rPr>
              <w:t>д. Медикасы,</w:t>
            </w:r>
            <w:r w:rsidR="00D055E3" w:rsidRPr="009A2748">
              <w:rPr>
                <w:rStyle w:val="aa"/>
                <w:u w:val="single"/>
              </w:rPr>
              <w:t xml:space="preserve"> </w:t>
            </w:r>
            <w:r w:rsidRPr="009A2748">
              <w:rPr>
                <w:rStyle w:val="aa"/>
                <w:u w:val="single"/>
              </w:rPr>
              <w:t>ул.</w:t>
            </w:r>
            <w:r w:rsidR="00D055E3" w:rsidRPr="009A2748">
              <w:rPr>
                <w:rStyle w:val="aa"/>
                <w:u w:val="single"/>
              </w:rPr>
              <w:t xml:space="preserve"> </w:t>
            </w:r>
            <w:r w:rsidRPr="009A2748">
              <w:rPr>
                <w:rStyle w:val="aa"/>
                <w:u w:val="single"/>
              </w:rPr>
              <w:t>Просвещения, д.</w:t>
            </w:r>
            <w:r w:rsidR="00D055E3" w:rsidRPr="009A2748">
              <w:rPr>
                <w:rStyle w:val="aa"/>
                <w:u w:val="single"/>
              </w:rPr>
              <w:t xml:space="preserve"> </w:t>
            </w:r>
            <w:r w:rsidRPr="009A2748">
              <w:rPr>
                <w:rStyle w:val="aa"/>
                <w:u w:val="single"/>
              </w:rPr>
              <w:t>3</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lang w:val="en-US"/>
              </w:rPr>
              <w:t>Email</w:t>
            </w:r>
            <w:r w:rsidRPr="009A2748">
              <w:rPr>
                <w:rStyle w:val="aa"/>
                <w:u w:val="single"/>
              </w:rPr>
              <w:t>:</w:t>
            </w:r>
            <w:hyperlink r:id="rId9" w:history="1">
              <w:r w:rsidR="00311B6E" w:rsidRPr="009A2748">
                <w:rPr>
                  <w:rStyle w:val="ab"/>
                  <w:b/>
                  <w:bCs/>
                  <w:lang w:val="en-US"/>
                </w:rPr>
                <w:t>zivil</w:t>
              </w:r>
              <w:r w:rsidR="00311B6E" w:rsidRPr="009A2748">
                <w:rPr>
                  <w:rStyle w:val="ab"/>
                  <w:b/>
                  <w:bCs/>
                </w:rPr>
                <w:t>_</w:t>
              </w:r>
              <w:r w:rsidR="00311B6E" w:rsidRPr="009A2748">
                <w:rPr>
                  <w:rStyle w:val="ab"/>
                  <w:b/>
                  <w:bCs/>
                  <w:lang w:val="en-US"/>
                </w:rPr>
                <w:t>med</w:t>
              </w:r>
              <w:r w:rsidR="00311B6E" w:rsidRPr="009A2748">
                <w:rPr>
                  <w:rStyle w:val="ab"/>
                  <w:b/>
                  <w:bCs/>
                </w:rPr>
                <w:t>@</w:t>
              </w:r>
              <w:r w:rsidR="00311B6E" w:rsidRPr="009A2748">
                <w:rPr>
                  <w:rStyle w:val="ab"/>
                  <w:b/>
                  <w:bCs/>
                  <w:lang w:val="en-US"/>
                </w:rPr>
                <w:t>cap</w:t>
              </w:r>
              <w:r w:rsidR="00311B6E" w:rsidRPr="009A2748">
                <w:rPr>
                  <w:rStyle w:val="ab"/>
                  <w:b/>
                  <w:bCs/>
                </w:rPr>
                <w:t>.</w:t>
              </w:r>
              <w:r w:rsidR="00311B6E" w:rsidRPr="009A2748">
                <w:rPr>
                  <w:rStyle w:val="ab"/>
                  <w:b/>
                  <w:bCs/>
                  <w:lang w:val="en-US"/>
                </w:rPr>
                <w:t>ru</w:t>
              </w:r>
            </w:hyperlink>
          </w:p>
        </w:tc>
        <w:tc>
          <w:tcPr>
            <w:tcW w:w="1820"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Учредитель</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Администрация Медикасинского сельского поселения Цивильского района Чувашской</w:t>
            </w:r>
            <w:r w:rsidR="00742C18" w:rsidRPr="009A2748">
              <w:rPr>
                <w:rStyle w:val="aa"/>
                <w:u w:val="single"/>
              </w:rPr>
              <w:t xml:space="preserve"> </w:t>
            </w:r>
            <w:r w:rsidRPr="009A2748">
              <w:rPr>
                <w:rStyle w:val="aa"/>
                <w:u w:val="single"/>
              </w:rPr>
              <w:t>Республики</w:t>
            </w:r>
          </w:p>
        </w:tc>
        <w:tc>
          <w:tcPr>
            <w:tcW w:w="1602"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pPr>
            <w:r w:rsidRPr="009A2748">
              <w:rPr>
                <w:rStyle w:val="aa"/>
                <w:u w:val="single"/>
              </w:rPr>
              <w:t xml:space="preserve">Председатель </w:t>
            </w:r>
            <w:proofErr w:type="gramStart"/>
            <w:r w:rsidRPr="009A2748">
              <w:rPr>
                <w:rStyle w:val="aa"/>
                <w:u w:val="single"/>
              </w:rPr>
              <w:t>редакционного</w:t>
            </w:r>
            <w:proofErr w:type="gramEnd"/>
            <w:r w:rsidRPr="009A2748">
              <w:rPr>
                <w:rStyle w:val="aa"/>
                <w:u w:val="single"/>
              </w:rPr>
              <w:t xml:space="preserve"> </w:t>
            </w:r>
            <w:proofErr w:type="spellStart"/>
            <w:r w:rsidRPr="009A2748">
              <w:rPr>
                <w:rStyle w:val="aa"/>
                <w:u w:val="single"/>
              </w:rPr>
              <w:t>совета-главный</w:t>
            </w:r>
            <w:proofErr w:type="spellEnd"/>
            <w:r w:rsidRPr="009A2748">
              <w:rPr>
                <w:rStyle w:val="aa"/>
                <w:u w:val="single"/>
              </w:rPr>
              <w:t xml:space="preserve"> редактор</w:t>
            </w:r>
          </w:p>
          <w:p w:rsidR="00DE58D2" w:rsidRPr="009A2748" w:rsidRDefault="00DE58D2" w:rsidP="00154622">
            <w:pPr>
              <w:pStyle w:val="a00"/>
              <w:spacing w:before="0" w:beforeAutospacing="0" w:after="0" w:afterAutospacing="0"/>
              <w:jc w:val="center"/>
            </w:pPr>
            <w:r w:rsidRPr="009A2748">
              <w:rPr>
                <w:rStyle w:val="aa"/>
                <w:u w:val="single"/>
              </w:rPr>
              <w:t>Герасимова</w:t>
            </w:r>
            <w:r w:rsidR="00D055E3" w:rsidRPr="009A2748">
              <w:rPr>
                <w:rStyle w:val="aa"/>
                <w:u w:val="single"/>
              </w:rPr>
              <w:t xml:space="preserve"> </w:t>
            </w:r>
            <w:r w:rsidRPr="009A2748">
              <w:rPr>
                <w:rStyle w:val="aa"/>
                <w:u w:val="single"/>
              </w:rPr>
              <w:t>Л.Л.</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Тираж  10</w:t>
            </w:r>
            <w:r w:rsidR="003E4DCA" w:rsidRPr="009A2748">
              <w:rPr>
                <w:rStyle w:val="aa"/>
                <w:u w:val="single"/>
              </w:rPr>
              <w:t xml:space="preserve"> </w:t>
            </w:r>
            <w:r w:rsidRPr="009A2748">
              <w:rPr>
                <w:rStyle w:val="aa"/>
                <w:u w:val="single"/>
              </w:rPr>
              <w:t>экз.</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форматА</w:t>
            </w:r>
            <w:proofErr w:type="gramStart"/>
            <w:r w:rsidRPr="009A2748">
              <w:rPr>
                <w:rStyle w:val="aa"/>
                <w:u w:val="single"/>
              </w:rPr>
              <w:t>4</w:t>
            </w:r>
            <w:proofErr w:type="gramEnd"/>
          </w:p>
          <w:p w:rsidR="00DE58D2" w:rsidRPr="009A2748" w:rsidRDefault="00DE58D2" w:rsidP="00154622">
            <w:pPr>
              <w:pStyle w:val="a00"/>
              <w:spacing w:before="0" w:beforeAutospacing="0" w:after="0" w:afterAutospacing="0"/>
              <w:jc w:val="center"/>
            </w:pPr>
            <w:r w:rsidRPr="009A2748">
              <w:rPr>
                <w:rStyle w:val="aa"/>
                <w:u w:val="single"/>
              </w:rPr>
              <w:t>Распространяется</w:t>
            </w:r>
          </w:p>
        </w:tc>
      </w:tr>
    </w:tbl>
    <w:p w:rsidR="000C44C1" w:rsidRPr="009A2748" w:rsidRDefault="000C44C1">
      <w:pPr>
        <w:rPr>
          <w:rFonts w:ascii="Times New Roman" w:hAnsi="Times New Roman" w:cs="Times New Roman"/>
          <w:sz w:val="24"/>
          <w:szCs w:val="24"/>
        </w:rPr>
      </w:pPr>
    </w:p>
    <w:sectPr w:rsidR="000C44C1" w:rsidRPr="009A2748" w:rsidSect="003E0B6C">
      <w:footerReference w:type="default" r:id="rId10"/>
      <w:pgSz w:w="11905" w:h="16838" w:code="9"/>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8C4" w:rsidRDefault="00F648C4" w:rsidP="00C86E75">
      <w:pPr>
        <w:spacing w:after="0" w:line="240" w:lineRule="auto"/>
      </w:pPr>
      <w:r>
        <w:separator/>
      </w:r>
    </w:p>
  </w:endnote>
  <w:endnote w:type="continuationSeparator" w:id="0">
    <w:p w:rsidR="00F648C4" w:rsidRDefault="00F648C4"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8C4" w:rsidRDefault="00F648C4" w:rsidP="00C86E75">
      <w:pPr>
        <w:spacing w:after="0" w:line="240" w:lineRule="auto"/>
      </w:pPr>
      <w:r>
        <w:separator/>
      </w:r>
    </w:p>
  </w:footnote>
  <w:footnote w:type="continuationSeparator" w:id="0">
    <w:p w:rsidR="00F648C4" w:rsidRDefault="00F648C4"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3">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4">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5">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6">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7">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3B7DE5"/>
    <w:multiLevelType w:val="hybridMultilevel"/>
    <w:tmpl w:val="3C8412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26508B9"/>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30B7D4C"/>
    <w:multiLevelType w:val="hybridMultilevel"/>
    <w:tmpl w:val="5B7063AC"/>
    <w:lvl w:ilvl="0" w:tplc="13CE4A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3CE3735"/>
    <w:multiLevelType w:val="multilevel"/>
    <w:tmpl w:val="62D877B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4E87333"/>
    <w:multiLevelType w:val="multilevel"/>
    <w:tmpl w:val="0F98986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5A83EB0"/>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71D11C1"/>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092458B0"/>
    <w:multiLevelType w:val="multilevel"/>
    <w:tmpl w:val="1794F1FA"/>
    <w:lvl w:ilvl="0">
      <w:start w:val="2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0DB76218"/>
    <w:multiLevelType w:val="hybridMultilevel"/>
    <w:tmpl w:val="98E2C126"/>
    <w:lvl w:ilvl="0" w:tplc="52A880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0FD80B55"/>
    <w:multiLevelType w:val="hybridMultilevel"/>
    <w:tmpl w:val="EDD49C1C"/>
    <w:lvl w:ilvl="0" w:tplc="5F6044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19176B8"/>
    <w:multiLevelType w:val="hybridMultilevel"/>
    <w:tmpl w:val="7FA66F88"/>
    <w:lvl w:ilvl="0" w:tplc="55064B9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5B36D74"/>
    <w:multiLevelType w:val="multilevel"/>
    <w:tmpl w:val="296C6CB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0B20D1"/>
    <w:multiLevelType w:val="hybridMultilevel"/>
    <w:tmpl w:val="EEB6656E"/>
    <w:lvl w:ilvl="0" w:tplc="A560F2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1596ED7"/>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9">
    <w:nsid w:val="331A28EF"/>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A669AC"/>
    <w:multiLevelType w:val="hybridMultilevel"/>
    <w:tmpl w:val="4DAC434A"/>
    <w:lvl w:ilvl="0" w:tplc="E5EC251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35D9073B"/>
    <w:multiLevelType w:val="hybridMultilevel"/>
    <w:tmpl w:val="98E2C126"/>
    <w:lvl w:ilvl="0" w:tplc="52A880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419817E3"/>
    <w:multiLevelType w:val="hybridMultilevel"/>
    <w:tmpl w:val="34BEC95E"/>
    <w:lvl w:ilvl="0" w:tplc="B31E21B4">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0A82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AD4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0D1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E2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C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C62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8A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C4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494808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1C40564"/>
    <w:multiLevelType w:val="multilevel"/>
    <w:tmpl w:val="0D1C2BF4"/>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3F95050"/>
    <w:multiLevelType w:val="hybridMultilevel"/>
    <w:tmpl w:val="8A02D684"/>
    <w:lvl w:ilvl="0" w:tplc="04267B6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76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BF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3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A98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AE6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4A3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207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6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93D4D56"/>
    <w:multiLevelType w:val="multilevel"/>
    <w:tmpl w:val="D2B2B1F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5A523FD8"/>
    <w:multiLevelType w:val="hybridMultilevel"/>
    <w:tmpl w:val="917017BC"/>
    <w:lvl w:ilvl="0" w:tplc="CCAC90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5CC12DB0"/>
    <w:multiLevelType w:val="hybridMultilevel"/>
    <w:tmpl w:val="3AB6C4BE"/>
    <w:lvl w:ilvl="0" w:tplc="D2E42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664278"/>
    <w:multiLevelType w:val="hybridMultilevel"/>
    <w:tmpl w:val="4F806ADA"/>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5EE6B0F"/>
    <w:multiLevelType w:val="multilevel"/>
    <w:tmpl w:val="09AA3348"/>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sz w:val="28"/>
        <w:szCs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6723ACE"/>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DFE55F4"/>
    <w:multiLevelType w:val="multilevel"/>
    <w:tmpl w:val="9266EE46"/>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
  </w:num>
  <w:num w:numId="2">
    <w:abstractNumId w:val="0"/>
  </w:num>
  <w:num w:numId="3">
    <w:abstractNumId w:val="10"/>
  </w:num>
  <w:num w:numId="4">
    <w:abstractNumId w:val="30"/>
  </w:num>
  <w:num w:numId="5">
    <w:abstractNumId w:val="11"/>
  </w:num>
  <w:num w:numId="6">
    <w:abstractNumId w:val="22"/>
  </w:num>
  <w:num w:numId="7">
    <w:abstractNumId w:val="33"/>
  </w:num>
  <w:num w:numId="8">
    <w:abstractNumId w:val="20"/>
  </w:num>
  <w:num w:numId="9">
    <w:abstractNumId w:val="12"/>
  </w:num>
  <w:num w:numId="10">
    <w:abstractNumId w:val="26"/>
  </w:num>
  <w:num w:numId="11">
    <w:abstractNumId w:val="37"/>
  </w:num>
  <w:num w:numId="12">
    <w:abstractNumId w:val="38"/>
  </w:num>
  <w:num w:numId="13">
    <w:abstractNumId w:val="35"/>
  </w:num>
  <w:num w:numId="14">
    <w:abstractNumId w:val="19"/>
  </w:num>
  <w:num w:numId="15">
    <w:abstractNumId w:val="24"/>
  </w:num>
  <w:num w:numId="16">
    <w:abstractNumId w:val="36"/>
  </w:num>
  <w:num w:numId="17">
    <w:abstractNumId w:val="32"/>
  </w:num>
  <w:num w:numId="18">
    <w:abstractNumId w:val="28"/>
  </w:num>
  <w:num w:numId="19">
    <w:abstractNumId w:val="23"/>
  </w:num>
  <w:num w:numId="20">
    <w:abstractNumId w:val="21"/>
  </w:num>
  <w:num w:numId="21">
    <w:abstractNumId w:val="14"/>
  </w:num>
  <w:num w:numId="22">
    <w:abstractNumId w:val="43"/>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9"/>
  </w:num>
  <w:num w:numId="26">
    <w:abstractNumId w:val="15"/>
  </w:num>
  <w:num w:numId="27">
    <w:abstractNumId w:val="27"/>
  </w:num>
  <w:num w:numId="28">
    <w:abstractNumId w:val="42"/>
  </w:num>
  <w:num w:numId="29">
    <w:abstractNumId w:val="16"/>
  </w:num>
  <w:num w:numId="30">
    <w:abstractNumId w:val="45"/>
  </w:num>
  <w:num w:numId="31">
    <w:abstractNumId w:val="13"/>
  </w:num>
  <w:num w:numId="32">
    <w:abstractNumId w:val="25"/>
  </w:num>
  <w:num w:numId="33">
    <w:abstractNumId w:val="44"/>
  </w:num>
  <w:num w:numId="34">
    <w:abstractNumId w:val="8"/>
  </w:num>
  <w:num w:numId="35">
    <w:abstractNumId w:val="17"/>
  </w:num>
  <w:num w:numId="36">
    <w:abstractNumId w:val="40"/>
  </w:num>
  <w:num w:numId="37">
    <w:abstractNumId w:val="41"/>
  </w:num>
  <w:num w:numId="38">
    <w:abstractNumId w:val="39"/>
  </w:num>
  <w:num w:numId="39">
    <w:abstractNumId w:val="29"/>
  </w:num>
  <w:num w:numId="40">
    <w:abstractNumId w:val="31"/>
  </w:num>
  <w:num w:numId="41">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16C2"/>
    <w:rsid w:val="000054B0"/>
    <w:rsid w:val="00007086"/>
    <w:rsid w:val="0000767A"/>
    <w:rsid w:val="00011579"/>
    <w:rsid w:val="00013178"/>
    <w:rsid w:val="00013D06"/>
    <w:rsid w:val="00026C85"/>
    <w:rsid w:val="00035841"/>
    <w:rsid w:val="000427D4"/>
    <w:rsid w:val="000545C2"/>
    <w:rsid w:val="000571B4"/>
    <w:rsid w:val="00057F0E"/>
    <w:rsid w:val="0006390C"/>
    <w:rsid w:val="00070760"/>
    <w:rsid w:val="00071C4D"/>
    <w:rsid w:val="0007321E"/>
    <w:rsid w:val="00074168"/>
    <w:rsid w:val="000868DA"/>
    <w:rsid w:val="00086BBC"/>
    <w:rsid w:val="000924EB"/>
    <w:rsid w:val="0009388C"/>
    <w:rsid w:val="000939DB"/>
    <w:rsid w:val="000A0FB9"/>
    <w:rsid w:val="000A4485"/>
    <w:rsid w:val="000A70A6"/>
    <w:rsid w:val="000B130F"/>
    <w:rsid w:val="000B4CE4"/>
    <w:rsid w:val="000B52E9"/>
    <w:rsid w:val="000C44C1"/>
    <w:rsid w:val="000D2898"/>
    <w:rsid w:val="000E379B"/>
    <w:rsid w:val="000E4A59"/>
    <w:rsid w:val="000F1F56"/>
    <w:rsid w:val="000F4270"/>
    <w:rsid w:val="000F4530"/>
    <w:rsid w:val="000F5312"/>
    <w:rsid w:val="000F6D66"/>
    <w:rsid w:val="00101972"/>
    <w:rsid w:val="0010256F"/>
    <w:rsid w:val="00103969"/>
    <w:rsid w:val="00106E75"/>
    <w:rsid w:val="0011560B"/>
    <w:rsid w:val="00117826"/>
    <w:rsid w:val="001210C0"/>
    <w:rsid w:val="00122A2B"/>
    <w:rsid w:val="0012459C"/>
    <w:rsid w:val="00126ED9"/>
    <w:rsid w:val="001270A9"/>
    <w:rsid w:val="0014004C"/>
    <w:rsid w:val="00150A77"/>
    <w:rsid w:val="00154622"/>
    <w:rsid w:val="001572EF"/>
    <w:rsid w:val="0016052B"/>
    <w:rsid w:val="00160920"/>
    <w:rsid w:val="00163720"/>
    <w:rsid w:val="00167E05"/>
    <w:rsid w:val="00173E8E"/>
    <w:rsid w:val="00175CE0"/>
    <w:rsid w:val="001777E3"/>
    <w:rsid w:val="001777E5"/>
    <w:rsid w:val="00177B49"/>
    <w:rsid w:val="00181F8E"/>
    <w:rsid w:val="00183DF3"/>
    <w:rsid w:val="001856C6"/>
    <w:rsid w:val="00193004"/>
    <w:rsid w:val="00193F6E"/>
    <w:rsid w:val="00194F67"/>
    <w:rsid w:val="001A0722"/>
    <w:rsid w:val="001A0783"/>
    <w:rsid w:val="001A0FAA"/>
    <w:rsid w:val="001A15AD"/>
    <w:rsid w:val="001A37DC"/>
    <w:rsid w:val="001B07AE"/>
    <w:rsid w:val="001B2356"/>
    <w:rsid w:val="001B26F0"/>
    <w:rsid w:val="001B41F8"/>
    <w:rsid w:val="001B74DD"/>
    <w:rsid w:val="001C237E"/>
    <w:rsid w:val="001C67FB"/>
    <w:rsid w:val="001C756F"/>
    <w:rsid w:val="001D2438"/>
    <w:rsid w:val="001D38CA"/>
    <w:rsid w:val="001E0F12"/>
    <w:rsid w:val="001E12FA"/>
    <w:rsid w:val="001E3189"/>
    <w:rsid w:val="001E524F"/>
    <w:rsid w:val="001F0BF0"/>
    <w:rsid w:val="001F15C0"/>
    <w:rsid w:val="001F4062"/>
    <w:rsid w:val="001F456C"/>
    <w:rsid w:val="00203229"/>
    <w:rsid w:val="0020514E"/>
    <w:rsid w:val="002064D5"/>
    <w:rsid w:val="002148FC"/>
    <w:rsid w:val="00215CF8"/>
    <w:rsid w:val="00224301"/>
    <w:rsid w:val="00230D9C"/>
    <w:rsid w:val="0023240D"/>
    <w:rsid w:val="0023258B"/>
    <w:rsid w:val="00233446"/>
    <w:rsid w:val="00233D31"/>
    <w:rsid w:val="00233D6E"/>
    <w:rsid w:val="002366F6"/>
    <w:rsid w:val="0024046B"/>
    <w:rsid w:val="00244FA5"/>
    <w:rsid w:val="00245FF1"/>
    <w:rsid w:val="002503CE"/>
    <w:rsid w:val="00265071"/>
    <w:rsid w:val="0026568A"/>
    <w:rsid w:val="002666F7"/>
    <w:rsid w:val="00271FEE"/>
    <w:rsid w:val="00274F06"/>
    <w:rsid w:val="00275E89"/>
    <w:rsid w:val="00277E38"/>
    <w:rsid w:val="00280E13"/>
    <w:rsid w:val="002834E0"/>
    <w:rsid w:val="00283E3A"/>
    <w:rsid w:val="00284B89"/>
    <w:rsid w:val="00285B58"/>
    <w:rsid w:val="00286BB8"/>
    <w:rsid w:val="00295AFA"/>
    <w:rsid w:val="002B05DD"/>
    <w:rsid w:val="002B694A"/>
    <w:rsid w:val="002C1F9C"/>
    <w:rsid w:val="002C41A4"/>
    <w:rsid w:val="002C4DD1"/>
    <w:rsid w:val="002C52D0"/>
    <w:rsid w:val="002C75C9"/>
    <w:rsid w:val="002D0EE6"/>
    <w:rsid w:val="002D7189"/>
    <w:rsid w:val="002D789C"/>
    <w:rsid w:val="002D7DAE"/>
    <w:rsid w:val="002E2A1D"/>
    <w:rsid w:val="002E578D"/>
    <w:rsid w:val="002F5B39"/>
    <w:rsid w:val="002F602E"/>
    <w:rsid w:val="002F7ED4"/>
    <w:rsid w:val="00311B6E"/>
    <w:rsid w:val="0031577B"/>
    <w:rsid w:val="0032144D"/>
    <w:rsid w:val="0032394C"/>
    <w:rsid w:val="00324F76"/>
    <w:rsid w:val="00325A2D"/>
    <w:rsid w:val="00327436"/>
    <w:rsid w:val="00331A01"/>
    <w:rsid w:val="00334CBC"/>
    <w:rsid w:val="00335C4A"/>
    <w:rsid w:val="00342AA8"/>
    <w:rsid w:val="00342EA7"/>
    <w:rsid w:val="003439BE"/>
    <w:rsid w:val="00344147"/>
    <w:rsid w:val="003509AC"/>
    <w:rsid w:val="00357F48"/>
    <w:rsid w:val="003640B9"/>
    <w:rsid w:val="0037049B"/>
    <w:rsid w:val="003721BE"/>
    <w:rsid w:val="003755D2"/>
    <w:rsid w:val="003758EF"/>
    <w:rsid w:val="00377450"/>
    <w:rsid w:val="00385D21"/>
    <w:rsid w:val="003949FC"/>
    <w:rsid w:val="00395967"/>
    <w:rsid w:val="00396CED"/>
    <w:rsid w:val="00397A69"/>
    <w:rsid w:val="00397E12"/>
    <w:rsid w:val="003A169C"/>
    <w:rsid w:val="003A2F3C"/>
    <w:rsid w:val="003A475B"/>
    <w:rsid w:val="003A5D49"/>
    <w:rsid w:val="003A6724"/>
    <w:rsid w:val="003A70D0"/>
    <w:rsid w:val="003B01C1"/>
    <w:rsid w:val="003C00D1"/>
    <w:rsid w:val="003C1380"/>
    <w:rsid w:val="003C32B4"/>
    <w:rsid w:val="003C7D18"/>
    <w:rsid w:val="003D432E"/>
    <w:rsid w:val="003D4613"/>
    <w:rsid w:val="003D74E5"/>
    <w:rsid w:val="003D77CC"/>
    <w:rsid w:val="003D7D72"/>
    <w:rsid w:val="003E0877"/>
    <w:rsid w:val="003E0B6C"/>
    <w:rsid w:val="003E3CD0"/>
    <w:rsid w:val="003E4DCA"/>
    <w:rsid w:val="003E746D"/>
    <w:rsid w:val="003F05EE"/>
    <w:rsid w:val="003F0A96"/>
    <w:rsid w:val="003F567A"/>
    <w:rsid w:val="003F7DFA"/>
    <w:rsid w:val="00401B25"/>
    <w:rsid w:val="00402DBD"/>
    <w:rsid w:val="00410FC4"/>
    <w:rsid w:val="00413048"/>
    <w:rsid w:val="0041474B"/>
    <w:rsid w:val="00415328"/>
    <w:rsid w:val="00420886"/>
    <w:rsid w:val="0042514C"/>
    <w:rsid w:val="00426706"/>
    <w:rsid w:val="00430E79"/>
    <w:rsid w:val="00434F14"/>
    <w:rsid w:val="0043502C"/>
    <w:rsid w:val="00441922"/>
    <w:rsid w:val="004466EC"/>
    <w:rsid w:val="00447752"/>
    <w:rsid w:val="00447998"/>
    <w:rsid w:val="0046608C"/>
    <w:rsid w:val="0046659D"/>
    <w:rsid w:val="00472114"/>
    <w:rsid w:val="004731A4"/>
    <w:rsid w:val="00474027"/>
    <w:rsid w:val="00481DB3"/>
    <w:rsid w:val="00482684"/>
    <w:rsid w:val="00482E61"/>
    <w:rsid w:val="00484786"/>
    <w:rsid w:val="0049356C"/>
    <w:rsid w:val="004A0596"/>
    <w:rsid w:val="004A1662"/>
    <w:rsid w:val="004A1985"/>
    <w:rsid w:val="004A55FE"/>
    <w:rsid w:val="004B2858"/>
    <w:rsid w:val="004B4D20"/>
    <w:rsid w:val="004B4E3D"/>
    <w:rsid w:val="004B69D6"/>
    <w:rsid w:val="004C032F"/>
    <w:rsid w:val="004C0E9E"/>
    <w:rsid w:val="004C379B"/>
    <w:rsid w:val="004D14A8"/>
    <w:rsid w:val="004D2182"/>
    <w:rsid w:val="004D27F6"/>
    <w:rsid w:val="004D3470"/>
    <w:rsid w:val="004D3B03"/>
    <w:rsid w:val="004D798C"/>
    <w:rsid w:val="004D7BCB"/>
    <w:rsid w:val="004E260C"/>
    <w:rsid w:val="004E34A4"/>
    <w:rsid w:val="004E7761"/>
    <w:rsid w:val="004F04BB"/>
    <w:rsid w:val="004F2743"/>
    <w:rsid w:val="0050106A"/>
    <w:rsid w:val="00501A73"/>
    <w:rsid w:val="00501AB2"/>
    <w:rsid w:val="00502201"/>
    <w:rsid w:val="00504C0E"/>
    <w:rsid w:val="00511321"/>
    <w:rsid w:val="00511A45"/>
    <w:rsid w:val="00511C5B"/>
    <w:rsid w:val="00513392"/>
    <w:rsid w:val="005157D9"/>
    <w:rsid w:val="00522596"/>
    <w:rsid w:val="00522C3B"/>
    <w:rsid w:val="00530A44"/>
    <w:rsid w:val="00532D81"/>
    <w:rsid w:val="00540C78"/>
    <w:rsid w:val="0054118B"/>
    <w:rsid w:val="00542FFF"/>
    <w:rsid w:val="00547DAF"/>
    <w:rsid w:val="00551C94"/>
    <w:rsid w:val="00564164"/>
    <w:rsid w:val="005653BE"/>
    <w:rsid w:val="00576480"/>
    <w:rsid w:val="0058373A"/>
    <w:rsid w:val="005837EF"/>
    <w:rsid w:val="00592464"/>
    <w:rsid w:val="005937FE"/>
    <w:rsid w:val="005A3F0A"/>
    <w:rsid w:val="005A47DE"/>
    <w:rsid w:val="005A67F6"/>
    <w:rsid w:val="005A6925"/>
    <w:rsid w:val="005B0A0F"/>
    <w:rsid w:val="005B309D"/>
    <w:rsid w:val="005B5F6F"/>
    <w:rsid w:val="005C3CE1"/>
    <w:rsid w:val="005D05ED"/>
    <w:rsid w:val="005D192D"/>
    <w:rsid w:val="005D3493"/>
    <w:rsid w:val="005D387E"/>
    <w:rsid w:val="005D40BE"/>
    <w:rsid w:val="005D692C"/>
    <w:rsid w:val="005E09E3"/>
    <w:rsid w:val="005E28A9"/>
    <w:rsid w:val="005E30A8"/>
    <w:rsid w:val="005E34D5"/>
    <w:rsid w:val="005E6DCC"/>
    <w:rsid w:val="005F3D9A"/>
    <w:rsid w:val="005F76F4"/>
    <w:rsid w:val="006007F5"/>
    <w:rsid w:val="006058A1"/>
    <w:rsid w:val="00605DB8"/>
    <w:rsid w:val="00610267"/>
    <w:rsid w:val="006111C7"/>
    <w:rsid w:val="00611C47"/>
    <w:rsid w:val="0061220E"/>
    <w:rsid w:val="006135EF"/>
    <w:rsid w:val="00613BB6"/>
    <w:rsid w:val="006164E3"/>
    <w:rsid w:val="00623125"/>
    <w:rsid w:val="00623C61"/>
    <w:rsid w:val="00623D2F"/>
    <w:rsid w:val="00624D02"/>
    <w:rsid w:val="00625D71"/>
    <w:rsid w:val="00626576"/>
    <w:rsid w:val="00626D47"/>
    <w:rsid w:val="00626D55"/>
    <w:rsid w:val="00627A33"/>
    <w:rsid w:val="00633BFE"/>
    <w:rsid w:val="00634596"/>
    <w:rsid w:val="006476AD"/>
    <w:rsid w:val="00652034"/>
    <w:rsid w:val="0065234A"/>
    <w:rsid w:val="00663142"/>
    <w:rsid w:val="006657C3"/>
    <w:rsid w:val="00673C8B"/>
    <w:rsid w:val="00673D69"/>
    <w:rsid w:val="0067589B"/>
    <w:rsid w:val="00677D21"/>
    <w:rsid w:val="0068047F"/>
    <w:rsid w:val="0068379A"/>
    <w:rsid w:val="00684029"/>
    <w:rsid w:val="0068427F"/>
    <w:rsid w:val="00685D60"/>
    <w:rsid w:val="006866BF"/>
    <w:rsid w:val="006877AA"/>
    <w:rsid w:val="00687AC3"/>
    <w:rsid w:val="006909AC"/>
    <w:rsid w:val="006935AD"/>
    <w:rsid w:val="006941A9"/>
    <w:rsid w:val="006970F0"/>
    <w:rsid w:val="006A2C35"/>
    <w:rsid w:val="006A2E64"/>
    <w:rsid w:val="006A4078"/>
    <w:rsid w:val="006A6DFF"/>
    <w:rsid w:val="006A6EF1"/>
    <w:rsid w:val="006B2564"/>
    <w:rsid w:val="006B355B"/>
    <w:rsid w:val="006B6B39"/>
    <w:rsid w:val="006B7B66"/>
    <w:rsid w:val="006C287E"/>
    <w:rsid w:val="006C535C"/>
    <w:rsid w:val="006C59B9"/>
    <w:rsid w:val="006C7158"/>
    <w:rsid w:val="006D16ED"/>
    <w:rsid w:val="006D3059"/>
    <w:rsid w:val="006D6756"/>
    <w:rsid w:val="006E08EF"/>
    <w:rsid w:val="006F332C"/>
    <w:rsid w:val="00702241"/>
    <w:rsid w:val="00702B3C"/>
    <w:rsid w:val="00704041"/>
    <w:rsid w:val="007047EA"/>
    <w:rsid w:val="00711A3F"/>
    <w:rsid w:val="00712E0A"/>
    <w:rsid w:val="00717214"/>
    <w:rsid w:val="00720251"/>
    <w:rsid w:val="0072191B"/>
    <w:rsid w:val="00721DAC"/>
    <w:rsid w:val="00726FFF"/>
    <w:rsid w:val="007302D7"/>
    <w:rsid w:val="00731460"/>
    <w:rsid w:val="00734B28"/>
    <w:rsid w:val="00736B30"/>
    <w:rsid w:val="0074265C"/>
    <w:rsid w:val="00742C18"/>
    <w:rsid w:val="00757949"/>
    <w:rsid w:val="0077198F"/>
    <w:rsid w:val="00781D91"/>
    <w:rsid w:val="00783261"/>
    <w:rsid w:val="00783E9A"/>
    <w:rsid w:val="007A01C9"/>
    <w:rsid w:val="007A2C3B"/>
    <w:rsid w:val="007A36C1"/>
    <w:rsid w:val="007A6841"/>
    <w:rsid w:val="007B2C2D"/>
    <w:rsid w:val="007B4A8F"/>
    <w:rsid w:val="007B4ED4"/>
    <w:rsid w:val="007C1E0B"/>
    <w:rsid w:val="007C4D58"/>
    <w:rsid w:val="007D27E5"/>
    <w:rsid w:val="007E1E0D"/>
    <w:rsid w:val="007E7F1A"/>
    <w:rsid w:val="007F1CEB"/>
    <w:rsid w:val="007F3C6D"/>
    <w:rsid w:val="00801D24"/>
    <w:rsid w:val="008042A9"/>
    <w:rsid w:val="00805282"/>
    <w:rsid w:val="00810090"/>
    <w:rsid w:val="00812A9D"/>
    <w:rsid w:val="00813184"/>
    <w:rsid w:val="00821450"/>
    <w:rsid w:val="00823E02"/>
    <w:rsid w:val="008243E4"/>
    <w:rsid w:val="008303BB"/>
    <w:rsid w:val="00831C5F"/>
    <w:rsid w:val="00832EB6"/>
    <w:rsid w:val="00834968"/>
    <w:rsid w:val="00835A75"/>
    <w:rsid w:val="00835C34"/>
    <w:rsid w:val="0083718A"/>
    <w:rsid w:val="0084117F"/>
    <w:rsid w:val="00842387"/>
    <w:rsid w:val="008446AC"/>
    <w:rsid w:val="008447D0"/>
    <w:rsid w:val="00846FDE"/>
    <w:rsid w:val="008548BD"/>
    <w:rsid w:val="0086054B"/>
    <w:rsid w:val="00862431"/>
    <w:rsid w:val="008656A1"/>
    <w:rsid w:val="00866B1E"/>
    <w:rsid w:val="00866BD4"/>
    <w:rsid w:val="00867E2F"/>
    <w:rsid w:val="00875F59"/>
    <w:rsid w:val="00877260"/>
    <w:rsid w:val="00880158"/>
    <w:rsid w:val="00880162"/>
    <w:rsid w:val="00883AA2"/>
    <w:rsid w:val="00885EA8"/>
    <w:rsid w:val="008873CB"/>
    <w:rsid w:val="00895D0B"/>
    <w:rsid w:val="00897A2D"/>
    <w:rsid w:val="008A29DA"/>
    <w:rsid w:val="008A2B0B"/>
    <w:rsid w:val="008A2B8E"/>
    <w:rsid w:val="008A4994"/>
    <w:rsid w:val="008C086E"/>
    <w:rsid w:val="008C434A"/>
    <w:rsid w:val="008C4510"/>
    <w:rsid w:val="008C5EC2"/>
    <w:rsid w:val="008D10DB"/>
    <w:rsid w:val="008D15C0"/>
    <w:rsid w:val="008D484B"/>
    <w:rsid w:val="008D4D21"/>
    <w:rsid w:val="008E08CB"/>
    <w:rsid w:val="008E0B81"/>
    <w:rsid w:val="008E1310"/>
    <w:rsid w:val="008E16C9"/>
    <w:rsid w:val="008E6730"/>
    <w:rsid w:val="008E7D5C"/>
    <w:rsid w:val="008F101A"/>
    <w:rsid w:val="008F3D27"/>
    <w:rsid w:val="008F7B5F"/>
    <w:rsid w:val="00903E03"/>
    <w:rsid w:val="00904C3A"/>
    <w:rsid w:val="00910F4D"/>
    <w:rsid w:val="00911739"/>
    <w:rsid w:val="00911898"/>
    <w:rsid w:val="009122B5"/>
    <w:rsid w:val="00914AF5"/>
    <w:rsid w:val="0092084F"/>
    <w:rsid w:val="00925423"/>
    <w:rsid w:val="00927534"/>
    <w:rsid w:val="00931940"/>
    <w:rsid w:val="0093247E"/>
    <w:rsid w:val="0093542F"/>
    <w:rsid w:val="0093676C"/>
    <w:rsid w:val="00941F30"/>
    <w:rsid w:val="00943DC0"/>
    <w:rsid w:val="009441C8"/>
    <w:rsid w:val="00944F72"/>
    <w:rsid w:val="0094556B"/>
    <w:rsid w:val="00950A18"/>
    <w:rsid w:val="00951487"/>
    <w:rsid w:val="00953554"/>
    <w:rsid w:val="0095575D"/>
    <w:rsid w:val="00955D34"/>
    <w:rsid w:val="00957DE7"/>
    <w:rsid w:val="009634A9"/>
    <w:rsid w:val="00964497"/>
    <w:rsid w:val="009646CE"/>
    <w:rsid w:val="0096488C"/>
    <w:rsid w:val="0096619B"/>
    <w:rsid w:val="00971CE1"/>
    <w:rsid w:val="00971DBB"/>
    <w:rsid w:val="00972D02"/>
    <w:rsid w:val="009741E6"/>
    <w:rsid w:val="009745C2"/>
    <w:rsid w:val="00976F93"/>
    <w:rsid w:val="009776AF"/>
    <w:rsid w:val="009855A7"/>
    <w:rsid w:val="009866DB"/>
    <w:rsid w:val="00987F8A"/>
    <w:rsid w:val="009A2748"/>
    <w:rsid w:val="009A7F0D"/>
    <w:rsid w:val="009B35B4"/>
    <w:rsid w:val="009B65F3"/>
    <w:rsid w:val="009B68C4"/>
    <w:rsid w:val="009C5846"/>
    <w:rsid w:val="009C6343"/>
    <w:rsid w:val="009C7FA5"/>
    <w:rsid w:val="009D248C"/>
    <w:rsid w:val="009D392F"/>
    <w:rsid w:val="009D5D58"/>
    <w:rsid w:val="009D7CB2"/>
    <w:rsid w:val="009F1E72"/>
    <w:rsid w:val="009F645F"/>
    <w:rsid w:val="00A02114"/>
    <w:rsid w:val="00A02648"/>
    <w:rsid w:val="00A02EEC"/>
    <w:rsid w:val="00A06A04"/>
    <w:rsid w:val="00A07704"/>
    <w:rsid w:val="00A11804"/>
    <w:rsid w:val="00A12D0E"/>
    <w:rsid w:val="00A14643"/>
    <w:rsid w:val="00A168F1"/>
    <w:rsid w:val="00A16DEF"/>
    <w:rsid w:val="00A170CD"/>
    <w:rsid w:val="00A17E5A"/>
    <w:rsid w:val="00A2177D"/>
    <w:rsid w:val="00A2210F"/>
    <w:rsid w:val="00A254C9"/>
    <w:rsid w:val="00A2684E"/>
    <w:rsid w:val="00A30EDE"/>
    <w:rsid w:val="00A3131B"/>
    <w:rsid w:val="00A32DA0"/>
    <w:rsid w:val="00A422EE"/>
    <w:rsid w:val="00A431BD"/>
    <w:rsid w:val="00A44610"/>
    <w:rsid w:val="00A51F48"/>
    <w:rsid w:val="00A55B11"/>
    <w:rsid w:val="00A6009B"/>
    <w:rsid w:val="00A61257"/>
    <w:rsid w:val="00A61AF9"/>
    <w:rsid w:val="00A66BF1"/>
    <w:rsid w:val="00A66ED8"/>
    <w:rsid w:val="00A67AE6"/>
    <w:rsid w:val="00A73EA6"/>
    <w:rsid w:val="00A74755"/>
    <w:rsid w:val="00A82A82"/>
    <w:rsid w:val="00A82EFD"/>
    <w:rsid w:val="00A851CD"/>
    <w:rsid w:val="00A873F3"/>
    <w:rsid w:val="00A9004D"/>
    <w:rsid w:val="00A97418"/>
    <w:rsid w:val="00AA0163"/>
    <w:rsid w:val="00AC3637"/>
    <w:rsid w:val="00AC4D0C"/>
    <w:rsid w:val="00AC5077"/>
    <w:rsid w:val="00AC7F35"/>
    <w:rsid w:val="00AD27DB"/>
    <w:rsid w:val="00AD2AB5"/>
    <w:rsid w:val="00AD4E7A"/>
    <w:rsid w:val="00AD63F3"/>
    <w:rsid w:val="00AD67DB"/>
    <w:rsid w:val="00AD767F"/>
    <w:rsid w:val="00AD7741"/>
    <w:rsid w:val="00AD7990"/>
    <w:rsid w:val="00AE3F0D"/>
    <w:rsid w:val="00AF04A7"/>
    <w:rsid w:val="00AF1641"/>
    <w:rsid w:val="00AF3663"/>
    <w:rsid w:val="00AF52C7"/>
    <w:rsid w:val="00B01CA3"/>
    <w:rsid w:val="00B12372"/>
    <w:rsid w:val="00B21770"/>
    <w:rsid w:val="00B22547"/>
    <w:rsid w:val="00B24285"/>
    <w:rsid w:val="00B25123"/>
    <w:rsid w:val="00B265A8"/>
    <w:rsid w:val="00B270ED"/>
    <w:rsid w:val="00B35189"/>
    <w:rsid w:val="00B4086D"/>
    <w:rsid w:val="00B41F3B"/>
    <w:rsid w:val="00B43385"/>
    <w:rsid w:val="00B44C73"/>
    <w:rsid w:val="00B4643D"/>
    <w:rsid w:val="00B51CB6"/>
    <w:rsid w:val="00B53BC8"/>
    <w:rsid w:val="00B5462A"/>
    <w:rsid w:val="00B613B4"/>
    <w:rsid w:val="00B61473"/>
    <w:rsid w:val="00B63EAD"/>
    <w:rsid w:val="00B64C18"/>
    <w:rsid w:val="00B64E91"/>
    <w:rsid w:val="00B70AE8"/>
    <w:rsid w:val="00B714CC"/>
    <w:rsid w:val="00B73A16"/>
    <w:rsid w:val="00B74668"/>
    <w:rsid w:val="00B750F7"/>
    <w:rsid w:val="00B76560"/>
    <w:rsid w:val="00B76D62"/>
    <w:rsid w:val="00B81A27"/>
    <w:rsid w:val="00B86FEC"/>
    <w:rsid w:val="00B918C3"/>
    <w:rsid w:val="00B91B1E"/>
    <w:rsid w:val="00B92074"/>
    <w:rsid w:val="00B948E9"/>
    <w:rsid w:val="00BA3F04"/>
    <w:rsid w:val="00BA55E7"/>
    <w:rsid w:val="00BA5EED"/>
    <w:rsid w:val="00BA7865"/>
    <w:rsid w:val="00BB0729"/>
    <w:rsid w:val="00BB12C9"/>
    <w:rsid w:val="00BB776C"/>
    <w:rsid w:val="00BC4634"/>
    <w:rsid w:val="00BD061D"/>
    <w:rsid w:val="00BD0CDF"/>
    <w:rsid w:val="00BD45AA"/>
    <w:rsid w:val="00BD6812"/>
    <w:rsid w:val="00BE0830"/>
    <w:rsid w:val="00BE2CE7"/>
    <w:rsid w:val="00BE44A6"/>
    <w:rsid w:val="00BE56E5"/>
    <w:rsid w:val="00BE57A7"/>
    <w:rsid w:val="00BE5E2D"/>
    <w:rsid w:val="00BE73EF"/>
    <w:rsid w:val="00BE7D05"/>
    <w:rsid w:val="00BF0E07"/>
    <w:rsid w:val="00C0023F"/>
    <w:rsid w:val="00C003FC"/>
    <w:rsid w:val="00C01100"/>
    <w:rsid w:val="00C044C2"/>
    <w:rsid w:val="00C06612"/>
    <w:rsid w:val="00C069A5"/>
    <w:rsid w:val="00C14DC8"/>
    <w:rsid w:val="00C1635D"/>
    <w:rsid w:val="00C1682A"/>
    <w:rsid w:val="00C179CA"/>
    <w:rsid w:val="00C17B64"/>
    <w:rsid w:val="00C245C2"/>
    <w:rsid w:val="00C27CEC"/>
    <w:rsid w:val="00C3054E"/>
    <w:rsid w:val="00C32F70"/>
    <w:rsid w:val="00C365FA"/>
    <w:rsid w:val="00C41678"/>
    <w:rsid w:val="00C44E7C"/>
    <w:rsid w:val="00C50357"/>
    <w:rsid w:val="00C50760"/>
    <w:rsid w:val="00C51259"/>
    <w:rsid w:val="00C64452"/>
    <w:rsid w:val="00C72402"/>
    <w:rsid w:val="00C73FA1"/>
    <w:rsid w:val="00C8004D"/>
    <w:rsid w:val="00C80C5B"/>
    <w:rsid w:val="00C82BEB"/>
    <w:rsid w:val="00C8527F"/>
    <w:rsid w:val="00C86C73"/>
    <w:rsid w:val="00C86E75"/>
    <w:rsid w:val="00C927A4"/>
    <w:rsid w:val="00C9552A"/>
    <w:rsid w:val="00CA075C"/>
    <w:rsid w:val="00CB074F"/>
    <w:rsid w:val="00CB3239"/>
    <w:rsid w:val="00CB388D"/>
    <w:rsid w:val="00CB423F"/>
    <w:rsid w:val="00CB4815"/>
    <w:rsid w:val="00CB5382"/>
    <w:rsid w:val="00CB7678"/>
    <w:rsid w:val="00CC19FE"/>
    <w:rsid w:val="00CC2A98"/>
    <w:rsid w:val="00CC2C5A"/>
    <w:rsid w:val="00CC30A0"/>
    <w:rsid w:val="00CC62AB"/>
    <w:rsid w:val="00CC6BDA"/>
    <w:rsid w:val="00CD0A7D"/>
    <w:rsid w:val="00CD3206"/>
    <w:rsid w:val="00CD4540"/>
    <w:rsid w:val="00CE1109"/>
    <w:rsid w:val="00CE5C05"/>
    <w:rsid w:val="00CE727A"/>
    <w:rsid w:val="00CE792A"/>
    <w:rsid w:val="00CF0807"/>
    <w:rsid w:val="00CF0DD8"/>
    <w:rsid w:val="00CF110D"/>
    <w:rsid w:val="00CF3540"/>
    <w:rsid w:val="00D04367"/>
    <w:rsid w:val="00D04B0E"/>
    <w:rsid w:val="00D055E3"/>
    <w:rsid w:val="00D0580A"/>
    <w:rsid w:val="00D11784"/>
    <w:rsid w:val="00D119BB"/>
    <w:rsid w:val="00D1705F"/>
    <w:rsid w:val="00D21443"/>
    <w:rsid w:val="00D217C8"/>
    <w:rsid w:val="00D22E08"/>
    <w:rsid w:val="00D237A4"/>
    <w:rsid w:val="00D26D96"/>
    <w:rsid w:val="00D33FA6"/>
    <w:rsid w:val="00D3407E"/>
    <w:rsid w:val="00D34767"/>
    <w:rsid w:val="00D37A4E"/>
    <w:rsid w:val="00D37DA6"/>
    <w:rsid w:val="00D406C0"/>
    <w:rsid w:val="00D43C82"/>
    <w:rsid w:val="00D50117"/>
    <w:rsid w:val="00D5406A"/>
    <w:rsid w:val="00D5431E"/>
    <w:rsid w:val="00D55A4B"/>
    <w:rsid w:val="00D60ACA"/>
    <w:rsid w:val="00D642A6"/>
    <w:rsid w:val="00D66426"/>
    <w:rsid w:val="00D67FDF"/>
    <w:rsid w:val="00D71C33"/>
    <w:rsid w:val="00D7331A"/>
    <w:rsid w:val="00D803BA"/>
    <w:rsid w:val="00D803C3"/>
    <w:rsid w:val="00D832C9"/>
    <w:rsid w:val="00D841CB"/>
    <w:rsid w:val="00D84EDC"/>
    <w:rsid w:val="00D914A6"/>
    <w:rsid w:val="00D91E4B"/>
    <w:rsid w:val="00D93B94"/>
    <w:rsid w:val="00D944D2"/>
    <w:rsid w:val="00D955A1"/>
    <w:rsid w:val="00D97A10"/>
    <w:rsid w:val="00DA1A93"/>
    <w:rsid w:val="00DA5646"/>
    <w:rsid w:val="00DA572C"/>
    <w:rsid w:val="00DA6591"/>
    <w:rsid w:val="00DA7407"/>
    <w:rsid w:val="00DB3B73"/>
    <w:rsid w:val="00DB4396"/>
    <w:rsid w:val="00DB63B8"/>
    <w:rsid w:val="00DC07F1"/>
    <w:rsid w:val="00DC081B"/>
    <w:rsid w:val="00DC0C98"/>
    <w:rsid w:val="00DC0F47"/>
    <w:rsid w:val="00DC5ED8"/>
    <w:rsid w:val="00DC733B"/>
    <w:rsid w:val="00DD260A"/>
    <w:rsid w:val="00DD3FBA"/>
    <w:rsid w:val="00DD4FB7"/>
    <w:rsid w:val="00DD73B0"/>
    <w:rsid w:val="00DE2E9D"/>
    <w:rsid w:val="00DE3BE1"/>
    <w:rsid w:val="00DE4B61"/>
    <w:rsid w:val="00DE58D2"/>
    <w:rsid w:val="00DF0CD7"/>
    <w:rsid w:val="00E0038A"/>
    <w:rsid w:val="00E0109E"/>
    <w:rsid w:val="00E0140F"/>
    <w:rsid w:val="00E04527"/>
    <w:rsid w:val="00E053F6"/>
    <w:rsid w:val="00E07FC0"/>
    <w:rsid w:val="00E11577"/>
    <w:rsid w:val="00E11613"/>
    <w:rsid w:val="00E1255F"/>
    <w:rsid w:val="00E150E1"/>
    <w:rsid w:val="00E17035"/>
    <w:rsid w:val="00E17D1D"/>
    <w:rsid w:val="00E20CB8"/>
    <w:rsid w:val="00E20D88"/>
    <w:rsid w:val="00E2268C"/>
    <w:rsid w:val="00E26764"/>
    <w:rsid w:val="00E3003F"/>
    <w:rsid w:val="00E33149"/>
    <w:rsid w:val="00E332B4"/>
    <w:rsid w:val="00E346F7"/>
    <w:rsid w:val="00E3754B"/>
    <w:rsid w:val="00E41538"/>
    <w:rsid w:val="00E4420E"/>
    <w:rsid w:val="00E44379"/>
    <w:rsid w:val="00E45715"/>
    <w:rsid w:val="00E473F8"/>
    <w:rsid w:val="00E47FE4"/>
    <w:rsid w:val="00E53979"/>
    <w:rsid w:val="00E61D70"/>
    <w:rsid w:val="00E641BA"/>
    <w:rsid w:val="00E65172"/>
    <w:rsid w:val="00E7191B"/>
    <w:rsid w:val="00E75AF5"/>
    <w:rsid w:val="00E822C4"/>
    <w:rsid w:val="00E828D2"/>
    <w:rsid w:val="00E82CFB"/>
    <w:rsid w:val="00E85FDF"/>
    <w:rsid w:val="00E94F43"/>
    <w:rsid w:val="00E96A77"/>
    <w:rsid w:val="00EA04B9"/>
    <w:rsid w:val="00EA4602"/>
    <w:rsid w:val="00EA6757"/>
    <w:rsid w:val="00EB5C14"/>
    <w:rsid w:val="00EB5F46"/>
    <w:rsid w:val="00EC3730"/>
    <w:rsid w:val="00EC6700"/>
    <w:rsid w:val="00ED04FF"/>
    <w:rsid w:val="00ED62BE"/>
    <w:rsid w:val="00ED7EBD"/>
    <w:rsid w:val="00EE135D"/>
    <w:rsid w:val="00EE4102"/>
    <w:rsid w:val="00EF08EF"/>
    <w:rsid w:val="00EF26AC"/>
    <w:rsid w:val="00EF4E08"/>
    <w:rsid w:val="00F00AF9"/>
    <w:rsid w:val="00F01607"/>
    <w:rsid w:val="00F029DA"/>
    <w:rsid w:val="00F02CE7"/>
    <w:rsid w:val="00F03735"/>
    <w:rsid w:val="00F03A2A"/>
    <w:rsid w:val="00F03F43"/>
    <w:rsid w:val="00F05EC7"/>
    <w:rsid w:val="00F141A9"/>
    <w:rsid w:val="00F20954"/>
    <w:rsid w:val="00F24EB9"/>
    <w:rsid w:val="00F26B47"/>
    <w:rsid w:val="00F3024B"/>
    <w:rsid w:val="00F30F3A"/>
    <w:rsid w:val="00F3217C"/>
    <w:rsid w:val="00F34004"/>
    <w:rsid w:val="00F357CF"/>
    <w:rsid w:val="00F41B03"/>
    <w:rsid w:val="00F44F7F"/>
    <w:rsid w:val="00F472CF"/>
    <w:rsid w:val="00F52D0D"/>
    <w:rsid w:val="00F546D5"/>
    <w:rsid w:val="00F5524C"/>
    <w:rsid w:val="00F602F5"/>
    <w:rsid w:val="00F648C4"/>
    <w:rsid w:val="00F705B5"/>
    <w:rsid w:val="00F72E49"/>
    <w:rsid w:val="00F739DC"/>
    <w:rsid w:val="00F77F42"/>
    <w:rsid w:val="00F82BB3"/>
    <w:rsid w:val="00F85D5F"/>
    <w:rsid w:val="00F879FA"/>
    <w:rsid w:val="00FA11C9"/>
    <w:rsid w:val="00FA1384"/>
    <w:rsid w:val="00FA154C"/>
    <w:rsid w:val="00FA268A"/>
    <w:rsid w:val="00FA3806"/>
    <w:rsid w:val="00FA51E8"/>
    <w:rsid w:val="00FB5CF9"/>
    <w:rsid w:val="00FB6C3F"/>
    <w:rsid w:val="00FC272E"/>
    <w:rsid w:val="00FC2FFE"/>
    <w:rsid w:val="00FC5762"/>
    <w:rsid w:val="00FD0910"/>
    <w:rsid w:val="00FD0A68"/>
    <w:rsid w:val="00FD1618"/>
    <w:rsid w:val="00FE180E"/>
    <w:rsid w:val="00FE5A50"/>
    <w:rsid w:val="00FF1E9C"/>
    <w:rsid w:val="00FF2679"/>
    <w:rsid w:val="00FF3FA7"/>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uiPriority w:val="99"/>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iPriority w:val="99"/>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uiPriority w:val="99"/>
    <w:rsid w:val="004F2743"/>
    <w:rPr>
      <w:rFonts w:ascii="Times New Roman" w:eastAsia="Times New Roman" w:hAnsi="Times New Roman" w:cs="Times New Roman"/>
      <w:sz w:val="24"/>
      <w:szCs w:val="24"/>
      <w:lang w:eastAsia="ru-RU"/>
    </w:rPr>
  </w:style>
  <w:style w:type="paragraph" w:styleId="a8">
    <w:name w:val="Plain Text"/>
    <w:basedOn w:val="a1"/>
    <w:link w:val="a9"/>
    <w:uiPriority w:val="9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uiPriority w:val="99"/>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uiPriority w:val="99"/>
    <w:rsid w:val="00DE58D2"/>
    <w:rPr>
      <w:strike w:val="0"/>
      <w:dstrike w:val="0"/>
      <w:color w:val="000000"/>
      <w:u w:val="none"/>
      <w:effect w:val="none"/>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uiPriority w:val="99"/>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uiPriority w:val="99"/>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uiPriority w:val="99"/>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qFormat/>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basedOn w:val="a2"/>
    <w:link w:val="4"/>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basedOn w:val="a2"/>
    <w:link w:val="3"/>
    <w:uiPriority w:val="99"/>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uiPriority w:val="99"/>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uiPriority w:val="99"/>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uiPriority w:val="99"/>
    <w:rsid w:val="00E17035"/>
    <w:rPr>
      <w:rFonts w:cs="Times New Roman"/>
      <w:vertAlign w:val="superscript"/>
    </w:rPr>
  </w:style>
  <w:style w:type="paragraph" w:customStyle="1" w:styleId="afff4">
    <w:name w:val="Абзац"/>
    <w:basedOn w:val="a1"/>
    <w:link w:val="afff5"/>
    <w:qFormat/>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locked/>
    <w:rsid w:val="00E17035"/>
    <w:rPr>
      <w:rFonts w:ascii="Times New Roman" w:eastAsia="Times New Roman" w:hAnsi="Times New Roman" w:cs="Times New Roman"/>
      <w:sz w:val="24"/>
      <w:szCs w:val="24"/>
    </w:rPr>
  </w:style>
  <w:style w:type="paragraph" w:customStyle="1" w:styleId="14">
    <w:name w:val="Стиль1"/>
    <w:basedOn w:val="a1"/>
    <w:qFormat/>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uiPriority w:val="99"/>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uiPriority w:val="1"/>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2"/>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Без интервала4"/>
    <w:rsid w:val="00E641BA"/>
    <w:pPr>
      <w:spacing w:after="0" w:line="240" w:lineRule="auto"/>
    </w:pPr>
    <w:rPr>
      <w:rFonts w:ascii="Times New Roman" w:eastAsia="Calibri" w:hAnsi="Times New Roman" w:cs="Times New Roman"/>
      <w:sz w:val="26"/>
      <w:szCs w:val="24"/>
      <w:lang w:eastAsia="ru-RU"/>
    </w:rPr>
  </w:style>
  <w:style w:type="numbering" w:customStyle="1" w:styleId="1f6">
    <w:name w:val="Нет списка1"/>
    <w:next w:val="a4"/>
    <w:uiPriority w:val="99"/>
    <w:semiHidden/>
    <w:unhideWhenUsed/>
    <w:rsid w:val="005E34D5"/>
  </w:style>
  <w:style w:type="paragraph" w:styleId="affffe">
    <w:name w:val="Signature"/>
    <w:basedOn w:val="a1"/>
    <w:link w:val="afffff"/>
    <w:rsid w:val="005E34D5"/>
    <w:pPr>
      <w:spacing w:after="0" w:line="240" w:lineRule="auto"/>
    </w:pPr>
    <w:rPr>
      <w:rFonts w:ascii="Times New Roman" w:eastAsia="Times New Roman" w:hAnsi="Times New Roman" w:cs="Times New Roman"/>
      <w:sz w:val="24"/>
      <w:szCs w:val="24"/>
    </w:rPr>
  </w:style>
  <w:style w:type="character" w:customStyle="1" w:styleId="afffff">
    <w:name w:val="Подпись Знак"/>
    <w:basedOn w:val="a2"/>
    <w:link w:val="affffe"/>
    <w:rsid w:val="005E34D5"/>
    <w:rPr>
      <w:rFonts w:ascii="Times New Roman" w:eastAsia="Times New Roman" w:hAnsi="Times New Roman" w:cs="Times New Roman"/>
      <w:sz w:val="24"/>
      <w:szCs w:val="24"/>
      <w:lang w:eastAsia="ru-RU"/>
    </w:rPr>
  </w:style>
  <w:style w:type="paragraph" w:customStyle="1" w:styleId="afffff0">
    <w:name w:val="Адрес получателя"/>
    <w:basedOn w:val="a1"/>
    <w:rsid w:val="005E34D5"/>
    <w:pPr>
      <w:spacing w:after="0" w:line="240" w:lineRule="auto"/>
    </w:pPr>
    <w:rPr>
      <w:rFonts w:ascii="Times New Roman" w:eastAsia="Times New Roman" w:hAnsi="Times New Roman" w:cs="Times New Roman"/>
      <w:sz w:val="24"/>
      <w:szCs w:val="24"/>
      <w:lang w:bidi="en-US"/>
    </w:rPr>
  </w:style>
  <w:style w:type="character" w:customStyle="1" w:styleId="ConsPlusNormal10">
    <w:name w:val="ConsPlusNormal1"/>
    <w:locked/>
    <w:rsid w:val="009122B5"/>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373774459">
      <w:bodyDiv w:val="1"/>
      <w:marLeft w:val="0"/>
      <w:marRight w:val="0"/>
      <w:marTop w:val="0"/>
      <w:marBottom w:val="0"/>
      <w:divBdr>
        <w:top w:val="none" w:sz="0" w:space="0" w:color="auto"/>
        <w:left w:val="none" w:sz="0" w:space="0" w:color="auto"/>
        <w:bottom w:val="none" w:sz="0" w:space="0" w:color="auto"/>
        <w:right w:val="none" w:sz="0" w:space="0" w:color="auto"/>
      </w:divBdr>
    </w:div>
    <w:div w:id="497698083">
      <w:bodyDiv w:val="1"/>
      <w:marLeft w:val="0"/>
      <w:marRight w:val="0"/>
      <w:marTop w:val="0"/>
      <w:marBottom w:val="0"/>
      <w:divBdr>
        <w:top w:val="none" w:sz="0" w:space="0" w:color="auto"/>
        <w:left w:val="none" w:sz="0" w:space="0" w:color="auto"/>
        <w:bottom w:val="none" w:sz="0" w:space="0" w:color="auto"/>
        <w:right w:val="none" w:sz="0" w:space="0" w:color="auto"/>
      </w:divBdr>
    </w:div>
    <w:div w:id="577790670">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810634630">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241669711">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E52FC684BFD10A0AFF0A2CD3EA67404A50F9D4ACAA0E93A738003711C99BFD2A11777BB3961EA5CD3547C73DCB2ED9BC6BCE019FFF1T8B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ivil_med@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3A293-4095-403A-9997-5E4F26C1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3844</Words>
  <Characters>21915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cp:lastPrinted>2021-06-25T11:08:00Z</cp:lastPrinted>
  <dcterms:created xsi:type="dcterms:W3CDTF">2021-11-24T13:22:00Z</dcterms:created>
  <dcterms:modified xsi:type="dcterms:W3CDTF">2021-11-24T13:22:00Z</dcterms:modified>
</cp:coreProperties>
</file>