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57"/>
        <w:gridCol w:w="1163"/>
        <w:gridCol w:w="4164"/>
      </w:tblGrid>
      <w:tr w:rsidR="00964B89" w:rsidRPr="00821BB0" w:rsidTr="00353635">
        <w:trPr>
          <w:cantSplit/>
          <w:trHeight w:val="176"/>
        </w:trPr>
        <w:tc>
          <w:tcPr>
            <w:tcW w:w="4157" w:type="dxa"/>
          </w:tcPr>
          <w:p w:rsidR="00964B89" w:rsidRDefault="00964B89" w:rsidP="00353635">
            <w:pPr>
              <w:pStyle w:val="a3"/>
              <w:tabs>
                <w:tab w:val="left" w:pos="4285"/>
              </w:tabs>
              <w:spacing w:line="192" w:lineRule="auto"/>
              <w:jc w:val="center"/>
              <w:rPr>
                <w:rFonts w:ascii="Times New Roman" w:hAnsi="Times New Roman" w:cs="Times New Roman"/>
                <w:b/>
                <w:bCs/>
                <w:noProof/>
                <w:color w:val="000000"/>
                <w:sz w:val="22"/>
              </w:rPr>
            </w:pPr>
          </w:p>
          <w:p w:rsidR="00964B89" w:rsidRDefault="00964B89" w:rsidP="00353635">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964B89" w:rsidRDefault="00964B89" w:rsidP="00353635">
            <w:pPr>
              <w:pStyle w:val="a3"/>
              <w:tabs>
                <w:tab w:val="left" w:pos="4285"/>
              </w:tabs>
              <w:spacing w:line="192" w:lineRule="auto"/>
              <w:jc w:val="center"/>
              <w:rPr>
                <w:sz w:val="26"/>
              </w:rPr>
            </w:pPr>
            <w:r>
              <w:rPr>
                <w:rFonts w:ascii="Times New Roman" w:hAnsi="Times New Roman" w:cs="Times New Roman"/>
                <w:b/>
                <w:bCs/>
                <w:noProof/>
                <w:color w:val="000000"/>
                <w:sz w:val="22"/>
              </w:rPr>
              <w:t>ÇĔРПУ РАЙОНĚ</w:t>
            </w:r>
            <w:r>
              <w:rPr>
                <w:rFonts w:ascii="Times New Roman" w:hAnsi="Times New Roman" w:cs="Times New Roman"/>
                <w:noProof/>
                <w:color w:val="000000"/>
                <w:sz w:val="26"/>
              </w:rPr>
              <w:t xml:space="preserve"> </w:t>
            </w:r>
          </w:p>
        </w:tc>
        <w:tc>
          <w:tcPr>
            <w:tcW w:w="1163" w:type="dxa"/>
            <w:vMerge w:val="restart"/>
          </w:tcPr>
          <w:p w:rsidR="00964B89" w:rsidRDefault="00964B89" w:rsidP="00353635">
            <w:pPr>
              <w:spacing w:line="360" w:lineRule="auto"/>
              <w:jc w:val="center"/>
            </w:pPr>
            <w:r>
              <w:rPr>
                <w:noProof/>
              </w:rPr>
              <w:drawing>
                <wp:anchor distT="0" distB="0" distL="114300" distR="114300" simplePos="0" relativeHeight="251659264" behindDoc="0" locked="0" layoutInCell="1" allowOverlap="1">
                  <wp:simplePos x="0" y="0"/>
                  <wp:positionH relativeFrom="column">
                    <wp:posOffset>-49530</wp:posOffset>
                  </wp:positionH>
                  <wp:positionV relativeFrom="paragraph">
                    <wp:posOffset>-118745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964B89" w:rsidRDefault="00964B89" w:rsidP="00353635"/>
          <w:p w:rsidR="00964B89" w:rsidRDefault="00964B89" w:rsidP="00353635">
            <w:pPr>
              <w:jc w:val="center"/>
              <w:rPr>
                <w:sz w:val="26"/>
              </w:rPr>
            </w:pPr>
          </w:p>
        </w:tc>
        <w:tc>
          <w:tcPr>
            <w:tcW w:w="4164" w:type="dxa"/>
          </w:tcPr>
          <w:p w:rsidR="00964B89" w:rsidRDefault="00964B89" w:rsidP="00353635">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 </w:t>
            </w:r>
          </w:p>
          <w:p w:rsidR="00964B89" w:rsidRDefault="00964B89" w:rsidP="00353635">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964B89" w:rsidRDefault="00964B89" w:rsidP="00353635">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sz w:val="22"/>
              </w:rPr>
              <w:t>ЦИВИЛЬСКИЙ РАЙОН</w:t>
            </w:r>
            <w:r>
              <w:rPr>
                <w:rFonts w:ascii="Times New Roman" w:hAnsi="Times New Roman" w:cs="Times New Roman"/>
                <w:b/>
                <w:bCs/>
                <w:noProof/>
                <w:color w:val="000000"/>
                <w:sz w:val="22"/>
              </w:rPr>
              <w:t xml:space="preserve">  </w:t>
            </w:r>
          </w:p>
          <w:p w:rsidR="00964B89" w:rsidRPr="00821BB0" w:rsidRDefault="00964B89" w:rsidP="00353635"/>
        </w:tc>
      </w:tr>
      <w:tr w:rsidR="00964B89" w:rsidTr="00353635">
        <w:trPr>
          <w:cantSplit/>
          <w:trHeight w:val="2606"/>
        </w:trPr>
        <w:tc>
          <w:tcPr>
            <w:tcW w:w="4157" w:type="dxa"/>
          </w:tcPr>
          <w:p w:rsidR="00964B89" w:rsidRDefault="00964B89" w:rsidP="00353635">
            <w:pPr>
              <w:pStyle w:val="a3"/>
              <w:tabs>
                <w:tab w:val="left" w:pos="4285"/>
              </w:tabs>
              <w:spacing w:before="80" w:line="192" w:lineRule="auto"/>
              <w:jc w:val="center"/>
              <w:rPr>
                <w:rFonts w:ascii="Times New Roman" w:hAnsi="Times New Roman" w:cs="Times New Roman"/>
                <w:b/>
                <w:bCs/>
                <w:noProof/>
                <w:color w:val="000000"/>
                <w:sz w:val="22"/>
              </w:rPr>
            </w:pPr>
          </w:p>
          <w:p w:rsidR="00964B89" w:rsidRDefault="00964B89" w:rsidP="00353635">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ЙĔКĔРВАР ЯЛ ПОСЕЛЕНИЙĚН </w:t>
            </w:r>
          </w:p>
          <w:p w:rsidR="00964B89" w:rsidRDefault="00964B89" w:rsidP="00353635">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АДМИНИСТРАЦИЙĚ</w:t>
            </w:r>
          </w:p>
          <w:p w:rsidR="00964B89" w:rsidRDefault="00964B89" w:rsidP="00353635">
            <w:pPr>
              <w:spacing w:line="192" w:lineRule="auto"/>
            </w:pPr>
          </w:p>
          <w:p w:rsidR="00964B89" w:rsidRDefault="00964B89" w:rsidP="00353635">
            <w:pPr>
              <w:spacing w:line="192" w:lineRule="auto"/>
            </w:pPr>
          </w:p>
          <w:p w:rsidR="00964B89" w:rsidRDefault="00964B89" w:rsidP="00353635">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964B89" w:rsidRDefault="00964B89" w:rsidP="00353635"/>
          <w:p w:rsidR="00964B89" w:rsidRPr="001754F7" w:rsidRDefault="00E81FF1" w:rsidP="00E76DF6">
            <w:pPr>
              <w:pStyle w:val="21"/>
              <w:rPr>
                <w:b/>
                <w:i w:val="0"/>
                <w:noProof/>
              </w:rPr>
            </w:pPr>
            <w:r w:rsidRPr="001754F7">
              <w:rPr>
                <w:b/>
                <w:i w:val="0"/>
                <w:noProof/>
                <w:sz w:val="22"/>
                <w:szCs w:val="22"/>
              </w:rPr>
              <w:t>202</w:t>
            </w:r>
            <w:r w:rsidR="00EF17BB" w:rsidRPr="001754F7">
              <w:rPr>
                <w:b/>
                <w:i w:val="0"/>
                <w:noProof/>
                <w:sz w:val="22"/>
                <w:szCs w:val="22"/>
              </w:rPr>
              <w:t>1</w:t>
            </w:r>
            <w:r w:rsidR="001754F7" w:rsidRPr="001754F7">
              <w:rPr>
                <w:b/>
                <w:i w:val="0"/>
                <w:noProof/>
                <w:sz w:val="22"/>
                <w:szCs w:val="22"/>
              </w:rPr>
              <w:t>ç.</w:t>
            </w:r>
            <w:r w:rsidR="004B21CF" w:rsidRPr="001754F7">
              <w:rPr>
                <w:b/>
                <w:i w:val="0"/>
                <w:noProof/>
                <w:sz w:val="22"/>
                <w:szCs w:val="22"/>
              </w:rPr>
              <w:t xml:space="preserve"> </w:t>
            </w:r>
            <w:r w:rsidR="00EF17BB" w:rsidRPr="001754F7">
              <w:rPr>
                <w:b/>
                <w:i w:val="0"/>
                <w:noProof/>
                <w:sz w:val="22"/>
                <w:szCs w:val="22"/>
              </w:rPr>
              <w:t>çēртме</w:t>
            </w:r>
            <w:r w:rsidR="00E76DF6" w:rsidRPr="001754F7">
              <w:rPr>
                <w:b/>
                <w:i w:val="0"/>
                <w:noProof/>
                <w:sz w:val="22"/>
                <w:szCs w:val="22"/>
              </w:rPr>
              <w:t xml:space="preserve"> уйăхĕн</w:t>
            </w:r>
            <w:r w:rsidR="002B3F71" w:rsidRPr="001754F7">
              <w:rPr>
                <w:b/>
                <w:i w:val="0"/>
                <w:noProof/>
                <w:sz w:val="22"/>
                <w:szCs w:val="22"/>
              </w:rPr>
              <w:t xml:space="preserve">  </w:t>
            </w:r>
            <w:r w:rsidR="00961845">
              <w:rPr>
                <w:b/>
                <w:i w:val="0"/>
                <w:noProof/>
                <w:sz w:val="22"/>
                <w:szCs w:val="22"/>
              </w:rPr>
              <w:t>29</w:t>
            </w:r>
            <w:r w:rsidR="00E76DF6" w:rsidRPr="001754F7">
              <w:rPr>
                <w:b/>
                <w:i w:val="0"/>
                <w:noProof/>
                <w:sz w:val="22"/>
                <w:szCs w:val="22"/>
              </w:rPr>
              <w:t>-мĕшĕ</w:t>
            </w:r>
            <w:r w:rsidR="00AF2FB1" w:rsidRPr="001754F7">
              <w:rPr>
                <w:b/>
                <w:i w:val="0"/>
                <w:noProof/>
                <w:sz w:val="22"/>
                <w:szCs w:val="22"/>
              </w:rPr>
              <w:t xml:space="preserve">    </w:t>
            </w:r>
            <w:r w:rsidR="00EC278F">
              <w:rPr>
                <w:b/>
                <w:i w:val="0"/>
                <w:noProof/>
                <w:sz w:val="22"/>
                <w:szCs w:val="22"/>
              </w:rPr>
              <w:t>53</w:t>
            </w:r>
            <w:r w:rsidR="00964B89" w:rsidRPr="001754F7">
              <w:rPr>
                <w:b/>
                <w:i w:val="0"/>
                <w:noProof/>
                <w:sz w:val="22"/>
                <w:szCs w:val="22"/>
              </w:rPr>
              <w:t>№</w:t>
            </w:r>
          </w:p>
          <w:p w:rsidR="00964B89" w:rsidRPr="001754F7" w:rsidRDefault="00964B89" w:rsidP="00353635">
            <w:pPr>
              <w:jc w:val="center"/>
              <w:rPr>
                <w:b/>
                <w:noProof/>
                <w:color w:val="000000"/>
              </w:rPr>
            </w:pPr>
            <w:r w:rsidRPr="001754F7">
              <w:rPr>
                <w:b/>
                <w:noProof/>
                <w:color w:val="000000"/>
              </w:rPr>
              <w:t>Йĕкĕрвар ялě</w:t>
            </w:r>
          </w:p>
          <w:p w:rsidR="00964B89" w:rsidRDefault="00964B89" w:rsidP="00353635">
            <w:pPr>
              <w:jc w:val="center"/>
              <w:rPr>
                <w:noProof/>
                <w:color w:val="000000"/>
                <w:sz w:val="26"/>
              </w:rPr>
            </w:pPr>
          </w:p>
          <w:p w:rsidR="00964B89" w:rsidRDefault="00964B89" w:rsidP="00353635">
            <w:pPr>
              <w:ind w:firstLine="1080"/>
              <w:jc w:val="both"/>
              <w:rPr>
                <w:noProof/>
                <w:color w:val="000000"/>
                <w:sz w:val="26"/>
              </w:rPr>
            </w:pPr>
          </w:p>
        </w:tc>
        <w:tc>
          <w:tcPr>
            <w:tcW w:w="1163" w:type="dxa"/>
            <w:vMerge/>
          </w:tcPr>
          <w:p w:rsidR="00964B89" w:rsidRDefault="00964B89" w:rsidP="00353635">
            <w:pPr>
              <w:jc w:val="center"/>
              <w:rPr>
                <w:sz w:val="26"/>
              </w:rPr>
            </w:pPr>
          </w:p>
        </w:tc>
        <w:tc>
          <w:tcPr>
            <w:tcW w:w="4164" w:type="dxa"/>
          </w:tcPr>
          <w:p w:rsidR="00964B89" w:rsidRDefault="00964B89" w:rsidP="00353635">
            <w:pPr>
              <w:pStyle w:val="a3"/>
              <w:spacing w:line="192" w:lineRule="auto"/>
              <w:jc w:val="center"/>
              <w:rPr>
                <w:rStyle w:val="a4"/>
                <w:rFonts w:ascii="Times New Roman" w:hAnsi="Times New Roman" w:cs="Times New Roman"/>
                <w:noProof/>
                <w:color w:val="000000"/>
                <w:sz w:val="22"/>
                <w:szCs w:val="22"/>
              </w:rPr>
            </w:pPr>
          </w:p>
          <w:p w:rsidR="00964B89" w:rsidRDefault="00964B89" w:rsidP="00353635">
            <w:pPr>
              <w:pStyle w:val="a3"/>
              <w:spacing w:line="192" w:lineRule="auto"/>
              <w:jc w:val="center"/>
              <w:rPr>
                <w:rStyle w:val="a4"/>
                <w:rFonts w:ascii="Times New Roman" w:hAnsi="Times New Roman" w:cs="Times New Roman"/>
                <w:noProof/>
                <w:color w:val="000000"/>
                <w:sz w:val="22"/>
                <w:szCs w:val="22"/>
              </w:rPr>
            </w:pPr>
            <w:r>
              <w:rPr>
                <w:rStyle w:val="a4"/>
                <w:rFonts w:ascii="Times New Roman" w:hAnsi="Times New Roman" w:cs="Times New Roman"/>
                <w:noProof/>
                <w:color w:val="000000"/>
                <w:sz w:val="22"/>
                <w:szCs w:val="22"/>
              </w:rPr>
              <w:t xml:space="preserve">АДМИНИСТРАЦИЯ ИГОРВАРСКОГО </w:t>
            </w:r>
          </w:p>
          <w:p w:rsidR="00964B89" w:rsidRPr="00821BB0" w:rsidRDefault="00964B89" w:rsidP="00353635">
            <w:pPr>
              <w:jc w:val="center"/>
              <w:rPr>
                <w:b/>
              </w:rPr>
            </w:pPr>
            <w:r w:rsidRPr="00821BB0">
              <w:rPr>
                <w:b/>
                <w:sz w:val="22"/>
                <w:szCs w:val="22"/>
              </w:rPr>
              <w:t>СЕЛЬСКОГО ПОСЕЛЕНИЯ</w:t>
            </w:r>
          </w:p>
          <w:p w:rsidR="00964B89" w:rsidRPr="00A035F8" w:rsidRDefault="00964B89" w:rsidP="00353635"/>
          <w:p w:rsidR="00964B89" w:rsidRDefault="00964B89" w:rsidP="00353635">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964B89" w:rsidRDefault="00964B89" w:rsidP="00353635"/>
          <w:p w:rsidR="00964B89" w:rsidRPr="001754F7" w:rsidRDefault="004B21CF" w:rsidP="00353635">
            <w:pPr>
              <w:jc w:val="center"/>
              <w:rPr>
                <w:b/>
                <w:noProof/>
              </w:rPr>
            </w:pPr>
            <w:r>
              <w:rPr>
                <w:noProof/>
                <w:sz w:val="26"/>
              </w:rPr>
              <w:t xml:space="preserve">  </w:t>
            </w:r>
            <w:r w:rsidR="00961845">
              <w:rPr>
                <w:b/>
                <w:noProof/>
                <w:sz w:val="22"/>
                <w:szCs w:val="22"/>
              </w:rPr>
              <w:t>29</w:t>
            </w:r>
            <w:r w:rsidR="002B3F71" w:rsidRPr="001754F7">
              <w:rPr>
                <w:b/>
                <w:noProof/>
                <w:sz w:val="22"/>
                <w:szCs w:val="22"/>
              </w:rPr>
              <w:t xml:space="preserve"> </w:t>
            </w:r>
            <w:r w:rsidR="001644EB">
              <w:rPr>
                <w:b/>
                <w:noProof/>
                <w:sz w:val="22"/>
                <w:szCs w:val="22"/>
              </w:rPr>
              <w:t>июн</w:t>
            </w:r>
            <w:r w:rsidR="00EF17BB" w:rsidRPr="001754F7">
              <w:rPr>
                <w:b/>
                <w:noProof/>
                <w:sz w:val="22"/>
                <w:szCs w:val="22"/>
              </w:rPr>
              <w:t>я  2021</w:t>
            </w:r>
            <w:r w:rsidR="001754F7" w:rsidRPr="001754F7">
              <w:rPr>
                <w:b/>
                <w:noProof/>
                <w:sz w:val="22"/>
                <w:szCs w:val="22"/>
              </w:rPr>
              <w:t>г.</w:t>
            </w:r>
            <w:r w:rsidR="001712C8" w:rsidRPr="001754F7">
              <w:rPr>
                <w:b/>
                <w:noProof/>
                <w:sz w:val="22"/>
                <w:szCs w:val="22"/>
              </w:rPr>
              <w:t xml:space="preserve">   №</w:t>
            </w:r>
            <w:r w:rsidR="00871B10">
              <w:rPr>
                <w:b/>
                <w:noProof/>
                <w:sz w:val="22"/>
                <w:szCs w:val="22"/>
              </w:rPr>
              <w:t>5</w:t>
            </w:r>
            <w:r w:rsidR="00EC278F">
              <w:rPr>
                <w:b/>
                <w:noProof/>
                <w:sz w:val="22"/>
                <w:szCs w:val="22"/>
              </w:rPr>
              <w:t>3</w:t>
            </w:r>
          </w:p>
          <w:p w:rsidR="00964B89" w:rsidRPr="001754F7" w:rsidRDefault="00964B89" w:rsidP="00353635">
            <w:pPr>
              <w:jc w:val="center"/>
              <w:rPr>
                <w:noProof/>
                <w:color w:val="000000"/>
              </w:rPr>
            </w:pPr>
            <w:r w:rsidRPr="001754F7">
              <w:rPr>
                <w:b/>
                <w:noProof/>
                <w:color w:val="000000"/>
              </w:rPr>
              <w:t>село Игорвары</w:t>
            </w:r>
          </w:p>
          <w:p w:rsidR="00964B89" w:rsidRDefault="00964B89" w:rsidP="00353635">
            <w:pPr>
              <w:rPr>
                <w:noProof/>
                <w:color w:val="000000"/>
                <w:sz w:val="26"/>
              </w:rPr>
            </w:pPr>
          </w:p>
          <w:p w:rsidR="00964B89" w:rsidRDefault="00964B89" w:rsidP="00353635">
            <w:pPr>
              <w:jc w:val="center"/>
              <w:rPr>
                <w:noProof/>
                <w:sz w:val="26"/>
              </w:rPr>
            </w:pPr>
          </w:p>
        </w:tc>
      </w:tr>
    </w:tbl>
    <w:p w:rsidR="00EC278F" w:rsidRPr="001D6DE0" w:rsidRDefault="00EC278F" w:rsidP="00EC278F">
      <w:pPr>
        <w:jc w:val="both"/>
        <w:rPr>
          <w:b/>
          <w:bCs/>
          <w:sz w:val="22"/>
          <w:szCs w:val="22"/>
        </w:rPr>
      </w:pPr>
      <w:r w:rsidRPr="001D6DE0">
        <w:rPr>
          <w:b/>
          <w:color w:val="000000"/>
          <w:sz w:val="22"/>
          <w:szCs w:val="22"/>
        </w:rPr>
        <w:t>О внесении изменений в постановление администрации  Игорварского сельского поселения Цивильского района Чувашс</w:t>
      </w:r>
      <w:r w:rsidRPr="001D6DE0">
        <w:rPr>
          <w:b/>
          <w:bCs/>
          <w:color w:val="000000"/>
          <w:sz w:val="22"/>
          <w:szCs w:val="22"/>
        </w:rPr>
        <w:t>кой Республики от 10.11.2017 №62</w:t>
      </w:r>
      <w:r w:rsidRPr="001D6DE0">
        <w:rPr>
          <w:color w:val="000000"/>
          <w:sz w:val="22"/>
          <w:szCs w:val="22"/>
        </w:rPr>
        <w:t xml:space="preserve"> «</w:t>
      </w:r>
      <w:r w:rsidRPr="001D6DE0">
        <w:rPr>
          <w:b/>
          <w:bCs/>
          <w:sz w:val="22"/>
          <w:szCs w:val="22"/>
        </w:rPr>
        <w:t>Об утверждении административного регламента администрации Игорварского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EC278F" w:rsidRPr="001D6DE0" w:rsidRDefault="00EC278F" w:rsidP="00EC278F">
      <w:pPr>
        <w:jc w:val="both"/>
        <w:rPr>
          <w:rFonts w:ascii="Calibri" w:hAnsi="Calibri"/>
          <w:sz w:val="22"/>
          <w:szCs w:val="22"/>
          <w:lang w:eastAsia="en-US"/>
        </w:rPr>
      </w:pPr>
    </w:p>
    <w:p w:rsidR="00EC278F" w:rsidRPr="003E5CC0" w:rsidRDefault="00EC278F" w:rsidP="00EC278F">
      <w:pPr>
        <w:spacing w:line="244" w:lineRule="auto"/>
        <w:ind w:firstLine="567"/>
        <w:jc w:val="both"/>
        <w:rPr>
          <w:sz w:val="22"/>
          <w:szCs w:val="22"/>
        </w:rPr>
      </w:pPr>
      <w:r w:rsidRPr="003E5CC0">
        <w:rPr>
          <w:rFonts w:eastAsia="Calibri"/>
          <w:sz w:val="22"/>
          <w:szCs w:val="22"/>
        </w:rPr>
        <w:t>В соответствии с Федеральны</w:t>
      </w:r>
      <w:r w:rsidR="003E5CC0">
        <w:rPr>
          <w:rFonts w:eastAsia="Calibri"/>
          <w:sz w:val="22"/>
          <w:szCs w:val="22"/>
        </w:rPr>
        <w:t>м законом от 6 октября 2003г. №</w:t>
      </w:r>
      <w:r w:rsidRPr="003E5CC0">
        <w:rPr>
          <w:rFonts w:eastAsia="Calibri"/>
          <w:sz w:val="22"/>
          <w:szCs w:val="22"/>
        </w:rPr>
        <w:t>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w:t>
      </w:r>
      <w:r w:rsidRPr="003E5CC0">
        <w:rPr>
          <w:sz w:val="22"/>
          <w:szCs w:val="22"/>
        </w:rPr>
        <w:t xml:space="preserve"> Градостроительным кодексом Российской Федерации,</w:t>
      </w:r>
      <w:r w:rsidRPr="003E5CC0">
        <w:rPr>
          <w:rFonts w:eastAsia="Calibri"/>
          <w:sz w:val="22"/>
          <w:szCs w:val="22"/>
          <w:lang w:eastAsia="ar-SA"/>
        </w:rPr>
        <w:t xml:space="preserve"> </w:t>
      </w:r>
      <w:r w:rsidR="003E5CC0" w:rsidRPr="003E5CC0">
        <w:rPr>
          <w:rFonts w:eastAsia="Calibri"/>
          <w:sz w:val="22"/>
          <w:szCs w:val="22"/>
        </w:rPr>
        <w:t xml:space="preserve"> Федеральным закон</w:t>
      </w:r>
      <w:r w:rsidR="0051253B">
        <w:rPr>
          <w:rFonts w:eastAsia="Calibri"/>
          <w:sz w:val="22"/>
          <w:szCs w:val="22"/>
        </w:rPr>
        <w:t>ом</w:t>
      </w:r>
      <w:r w:rsidR="003E5CC0" w:rsidRPr="003E5CC0">
        <w:rPr>
          <w:rFonts w:eastAsia="Calibri"/>
          <w:sz w:val="22"/>
          <w:szCs w:val="22"/>
        </w:rPr>
        <w:t xml:space="preserve"> </w:t>
      </w:r>
      <w:r w:rsidR="003E5CC0" w:rsidRPr="003E5CC0">
        <w:rPr>
          <w:color w:val="000000"/>
          <w:sz w:val="22"/>
          <w:szCs w:val="22"/>
        </w:rPr>
        <w:t xml:space="preserve">от 30 декабря 2020 №494-ФЗ «О внесении изменений в отдельные законодательные акты Российской Федерации», </w:t>
      </w:r>
      <w:r w:rsidR="003E5CC0" w:rsidRPr="003E5CC0">
        <w:rPr>
          <w:sz w:val="22"/>
          <w:szCs w:val="22"/>
        </w:rPr>
        <w:t xml:space="preserve">Уставом  </w:t>
      </w:r>
      <w:r w:rsidR="003E5CC0" w:rsidRPr="003E5CC0">
        <w:rPr>
          <w:rFonts w:eastAsia="Calibri"/>
          <w:sz w:val="22"/>
          <w:szCs w:val="22"/>
          <w:lang w:eastAsia="ar-SA"/>
        </w:rPr>
        <w:t xml:space="preserve">Игорварского сельского поселения Цивильского  района Чувашской Республики </w:t>
      </w:r>
      <w:r w:rsidRPr="003E5CC0">
        <w:rPr>
          <w:rFonts w:eastAsia="Calibri"/>
          <w:sz w:val="22"/>
          <w:szCs w:val="22"/>
          <w:lang w:eastAsia="ar-SA"/>
        </w:rPr>
        <w:t xml:space="preserve">администрация  Игорварского сельского поселения Цивильского  района Чувашской Республики </w:t>
      </w:r>
      <w:r w:rsidRPr="003E5CC0">
        <w:rPr>
          <w:b/>
          <w:sz w:val="22"/>
          <w:szCs w:val="22"/>
        </w:rPr>
        <w:t>постановляет:</w:t>
      </w:r>
    </w:p>
    <w:p w:rsidR="00EC278F" w:rsidRDefault="00EC278F" w:rsidP="00EC278F">
      <w:pPr>
        <w:ind w:firstLine="567"/>
        <w:jc w:val="both"/>
        <w:rPr>
          <w:sz w:val="22"/>
          <w:szCs w:val="22"/>
        </w:rPr>
      </w:pPr>
    </w:p>
    <w:p w:rsidR="00EC278F" w:rsidRDefault="00EC278F" w:rsidP="00EC278F">
      <w:pPr>
        <w:ind w:firstLine="567"/>
        <w:jc w:val="both"/>
        <w:rPr>
          <w:sz w:val="22"/>
          <w:szCs w:val="22"/>
        </w:rPr>
      </w:pPr>
      <w:r w:rsidRPr="003E5CC0">
        <w:rPr>
          <w:b/>
          <w:sz w:val="22"/>
          <w:szCs w:val="22"/>
        </w:rPr>
        <w:t>1.</w:t>
      </w:r>
      <w:r w:rsidRPr="001D6DE0">
        <w:rPr>
          <w:sz w:val="22"/>
          <w:szCs w:val="22"/>
        </w:rPr>
        <w:t xml:space="preserve"> Внести в </w:t>
      </w:r>
      <w:r>
        <w:rPr>
          <w:sz w:val="22"/>
          <w:szCs w:val="22"/>
        </w:rPr>
        <w:t xml:space="preserve">административный </w:t>
      </w:r>
      <w:r w:rsidRPr="001D6DE0">
        <w:rPr>
          <w:color w:val="000000"/>
          <w:sz w:val="22"/>
          <w:szCs w:val="22"/>
        </w:rPr>
        <w:t xml:space="preserve">регламент администрации Игорварского сельского поселения Цивильского района Чувашской Республики  по предоставлению муниципальной услуги «Выдача разрешения </w:t>
      </w:r>
      <w:r w:rsidRPr="001D6DE0">
        <w:rPr>
          <w:bCs/>
          <w:sz w:val="22"/>
          <w:szCs w:val="22"/>
        </w:rPr>
        <w:t>на строительство, реконструкцию объекта капитального строительства»</w:t>
      </w:r>
      <w:r w:rsidRPr="001D6DE0">
        <w:rPr>
          <w:color w:val="000000"/>
          <w:sz w:val="22"/>
          <w:szCs w:val="22"/>
        </w:rPr>
        <w:t>, утвержденный</w:t>
      </w:r>
      <w:r w:rsidRPr="001D6DE0">
        <w:rPr>
          <w:sz w:val="22"/>
          <w:szCs w:val="22"/>
        </w:rPr>
        <w:t xml:space="preserve"> постановлением администрации  </w:t>
      </w:r>
      <w:r w:rsidRPr="001D6DE0">
        <w:rPr>
          <w:bCs/>
          <w:sz w:val="22"/>
          <w:szCs w:val="22"/>
        </w:rPr>
        <w:t xml:space="preserve">Игорварского сельского поселения Цивильского района Чувашской Республики от 10.11.2017 №62 </w:t>
      </w:r>
      <w:r w:rsidRPr="001D6DE0">
        <w:rPr>
          <w:sz w:val="22"/>
          <w:szCs w:val="22"/>
        </w:rPr>
        <w:t xml:space="preserve">(с изменениями от 18.12.2018г. №85, от </w:t>
      </w:r>
      <w:r w:rsidRPr="001D6DE0">
        <w:rPr>
          <w:noProof/>
          <w:color w:val="000000"/>
          <w:sz w:val="22"/>
          <w:szCs w:val="22"/>
        </w:rPr>
        <w:t>25.04.2020г. №26, от 27.04.2020г. №31, от 17.12.2020 №65</w:t>
      </w:r>
      <w:r w:rsidRPr="001D6DE0">
        <w:rPr>
          <w:sz w:val="22"/>
          <w:szCs w:val="22"/>
        </w:rPr>
        <w:t>)</w:t>
      </w:r>
      <w:r w:rsidRPr="001D6DE0">
        <w:rPr>
          <w:color w:val="000000"/>
          <w:sz w:val="22"/>
          <w:szCs w:val="22"/>
        </w:rPr>
        <w:t xml:space="preserve"> </w:t>
      </w:r>
      <w:r w:rsidRPr="001D6DE0">
        <w:rPr>
          <w:sz w:val="22"/>
          <w:szCs w:val="22"/>
        </w:rPr>
        <w:t xml:space="preserve"> (далее – регламент), следующие изменения:</w:t>
      </w:r>
    </w:p>
    <w:p w:rsidR="003E5CC0" w:rsidRDefault="003E5CC0" w:rsidP="00EC278F">
      <w:pPr>
        <w:ind w:firstLine="567"/>
        <w:jc w:val="both"/>
        <w:rPr>
          <w:sz w:val="22"/>
          <w:szCs w:val="22"/>
        </w:rPr>
      </w:pPr>
    </w:p>
    <w:p w:rsidR="00EC278F" w:rsidRPr="001D6DE0" w:rsidRDefault="00EC278F" w:rsidP="00EC278F">
      <w:pPr>
        <w:pStyle w:val="a8"/>
        <w:ind w:firstLine="540"/>
        <w:jc w:val="both"/>
        <w:rPr>
          <w:sz w:val="22"/>
          <w:szCs w:val="22"/>
        </w:rPr>
      </w:pPr>
      <w:r w:rsidRPr="003E5CC0">
        <w:rPr>
          <w:b/>
          <w:sz w:val="22"/>
          <w:szCs w:val="22"/>
        </w:rPr>
        <w:t>1.1.</w:t>
      </w:r>
      <w:r w:rsidRPr="001D6DE0">
        <w:rPr>
          <w:sz w:val="22"/>
          <w:szCs w:val="22"/>
        </w:rPr>
        <w:t xml:space="preserve"> абзац 5 пункта 1.3.2. раздела 1 регламента изложить в  следующей редакции:</w:t>
      </w:r>
    </w:p>
    <w:p w:rsidR="00EC278F" w:rsidRDefault="00EC278F" w:rsidP="00EC278F">
      <w:pPr>
        <w:pStyle w:val="a8"/>
        <w:tabs>
          <w:tab w:val="left" w:pos="6237"/>
          <w:tab w:val="left" w:pos="6379"/>
        </w:tabs>
        <w:ind w:firstLine="567"/>
        <w:jc w:val="both"/>
        <w:rPr>
          <w:sz w:val="22"/>
          <w:szCs w:val="22"/>
        </w:rPr>
      </w:pPr>
      <w:r w:rsidRPr="001D6DE0">
        <w:rPr>
          <w:sz w:val="22"/>
          <w:szCs w:val="22"/>
        </w:rPr>
        <w:t>«через официальный сайт Игорварского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w:t>
      </w:r>
      <w:r>
        <w:rPr>
          <w:sz w:val="22"/>
          <w:szCs w:val="22"/>
        </w:rPr>
        <w:t>твенных и муниципальных услуг»;</w:t>
      </w:r>
    </w:p>
    <w:p w:rsidR="003E5CC0" w:rsidRDefault="003E5CC0" w:rsidP="00EC278F">
      <w:pPr>
        <w:pStyle w:val="a8"/>
        <w:tabs>
          <w:tab w:val="left" w:pos="6237"/>
          <w:tab w:val="left" w:pos="6379"/>
        </w:tabs>
        <w:ind w:firstLine="567"/>
        <w:jc w:val="both"/>
        <w:rPr>
          <w:sz w:val="22"/>
          <w:szCs w:val="22"/>
        </w:rPr>
      </w:pPr>
    </w:p>
    <w:p w:rsidR="003E5CC0" w:rsidRPr="004B2315" w:rsidRDefault="003E5CC0" w:rsidP="003E5CC0">
      <w:pPr>
        <w:pStyle w:val="a8"/>
        <w:ind w:firstLine="567"/>
        <w:jc w:val="both"/>
        <w:rPr>
          <w:sz w:val="22"/>
          <w:szCs w:val="22"/>
        </w:rPr>
      </w:pPr>
      <w:r w:rsidRPr="004B2315">
        <w:rPr>
          <w:b/>
          <w:sz w:val="22"/>
          <w:szCs w:val="22"/>
        </w:rPr>
        <w:t>1.2.</w:t>
      </w:r>
      <w:r w:rsidRPr="004B2315">
        <w:rPr>
          <w:sz w:val="22"/>
          <w:szCs w:val="22"/>
        </w:rPr>
        <w:t xml:space="preserve"> абзац 2 пункта 2.6.1 раздела 2 регламента изложить в  следующей редакции:</w:t>
      </w:r>
    </w:p>
    <w:p w:rsidR="003E5CC0" w:rsidRPr="004B2315" w:rsidRDefault="003E5CC0" w:rsidP="003E5CC0">
      <w:pPr>
        <w:pStyle w:val="a8"/>
        <w:ind w:firstLine="567"/>
        <w:jc w:val="both"/>
        <w:rPr>
          <w:sz w:val="22"/>
          <w:szCs w:val="22"/>
        </w:rPr>
      </w:pPr>
      <w:r w:rsidRPr="004B2315">
        <w:rPr>
          <w:sz w:val="22"/>
          <w:szCs w:val="22"/>
        </w:rPr>
        <w:t>«К заявлению прилагаются следующие документы:</w:t>
      </w:r>
    </w:p>
    <w:p w:rsidR="003E5CC0" w:rsidRPr="004B2315" w:rsidRDefault="003E5CC0" w:rsidP="003E5CC0">
      <w:pPr>
        <w:pStyle w:val="a8"/>
        <w:ind w:firstLine="567"/>
        <w:jc w:val="both"/>
        <w:rPr>
          <w:rFonts w:ascii="Open Sans" w:hAnsi="Open Sans"/>
          <w:sz w:val="22"/>
          <w:szCs w:val="22"/>
        </w:rPr>
      </w:pPr>
      <w:bookmarkStart w:id="0" w:name="003289"/>
      <w:bookmarkStart w:id="1" w:name="003186"/>
      <w:bookmarkStart w:id="2" w:name="002877"/>
      <w:bookmarkStart w:id="3" w:name="000253"/>
      <w:bookmarkEnd w:id="0"/>
      <w:bookmarkEnd w:id="1"/>
      <w:bookmarkEnd w:id="2"/>
      <w:bookmarkEnd w:id="3"/>
      <w:r w:rsidRPr="004B2315">
        <w:rPr>
          <w:rFonts w:ascii="Open Sans" w:hAnsi="Open Sans"/>
          <w:sz w:val="22"/>
          <w:szCs w:val="22"/>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 w:anchor="003192" w:history="1">
        <w:r w:rsidRPr="004B2315">
          <w:rPr>
            <w:rStyle w:val="a9"/>
            <w:rFonts w:ascii="Open Sans" w:hAnsi="Open Sans"/>
            <w:sz w:val="22"/>
            <w:szCs w:val="22"/>
          </w:rPr>
          <w:t>частью 1.1 статьи 57.3</w:t>
        </w:r>
      </w:hyperlink>
      <w:r w:rsidRPr="004B2315">
        <w:rPr>
          <w:rFonts w:ascii="Open Sans" w:hAnsi="Open Sans"/>
          <w:sz w:val="22"/>
          <w:szCs w:val="22"/>
        </w:rPr>
        <w:t xml:space="preserve"> Градостроительного Кодекса, если иное не установлено </w:t>
      </w:r>
      <w:hyperlink r:id="rId6" w:anchor="003291" w:history="1">
        <w:r w:rsidRPr="004B2315">
          <w:rPr>
            <w:rStyle w:val="a9"/>
            <w:rFonts w:ascii="Open Sans" w:hAnsi="Open Sans"/>
            <w:sz w:val="22"/>
            <w:szCs w:val="22"/>
          </w:rPr>
          <w:t>частью 7.3</w:t>
        </w:r>
      </w:hyperlink>
      <w:r w:rsidRPr="004B2315">
        <w:rPr>
          <w:rFonts w:ascii="Open Sans" w:hAnsi="Open Sans"/>
          <w:sz w:val="22"/>
          <w:szCs w:val="22"/>
        </w:rPr>
        <w:t xml:space="preserve"> статьи 7;</w:t>
      </w:r>
    </w:p>
    <w:p w:rsidR="003E5CC0" w:rsidRPr="004B2315" w:rsidRDefault="003E5CC0" w:rsidP="003E5CC0">
      <w:pPr>
        <w:pStyle w:val="a8"/>
        <w:ind w:firstLine="567"/>
        <w:jc w:val="both"/>
        <w:rPr>
          <w:rFonts w:ascii="Open Sans" w:hAnsi="Open Sans"/>
          <w:sz w:val="22"/>
          <w:szCs w:val="22"/>
        </w:rPr>
      </w:pPr>
      <w:bookmarkStart w:id="4" w:name="001240"/>
      <w:bookmarkStart w:id="5" w:name="101808"/>
      <w:bookmarkEnd w:id="4"/>
      <w:bookmarkEnd w:id="5"/>
      <w:r w:rsidRPr="004B2315">
        <w:rPr>
          <w:rFonts w:ascii="Open Sans" w:hAnsi="Open Sans"/>
          <w:sz w:val="22"/>
          <w:szCs w:val="22"/>
        </w:rPr>
        <w:lastRenderedPageBreak/>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B2315">
        <w:rPr>
          <w:rFonts w:ascii="Open Sans" w:hAnsi="Open Sans"/>
          <w:sz w:val="22"/>
          <w:szCs w:val="22"/>
        </w:rPr>
        <w:t>Росатом</w:t>
      </w:r>
      <w:proofErr w:type="spellEnd"/>
      <w:r w:rsidRPr="004B2315">
        <w:rPr>
          <w:rFonts w:ascii="Open Sans" w:hAnsi="Open Sans"/>
          <w:sz w:val="22"/>
          <w:szCs w:val="22"/>
        </w:rPr>
        <w:t>", Государственной корпорацией по космической деятельности "</w:t>
      </w:r>
      <w:proofErr w:type="spellStart"/>
      <w:r w:rsidRPr="004B2315">
        <w:rPr>
          <w:rFonts w:ascii="Open Sans" w:hAnsi="Open Sans"/>
          <w:sz w:val="22"/>
          <w:szCs w:val="22"/>
        </w:rPr>
        <w:t>Роскосмос</w:t>
      </w:r>
      <w:proofErr w:type="spellEnd"/>
      <w:r w:rsidRPr="004B2315">
        <w:rPr>
          <w:rFonts w:ascii="Open Sans" w:hAnsi="Open Sans"/>
          <w:sz w:val="22"/>
          <w:szCs w:val="22"/>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E5CC0" w:rsidRPr="004B2315" w:rsidRDefault="003E5CC0" w:rsidP="003E5CC0">
      <w:pPr>
        <w:pStyle w:val="a8"/>
        <w:ind w:firstLine="567"/>
        <w:jc w:val="both"/>
        <w:rPr>
          <w:rFonts w:ascii="Open Sans" w:hAnsi="Open Sans"/>
          <w:sz w:val="22"/>
          <w:szCs w:val="22"/>
        </w:rPr>
      </w:pPr>
      <w:bookmarkStart w:id="6" w:name="002878"/>
      <w:bookmarkStart w:id="7" w:name="002533"/>
      <w:bookmarkStart w:id="8" w:name="001593"/>
      <w:bookmarkStart w:id="9" w:name="000323"/>
      <w:bookmarkStart w:id="10" w:name="000254"/>
      <w:bookmarkEnd w:id="6"/>
      <w:bookmarkEnd w:id="7"/>
      <w:bookmarkEnd w:id="8"/>
      <w:bookmarkEnd w:id="9"/>
      <w:bookmarkEnd w:id="10"/>
      <w:r w:rsidRPr="004B2315">
        <w:rPr>
          <w:rFonts w:ascii="Open Sans" w:hAnsi="Open Sans"/>
          <w:sz w:val="22"/>
          <w:szCs w:val="22"/>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E5CC0" w:rsidRPr="004B2315" w:rsidRDefault="003E5CC0" w:rsidP="003E5CC0">
      <w:pPr>
        <w:pStyle w:val="a8"/>
        <w:ind w:firstLine="567"/>
        <w:jc w:val="both"/>
        <w:rPr>
          <w:rFonts w:ascii="Open Sans" w:hAnsi="Open Sans"/>
          <w:sz w:val="22"/>
          <w:szCs w:val="22"/>
        </w:rPr>
      </w:pPr>
      <w:bookmarkStart w:id="11" w:name="102022"/>
      <w:bookmarkStart w:id="12" w:name="003019"/>
      <w:bookmarkStart w:id="13" w:name="000255"/>
      <w:bookmarkStart w:id="14" w:name="000256"/>
      <w:bookmarkStart w:id="15" w:name="002879"/>
      <w:bookmarkStart w:id="16" w:name="001594"/>
      <w:bookmarkStart w:id="17" w:name="000257"/>
      <w:bookmarkStart w:id="18" w:name="000258"/>
      <w:bookmarkStart w:id="19" w:name="001595"/>
      <w:bookmarkStart w:id="20" w:name="000259"/>
      <w:bookmarkStart w:id="21" w:name="000641"/>
      <w:bookmarkStart w:id="22" w:name="000260"/>
      <w:bookmarkStart w:id="23" w:name="000261"/>
      <w:bookmarkStart w:id="24" w:name="002534"/>
      <w:bookmarkStart w:id="25" w:name="000262"/>
      <w:bookmarkStart w:id="26" w:name="00129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4B2315">
        <w:rPr>
          <w:rFonts w:ascii="Open Sans" w:hAnsi="Open Sans"/>
          <w:sz w:val="22"/>
          <w:szCs w:val="22"/>
        </w:rPr>
        <w:t xml:space="preserve">3) результаты инженерных изысканий и следующие материалы, содержащиеся в утвержденной в соответствии с </w:t>
      </w:r>
      <w:hyperlink r:id="rId7" w:anchor="003049" w:history="1">
        <w:r w:rsidRPr="004B2315">
          <w:rPr>
            <w:rStyle w:val="a9"/>
            <w:rFonts w:ascii="Open Sans" w:hAnsi="Open Sans"/>
            <w:sz w:val="22"/>
            <w:szCs w:val="22"/>
          </w:rPr>
          <w:t>частью 15 статьи 48</w:t>
        </w:r>
      </w:hyperlink>
      <w:r w:rsidRPr="004B2315">
        <w:rPr>
          <w:rFonts w:ascii="Open Sans" w:hAnsi="Open Sans"/>
          <w:sz w:val="22"/>
          <w:szCs w:val="22"/>
        </w:rPr>
        <w:t xml:space="preserve"> Градостроительного Кодекса проектной документации:</w:t>
      </w:r>
    </w:p>
    <w:p w:rsidR="003E5CC0" w:rsidRPr="004B2315" w:rsidRDefault="003E5CC0" w:rsidP="003E5CC0">
      <w:pPr>
        <w:pStyle w:val="a8"/>
        <w:ind w:firstLine="567"/>
        <w:jc w:val="both"/>
        <w:rPr>
          <w:rFonts w:ascii="Open Sans" w:hAnsi="Open Sans"/>
          <w:sz w:val="22"/>
          <w:szCs w:val="22"/>
        </w:rPr>
      </w:pPr>
      <w:bookmarkStart w:id="27" w:name="003020"/>
      <w:bookmarkEnd w:id="27"/>
      <w:r w:rsidRPr="004B2315">
        <w:rPr>
          <w:rFonts w:ascii="Open Sans" w:hAnsi="Open Sans"/>
          <w:sz w:val="22"/>
          <w:szCs w:val="22"/>
        </w:rPr>
        <w:t>а) пояснительная записка;</w:t>
      </w:r>
    </w:p>
    <w:p w:rsidR="003E5CC0" w:rsidRPr="004B2315" w:rsidRDefault="003E5CC0" w:rsidP="003E5CC0">
      <w:pPr>
        <w:pStyle w:val="a8"/>
        <w:ind w:firstLine="567"/>
        <w:jc w:val="both"/>
        <w:rPr>
          <w:rFonts w:ascii="Open Sans" w:hAnsi="Open Sans"/>
          <w:sz w:val="22"/>
          <w:szCs w:val="22"/>
        </w:rPr>
      </w:pPr>
      <w:bookmarkStart w:id="28" w:name="003021"/>
      <w:bookmarkEnd w:id="28"/>
      <w:r w:rsidRPr="004B2315">
        <w:rPr>
          <w:rFonts w:ascii="Open Sans" w:hAnsi="Open Sans"/>
          <w:sz w:val="22"/>
          <w:szCs w:val="22"/>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E5CC0" w:rsidRPr="004B2315" w:rsidRDefault="003E5CC0" w:rsidP="003E5CC0">
      <w:pPr>
        <w:pStyle w:val="a8"/>
        <w:ind w:firstLine="567"/>
        <w:jc w:val="both"/>
        <w:rPr>
          <w:rFonts w:ascii="Open Sans" w:hAnsi="Open Sans"/>
          <w:sz w:val="22"/>
          <w:szCs w:val="22"/>
        </w:rPr>
      </w:pPr>
      <w:bookmarkStart w:id="29" w:name="003022"/>
      <w:bookmarkEnd w:id="29"/>
      <w:r w:rsidRPr="004B2315">
        <w:rPr>
          <w:rFonts w:ascii="Open Sans" w:hAnsi="Open Sans"/>
          <w:sz w:val="22"/>
          <w:szCs w:val="22"/>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E5CC0" w:rsidRPr="004B2315" w:rsidRDefault="003E5CC0" w:rsidP="003E5CC0">
      <w:pPr>
        <w:pStyle w:val="a8"/>
        <w:ind w:firstLine="567"/>
        <w:jc w:val="both"/>
        <w:rPr>
          <w:rFonts w:ascii="Open Sans" w:hAnsi="Open Sans"/>
          <w:sz w:val="22"/>
          <w:szCs w:val="22"/>
        </w:rPr>
      </w:pPr>
      <w:bookmarkStart w:id="30" w:name="003023"/>
      <w:bookmarkEnd w:id="30"/>
      <w:r w:rsidRPr="004B2315">
        <w:rPr>
          <w:rFonts w:ascii="Open Sans" w:hAnsi="Open Sans"/>
          <w:sz w:val="22"/>
          <w:szCs w:val="22"/>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E5CC0" w:rsidRPr="004B2315" w:rsidRDefault="003E5CC0" w:rsidP="003E5CC0">
      <w:pPr>
        <w:pStyle w:val="a8"/>
        <w:ind w:firstLine="567"/>
        <w:jc w:val="both"/>
        <w:rPr>
          <w:rFonts w:ascii="Open Sans" w:hAnsi="Open Sans"/>
          <w:sz w:val="22"/>
          <w:szCs w:val="22"/>
        </w:rPr>
      </w:pPr>
      <w:bookmarkStart w:id="31" w:name="003290"/>
      <w:bookmarkStart w:id="32" w:name="003066"/>
      <w:bookmarkStart w:id="33" w:name="000572"/>
      <w:bookmarkStart w:id="34" w:name="000263"/>
      <w:bookmarkEnd w:id="31"/>
      <w:bookmarkEnd w:id="32"/>
      <w:bookmarkEnd w:id="33"/>
      <w:bookmarkEnd w:id="34"/>
      <w:r w:rsidRPr="004B2315">
        <w:rPr>
          <w:rFonts w:ascii="Open Sans" w:hAnsi="Open Sans"/>
          <w:sz w:val="22"/>
          <w:szCs w:val="22"/>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8" w:anchor="002910" w:history="1">
        <w:r w:rsidRPr="004B2315">
          <w:rPr>
            <w:rStyle w:val="a9"/>
            <w:rFonts w:ascii="Open Sans" w:hAnsi="Open Sans"/>
            <w:sz w:val="22"/>
            <w:szCs w:val="22"/>
          </w:rPr>
          <w:t>пункте 1 части 5 статьи 49</w:t>
        </w:r>
      </w:hyperlink>
      <w:r w:rsidRPr="004B2315">
        <w:rPr>
          <w:rFonts w:ascii="Open Sans" w:hAnsi="Open Sans"/>
          <w:sz w:val="22"/>
          <w:szCs w:val="22"/>
        </w:rPr>
        <w:t xml:space="preserve">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 w:anchor="000448" w:history="1">
        <w:r w:rsidRPr="004B2315">
          <w:rPr>
            <w:rStyle w:val="a9"/>
            <w:rFonts w:ascii="Open Sans" w:hAnsi="Open Sans"/>
            <w:sz w:val="22"/>
            <w:szCs w:val="22"/>
          </w:rPr>
          <w:t>частью 12.1 статьи 48</w:t>
        </w:r>
      </w:hyperlink>
      <w:r w:rsidRPr="004B2315">
        <w:rPr>
          <w:rFonts w:ascii="Open Sans" w:hAnsi="Open Sans"/>
          <w:sz w:val="22"/>
          <w:szCs w:val="22"/>
        </w:rPr>
        <w:t xml:space="preserve"> Градостроительного Кодекса), если такая проектная документация подлежит экспертизе в соответствии со </w:t>
      </w:r>
      <w:hyperlink r:id="rId10" w:anchor="101091" w:history="1">
        <w:r w:rsidRPr="004B2315">
          <w:rPr>
            <w:rStyle w:val="a9"/>
            <w:rFonts w:ascii="Open Sans" w:hAnsi="Open Sans"/>
            <w:sz w:val="22"/>
            <w:szCs w:val="22"/>
          </w:rPr>
          <w:t>статьей 49</w:t>
        </w:r>
      </w:hyperlink>
      <w:r w:rsidRPr="004B2315">
        <w:rPr>
          <w:rFonts w:ascii="Open Sans" w:hAnsi="Open Sans"/>
          <w:sz w:val="22"/>
          <w:szCs w:val="22"/>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1" w:anchor="000500" w:history="1">
        <w:r w:rsidRPr="004B2315">
          <w:rPr>
            <w:rStyle w:val="a9"/>
            <w:rFonts w:ascii="Open Sans" w:hAnsi="Open Sans"/>
            <w:sz w:val="22"/>
            <w:szCs w:val="22"/>
          </w:rPr>
          <w:t>частью 3.4 статьи 49</w:t>
        </w:r>
      </w:hyperlink>
      <w:r w:rsidRPr="004B2315">
        <w:rPr>
          <w:rFonts w:ascii="Open Sans" w:hAnsi="Open Sans"/>
          <w:sz w:val="22"/>
          <w:szCs w:val="22"/>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2" w:anchor="101402" w:history="1">
        <w:r w:rsidRPr="004B2315">
          <w:rPr>
            <w:rStyle w:val="a9"/>
            <w:rFonts w:ascii="Open Sans" w:hAnsi="Open Sans"/>
            <w:sz w:val="22"/>
            <w:szCs w:val="22"/>
          </w:rPr>
          <w:t>частью 6 статьи 49</w:t>
        </w:r>
      </w:hyperlink>
      <w:r w:rsidRPr="004B2315">
        <w:rPr>
          <w:rFonts w:ascii="Open Sans" w:hAnsi="Open Sans"/>
          <w:sz w:val="22"/>
          <w:szCs w:val="22"/>
        </w:rPr>
        <w:t xml:space="preserve"> Градостроительного Кодекса;</w:t>
      </w:r>
    </w:p>
    <w:p w:rsidR="003E5CC0" w:rsidRPr="004B2315" w:rsidRDefault="003E5CC0" w:rsidP="003E5CC0">
      <w:pPr>
        <w:pStyle w:val="a8"/>
        <w:ind w:firstLine="567"/>
        <w:jc w:val="both"/>
        <w:rPr>
          <w:rFonts w:ascii="Open Sans" w:hAnsi="Open Sans"/>
          <w:sz w:val="22"/>
          <w:szCs w:val="22"/>
        </w:rPr>
      </w:pPr>
      <w:bookmarkStart w:id="35" w:name="002535"/>
      <w:bookmarkStart w:id="36" w:name="001324"/>
      <w:bookmarkStart w:id="37" w:name="003067"/>
      <w:bookmarkEnd w:id="35"/>
      <w:bookmarkEnd w:id="36"/>
      <w:bookmarkEnd w:id="37"/>
      <w:r w:rsidRPr="004B2315">
        <w:rPr>
          <w:rFonts w:ascii="Open Sans" w:hAnsi="Open Sans"/>
          <w:sz w:val="22"/>
          <w:szCs w:val="22"/>
        </w:rPr>
        <w:t xml:space="preserve">4.1) подтверждение соответствия вносимых в проектную документацию изменений требованиям, указанным в </w:t>
      </w:r>
      <w:hyperlink r:id="rId13" w:anchor="003054" w:history="1">
        <w:r w:rsidRPr="004B2315">
          <w:rPr>
            <w:rStyle w:val="a9"/>
            <w:rFonts w:ascii="Open Sans" w:hAnsi="Open Sans"/>
            <w:sz w:val="22"/>
            <w:szCs w:val="22"/>
          </w:rPr>
          <w:t>части 3.8 статьи 49</w:t>
        </w:r>
      </w:hyperlink>
      <w:r w:rsidRPr="004B2315">
        <w:rPr>
          <w:rFonts w:ascii="Open Sans" w:hAnsi="Open Sans"/>
          <w:sz w:val="22"/>
          <w:szCs w:val="22"/>
        </w:rPr>
        <w:t xml:space="preserve"> Градостроительного Кодекса, предоставленное лицом, являющимся членом </w:t>
      </w:r>
      <w:proofErr w:type="spellStart"/>
      <w:r w:rsidRPr="004B2315">
        <w:rPr>
          <w:rFonts w:ascii="Open Sans" w:hAnsi="Open Sans"/>
          <w:sz w:val="22"/>
          <w:szCs w:val="22"/>
        </w:rPr>
        <w:t>саморегулируемой</w:t>
      </w:r>
      <w:proofErr w:type="spellEnd"/>
      <w:r w:rsidRPr="004B2315">
        <w:rPr>
          <w:rFonts w:ascii="Open Sans" w:hAnsi="Open Sans"/>
          <w:sz w:val="22"/>
          <w:szCs w:val="22"/>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4" w:anchor="003054" w:history="1">
        <w:r w:rsidRPr="004B2315">
          <w:rPr>
            <w:rStyle w:val="a9"/>
            <w:rFonts w:ascii="Open Sans" w:hAnsi="Open Sans"/>
            <w:sz w:val="22"/>
            <w:szCs w:val="22"/>
          </w:rPr>
          <w:t>частью 3.8 статьи 49</w:t>
        </w:r>
      </w:hyperlink>
      <w:r w:rsidRPr="004B2315">
        <w:rPr>
          <w:rFonts w:ascii="Open Sans" w:hAnsi="Open Sans"/>
          <w:sz w:val="22"/>
          <w:szCs w:val="22"/>
        </w:rPr>
        <w:t xml:space="preserve"> Градостроительного Кодекса;</w:t>
      </w:r>
    </w:p>
    <w:p w:rsidR="003E5CC0" w:rsidRPr="004B2315" w:rsidRDefault="003E5CC0" w:rsidP="003E5CC0">
      <w:pPr>
        <w:pStyle w:val="a8"/>
        <w:ind w:firstLine="567"/>
        <w:jc w:val="both"/>
        <w:rPr>
          <w:rFonts w:ascii="Open Sans" w:hAnsi="Open Sans"/>
          <w:sz w:val="22"/>
          <w:szCs w:val="22"/>
        </w:rPr>
      </w:pPr>
      <w:bookmarkStart w:id="38" w:name="003068"/>
      <w:bookmarkEnd w:id="38"/>
      <w:r w:rsidRPr="004B2315">
        <w:rPr>
          <w:rFonts w:ascii="Open Sans" w:hAnsi="Open Sans"/>
          <w:sz w:val="22"/>
          <w:szCs w:val="22"/>
        </w:rPr>
        <w:lastRenderedPageBreak/>
        <w:t xml:space="preserve">4.2) подтверждение соответствия вносимых в проектную документацию изменений требованиям, указанным в </w:t>
      </w:r>
      <w:hyperlink r:id="rId15" w:anchor="003060" w:history="1">
        <w:r w:rsidRPr="004B2315">
          <w:rPr>
            <w:rStyle w:val="a9"/>
            <w:rFonts w:ascii="Open Sans" w:hAnsi="Open Sans"/>
            <w:sz w:val="22"/>
            <w:szCs w:val="22"/>
          </w:rPr>
          <w:t>части 3.9 статьи 49</w:t>
        </w:r>
      </w:hyperlink>
      <w:r w:rsidRPr="004B2315">
        <w:rPr>
          <w:rFonts w:ascii="Open Sans" w:hAnsi="Open Sans"/>
          <w:sz w:val="22"/>
          <w:szCs w:val="22"/>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6" w:anchor="003060" w:history="1">
        <w:r w:rsidRPr="004B2315">
          <w:rPr>
            <w:rStyle w:val="a9"/>
            <w:rFonts w:ascii="Open Sans" w:hAnsi="Open Sans"/>
            <w:sz w:val="22"/>
            <w:szCs w:val="22"/>
          </w:rPr>
          <w:t>частью 3.9 статьи 49</w:t>
        </w:r>
      </w:hyperlink>
      <w:r w:rsidRPr="004B2315">
        <w:rPr>
          <w:rFonts w:ascii="Open Sans" w:hAnsi="Open Sans"/>
          <w:sz w:val="22"/>
          <w:szCs w:val="22"/>
        </w:rPr>
        <w:t xml:space="preserve"> Градостроительного Кодекса;</w:t>
      </w:r>
    </w:p>
    <w:p w:rsidR="003E5CC0" w:rsidRPr="004B2315" w:rsidRDefault="003E5CC0" w:rsidP="003E5CC0">
      <w:pPr>
        <w:pStyle w:val="a8"/>
        <w:ind w:firstLine="567"/>
        <w:jc w:val="both"/>
        <w:rPr>
          <w:rFonts w:ascii="Open Sans" w:hAnsi="Open Sans"/>
          <w:sz w:val="22"/>
          <w:szCs w:val="22"/>
        </w:rPr>
      </w:pPr>
      <w:bookmarkStart w:id="39" w:name="000264"/>
      <w:bookmarkEnd w:id="39"/>
      <w:r w:rsidRPr="004B2315">
        <w:rPr>
          <w:rFonts w:ascii="Open Sans" w:hAnsi="Open Sans"/>
          <w:sz w:val="22"/>
          <w:szCs w:val="22"/>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anchor="100628" w:history="1">
        <w:r w:rsidRPr="004B2315">
          <w:rPr>
            <w:rStyle w:val="a9"/>
            <w:rFonts w:ascii="Open Sans" w:hAnsi="Open Sans"/>
            <w:sz w:val="22"/>
            <w:szCs w:val="22"/>
          </w:rPr>
          <w:t>статьей 40</w:t>
        </w:r>
      </w:hyperlink>
      <w:r w:rsidRPr="004B2315">
        <w:rPr>
          <w:rFonts w:ascii="Open Sans" w:hAnsi="Open Sans"/>
          <w:sz w:val="22"/>
          <w:szCs w:val="22"/>
        </w:rPr>
        <w:t xml:space="preserve"> Градостроительного Кодекса);</w:t>
      </w:r>
    </w:p>
    <w:p w:rsidR="003E5CC0" w:rsidRPr="004B2315" w:rsidRDefault="003E5CC0" w:rsidP="003E5CC0">
      <w:pPr>
        <w:pStyle w:val="a8"/>
        <w:ind w:firstLine="567"/>
        <w:jc w:val="both"/>
        <w:rPr>
          <w:rFonts w:ascii="Open Sans" w:hAnsi="Open Sans"/>
          <w:sz w:val="22"/>
          <w:szCs w:val="22"/>
        </w:rPr>
      </w:pPr>
      <w:bookmarkStart w:id="40" w:name="101811"/>
      <w:bookmarkStart w:id="41" w:name="000265"/>
      <w:bookmarkEnd w:id="40"/>
      <w:bookmarkEnd w:id="41"/>
      <w:r w:rsidRPr="004B2315">
        <w:rPr>
          <w:rFonts w:ascii="Open Sans" w:hAnsi="Open Sans"/>
          <w:sz w:val="22"/>
          <w:szCs w:val="22"/>
        </w:rPr>
        <w:t>6) согласие всех правообладателей объекта капитального строительства в случае реконструкции такого объекта, за исключением указанных в под</w:t>
      </w:r>
      <w:hyperlink r:id="rId18" w:anchor="101812" w:history="1">
        <w:r w:rsidRPr="004B2315">
          <w:rPr>
            <w:rStyle w:val="a9"/>
            <w:rFonts w:ascii="Open Sans" w:hAnsi="Open Sans"/>
            <w:sz w:val="22"/>
            <w:szCs w:val="22"/>
          </w:rPr>
          <w:t>пункте 6.2</w:t>
        </w:r>
      </w:hyperlink>
      <w:r w:rsidRPr="004B2315">
        <w:rPr>
          <w:rFonts w:ascii="Open Sans" w:hAnsi="Open Sans"/>
          <w:sz w:val="22"/>
          <w:szCs w:val="22"/>
        </w:rPr>
        <w:t xml:space="preserve"> случаев реконструкции многоквартирного дома;</w:t>
      </w:r>
    </w:p>
    <w:p w:rsidR="003E5CC0" w:rsidRPr="004B2315" w:rsidRDefault="003E5CC0" w:rsidP="003E5CC0">
      <w:pPr>
        <w:pStyle w:val="a8"/>
        <w:ind w:firstLine="567"/>
        <w:jc w:val="both"/>
        <w:rPr>
          <w:rFonts w:ascii="Open Sans" w:hAnsi="Open Sans"/>
          <w:sz w:val="22"/>
          <w:szCs w:val="22"/>
        </w:rPr>
      </w:pPr>
      <w:bookmarkStart w:id="42" w:name="001241"/>
      <w:bookmarkStart w:id="43" w:name="101809"/>
      <w:bookmarkEnd w:id="42"/>
      <w:bookmarkEnd w:id="43"/>
      <w:r w:rsidRPr="004B2315">
        <w:rPr>
          <w:rFonts w:ascii="Open Sans" w:hAnsi="Open Sans"/>
          <w:sz w:val="22"/>
          <w:szCs w:val="22"/>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B2315">
        <w:rPr>
          <w:rFonts w:ascii="Open Sans" w:hAnsi="Open Sans"/>
          <w:sz w:val="22"/>
          <w:szCs w:val="22"/>
        </w:rPr>
        <w:t>Росатом</w:t>
      </w:r>
      <w:proofErr w:type="spellEnd"/>
      <w:r w:rsidRPr="004B2315">
        <w:rPr>
          <w:rFonts w:ascii="Open Sans" w:hAnsi="Open Sans"/>
          <w:sz w:val="22"/>
          <w:szCs w:val="22"/>
        </w:rPr>
        <w:t>", Государственной корпорацией по космической деятельности "</w:t>
      </w:r>
      <w:proofErr w:type="spellStart"/>
      <w:r w:rsidRPr="004B2315">
        <w:rPr>
          <w:rFonts w:ascii="Open Sans" w:hAnsi="Open Sans"/>
          <w:sz w:val="22"/>
          <w:szCs w:val="22"/>
        </w:rPr>
        <w:t>Роскосмос</w:t>
      </w:r>
      <w:proofErr w:type="spellEnd"/>
      <w:r w:rsidRPr="004B2315">
        <w:rPr>
          <w:rFonts w:ascii="Open Sans" w:hAnsi="Open Sans"/>
          <w:sz w:val="22"/>
          <w:szCs w:val="22"/>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E5CC0" w:rsidRPr="004B2315" w:rsidRDefault="003E5CC0" w:rsidP="003E5CC0">
      <w:pPr>
        <w:pStyle w:val="a8"/>
        <w:ind w:firstLine="567"/>
        <w:jc w:val="both"/>
        <w:rPr>
          <w:rFonts w:ascii="Open Sans" w:hAnsi="Open Sans"/>
          <w:sz w:val="22"/>
          <w:szCs w:val="22"/>
        </w:rPr>
      </w:pPr>
      <w:bookmarkStart w:id="44" w:name="001596"/>
      <w:bookmarkStart w:id="45" w:name="101812"/>
      <w:bookmarkEnd w:id="44"/>
      <w:bookmarkEnd w:id="45"/>
      <w:r w:rsidRPr="004B2315">
        <w:rPr>
          <w:rFonts w:ascii="Open Sans" w:hAnsi="Open Sans"/>
          <w:sz w:val="22"/>
          <w:szCs w:val="22"/>
        </w:rPr>
        <w:t xml:space="preserve">6.2) решение общего собрания собственников помещений и </w:t>
      </w:r>
      <w:proofErr w:type="spellStart"/>
      <w:r w:rsidRPr="004B2315">
        <w:rPr>
          <w:rFonts w:ascii="Open Sans" w:hAnsi="Open Sans"/>
          <w:sz w:val="22"/>
          <w:szCs w:val="22"/>
        </w:rPr>
        <w:t>машино-мест</w:t>
      </w:r>
      <w:proofErr w:type="spellEnd"/>
      <w:r w:rsidRPr="004B2315">
        <w:rPr>
          <w:rFonts w:ascii="Open Sans" w:hAnsi="Open Sans"/>
          <w:sz w:val="22"/>
          <w:szCs w:val="22"/>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B2315">
        <w:rPr>
          <w:rFonts w:ascii="Open Sans" w:hAnsi="Open Sans"/>
          <w:sz w:val="22"/>
          <w:szCs w:val="22"/>
        </w:rPr>
        <w:t>машино-мест</w:t>
      </w:r>
      <w:proofErr w:type="spellEnd"/>
      <w:r w:rsidRPr="004B2315">
        <w:rPr>
          <w:rFonts w:ascii="Open Sans" w:hAnsi="Open Sans"/>
          <w:sz w:val="22"/>
          <w:szCs w:val="22"/>
        </w:rPr>
        <w:t xml:space="preserve"> в многоквартирном доме;</w:t>
      </w:r>
    </w:p>
    <w:p w:rsidR="003E5CC0" w:rsidRPr="004B2315" w:rsidRDefault="003E5CC0" w:rsidP="003E5CC0">
      <w:pPr>
        <w:pStyle w:val="a8"/>
        <w:ind w:firstLine="567"/>
        <w:jc w:val="both"/>
        <w:rPr>
          <w:rFonts w:ascii="Open Sans" w:hAnsi="Open Sans"/>
          <w:sz w:val="22"/>
          <w:szCs w:val="22"/>
        </w:rPr>
      </w:pPr>
      <w:bookmarkStart w:id="46" w:name="000573"/>
      <w:bookmarkEnd w:id="46"/>
      <w:r w:rsidRPr="004B2315">
        <w:rPr>
          <w:rFonts w:ascii="Open Sans" w:hAnsi="Open Sans"/>
          <w:sz w:val="22"/>
          <w:szCs w:val="22"/>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E5CC0" w:rsidRPr="004B2315" w:rsidRDefault="003E5CC0" w:rsidP="003E5CC0">
      <w:pPr>
        <w:pStyle w:val="a8"/>
        <w:ind w:firstLine="567"/>
        <w:jc w:val="both"/>
        <w:rPr>
          <w:rFonts w:ascii="Open Sans" w:hAnsi="Open Sans"/>
          <w:sz w:val="22"/>
          <w:szCs w:val="22"/>
        </w:rPr>
      </w:pPr>
      <w:bookmarkStart w:id="47" w:name="001111"/>
      <w:bookmarkEnd w:id="47"/>
      <w:r w:rsidRPr="004B2315">
        <w:rPr>
          <w:rFonts w:ascii="Open Sans" w:hAnsi="Open Sans"/>
          <w:sz w:val="22"/>
          <w:szCs w:val="22"/>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E5CC0" w:rsidRPr="004B2315" w:rsidRDefault="003E5CC0" w:rsidP="003E5CC0">
      <w:pPr>
        <w:pStyle w:val="a8"/>
        <w:ind w:firstLine="567"/>
        <w:jc w:val="both"/>
        <w:rPr>
          <w:rFonts w:ascii="Open Sans" w:hAnsi="Open Sans"/>
          <w:sz w:val="22"/>
          <w:szCs w:val="22"/>
        </w:rPr>
      </w:pPr>
      <w:bookmarkStart w:id="48" w:name="002536"/>
      <w:bookmarkEnd w:id="48"/>
      <w:r w:rsidRPr="004B2315">
        <w:rPr>
          <w:rFonts w:ascii="Open Sans" w:hAnsi="Open Sans"/>
          <w:sz w:val="22"/>
          <w:szCs w:val="22"/>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E5CC0" w:rsidRPr="004B2315" w:rsidRDefault="003E5CC0" w:rsidP="003E5CC0">
      <w:pPr>
        <w:pStyle w:val="a8"/>
        <w:ind w:firstLine="567"/>
        <w:jc w:val="both"/>
        <w:rPr>
          <w:rFonts w:ascii="Open Sans" w:hAnsi="Open Sans"/>
          <w:sz w:val="22"/>
          <w:szCs w:val="22"/>
        </w:rPr>
      </w:pPr>
      <w:bookmarkStart w:id="49" w:name="003361"/>
      <w:bookmarkStart w:id="50" w:name="003187"/>
      <w:bookmarkEnd w:id="49"/>
      <w:bookmarkEnd w:id="50"/>
      <w:r w:rsidRPr="004B2315">
        <w:rPr>
          <w:rFonts w:ascii="Open Sans" w:hAnsi="Open Sans"/>
          <w:sz w:val="22"/>
          <w:szCs w:val="22"/>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4B2315">
        <w:rPr>
          <w:rFonts w:ascii="Open Sans" w:hAnsi="Open Sans" w:hint="eastAsia"/>
          <w:sz w:val="22"/>
          <w:szCs w:val="22"/>
        </w:rPr>
        <w:t>»</w:t>
      </w:r>
    </w:p>
    <w:p w:rsidR="00EC278F" w:rsidRPr="004B2315" w:rsidRDefault="00EC278F" w:rsidP="003E5CC0">
      <w:pPr>
        <w:pStyle w:val="a8"/>
        <w:ind w:firstLine="567"/>
        <w:jc w:val="both"/>
        <w:rPr>
          <w:sz w:val="22"/>
          <w:szCs w:val="22"/>
        </w:rPr>
      </w:pPr>
    </w:p>
    <w:p w:rsidR="000A362B" w:rsidRPr="000A362B" w:rsidRDefault="003E5CC0" w:rsidP="000A362B">
      <w:pPr>
        <w:pStyle w:val="a7"/>
        <w:spacing w:before="0" w:beforeAutospacing="0" w:after="0" w:afterAutospacing="0"/>
        <w:ind w:firstLine="567"/>
        <w:jc w:val="both"/>
        <w:rPr>
          <w:color w:val="000000"/>
          <w:sz w:val="22"/>
          <w:szCs w:val="22"/>
        </w:rPr>
      </w:pPr>
      <w:r w:rsidRPr="003E5CC0">
        <w:rPr>
          <w:b/>
          <w:color w:val="000000"/>
          <w:sz w:val="22"/>
          <w:szCs w:val="22"/>
        </w:rPr>
        <w:t>1.3</w:t>
      </w:r>
      <w:r w:rsidR="000A362B" w:rsidRPr="003E5CC0">
        <w:rPr>
          <w:b/>
          <w:color w:val="000000"/>
          <w:sz w:val="22"/>
          <w:szCs w:val="22"/>
        </w:rPr>
        <w:t>.</w:t>
      </w:r>
      <w:r w:rsidR="000A362B" w:rsidRPr="000A362B">
        <w:rPr>
          <w:color w:val="000000"/>
          <w:sz w:val="22"/>
          <w:szCs w:val="22"/>
        </w:rPr>
        <w:t xml:space="preserve"> Пункт 2.8. раздела 2 изложить в следующей редакции:</w:t>
      </w:r>
    </w:p>
    <w:p w:rsidR="000A362B" w:rsidRPr="000A362B" w:rsidRDefault="000A362B" w:rsidP="000A362B">
      <w:pPr>
        <w:ind w:firstLine="567"/>
        <w:jc w:val="both"/>
        <w:rPr>
          <w:color w:val="000000"/>
          <w:sz w:val="22"/>
          <w:szCs w:val="22"/>
        </w:rPr>
      </w:pPr>
      <w:r w:rsidRPr="000A362B">
        <w:rPr>
          <w:color w:val="000000"/>
          <w:sz w:val="22"/>
          <w:szCs w:val="22"/>
        </w:rPr>
        <w:t>«При подаче заявки с документами на предоставление муниципальной услуги и в администрацию Игорварского сельского поселения, а также в процессе предоставления муниципальной услуги, запрещается требовать от заявителя:</w:t>
      </w:r>
    </w:p>
    <w:p w:rsidR="000A362B" w:rsidRPr="000A362B" w:rsidRDefault="000A362B" w:rsidP="000A362B">
      <w:pPr>
        <w:ind w:firstLine="567"/>
        <w:jc w:val="both"/>
        <w:rPr>
          <w:color w:val="000000"/>
          <w:sz w:val="22"/>
          <w:szCs w:val="22"/>
        </w:rPr>
      </w:pPr>
      <w:r w:rsidRPr="000A362B">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62B" w:rsidRPr="000A362B" w:rsidRDefault="000A362B" w:rsidP="000A362B">
      <w:pPr>
        <w:ind w:firstLine="567"/>
        <w:jc w:val="both"/>
        <w:rPr>
          <w:color w:val="000000"/>
          <w:sz w:val="22"/>
          <w:szCs w:val="22"/>
        </w:rPr>
      </w:pPr>
      <w:r w:rsidRPr="000A362B">
        <w:rPr>
          <w:color w:val="000000"/>
          <w:sz w:val="22"/>
          <w:szCs w:val="22"/>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Pr="000A362B">
        <w:rPr>
          <w:b/>
          <w:color w:val="000000"/>
          <w:sz w:val="22"/>
          <w:szCs w:val="22"/>
        </w:rPr>
        <w:t>;</w:t>
      </w:r>
    </w:p>
    <w:p w:rsidR="000A362B" w:rsidRPr="000A362B" w:rsidRDefault="000A362B" w:rsidP="000A362B">
      <w:pPr>
        <w:ind w:firstLine="567"/>
        <w:jc w:val="both"/>
        <w:rPr>
          <w:color w:val="000000"/>
          <w:sz w:val="22"/>
          <w:szCs w:val="22"/>
        </w:rPr>
      </w:pPr>
      <w:bookmarkStart w:id="51" w:name="dst290"/>
      <w:bookmarkEnd w:id="51"/>
      <w:r w:rsidRPr="000A362B">
        <w:rPr>
          <w:color w:val="000000"/>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362B" w:rsidRPr="000A362B" w:rsidRDefault="000A362B" w:rsidP="000A362B">
      <w:pPr>
        <w:ind w:firstLine="567"/>
        <w:jc w:val="both"/>
        <w:rPr>
          <w:color w:val="000000"/>
          <w:sz w:val="22"/>
          <w:szCs w:val="22"/>
        </w:rPr>
      </w:pPr>
      <w:bookmarkStart w:id="52" w:name="dst291"/>
      <w:bookmarkEnd w:id="52"/>
      <w:r w:rsidRPr="000A362B">
        <w:rPr>
          <w:color w:val="000000"/>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362B" w:rsidRPr="000A362B" w:rsidRDefault="000A362B" w:rsidP="000A362B">
      <w:pPr>
        <w:ind w:firstLine="567"/>
        <w:jc w:val="both"/>
        <w:rPr>
          <w:color w:val="000000"/>
          <w:sz w:val="22"/>
          <w:szCs w:val="22"/>
        </w:rPr>
      </w:pPr>
      <w:bookmarkStart w:id="53" w:name="dst292"/>
      <w:bookmarkEnd w:id="53"/>
      <w:r w:rsidRPr="000A362B">
        <w:rPr>
          <w:color w:val="000000"/>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362B" w:rsidRPr="000A362B" w:rsidRDefault="000A362B" w:rsidP="000A362B">
      <w:pPr>
        <w:ind w:firstLine="567"/>
        <w:jc w:val="both"/>
        <w:rPr>
          <w:color w:val="000000"/>
          <w:sz w:val="22"/>
          <w:szCs w:val="22"/>
        </w:rPr>
      </w:pPr>
      <w:bookmarkStart w:id="54" w:name="dst293"/>
      <w:bookmarkEnd w:id="54"/>
      <w:r w:rsidRPr="000A362B">
        <w:rPr>
          <w:color w:val="000000"/>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362B" w:rsidRPr="000A362B" w:rsidRDefault="000A362B" w:rsidP="000A362B">
      <w:pPr>
        <w:ind w:firstLine="567"/>
        <w:jc w:val="both"/>
        <w:rPr>
          <w:color w:val="000000"/>
          <w:sz w:val="22"/>
          <w:szCs w:val="22"/>
        </w:rPr>
      </w:pPr>
      <w:bookmarkStart w:id="55" w:name="dst294"/>
      <w:bookmarkEnd w:id="55"/>
      <w:r w:rsidRPr="000A362B">
        <w:rPr>
          <w:color w:val="000000"/>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362B" w:rsidRPr="000A362B" w:rsidRDefault="000A362B" w:rsidP="000A362B">
      <w:pPr>
        <w:ind w:firstLine="567"/>
        <w:jc w:val="both"/>
        <w:rPr>
          <w:color w:val="000000"/>
          <w:sz w:val="22"/>
          <w:szCs w:val="22"/>
        </w:rPr>
      </w:pPr>
      <w:r w:rsidRPr="000A362B">
        <w:rPr>
          <w:color w:val="000000"/>
          <w:sz w:val="22"/>
          <w:szCs w:val="22"/>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0A362B" w:rsidRDefault="000A362B" w:rsidP="000A362B">
      <w:pPr>
        <w:ind w:firstLine="567"/>
        <w:jc w:val="both"/>
        <w:rPr>
          <w:color w:val="000000"/>
          <w:sz w:val="22"/>
          <w:szCs w:val="22"/>
        </w:rPr>
      </w:pPr>
      <w:r w:rsidRPr="000A362B">
        <w:rPr>
          <w:color w:val="000000"/>
          <w:sz w:val="22"/>
          <w:szCs w:val="22"/>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4B2315" w:rsidRDefault="004B2315" w:rsidP="000A362B">
      <w:pPr>
        <w:ind w:firstLine="567"/>
        <w:jc w:val="both"/>
        <w:rPr>
          <w:color w:val="000000"/>
          <w:sz w:val="22"/>
          <w:szCs w:val="22"/>
        </w:rPr>
      </w:pPr>
    </w:p>
    <w:p w:rsidR="003E5CC0" w:rsidRDefault="003E5CC0" w:rsidP="003E5CC0">
      <w:pPr>
        <w:pStyle w:val="a8"/>
        <w:ind w:firstLine="540"/>
        <w:jc w:val="both"/>
        <w:rPr>
          <w:sz w:val="22"/>
          <w:szCs w:val="22"/>
        </w:rPr>
      </w:pPr>
      <w:r>
        <w:rPr>
          <w:b/>
          <w:sz w:val="22"/>
          <w:szCs w:val="22"/>
        </w:rPr>
        <w:t>1.4</w:t>
      </w:r>
      <w:r w:rsidRPr="001F0194">
        <w:rPr>
          <w:b/>
          <w:sz w:val="22"/>
          <w:szCs w:val="22"/>
        </w:rPr>
        <w:t>.</w:t>
      </w:r>
      <w:r>
        <w:rPr>
          <w:sz w:val="22"/>
          <w:szCs w:val="22"/>
        </w:rPr>
        <w:t xml:space="preserve"> пункт 2.10.1 раздела 2</w:t>
      </w:r>
      <w:r w:rsidRPr="001D6DE0">
        <w:rPr>
          <w:sz w:val="22"/>
          <w:szCs w:val="22"/>
        </w:rPr>
        <w:t xml:space="preserve"> регламента </w:t>
      </w:r>
      <w:r>
        <w:rPr>
          <w:sz w:val="22"/>
          <w:szCs w:val="22"/>
        </w:rPr>
        <w:t>дополнить подпунктом 4 следующего содержания:</w:t>
      </w:r>
    </w:p>
    <w:p w:rsidR="003E5CC0" w:rsidRDefault="003E5CC0" w:rsidP="003E5CC0">
      <w:pPr>
        <w:pStyle w:val="a8"/>
        <w:ind w:firstLine="567"/>
        <w:jc w:val="both"/>
      </w:pPr>
      <w:r>
        <w:t xml:space="preserve">«4) </w:t>
      </w:r>
      <w:r>
        <w:rPr>
          <w:rFonts w:ascii="Open Sans" w:hAnsi="Open Sans"/>
          <w:sz w:val="23"/>
          <w:szCs w:val="23"/>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w:t>
      </w:r>
      <w:r>
        <w:rPr>
          <w:rFonts w:ascii="Open Sans" w:hAnsi="Open Sans"/>
          <w:sz w:val="23"/>
          <w:szCs w:val="23"/>
        </w:rPr>
        <w:lastRenderedPageBreak/>
        <w:t>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Open Sans" w:hAnsi="Open Sans" w:hint="eastAsia"/>
          <w:sz w:val="23"/>
          <w:szCs w:val="23"/>
        </w:rPr>
        <w:t>»</w:t>
      </w:r>
    </w:p>
    <w:p w:rsidR="003E5CC0" w:rsidRDefault="003E5CC0" w:rsidP="003E5CC0">
      <w:pPr>
        <w:pStyle w:val="a8"/>
        <w:ind w:firstLine="567"/>
        <w:jc w:val="both"/>
      </w:pPr>
    </w:p>
    <w:p w:rsidR="003E5CC0" w:rsidRPr="004B2315" w:rsidRDefault="003E5CC0" w:rsidP="003E5CC0">
      <w:pPr>
        <w:pStyle w:val="a8"/>
        <w:ind w:firstLine="567"/>
        <w:jc w:val="both"/>
        <w:rPr>
          <w:sz w:val="22"/>
          <w:szCs w:val="22"/>
        </w:rPr>
      </w:pPr>
      <w:r w:rsidRPr="004B2315">
        <w:rPr>
          <w:b/>
          <w:sz w:val="22"/>
          <w:szCs w:val="22"/>
        </w:rPr>
        <w:t>1.5.</w:t>
      </w:r>
      <w:r w:rsidRPr="004B2315">
        <w:rPr>
          <w:sz w:val="22"/>
          <w:szCs w:val="22"/>
        </w:rPr>
        <w:t xml:space="preserve"> пункт 2.10.3 раздела 2 регламента изложить в  следующей редакции:</w:t>
      </w:r>
    </w:p>
    <w:p w:rsidR="003E5CC0" w:rsidRPr="004B2315" w:rsidRDefault="003E5CC0" w:rsidP="003E5CC0">
      <w:pPr>
        <w:pStyle w:val="a8"/>
        <w:ind w:firstLine="567"/>
        <w:jc w:val="both"/>
        <w:rPr>
          <w:sz w:val="22"/>
          <w:szCs w:val="22"/>
        </w:rPr>
      </w:pPr>
      <w:r w:rsidRPr="004B2315">
        <w:rPr>
          <w:sz w:val="22"/>
          <w:szCs w:val="22"/>
        </w:rPr>
        <w:t>«Основаниями для отказа во внесении изменений в разрешение на строительство являются:</w:t>
      </w:r>
    </w:p>
    <w:p w:rsidR="003E5CC0" w:rsidRPr="004B2315" w:rsidRDefault="003E5CC0" w:rsidP="003E5CC0">
      <w:pPr>
        <w:pStyle w:val="a8"/>
        <w:ind w:firstLine="567"/>
        <w:jc w:val="both"/>
        <w:rPr>
          <w:rFonts w:ascii="Open Sans" w:hAnsi="Open Sans"/>
          <w:sz w:val="22"/>
          <w:szCs w:val="22"/>
        </w:rPr>
      </w:pPr>
      <w:bookmarkStart w:id="56" w:name="002570"/>
      <w:bookmarkStart w:id="57" w:name="000355"/>
      <w:bookmarkEnd w:id="56"/>
      <w:bookmarkEnd w:id="57"/>
      <w:r w:rsidRPr="004B2315">
        <w:rPr>
          <w:rFonts w:ascii="Open Sans" w:hAnsi="Open Sans"/>
          <w:sz w:val="22"/>
          <w:szCs w:val="22"/>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9" w:anchor="000346" w:history="1">
        <w:r w:rsidRPr="004B2315">
          <w:rPr>
            <w:rStyle w:val="a9"/>
            <w:rFonts w:ascii="Open Sans" w:hAnsi="Open Sans"/>
            <w:sz w:val="22"/>
            <w:szCs w:val="22"/>
          </w:rPr>
          <w:t>пунктами 1</w:t>
        </w:r>
      </w:hyperlink>
      <w:r w:rsidRPr="004B2315">
        <w:rPr>
          <w:rFonts w:ascii="Open Sans" w:hAnsi="Open Sans"/>
          <w:sz w:val="22"/>
          <w:szCs w:val="22"/>
        </w:rPr>
        <w:t xml:space="preserve"> - </w:t>
      </w:r>
      <w:hyperlink r:id="rId20" w:anchor="000349" w:history="1">
        <w:r w:rsidRPr="004B2315">
          <w:rPr>
            <w:rStyle w:val="a9"/>
            <w:rFonts w:ascii="Open Sans" w:hAnsi="Open Sans"/>
            <w:sz w:val="22"/>
            <w:szCs w:val="22"/>
          </w:rPr>
          <w:t>4 части 21.10</w:t>
        </w:r>
      </w:hyperlink>
      <w:r w:rsidRPr="004B2315">
        <w:rPr>
          <w:rFonts w:ascii="Open Sans" w:hAnsi="Open Sans"/>
          <w:sz w:val="22"/>
          <w:szCs w:val="22"/>
        </w:rPr>
        <w:t xml:space="preserve"> статьи 51 Градостроительного кодекса, или отсутствие правоустанавливающего документа на земельный участок в случае, указанном в </w:t>
      </w:r>
      <w:hyperlink r:id="rId21" w:anchor="000352" w:history="1">
        <w:r w:rsidRPr="004B2315">
          <w:rPr>
            <w:rStyle w:val="a9"/>
            <w:rFonts w:ascii="Open Sans" w:hAnsi="Open Sans"/>
            <w:sz w:val="22"/>
            <w:szCs w:val="22"/>
          </w:rPr>
          <w:t>части 21.13</w:t>
        </w:r>
      </w:hyperlink>
      <w:r w:rsidRPr="004B2315">
        <w:rPr>
          <w:rFonts w:ascii="Open Sans" w:hAnsi="Open Sans"/>
          <w:sz w:val="22"/>
          <w:szCs w:val="22"/>
        </w:rPr>
        <w:t xml:space="preserve"> статьи 51 Градостроительного кодекса, либо отсутствие документов, предусмотренных </w:t>
      </w:r>
      <w:hyperlink r:id="rId22" w:anchor="002532" w:history="1">
        <w:r w:rsidRPr="004B2315">
          <w:rPr>
            <w:rStyle w:val="a9"/>
            <w:rFonts w:ascii="Open Sans" w:hAnsi="Open Sans"/>
            <w:sz w:val="22"/>
            <w:szCs w:val="22"/>
          </w:rPr>
          <w:t>частью 7</w:t>
        </w:r>
      </w:hyperlink>
      <w:r w:rsidRPr="004B2315">
        <w:rPr>
          <w:rFonts w:ascii="Open Sans" w:hAnsi="Open Sans"/>
          <w:sz w:val="22"/>
          <w:szCs w:val="22"/>
        </w:rPr>
        <w:t xml:space="preserve"> статьи 51 Градостроительного кодекса,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E5CC0" w:rsidRPr="004B2315" w:rsidRDefault="003E5CC0" w:rsidP="003E5CC0">
      <w:pPr>
        <w:pStyle w:val="a8"/>
        <w:ind w:firstLine="567"/>
        <w:jc w:val="both"/>
        <w:rPr>
          <w:rFonts w:ascii="Open Sans" w:hAnsi="Open Sans"/>
          <w:sz w:val="22"/>
          <w:szCs w:val="22"/>
        </w:rPr>
      </w:pPr>
      <w:bookmarkStart w:id="58" w:name="000356"/>
      <w:bookmarkEnd w:id="58"/>
      <w:r w:rsidRPr="004B2315">
        <w:rPr>
          <w:rFonts w:ascii="Open Sans" w:hAnsi="Open Sans"/>
          <w:sz w:val="22"/>
          <w:szCs w:val="22"/>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E5CC0" w:rsidRPr="004B2315" w:rsidRDefault="003E5CC0" w:rsidP="003E5CC0">
      <w:pPr>
        <w:pStyle w:val="a8"/>
        <w:ind w:firstLine="567"/>
        <w:jc w:val="both"/>
        <w:rPr>
          <w:rFonts w:ascii="Open Sans" w:hAnsi="Open Sans"/>
          <w:sz w:val="22"/>
          <w:szCs w:val="22"/>
        </w:rPr>
      </w:pPr>
      <w:bookmarkStart w:id="59" w:name="002571"/>
      <w:bookmarkStart w:id="60" w:name="001616"/>
      <w:bookmarkStart w:id="61" w:name="000357"/>
      <w:bookmarkEnd w:id="59"/>
      <w:bookmarkEnd w:id="60"/>
      <w:bookmarkEnd w:id="61"/>
      <w:r w:rsidRPr="004B2315">
        <w:rPr>
          <w:rFonts w:ascii="Open Sans" w:hAnsi="Open Sans"/>
          <w:sz w:val="22"/>
          <w:szCs w:val="22"/>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23" w:anchor="000342" w:history="1">
        <w:r w:rsidRPr="004B2315">
          <w:rPr>
            <w:rStyle w:val="a9"/>
            <w:rFonts w:ascii="Open Sans" w:hAnsi="Open Sans"/>
            <w:sz w:val="22"/>
            <w:szCs w:val="22"/>
          </w:rPr>
          <w:t>частью 21.7</w:t>
        </w:r>
      </w:hyperlink>
      <w:r w:rsidRPr="004B2315">
        <w:rPr>
          <w:rFonts w:ascii="Open Sans" w:hAnsi="Open Sans"/>
          <w:sz w:val="22"/>
          <w:szCs w:val="22"/>
        </w:rPr>
        <w:t xml:space="preserve"> статьи 51 Градостроительного кодекса. При этом градостроительный план земельного участка должен быть выдан не ранее чем за три года до дня направления уведомления, указанного в </w:t>
      </w:r>
      <w:hyperlink r:id="rId24" w:anchor="002566" w:history="1">
        <w:r w:rsidRPr="004B2315">
          <w:rPr>
            <w:rStyle w:val="a9"/>
            <w:rFonts w:ascii="Open Sans" w:hAnsi="Open Sans"/>
            <w:sz w:val="22"/>
            <w:szCs w:val="22"/>
          </w:rPr>
          <w:t>части 21.10</w:t>
        </w:r>
      </w:hyperlink>
      <w:r w:rsidRPr="004B2315">
        <w:rPr>
          <w:rFonts w:ascii="Open Sans" w:hAnsi="Open Sans"/>
          <w:sz w:val="22"/>
          <w:szCs w:val="22"/>
        </w:rPr>
        <w:t xml:space="preserve"> статьи 51 Градостроительного кодекса;</w:t>
      </w:r>
    </w:p>
    <w:p w:rsidR="003E5CC0" w:rsidRPr="004B2315" w:rsidRDefault="003E5CC0" w:rsidP="003E5CC0">
      <w:pPr>
        <w:pStyle w:val="a8"/>
        <w:ind w:firstLine="567"/>
        <w:jc w:val="both"/>
        <w:rPr>
          <w:rFonts w:ascii="Open Sans" w:hAnsi="Open Sans"/>
          <w:sz w:val="22"/>
          <w:szCs w:val="22"/>
        </w:rPr>
      </w:pPr>
      <w:bookmarkStart w:id="62" w:name="002572"/>
      <w:bookmarkEnd w:id="62"/>
      <w:r w:rsidRPr="004B2315">
        <w:rPr>
          <w:rFonts w:ascii="Open Sans" w:hAnsi="Open Sans"/>
          <w:sz w:val="22"/>
          <w:szCs w:val="22"/>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E5CC0" w:rsidRPr="004B2315" w:rsidRDefault="003E5CC0" w:rsidP="003E5CC0">
      <w:pPr>
        <w:pStyle w:val="a8"/>
        <w:ind w:firstLine="567"/>
        <w:jc w:val="both"/>
        <w:rPr>
          <w:rFonts w:ascii="Open Sans" w:hAnsi="Open Sans"/>
          <w:sz w:val="22"/>
          <w:szCs w:val="22"/>
        </w:rPr>
      </w:pPr>
      <w:bookmarkStart w:id="63" w:name="002573"/>
      <w:bookmarkEnd w:id="63"/>
      <w:r w:rsidRPr="004B2315">
        <w:rPr>
          <w:rFonts w:ascii="Open Sans" w:hAnsi="Open Sans"/>
          <w:sz w:val="22"/>
          <w:szCs w:val="22"/>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5" w:anchor="000342" w:history="1">
        <w:r w:rsidRPr="004B2315">
          <w:rPr>
            <w:rStyle w:val="a9"/>
            <w:rFonts w:ascii="Open Sans" w:hAnsi="Open Sans"/>
            <w:sz w:val="22"/>
            <w:szCs w:val="22"/>
          </w:rPr>
          <w:t>частью 21.7</w:t>
        </w:r>
      </w:hyperlink>
      <w:r w:rsidRPr="004B2315">
        <w:rPr>
          <w:rFonts w:ascii="Open Sans" w:hAnsi="Open Sans"/>
          <w:sz w:val="22"/>
          <w:szCs w:val="22"/>
        </w:rPr>
        <w:t xml:space="preserve"> статьи 51 Градостроительного кодекса,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E5CC0" w:rsidRPr="004B2315" w:rsidRDefault="003E5CC0" w:rsidP="003E5CC0">
      <w:pPr>
        <w:pStyle w:val="a8"/>
        <w:ind w:firstLine="567"/>
        <w:jc w:val="both"/>
        <w:rPr>
          <w:rFonts w:ascii="Open Sans" w:hAnsi="Open Sans"/>
          <w:sz w:val="22"/>
          <w:szCs w:val="22"/>
        </w:rPr>
      </w:pPr>
      <w:bookmarkStart w:id="64" w:name="002574"/>
      <w:bookmarkEnd w:id="64"/>
      <w:r w:rsidRPr="004B2315">
        <w:rPr>
          <w:rFonts w:ascii="Open Sans" w:hAnsi="Open Sans"/>
          <w:sz w:val="22"/>
          <w:szCs w:val="22"/>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E5CC0" w:rsidRPr="004B2315" w:rsidRDefault="003E5CC0" w:rsidP="003E5CC0">
      <w:pPr>
        <w:pStyle w:val="a8"/>
        <w:ind w:firstLine="567"/>
        <w:jc w:val="both"/>
        <w:rPr>
          <w:rFonts w:ascii="Open Sans" w:hAnsi="Open Sans"/>
          <w:sz w:val="22"/>
          <w:szCs w:val="22"/>
        </w:rPr>
      </w:pPr>
      <w:bookmarkStart w:id="65" w:name="003191"/>
      <w:bookmarkStart w:id="66" w:name="002575"/>
      <w:bookmarkEnd w:id="65"/>
      <w:bookmarkEnd w:id="66"/>
      <w:r w:rsidRPr="004B2315">
        <w:rPr>
          <w:rFonts w:ascii="Open Sans" w:hAnsi="Open Sans"/>
          <w:sz w:val="22"/>
          <w:szCs w:val="22"/>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4B2315">
        <w:rPr>
          <w:rFonts w:ascii="Open Sans" w:hAnsi="Open Sans"/>
          <w:sz w:val="22"/>
          <w:szCs w:val="22"/>
        </w:rPr>
        <w:t>Росатом</w:t>
      </w:r>
      <w:proofErr w:type="spellEnd"/>
      <w:r w:rsidRPr="004B2315">
        <w:rPr>
          <w:rFonts w:ascii="Open Sans" w:hAnsi="Open Sans"/>
          <w:sz w:val="22"/>
          <w:szCs w:val="22"/>
        </w:rPr>
        <w:t>" или Государственной корпорации по космической деятельности "</w:t>
      </w:r>
      <w:proofErr w:type="spellStart"/>
      <w:r w:rsidRPr="004B2315">
        <w:rPr>
          <w:rFonts w:ascii="Open Sans" w:hAnsi="Open Sans"/>
          <w:sz w:val="22"/>
          <w:szCs w:val="22"/>
        </w:rPr>
        <w:t>Роскосмос</w:t>
      </w:r>
      <w:proofErr w:type="spellEnd"/>
      <w:r w:rsidRPr="004B2315">
        <w:rPr>
          <w:rFonts w:ascii="Open Sans" w:hAnsi="Open Sans"/>
          <w:sz w:val="22"/>
          <w:szCs w:val="22"/>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6" w:anchor="002621" w:history="1">
        <w:r w:rsidRPr="004B2315">
          <w:rPr>
            <w:rStyle w:val="a9"/>
            <w:rFonts w:ascii="Open Sans" w:hAnsi="Open Sans"/>
            <w:sz w:val="22"/>
            <w:szCs w:val="22"/>
          </w:rPr>
          <w:t>части 5 статьи 52</w:t>
        </w:r>
      </w:hyperlink>
      <w:r w:rsidRPr="004B2315">
        <w:rPr>
          <w:rFonts w:ascii="Open Sans" w:hAnsi="Open Sans"/>
          <w:sz w:val="22"/>
          <w:szCs w:val="22"/>
        </w:rPr>
        <w:t xml:space="preserve"> Градостроительного Кодекса, в случае, если внесение изменений в разрешение на </w:t>
      </w:r>
      <w:r w:rsidRPr="004B2315">
        <w:rPr>
          <w:rFonts w:ascii="Open Sans" w:hAnsi="Open Sans"/>
          <w:sz w:val="22"/>
          <w:szCs w:val="22"/>
        </w:rPr>
        <w:lastRenderedPageBreak/>
        <w:t>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5CC0" w:rsidRPr="004B2315" w:rsidRDefault="003E5CC0" w:rsidP="003E5CC0">
      <w:pPr>
        <w:pStyle w:val="a8"/>
        <w:ind w:firstLine="567"/>
        <w:jc w:val="both"/>
        <w:rPr>
          <w:rFonts w:ascii="Open Sans" w:hAnsi="Open Sans"/>
          <w:sz w:val="22"/>
          <w:szCs w:val="22"/>
        </w:rPr>
      </w:pPr>
      <w:bookmarkStart w:id="67" w:name="002576"/>
      <w:bookmarkEnd w:id="67"/>
      <w:r w:rsidRPr="004B2315">
        <w:rPr>
          <w:rFonts w:ascii="Open Sans" w:hAnsi="Open Sans"/>
          <w:sz w:val="22"/>
          <w:szCs w:val="22"/>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E5CC0" w:rsidRPr="003E5CC0" w:rsidRDefault="003E5CC0" w:rsidP="003E5CC0">
      <w:pPr>
        <w:pStyle w:val="a8"/>
        <w:ind w:firstLine="567"/>
        <w:jc w:val="both"/>
        <w:rPr>
          <w:color w:val="000000"/>
        </w:rPr>
      </w:pPr>
    </w:p>
    <w:p w:rsidR="000A362B" w:rsidRPr="003E5CC0" w:rsidRDefault="000A362B" w:rsidP="000A362B">
      <w:pPr>
        <w:pStyle w:val="a8"/>
        <w:ind w:firstLine="567"/>
        <w:jc w:val="both"/>
        <w:rPr>
          <w:rFonts w:eastAsia="Calibri"/>
          <w:color w:val="37433F"/>
          <w:sz w:val="22"/>
          <w:szCs w:val="22"/>
        </w:rPr>
      </w:pPr>
      <w:r w:rsidRPr="003E5CC0">
        <w:rPr>
          <w:sz w:val="22"/>
          <w:szCs w:val="22"/>
        </w:rPr>
        <w:t xml:space="preserve">2. </w:t>
      </w:r>
      <w:r w:rsidRPr="003E5CC0">
        <w:rPr>
          <w:rFonts w:eastAsia="Calibri"/>
          <w:sz w:val="22"/>
          <w:szCs w:val="22"/>
        </w:rPr>
        <w:t>Настоящее постановление вступает в силу после  его официального опубликования (обнародования).</w:t>
      </w:r>
    </w:p>
    <w:p w:rsidR="000A362B" w:rsidRPr="003E5CC0" w:rsidRDefault="000A362B" w:rsidP="000A362B">
      <w:pPr>
        <w:ind w:firstLine="567"/>
        <w:jc w:val="both"/>
        <w:rPr>
          <w:bCs/>
          <w:sz w:val="22"/>
          <w:szCs w:val="22"/>
        </w:rPr>
      </w:pPr>
    </w:p>
    <w:p w:rsidR="00961845" w:rsidRPr="003E5CC0" w:rsidRDefault="00961845" w:rsidP="00961845">
      <w:pPr>
        <w:ind w:firstLine="567"/>
        <w:jc w:val="both"/>
        <w:rPr>
          <w:bCs/>
          <w:sz w:val="22"/>
          <w:szCs w:val="22"/>
        </w:rPr>
      </w:pPr>
    </w:p>
    <w:p w:rsidR="00961845" w:rsidRPr="000A362B" w:rsidRDefault="00961845" w:rsidP="00961845">
      <w:pPr>
        <w:ind w:firstLine="567"/>
        <w:jc w:val="both"/>
        <w:rPr>
          <w:bCs/>
          <w:sz w:val="22"/>
          <w:szCs w:val="22"/>
        </w:rPr>
      </w:pPr>
    </w:p>
    <w:p w:rsidR="00961845" w:rsidRPr="000A362B" w:rsidRDefault="00961845" w:rsidP="00961845">
      <w:pPr>
        <w:rPr>
          <w:bCs/>
          <w:sz w:val="22"/>
          <w:szCs w:val="22"/>
        </w:rPr>
      </w:pPr>
    </w:p>
    <w:p w:rsidR="0051253B" w:rsidRPr="003E5CC0" w:rsidRDefault="0051253B" w:rsidP="0051253B">
      <w:pPr>
        <w:spacing w:line="244" w:lineRule="auto"/>
        <w:ind w:firstLine="567"/>
        <w:jc w:val="both"/>
        <w:rPr>
          <w:sz w:val="22"/>
          <w:szCs w:val="22"/>
        </w:rPr>
      </w:pPr>
      <w:r w:rsidRPr="003E5CC0">
        <w:rPr>
          <w:rFonts w:eastAsia="Calibri"/>
          <w:sz w:val="22"/>
          <w:szCs w:val="22"/>
        </w:rPr>
        <w:t>В соответствии с Федеральны</w:t>
      </w:r>
      <w:r>
        <w:rPr>
          <w:rFonts w:eastAsia="Calibri"/>
          <w:sz w:val="22"/>
          <w:szCs w:val="22"/>
        </w:rPr>
        <w:t>м законом от 6 октября 2003г. №</w:t>
      </w:r>
      <w:r w:rsidRPr="003E5CC0">
        <w:rPr>
          <w:rFonts w:eastAsia="Calibri"/>
          <w:sz w:val="22"/>
          <w:szCs w:val="22"/>
        </w:rPr>
        <w:t>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w:t>
      </w:r>
      <w:r w:rsidRPr="003E5CC0">
        <w:rPr>
          <w:sz w:val="22"/>
          <w:szCs w:val="22"/>
        </w:rPr>
        <w:t xml:space="preserve"> Градостроительным кодексом Российской Федерации,</w:t>
      </w:r>
      <w:r w:rsidRPr="003E5CC0">
        <w:rPr>
          <w:rFonts w:eastAsia="Calibri"/>
          <w:sz w:val="22"/>
          <w:szCs w:val="22"/>
          <w:lang w:eastAsia="ar-SA"/>
        </w:rPr>
        <w:t xml:space="preserve"> </w:t>
      </w:r>
      <w:r w:rsidRPr="003E5CC0">
        <w:rPr>
          <w:rFonts w:eastAsia="Calibri"/>
          <w:sz w:val="22"/>
          <w:szCs w:val="22"/>
        </w:rPr>
        <w:t xml:space="preserve"> Федеральными законами </w:t>
      </w:r>
      <w:r w:rsidRPr="003E5CC0">
        <w:rPr>
          <w:color w:val="000000"/>
          <w:sz w:val="22"/>
          <w:szCs w:val="22"/>
        </w:rPr>
        <w:t xml:space="preserve">от 30 декабря 2020 №494-ФЗ «О внесении изменений в отдельные законодательные акты Российской Федерации», </w:t>
      </w:r>
      <w:r w:rsidRPr="003E5CC0">
        <w:rPr>
          <w:sz w:val="22"/>
          <w:szCs w:val="22"/>
        </w:rPr>
        <w:t xml:space="preserve">Уставом  </w:t>
      </w:r>
      <w:r w:rsidRPr="003E5CC0">
        <w:rPr>
          <w:rFonts w:eastAsia="Calibri"/>
          <w:sz w:val="22"/>
          <w:szCs w:val="22"/>
          <w:lang w:eastAsia="ar-SA"/>
        </w:rPr>
        <w:t xml:space="preserve">Игорварского сельского поселения Цивильского  района Чувашской Республики администрация  Игорварского сельского поселения Цивильского  района Чувашской Республики </w:t>
      </w:r>
      <w:r w:rsidRPr="003E5CC0">
        <w:rPr>
          <w:b/>
          <w:sz w:val="22"/>
          <w:szCs w:val="22"/>
        </w:rPr>
        <w:t>постановляет:</w:t>
      </w:r>
    </w:p>
    <w:p w:rsidR="0051253B" w:rsidRDefault="0051253B" w:rsidP="0051253B">
      <w:pPr>
        <w:ind w:firstLine="567"/>
        <w:jc w:val="both"/>
        <w:rPr>
          <w:sz w:val="22"/>
          <w:szCs w:val="22"/>
        </w:rPr>
      </w:pPr>
    </w:p>
    <w:p w:rsidR="0051253B" w:rsidRDefault="0051253B" w:rsidP="0051253B">
      <w:pPr>
        <w:ind w:firstLine="567"/>
        <w:jc w:val="both"/>
        <w:rPr>
          <w:sz w:val="22"/>
          <w:szCs w:val="22"/>
        </w:rPr>
      </w:pPr>
      <w:r w:rsidRPr="003E5CC0">
        <w:rPr>
          <w:b/>
          <w:sz w:val="22"/>
          <w:szCs w:val="22"/>
        </w:rPr>
        <w:t>1.</w:t>
      </w:r>
      <w:r w:rsidRPr="001D6DE0">
        <w:rPr>
          <w:sz w:val="22"/>
          <w:szCs w:val="22"/>
        </w:rPr>
        <w:t xml:space="preserve"> Внести в </w:t>
      </w:r>
      <w:r>
        <w:rPr>
          <w:sz w:val="22"/>
          <w:szCs w:val="22"/>
        </w:rPr>
        <w:t xml:space="preserve">административный </w:t>
      </w:r>
      <w:r w:rsidRPr="001D6DE0">
        <w:rPr>
          <w:color w:val="000000"/>
          <w:sz w:val="22"/>
          <w:szCs w:val="22"/>
        </w:rPr>
        <w:t xml:space="preserve">регламент администрации Игорварского сельского поселения Цивильского района Чувашской Республики  по предоставлению муниципальной услуги «Выдача разрешения </w:t>
      </w:r>
      <w:r w:rsidRPr="001D6DE0">
        <w:rPr>
          <w:bCs/>
          <w:sz w:val="22"/>
          <w:szCs w:val="22"/>
        </w:rPr>
        <w:t>на строительство, реконструкцию объекта капитального строительства»</w:t>
      </w:r>
      <w:r w:rsidRPr="001D6DE0">
        <w:rPr>
          <w:color w:val="000000"/>
          <w:sz w:val="22"/>
          <w:szCs w:val="22"/>
        </w:rPr>
        <w:t>, утвержденный</w:t>
      </w:r>
      <w:r w:rsidRPr="001D6DE0">
        <w:rPr>
          <w:sz w:val="22"/>
          <w:szCs w:val="22"/>
        </w:rPr>
        <w:t xml:space="preserve"> постановлением администрации  </w:t>
      </w:r>
      <w:r w:rsidRPr="001D6DE0">
        <w:rPr>
          <w:bCs/>
          <w:sz w:val="22"/>
          <w:szCs w:val="22"/>
        </w:rPr>
        <w:t xml:space="preserve">Игорварского сельского поселения Цивильского района Чувашской Республики от 10.11.2017 №62 </w:t>
      </w:r>
      <w:r w:rsidRPr="001D6DE0">
        <w:rPr>
          <w:sz w:val="22"/>
          <w:szCs w:val="22"/>
        </w:rPr>
        <w:t xml:space="preserve">(с изменениями от 18.12.2018г. №85, от </w:t>
      </w:r>
      <w:r w:rsidRPr="001D6DE0">
        <w:rPr>
          <w:noProof/>
          <w:color w:val="000000"/>
          <w:sz w:val="22"/>
          <w:szCs w:val="22"/>
        </w:rPr>
        <w:t>25.04.2020г. №26, от 27.04.2020г. №31, от 17.12.2020 №65</w:t>
      </w:r>
      <w:r w:rsidRPr="001D6DE0">
        <w:rPr>
          <w:sz w:val="22"/>
          <w:szCs w:val="22"/>
        </w:rPr>
        <w:t>)</w:t>
      </w:r>
      <w:r w:rsidRPr="001D6DE0">
        <w:rPr>
          <w:color w:val="000000"/>
          <w:sz w:val="22"/>
          <w:szCs w:val="22"/>
        </w:rPr>
        <w:t xml:space="preserve"> </w:t>
      </w:r>
      <w:r w:rsidRPr="001D6DE0">
        <w:rPr>
          <w:sz w:val="22"/>
          <w:szCs w:val="22"/>
        </w:rPr>
        <w:t xml:space="preserve"> (далее – регламент), следующие изменения:</w:t>
      </w:r>
    </w:p>
    <w:p w:rsidR="0051253B" w:rsidRDefault="0051253B" w:rsidP="0051253B">
      <w:pPr>
        <w:ind w:firstLine="567"/>
        <w:jc w:val="both"/>
        <w:rPr>
          <w:sz w:val="22"/>
          <w:szCs w:val="22"/>
        </w:rPr>
      </w:pPr>
    </w:p>
    <w:p w:rsidR="0051253B" w:rsidRPr="001D6DE0" w:rsidRDefault="0051253B" w:rsidP="0051253B">
      <w:pPr>
        <w:pStyle w:val="a8"/>
        <w:ind w:firstLine="540"/>
        <w:jc w:val="both"/>
        <w:rPr>
          <w:sz w:val="22"/>
          <w:szCs w:val="22"/>
        </w:rPr>
      </w:pPr>
      <w:r w:rsidRPr="003E5CC0">
        <w:rPr>
          <w:b/>
          <w:sz w:val="22"/>
          <w:szCs w:val="22"/>
        </w:rPr>
        <w:t>1.1.</w:t>
      </w:r>
      <w:r w:rsidRPr="001D6DE0">
        <w:rPr>
          <w:sz w:val="22"/>
          <w:szCs w:val="22"/>
        </w:rPr>
        <w:t xml:space="preserve"> абзац 5 пункта 1.3.2. раздела 1 регламента изложить в  следующей редакции:</w:t>
      </w:r>
    </w:p>
    <w:p w:rsidR="0051253B" w:rsidRDefault="0051253B" w:rsidP="0051253B">
      <w:pPr>
        <w:pStyle w:val="a8"/>
        <w:tabs>
          <w:tab w:val="left" w:pos="6237"/>
          <w:tab w:val="left" w:pos="6379"/>
        </w:tabs>
        <w:ind w:firstLine="567"/>
        <w:jc w:val="both"/>
        <w:rPr>
          <w:sz w:val="22"/>
          <w:szCs w:val="22"/>
        </w:rPr>
      </w:pPr>
      <w:r w:rsidRPr="001D6DE0">
        <w:rPr>
          <w:sz w:val="22"/>
          <w:szCs w:val="22"/>
        </w:rPr>
        <w:t>«через официальный сайт Игорварского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w:t>
      </w:r>
      <w:r>
        <w:rPr>
          <w:sz w:val="22"/>
          <w:szCs w:val="22"/>
        </w:rPr>
        <w:t>твенных и муниципальных услуг»;</w:t>
      </w:r>
    </w:p>
    <w:p w:rsidR="0051253B" w:rsidRDefault="0051253B" w:rsidP="0051253B">
      <w:pPr>
        <w:pStyle w:val="a8"/>
        <w:tabs>
          <w:tab w:val="left" w:pos="6237"/>
          <w:tab w:val="left" w:pos="6379"/>
        </w:tabs>
        <w:ind w:firstLine="567"/>
        <w:jc w:val="both"/>
        <w:rPr>
          <w:sz w:val="22"/>
          <w:szCs w:val="22"/>
        </w:rPr>
      </w:pPr>
    </w:p>
    <w:p w:rsidR="0051253B" w:rsidRPr="004B2315" w:rsidRDefault="0051253B" w:rsidP="0051253B">
      <w:pPr>
        <w:pStyle w:val="a8"/>
        <w:ind w:firstLine="567"/>
        <w:jc w:val="both"/>
        <w:rPr>
          <w:sz w:val="22"/>
          <w:szCs w:val="22"/>
        </w:rPr>
      </w:pPr>
      <w:r w:rsidRPr="004B2315">
        <w:rPr>
          <w:b/>
          <w:sz w:val="22"/>
          <w:szCs w:val="22"/>
        </w:rPr>
        <w:t>1.2.</w:t>
      </w:r>
      <w:r w:rsidRPr="004B2315">
        <w:rPr>
          <w:sz w:val="22"/>
          <w:szCs w:val="22"/>
        </w:rPr>
        <w:t xml:space="preserve"> абзац 2 пункта 2.6.1 раздела 2 регламента изложить в  следующей редакции:</w:t>
      </w:r>
    </w:p>
    <w:p w:rsidR="0051253B" w:rsidRPr="004B2315" w:rsidRDefault="0051253B" w:rsidP="0051253B">
      <w:pPr>
        <w:pStyle w:val="a8"/>
        <w:ind w:firstLine="567"/>
        <w:jc w:val="both"/>
        <w:rPr>
          <w:sz w:val="22"/>
          <w:szCs w:val="22"/>
        </w:rPr>
      </w:pPr>
      <w:r w:rsidRPr="004B2315">
        <w:rPr>
          <w:sz w:val="22"/>
          <w:szCs w:val="22"/>
        </w:rPr>
        <w:t>«К заявлению прилагаются следующие документы:</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7" w:anchor="003192" w:history="1">
        <w:r w:rsidRPr="004B2315">
          <w:rPr>
            <w:rStyle w:val="a9"/>
            <w:rFonts w:ascii="Open Sans" w:hAnsi="Open Sans"/>
            <w:sz w:val="22"/>
            <w:szCs w:val="22"/>
          </w:rPr>
          <w:t>частью 1.1 статьи 57.3</w:t>
        </w:r>
      </w:hyperlink>
      <w:r w:rsidRPr="004B2315">
        <w:rPr>
          <w:rFonts w:ascii="Open Sans" w:hAnsi="Open Sans"/>
          <w:sz w:val="22"/>
          <w:szCs w:val="22"/>
        </w:rPr>
        <w:t xml:space="preserve"> Градостроительного Кодекса, если иное не установлено </w:t>
      </w:r>
      <w:hyperlink r:id="rId28" w:anchor="003291" w:history="1">
        <w:r w:rsidRPr="004B2315">
          <w:rPr>
            <w:rStyle w:val="a9"/>
            <w:rFonts w:ascii="Open Sans" w:hAnsi="Open Sans"/>
            <w:sz w:val="22"/>
            <w:szCs w:val="22"/>
          </w:rPr>
          <w:t>частью 7.3</w:t>
        </w:r>
      </w:hyperlink>
      <w:r w:rsidRPr="004B2315">
        <w:rPr>
          <w:rFonts w:ascii="Open Sans" w:hAnsi="Open Sans"/>
          <w:sz w:val="22"/>
          <w:szCs w:val="22"/>
        </w:rPr>
        <w:t xml:space="preserve"> статьи 7;</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B2315">
        <w:rPr>
          <w:rFonts w:ascii="Open Sans" w:hAnsi="Open Sans"/>
          <w:sz w:val="22"/>
          <w:szCs w:val="22"/>
        </w:rPr>
        <w:t>Росатом</w:t>
      </w:r>
      <w:proofErr w:type="spellEnd"/>
      <w:r w:rsidRPr="004B2315">
        <w:rPr>
          <w:rFonts w:ascii="Open Sans" w:hAnsi="Open Sans"/>
          <w:sz w:val="22"/>
          <w:szCs w:val="22"/>
        </w:rPr>
        <w:t>", Государственной корпорацией по космической деятельности "</w:t>
      </w:r>
      <w:proofErr w:type="spellStart"/>
      <w:r w:rsidRPr="004B2315">
        <w:rPr>
          <w:rFonts w:ascii="Open Sans" w:hAnsi="Open Sans"/>
          <w:sz w:val="22"/>
          <w:szCs w:val="22"/>
        </w:rPr>
        <w:t>Роскосмос</w:t>
      </w:r>
      <w:proofErr w:type="spellEnd"/>
      <w:r w:rsidRPr="004B2315">
        <w:rPr>
          <w:rFonts w:ascii="Open Sans" w:hAnsi="Open Sans"/>
          <w:sz w:val="22"/>
          <w:szCs w:val="22"/>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w:t>
      </w:r>
      <w:r w:rsidRPr="004B2315">
        <w:rPr>
          <w:rFonts w:ascii="Open Sans" w:hAnsi="Open Sans"/>
          <w:sz w:val="22"/>
          <w:szCs w:val="22"/>
        </w:rPr>
        <w:lastRenderedPageBreak/>
        <w:t>указанное соглашение, правоустанавливающие документы на земельный участок правообладателя, с которым заключено это соглашение;</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 xml:space="preserve">3) результаты инженерных изысканий и следующие материалы, содержащиеся в утвержденной в соответствии с </w:t>
      </w:r>
      <w:hyperlink r:id="rId29" w:anchor="003049" w:history="1">
        <w:r w:rsidRPr="004B2315">
          <w:rPr>
            <w:rStyle w:val="a9"/>
            <w:rFonts w:ascii="Open Sans" w:hAnsi="Open Sans"/>
            <w:sz w:val="22"/>
            <w:szCs w:val="22"/>
          </w:rPr>
          <w:t>частью 15 статьи 48</w:t>
        </w:r>
      </w:hyperlink>
      <w:r w:rsidRPr="004B2315">
        <w:rPr>
          <w:rFonts w:ascii="Open Sans" w:hAnsi="Open Sans"/>
          <w:sz w:val="22"/>
          <w:szCs w:val="22"/>
        </w:rPr>
        <w:t xml:space="preserve"> Градостроительного Кодекса проектной документации:</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а) пояснительная записка;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30" w:anchor="002910" w:history="1">
        <w:r w:rsidRPr="004B2315">
          <w:rPr>
            <w:rStyle w:val="a9"/>
            <w:rFonts w:ascii="Open Sans" w:hAnsi="Open Sans"/>
            <w:sz w:val="22"/>
            <w:szCs w:val="22"/>
          </w:rPr>
          <w:t>пункте 1 части 5 статьи 49</w:t>
        </w:r>
      </w:hyperlink>
      <w:r w:rsidRPr="004B2315">
        <w:rPr>
          <w:rFonts w:ascii="Open Sans" w:hAnsi="Open Sans"/>
          <w:sz w:val="22"/>
          <w:szCs w:val="22"/>
        </w:rPr>
        <w:t xml:space="preserve">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1" w:anchor="000448" w:history="1">
        <w:r w:rsidRPr="004B2315">
          <w:rPr>
            <w:rStyle w:val="a9"/>
            <w:rFonts w:ascii="Open Sans" w:hAnsi="Open Sans"/>
            <w:sz w:val="22"/>
            <w:szCs w:val="22"/>
          </w:rPr>
          <w:t>частью 12.1 статьи 48</w:t>
        </w:r>
      </w:hyperlink>
      <w:r w:rsidRPr="004B2315">
        <w:rPr>
          <w:rFonts w:ascii="Open Sans" w:hAnsi="Open Sans"/>
          <w:sz w:val="22"/>
          <w:szCs w:val="22"/>
        </w:rPr>
        <w:t xml:space="preserve"> Градостроительного Кодекса), если такая проектная документация подлежит экспертизе в соответствии со </w:t>
      </w:r>
      <w:hyperlink r:id="rId32" w:anchor="101091" w:history="1">
        <w:r w:rsidRPr="004B2315">
          <w:rPr>
            <w:rStyle w:val="a9"/>
            <w:rFonts w:ascii="Open Sans" w:hAnsi="Open Sans"/>
            <w:sz w:val="22"/>
            <w:szCs w:val="22"/>
          </w:rPr>
          <w:t>статьей 49</w:t>
        </w:r>
      </w:hyperlink>
      <w:r w:rsidRPr="004B2315">
        <w:rPr>
          <w:rFonts w:ascii="Open Sans" w:hAnsi="Open Sans"/>
          <w:sz w:val="22"/>
          <w:szCs w:val="22"/>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33" w:anchor="000500" w:history="1">
        <w:r w:rsidRPr="004B2315">
          <w:rPr>
            <w:rStyle w:val="a9"/>
            <w:rFonts w:ascii="Open Sans" w:hAnsi="Open Sans"/>
            <w:sz w:val="22"/>
            <w:szCs w:val="22"/>
          </w:rPr>
          <w:t>частью 3.4 статьи 49</w:t>
        </w:r>
      </w:hyperlink>
      <w:r w:rsidRPr="004B2315">
        <w:rPr>
          <w:rFonts w:ascii="Open Sans" w:hAnsi="Open Sans"/>
          <w:sz w:val="22"/>
          <w:szCs w:val="22"/>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34" w:anchor="101402" w:history="1">
        <w:r w:rsidRPr="004B2315">
          <w:rPr>
            <w:rStyle w:val="a9"/>
            <w:rFonts w:ascii="Open Sans" w:hAnsi="Open Sans"/>
            <w:sz w:val="22"/>
            <w:szCs w:val="22"/>
          </w:rPr>
          <w:t>частью 6 статьи 49</w:t>
        </w:r>
      </w:hyperlink>
      <w:r w:rsidRPr="004B2315">
        <w:rPr>
          <w:rFonts w:ascii="Open Sans" w:hAnsi="Open Sans"/>
          <w:sz w:val="22"/>
          <w:szCs w:val="22"/>
        </w:rPr>
        <w:t xml:space="preserve"> Градостроительного Кодекса;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 xml:space="preserve">4.1) подтверждение соответствия вносимых в проектную документацию изменений требованиям, указанным в </w:t>
      </w:r>
      <w:hyperlink r:id="rId35" w:anchor="003054" w:history="1">
        <w:r w:rsidRPr="004B2315">
          <w:rPr>
            <w:rStyle w:val="a9"/>
            <w:rFonts w:ascii="Open Sans" w:hAnsi="Open Sans"/>
            <w:sz w:val="22"/>
            <w:szCs w:val="22"/>
          </w:rPr>
          <w:t>части 3.8 статьи 49</w:t>
        </w:r>
      </w:hyperlink>
      <w:r w:rsidRPr="004B2315">
        <w:rPr>
          <w:rFonts w:ascii="Open Sans" w:hAnsi="Open Sans"/>
          <w:sz w:val="22"/>
          <w:szCs w:val="22"/>
        </w:rPr>
        <w:t xml:space="preserve"> Градостроительного Кодекса, предоставленное лицом, являющимся членом </w:t>
      </w:r>
      <w:proofErr w:type="spellStart"/>
      <w:r w:rsidRPr="004B2315">
        <w:rPr>
          <w:rFonts w:ascii="Open Sans" w:hAnsi="Open Sans"/>
          <w:sz w:val="22"/>
          <w:szCs w:val="22"/>
        </w:rPr>
        <w:t>саморегулируемой</w:t>
      </w:r>
      <w:proofErr w:type="spellEnd"/>
      <w:r w:rsidRPr="004B2315">
        <w:rPr>
          <w:rFonts w:ascii="Open Sans" w:hAnsi="Open Sans"/>
          <w:sz w:val="22"/>
          <w:szCs w:val="22"/>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6" w:anchor="003054" w:history="1">
        <w:r w:rsidRPr="004B2315">
          <w:rPr>
            <w:rStyle w:val="a9"/>
            <w:rFonts w:ascii="Open Sans" w:hAnsi="Open Sans"/>
            <w:sz w:val="22"/>
            <w:szCs w:val="22"/>
          </w:rPr>
          <w:t>частью 3.8 статьи 49</w:t>
        </w:r>
      </w:hyperlink>
      <w:r w:rsidRPr="004B2315">
        <w:rPr>
          <w:rFonts w:ascii="Open Sans" w:hAnsi="Open Sans"/>
          <w:sz w:val="22"/>
          <w:szCs w:val="22"/>
        </w:rPr>
        <w:t xml:space="preserve"> Градостроительного Кодекса;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 xml:space="preserve">4.2) подтверждение соответствия вносимых в проектную документацию изменений требованиям, указанным в </w:t>
      </w:r>
      <w:hyperlink r:id="rId37" w:anchor="003060" w:history="1">
        <w:r w:rsidRPr="004B2315">
          <w:rPr>
            <w:rStyle w:val="a9"/>
            <w:rFonts w:ascii="Open Sans" w:hAnsi="Open Sans"/>
            <w:sz w:val="22"/>
            <w:szCs w:val="22"/>
          </w:rPr>
          <w:t>части 3.9 статьи 49</w:t>
        </w:r>
      </w:hyperlink>
      <w:r w:rsidRPr="004B2315">
        <w:rPr>
          <w:rFonts w:ascii="Open Sans" w:hAnsi="Open Sans"/>
          <w:sz w:val="22"/>
          <w:szCs w:val="22"/>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8" w:anchor="003060" w:history="1">
        <w:r w:rsidRPr="004B2315">
          <w:rPr>
            <w:rStyle w:val="a9"/>
            <w:rFonts w:ascii="Open Sans" w:hAnsi="Open Sans"/>
            <w:sz w:val="22"/>
            <w:szCs w:val="22"/>
          </w:rPr>
          <w:t>частью 3.9 статьи 49</w:t>
        </w:r>
      </w:hyperlink>
      <w:r w:rsidRPr="004B2315">
        <w:rPr>
          <w:rFonts w:ascii="Open Sans" w:hAnsi="Open Sans"/>
          <w:sz w:val="22"/>
          <w:szCs w:val="22"/>
        </w:rPr>
        <w:t xml:space="preserve"> Градостроительного Кодекса;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lastRenderedPageBreak/>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9" w:anchor="100628" w:history="1">
        <w:r w:rsidRPr="004B2315">
          <w:rPr>
            <w:rStyle w:val="a9"/>
            <w:rFonts w:ascii="Open Sans" w:hAnsi="Open Sans"/>
            <w:sz w:val="22"/>
            <w:szCs w:val="22"/>
          </w:rPr>
          <w:t>статьей 40</w:t>
        </w:r>
      </w:hyperlink>
      <w:r w:rsidRPr="004B2315">
        <w:rPr>
          <w:rFonts w:ascii="Open Sans" w:hAnsi="Open Sans"/>
          <w:sz w:val="22"/>
          <w:szCs w:val="22"/>
        </w:rPr>
        <w:t xml:space="preserve"> Градостроительного Кодекса);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6) согласие всех правообладателей объекта капитального строительства в случае реконструкции такого объекта, за исключением указанных в под</w:t>
      </w:r>
      <w:hyperlink r:id="rId40" w:anchor="101812" w:history="1">
        <w:r w:rsidRPr="004B2315">
          <w:rPr>
            <w:rStyle w:val="a9"/>
            <w:rFonts w:ascii="Open Sans" w:hAnsi="Open Sans"/>
            <w:sz w:val="22"/>
            <w:szCs w:val="22"/>
          </w:rPr>
          <w:t>пункте 6.2</w:t>
        </w:r>
      </w:hyperlink>
      <w:r w:rsidRPr="004B2315">
        <w:rPr>
          <w:rFonts w:ascii="Open Sans" w:hAnsi="Open Sans"/>
          <w:sz w:val="22"/>
          <w:szCs w:val="22"/>
        </w:rPr>
        <w:t xml:space="preserve"> случаев реконструкции многоквартирного дома;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B2315">
        <w:rPr>
          <w:rFonts w:ascii="Open Sans" w:hAnsi="Open Sans"/>
          <w:sz w:val="22"/>
          <w:szCs w:val="22"/>
        </w:rPr>
        <w:t>Росатом</w:t>
      </w:r>
      <w:proofErr w:type="spellEnd"/>
      <w:r w:rsidRPr="004B2315">
        <w:rPr>
          <w:rFonts w:ascii="Open Sans" w:hAnsi="Open Sans"/>
          <w:sz w:val="22"/>
          <w:szCs w:val="22"/>
        </w:rPr>
        <w:t>", Государственной корпорацией по космической деятельности "</w:t>
      </w:r>
      <w:proofErr w:type="spellStart"/>
      <w:r w:rsidRPr="004B2315">
        <w:rPr>
          <w:rFonts w:ascii="Open Sans" w:hAnsi="Open Sans"/>
          <w:sz w:val="22"/>
          <w:szCs w:val="22"/>
        </w:rPr>
        <w:t>Роскосмос</w:t>
      </w:r>
      <w:proofErr w:type="spellEnd"/>
      <w:r w:rsidRPr="004B2315">
        <w:rPr>
          <w:rFonts w:ascii="Open Sans" w:hAnsi="Open Sans"/>
          <w:sz w:val="22"/>
          <w:szCs w:val="22"/>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 xml:space="preserve">6.2) решение общего собрания собственников помещений и </w:t>
      </w:r>
      <w:proofErr w:type="spellStart"/>
      <w:r w:rsidRPr="004B2315">
        <w:rPr>
          <w:rFonts w:ascii="Open Sans" w:hAnsi="Open Sans"/>
          <w:sz w:val="22"/>
          <w:szCs w:val="22"/>
        </w:rPr>
        <w:t>машино-мест</w:t>
      </w:r>
      <w:proofErr w:type="spellEnd"/>
      <w:r w:rsidRPr="004B2315">
        <w:rPr>
          <w:rFonts w:ascii="Open Sans" w:hAnsi="Open Sans"/>
          <w:sz w:val="22"/>
          <w:szCs w:val="22"/>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B2315">
        <w:rPr>
          <w:rFonts w:ascii="Open Sans" w:hAnsi="Open Sans"/>
          <w:sz w:val="22"/>
          <w:szCs w:val="22"/>
        </w:rPr>
        <w:t>машино-мест</w:t>
      </w:r>
      <w:proofErr w:type="spellEnd"/>
      <w:r w:rsidRPr="004B2315">
        <w:rPr>
          <w:rFonts w:ascii="Open Sans" w:hAnsi="Open Sans"/>
          <w:sz w:val="22"/>
          <w:szCs w:val="22"/>
        </w:rPr>
        <w:t xml:space="preserve"> в многоквартирном доме;</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4B2315">
        <w:rPr>
          <w:rFonts w:ascii="Open Sans" w:hAnsi="Open Sans" w:hint="eastAsia"/>
          <w:sz w:val="22"/>
          <w:szCs w:val="22"/>
        </w:rPr>
        <w:t>»</w:t>
      </w:r>
    </w:p>
    <w:p w:rsidR="0051253B" w:rsidRPr="004B2315" w:rsidRDefault="0051253B" w:rsidP="0051253B">
      <w:pPr>
        <w:pStyle w:val="a8"/>
        <w:ind w:firstLine="567"/>
        <w:jc w:val="both"/>
        <w:rPr>
          <w:sz w:val="22"/>
          <w:szCs w:val="22"/>
        </w:rPr>
      </w:pPr>
    </w:p>
    <w:p w:rsidR="0051253B" w:rsidRPr="000A362B" w:rsidRDefault="0051253B" w:rsidP="0051253B">
      <w:pPr>
        <w:pStyle w:val="a7"/>
        <w:spacing w:before="0" w:beforeAutospacing="0" w:after="0" w:afterAutospacing="0"/>
        <w:ind w:firstLine="567"/>
        <w:jc w:val="both"/>
        <w:rPr>
          <w:color w:val="000000"/>
          <w:sz w:val="22"/>
          <w:szCs w:val="22"/>
        </w:rPr>
      </w:pPr>
      <w:r w:rsidRPr="003E5CC0">
        <w:rPr>
          <w:b/>
          <w:color w:val="000000"/>
          <w:sz w:val="22"/>
          <w:szCs w:val="22"/>
        </w:rPr>
        <w:t>1.3.</w:t>
      </w:r>
      <w:r w:rsidRPr="000A362B">
        <w:rPr>
          <w:color w:val="000000"/>
          <w:sz w:val="22"/>
          <w:szCs w:val="22"/>
        </w:rPr>
        <w:t xml:space="preserve"> Пункт 2.8. раздела 2 изложить в следующей редакции:</w:t>
      </w:r>
    </w:p>
    <w:p w:rsidR="0051253B" w:rsidRPr="000A362B" w:rsidRDefault="0051253B" w:rsidP="0051253B">
      <w:pPr>
        <w:ind w:firstLine="567"/>
        <w:jc w:val="both"/>
        <w:rPr>
          <w:color w:val="000000"/>
          <w:sz w:val="22"/>
          <w:szCs w:val="22"/>
        </w:rPr>
      </w:pPr>
      <w:r w:rsidRPr="000A362B">
        <w:rPr>
          <w:color w:val="000000"/>
          <w:sz w:val="22"/>
          <w:szCs w:val="22"/>
        </w:rPr>
        <w:t>«При подаче заявки с документами на предоставление муниципальной услуги и в администрацию Игорварского сельского поселения, а также в процессе предоставления муниципальной услуги, запрещается требовать от заявителя:</w:t>
      </w:r>
    </w:p>
    <w:p w:rsidR="0051253B" w:rsidRPr="000A362B" w:rsidRDefault="0051253B" w:rsidP="0051253B">
      <w:pPr>
        <w:ind w:firstLine="567"/>
        <w:jc w:val="both"/>
        <w:rPr>
          <w:color w:val="000000"/>
          <w:sz w:val="22"/>
          <w:szCs w:val="22"/>
        </w:rPr>
      </w:pPr>
      <w:r w:rsidRPr="000A362B">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53B" w:rsidRPr="000A362B" w:rsidRDefault="0051253B" w:rsidP="0051253B">
      <w:pPr>
        <w:ind w:firstLine="567"/>
        <w:jc w:val="both"/>
        <w:rPr>
          <w:color w:val="000000"/>
          <w:sz w:val="22"/>
          <w:szCs w:val="22"/>
        </w:rPr>
      </w:pPr>
      <w:r w:rsidRPr="000A362B">
        <w:rPr>
          <w:color w:val="000000"/>
          <w:sz w:val="22"/>
          <w:szCs w:val="22"/>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0A362B">
        <w:rPr>
          <w:color w:val="000000"/>
          <w:sz w:val="22"/>
          <w:szCs w:val="22"/>
        </w:rPr>
        <w:lastRenderedPageBreak/>
        <w:t>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Pr="000A362B">
        <w:rPr>
          <w:b/>
          <w:color w:val="000000"/>
          <w:sz w:val="22"/>
          <w:szCs w:val="22"/>
        </w:rPr>
        <w:t>;</w:t>
      </w:r>
    </w:p>
    <w:p w:rsidR="0051253B" w:rsidRPr="000A362B" w:rsidRDefault="0051253B" w:rsidP="0051253B">
      <w:pPr>
        <w:ind w:firstLine="567"/>
        <w:jc w:val="both"/>
        <w:rPr>
          <w:color w:val="000000"/>
          <w:sz w:val="22"/>
          <w:szCs w:val="22"/>
        </w:rPr>
      </w:pPr>
      <w:r w:rsidRPr="000A362B">
        <w:rPr>
          <w:color w:val="000000"/>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1253B" w:rsidRPr="000A362B" w:rsidRDefault="0051253B" w:rsidP="0051253B">
      <w:pPr>
        <w:ind w:firstLine="567"/>
        <w:jc w:val="both"/>
        <w:rPr>
          <w:color w:val="000000"/>
          <w:sz w:val="22"/>
          <w:szCs w:val="22"/>
        </w:rPr>
      </w:pPr>
      <w:r w:rsidRPr="000A362B">
        <w:rPr>
          <w:color w:val="000000"/>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253B" w:rsidRPr="000A362B" w:rsidRDefault="0051253B" w:rsidP="0051253B">
      <w:pPr>
        <w:ind w:firstLine="567"/>
        <w:jc w:val="both"/>
        <w:rPr>
          <w:color w:val="000000"/>
          <w:sz w:val="22"/>
          <w:szCs w:val="22"/>
        </w:rPr>
      </w:pPr>
      <w:r w:rsidRPr="000A362B">
        <w:rPr>
          <w:color w:val="000000"/>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253B" w:rsidRPr="000A362B" w:rsidRDefault="0051253B" w:rsidP="0051253B">
      <w:pPr>
        <w:ind w:firstLine="567"/>
        <w:jc w:val="both"/>
        <w:rPr>
          <w:color w:val="000000"/>
          <w:sz w:val="22"/>
          <w:szCs w:val="22"/>
        </w:rPr>
      </w:pPr>
      <w:r w:rsidRPr="000A362B">
        <w:rPr>
          <w:color w:val="000000"/>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1253B" w:rsidRPr="000A362B" w:rsidRDefault="0051253B" w:rsidP="0051253B">
      <w:pPr>
        <w:ind w:firstLine="567"/>
        <w:jc w:val="both"/>
        <w:rPr>
          <w:color w:val="000000"/>
          <w:sz w:val="22"/>
          <w:szCs w:val="22"/>
        </w:rPr>
      </w:pPr>
      <w:r w:rsidRPr="000A362B">
        <w:rPr>
          <w:color w:val="000000"/>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1253B" w:rsidRPr="000A362B" w:rsidRDefault="0051253B" w:rsidP="0051253B">
      <w:pPr>
        <w:ind w:firstLine="567"/>
        <w:jc w:val="both"/>
        <w:rPr>
          <w:color w:val="000000"/>
          <w:sz w:val="22"/>
          <w:szCs w:val="22"/>
        </w:rPr>
      </w:pPr>
      <w:r w:rsidRPr="000A362B">
        <w:rPr>
          <w:color w:val="000000"/>
          <w:sz w:val="22"/>
          <w:szCs w:val="22"/>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51253B" w:rsidRDefault="0051253B" w:rsidP="0051253B">
      <w:pPr>
        <w:ind w:firstLine="567"/>
        <w:jc w:val="both"/>
        <w:rPr>
          <w:color w:val="000000"/>
          <w:sz w:val="22"/>
          <w:szCs w:val="22"/>
        </w:rPr>
      </w:pPr>
      <w:r w:rsidRPr="000A362B">
        <w:rPr>
          <w:color w:val="000000"/>
          <w:sz w:val="22"/>
          <w:szCs w:val="22"/>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51253B" w:rsidRDefault="0051253B" w:rsidP="0051253B">
      <w:pPr>
        <w:ind w:firstLine="567"/>
        <w:jc w:val="both"/>
        <w:rPr>
          <w:color w:val="000000"/>
          <w:sz w:val="22"/>
          <w:szCs w:val="22"/>
        </w:rPr>
      </w:pPr>
    </w:p>
    <w:p w:rsidR="0051253B" w:rsidRDefault="0051253B" w:rsidP="0051253B">
      <w:pPr>
        <w:pStyle w:val="a8"/>
        <w:ind w:firstLine="540"/>
        <w:jc w:val="both"/>
        <w:rPr>
          <w:sz w:val="22"/>
          <w:szCs w:val="22"/>
        </w:rPr>
      </w:pPr>
      <w:r>
        <w:rPr>
          <w:b/>
          <w:sz w:val="22"/>
          <w:szCs w:val="22"/>
        </w:rPr>
        <w:t>1.4</w:t>
      </w:r>
      <w:r w:rsidRPr="001F0194">
        <w:rPr>
          <w:b/>
          <w:sz w:val="22"/>
          <w:szCs w:val="22"/>
        </w:rPr>
        <w:t>.</w:t>
      </w:r>
      <w:r>
        <w:rPr>
          <w:sz w:val="22"/>
          <w:szCs w:val="22"/>
        </w:rPr>
        <w:t xml:space="preserve"> пункт 2.10.1 раздела 2</w:t>
      </w:r>
      <w:r w:rsidRPr="001D6DE0">
        <w:rPr>
          <w:sz w:val="22"/>
          <w:szCs w:val="22"/>
        </w:rPr>
        <w:t xml:space="preserve"> регламента </w:t>
      </w:r>
      <w:r>
        <w:rPr>
          <w:sz w:val="22"/>
          <w:szCs w:val="22"/>
        </w:rPr>
        <w:t>дополнить подпунктом 4 следующего содержания:</w:t>
      </w:r>
    </w:p>
    <w:p w:rsidR="0051253B" w:rsidRDefault="0051253B" w:rsidP="0051253B">
      <w:pPr>
        <w:pStyle w:val="a8"/>
        <w:ind w:firstLine="567"/>
        <w:jc w:val="both"/>
      </w:pPr>
      <w:r>
        <w:t xml:space="preserve">«4) </w:t>
      </w:r>
      <w:r>
        <w:rPr>
          <w:rFonts w:ascii="Open Sans" w:hAnsi="Open Sans"/>
          <w:sz w:val="23"/>
          <w:szCs w:val="23"/>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Open Sans" w:hAnsi="Open Sans" w:hint="eastAsia"/>
          <w:sz w:val="23"/>
          <w:szCs w:val="23"/>
        </w:rPr>
        <w:t>»</w:t>
      </w:r>
    </w:p>
    <w:p w:rsidR="0051253B" w:rsidRDefault="0051253B" w:rsidP="0051253B">
      <w:pPr>
        <w:pStyle w:val="a8"/>
        <w:ind w:firstLine="567"/>
        <w:jc w:val="both"/>
      </w:pPr>
    </w:p>
    <w:p w:rsidR="0051253B" w:rsidRPr="004B2315" w:rsidRDefault="0051253B" w:rsidP="0051253B">
      <w:pPr>
        <w:pStyle w:val="a8"/>
        <w:ind w:firstLine="567"/>
        <w:jc w:val="both"/>
        <w:rPr>
          <w:sz w:val="22"/>
          <w:szCs w:val="22"/>
        </w:rPr>
      </w:pPr>
      <w:r w:rsidRPr="004B2315">
        <w:rPr>
          <w:b/>
          <w:sz w:val="22"/>
          <w:szCs w:val="22"/>
        </w:rPr>
        <w:t>1.5.</w:t>
      </w:r>
      <w:r w:rsidRPr="004B2315">
        <w:rPr>
          <w:sz w:val="22"/>
          <w:szCs w:val="22"/>
        </w:rPr>
        <w:t xml:space="preserve"> пункт 2.10.3 раздела 2 регламента изложить в  следующей редакции:</w:t>
      </w:r>
    </w:p>
    <w:p w:rsidR="0051253B" w:rsidRPr="004B2315" w:rsidRDefault="0051253B" w:rsidP="0051253B">
      <w:pPr>
        <w:pStyle w:val="a8"/>
        <w:ind w:firstLine="567"/>
        <w:jc w:val="both"/>
        <w:rPr>
          <w:sz w:val="22"/>
          <w:szCs w:val="22"/>
        </w:rPr>
      </w:pPr>
      <w:r w:rsidRPr="004B2315">
        <w:rPr>
          <w:sz w:val="22"/>
          <w:szCs w:val="22"/>
        </w:rPr>
        <w:t>«Основаниями для отказа во внесении изменений в разрешение на строительство являются:</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lastRenderedPageBreak/>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1" w:anchor="000346" w:history="1">
        <w:r w:rsidRPr="004B2315">
          <w:rPr>
            <w:rStyle w:val="a9"/>
            <w:rFonts w:ascii="Open Sans" w:hAnsi="Open Sans"/>
            <w:sz w:val="22"/>
            <w:szCs w:val="22"/>
          </w:rPr>
          <w:t>пунктами 1</w:t>
        </w:r>
      </w:hyperlink>
      <w:r w:rsidRPr="004B2315">
        <w:rPr>
          <w:rFonts w:ascii="Open Sans" w:hAnsi="Open Sans"/>
          <w:sz w:val="22"/>
          <w:szCs w:val="22"/>
        </w:rPr>
        <w:t xml:space="preserve"> - </w:t>
      </w:r>
      <w:hyperlink r:id="rId42" w:anchor="000349" w:history="1">
        <w:r w:rsidRPr="004B2315">
          <w:rPr>
            <w:rStyle w:val="a9"/>
            <w:rFonts w:ascii="Open Sans" w:hAnsi="Open Sans"/>
            <w:sz w:val="22"/>
            <w:szCs w:val="22"/>
          </w:rPr>
          <w:t>4 части 21.10</w:t>
        </w:r>
      </w:hyperlink>
      <w:r w:rsidRPr="004B2315">
        <w:rPr>
          <w:rFonts w:ascii="Open Sans" w:hAnsi="Open Sans"/>
          <w:sz w:val="22"/>
          <w:szCs w:val="22"/>
        </w:rPr>
        <w:t xml:space="preserve"> статьи 51 Градостроительного кодекса, или отсутствие правоустанавливающего документа на земельный участок в случае, указанном в </w:t>
      </w:r>
      <w:hyperlink r:id="rId43" w:anchor="000352" w:history="1">
        <w:r w:rsidRPr="004B2315">
          <w:rPr>
            <w:rStyle w:val="a9"/>
            <w:rFonts w:ascii="Open Sans" w:hAnsi="Open Sans"/>
            <w:sz w:val="22"/>
            <w:szCs w:val="22"/>
          </w:rPr>
          <w:t>части 21.13</w:t>
        </w:r>
      </w:hyperlink>
      <w:r w:rsidRPr="004B2315">
        <w:rPr>
          <w:rFonts w:ascii="Open Sans" w:hAnsi="Open Sans"/>
          <w:sz w:val="22"/>
          <w:szCs w:val="22"/>
        </w:rPr>
        <w:t xml:space="preserve"> статьи 51 Градостроительного кодекса, либо отсутствие документов, предусмотренных </w:t>
      </w:r>
      <w:hyperlink r:id="rId44" w:anchor="002532" w:history="1">
        <w:r w:rsidRPr="004B2315">
          <w:rPr>
            <w:rStyle w:val="a9"/>
            <w:rFonts w:ascii="Open Sans" w:hAnsi="Open Sans"/>
            <w:sz w:val="22"/>
            <w:szCs w:val="22"/>
          </w:rPr>
          <w:t>частью 7</w:t>
        </w:r>
      </w:hyperlink>
      <w:r w:rsidRPr="004B2315">
        <w:rPr>
          <w:rFonts w:ascii="Open Sans" w:hAnsi="Open Sans"/>
          <w:sz w:val="22"/>
          <w:szCs w:val="22"/>
        </w:rPr>
        <w:t xml:space="preserve"> статьи 51 Градостроительного кодекса,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45" w:anchor="000342" w:history="1">
        <w:r w:rsidRPr="004B2315">
          <w:rPr>
            <w:rStyle w:val="a9"/>
            <w:rFonts w:ascii="Open Sans" w:hAnsi="Open Sans"/>
            <w:sz w:val="22"/>
            <w:szCs w:val="22"/>
          </w:rPr>
          <w:t>частью 21.7</w:t>
        </w:r>
      </w:hyperlink>
      <w:r w:rsidRPr="004B2315">
        <w:rPr>
          <w:rFonts w:ascii="Open Sans" w:hAnsi="Open Sans"/>
          <w:sz w:val="22"/>
          <w:szCs w:val="22"/>
        </w:rPr>
        <w:t xml:space="preserve"> статьи 51 Градостроительного кодекса. При этом градостроительный план земельного участка должен быть выдан не ранее чем за три года до дня направления уведомления, указанного в </w:t>
      </w:r>
      <w:hyperlink r:id="rId46" w:anchor="002566" w:history="1">
        <w:r w:rsidRPr="004B2315">
          <w:rPr>
            <w:rStyle w:val="a9"/>
            <w:rFonts w:ascii="Open Sans" w:hAnsi="Open Sans"/>
            <w:sz w:val="22"/>
            <w:szCs w:val="22"/>
          </w:rPr>
          <w:t>части 21.10</w:t>
        </w:r>
      </w:hyperlink>
      <w:r w:rsidRPr="004B2315">
        <w:rPr>
          <w:rFonts w:ascii="Open Sans" w:hAnsi="Open Sans"/>
          <w:sz w:val="22"/>
          <w:szCs w:val="22"/>
        </w:rPr>
        <w:t xml:space="preserve"> статьи 51 Градостроительного кодекса;</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7" w:anchor="000342" w:history="1">
        <w:r w:rsidRPr="004B2315">
          <w:rPr>
            <w:rStyle w:val="a9"/>
            <w:rFonts w:ascii="Open Sans" w:hAnsi="Open Sans"/>
            <w:sz w:val="22"/>
            <w:szCs w:val="22"/>
          </w:rPr>
          <w:t>частью 21.7</w:t>
        </w:r>
      </w:hyperlink>
      <w:r w:rsidRPr="004B2315">
        <w:rPr>
          <w:rFonts w:ascii="Open Sans" w:hAnsi="Open Sans"/>
          <w:sz w:val="22"/>
          <w:szCs w:val="22"/>
        </w:rPr>
        <w:t xml:space="preserve"> статьи 51 Градостроительного кодекса,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4B2315">
        <w:rPr>
          <w:rFonts w:ascii="Open Sans" w:hAnsi="Open Sans"/>
          <w:sz w:val="22"/>
          <w:szCs w:val="22"/>
        </w:rPr>
        <w:t>Росатом</w:t>
      </w:r>
      <w:proofErr w:type="spellEnd"/>
      <w:r w:rsidRPr="004B2315">
        <w:rPr>
          <w:rFonts w:ascii="Open Sans" w:hAnsi="Open Sans"/>
          <w:sz w:val="22"/>
          <w:szCs w:val="22"/>
        </w:rPr>
        <w:t>" или Государственной корпорации по космической деятельности "</w:t>
      </w:r>
      <w:proofErr w:type="spellStart"/>
      <w:r w:rsidRPr="004B2315">
        <w:rPr>
          <w:rFonts w:ascii="Open Sans" w:hAnsi="Open Sans"/>
          <w:sz w:val="22"/>
          <w:szCs w:val="22"/>
        </w:rPr>
        <w:t>Роскосмос</w:t>
      </w:r>
      <w:proofErr w:type="spellEnd"/>
      <w:r w:rsidRPr="004B2315">
        <w:rPr>
          <w:rFonts w:ascii="Open Sans" w:hAnsi="Open Sans"/>
          <w:sz w:val="22"/>
          <w:szCs w:val="22"/>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8" w:anchor="002621" w:history="1">
        <w:r w:rsidRPr="004B2315">
          <w:rPr>
            <w:rStyle w:val="a9"/>
            <w:rFonts w:ascii="Open Sans" w:hAnsi="Open Sans"/>
            <w:sz w:val="22"/>
            <w:szCs w:val="22"/>
          </w:rPr>
          <w:t>части 5 статьи 52</w:t>
        </w:r>
      </w:hyperlink>
      <w:r w:rsidRPr="004B2315">
        <w:rPr>
          <w:rFonts w:ascii="Open Sans" w:hAnsi="Open Sans"/>
          <w:sz w:val="22"/>
          <w:szCs w:val="22"/>
        </w:rPr>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w:t>
      </w:r>
      <w:r w:rsidRPr="004B2315">
        <w:rPr>
          <w:rFonts w:ascii="Open Sans" w:hAnsi="Open Sans"/>
          <w:sz w:val="22"/>
          <w:szCs w:val="22"/>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253B" w:rsidRPr="004B2315" w:rsidRDefault="0051253B" w:rsidP="0051253B">
      <w:pPr>
        <w:pStyle w:val="a8"/>
        <w:ind w:firstLine="567"/>
        <w:jc w:val="both"/>
        <w:rPr>
          <w:rFonts w:ascii="Open Sans" w:hAnsi="Open Sans"/>
          <w:sz w:val="22"/>
          <w:szCs w:val="22"/>
        </w:rPr>
      </w:pPr>
      <w:r w:rsidRPr="004B2315">
        <w:rPr>
          <w:rFonts w:ascii="Open Sans" w:hAnsi="Open Sans"/>
          <w:sz w:val="22"/>
          <w:szCs w:val="22"/>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1253B" w:rsidRPr="003E5CC0" w:rsidRDefault="0051253B" w:rsidP="0051253B">
      <w:pPr>
        <w:pStyle w:val="a8"/>
        <w:ind w:firstLine="567"/>
        <w:jc w:val="both"/>
        <w:rPr>
          <w:color w:val="000000"/>
        </w:rPr>
      </w:pPr>
    </w:p>
    <w:p w:rsidR="0051253B" w:rsidRPr="003E5CC0" w:rsidRDefault="0051253B" w:rsidP="0051253B">
      <w:pPr>
        <w:pStyle w:val="a8"/>
        <w:ind w:firstLine="567"/>
        <w:jc w:val="both"/>
        <w:rPr>
          <w:rFonts w:eastAsia="Calibri"/>
          <w:color w:val="37433F"/>
          <w:sz w:val="22"/>
          <w:szCs w:val="22"/>
        </w:rPr>
      </w:pPr>
      <w:r w:rsidRPr="003E5CC0">
        <w:rPr>
          <w:sz w:val="22"/>
          <w:szCs w:val="22"/>
        </w:rPr>
        <w:t xml:space="preserve">2. </w:t>
      </w:r>
      <w:r w:rsidRPr="003E5CC0">
        <w:rPr>
          <w:rFonts w:eastAsia="Calibri"/>
          <w:sz w:val="22"/>
          <w:szCs w:val="22"/>
        </w:rPr>
        <w:t>Настоящее постановление вступает в силу после  его официального опубликования (обнародования).</w:t>
      </w:r>
    </w:p>
    <w:p w:rsidR="0051253B" w:rsidRPr="003E5CC0" w:rsidRDefault="0051253B" w:rsidP="0051253B">
      <w:pPr>
        <w:ind w:firstLine="567"/>
        <w:jc w:val="both"/>
        <w:rPr>
          <w:bCs/>
          <w:sz w:val="22"/>
          <w:szCs w:val="22"/>
        </w:rPr>
      </w:pPr>
    </w:p>
    <w:p w:rsidR="0051253B" w:rsidRPr="003E5CC0" w:rsidRDefault="0051253B" w:rsidP="0051253B">
      <w:pPr>
        <w:ind w:firstLine="567"/>
        <w:jc w:val="both"/>
        <w:rPr>
          <w:bCs/>
          <w:sz w:val="22"/>
          <w:szCs w:val="22"/>
        </w:rPr>
      </w:pPr>
    </w:p>
    <w:p w:rsidR="0051253B" w:rsidRPr="000A362B" w:rsidRDefault="0051253B" w:rsidP="0051253B">
      <w:pPr>
        <w:ind w:firstLine="567"/>
        <w:jc w:val="both"/>
        <w:rPr>
          <w:bCs/>
          <w:sz w:val="22"/>
          <w:szCs w:val="22"/>
        </w:rPr>
      </w:pPr>
    </w:p>
    <w:p w:rsidR="00961845" w:rsidRPr="000A362B" w:rsidRDefault="00961845" w:rsidP="00961845">
      <w:pPr>
        <w:rPr>
          <w:bCs/>
          <w:sz w:val="22"/>
          <w:szCs w:val="22"/>
        </w:rPr>
      </w:pPr>
    </w:p>
    <w:p w:rsidR="007133B1" w:rsidRPr="000F1F1E" w:rsidRDefault="007133B1" w:rsidP="007133B1">
      <w:pPr>
        <w:pStyle w:val="a7"/>
        <w:spacing w:before="0" w:beforeAutospacing="0" w:after="0" w:afterAutospacing="0"/>
        <w:jc w:val="both"/>
        <w:rPr>
          <w:color w:val="000000"/>
        </w:rPr>
      </w:pPr>
      <w:r w:rsidRPr="000F1F1E">
        <w:rPr>
          <w:color w:val="000000"/>
        </w:rPr>
        <w:t>Глава администрации Игорварского сельского</w:t>
      </w:r>
    </w:p>
    <w:p w:rsidR="007133B1" w:rsidRPr="000F1F1E" w:rsidRDefault="007133B1" w:rsidP="007133B1">
      <w:pPr>
        <w:pStyle w:val="a7"/>
        <w:spacing w:before="0" w:beforeAutospacing="0" w:after="0" w:afterAutospacing="0"/>
        <w:jc w:val="both"/>
        <w:rPr>
          <w:color w:val="000000"/>
        </w:rPr>
      </w:pPr>
      <w:r w:rsidRPr="000F1F1E">
        <w:rPr>
          <w:color w:val="000000"/>
        </w:rPr>
        <w:t>поселения Цивильского района                                                           В.А.Федоров</w:t>
      </w:r>
    </w:p>
    <w:p w:rsidR="00961845" w:rsidRPr="00A95D48" w:rsidRDefault="00961845" w:rsidP="00961845">
      <w:pPr>
        <w:rPr>
          <w:bCs/>
          <w:sz w:val="22"/>
          <w:szCs w:val="22"/>
        </w:rPr>
      </w:pPr>
    </w:p>
    <w:p w:rsidR="00961845" w:rsidRPr="00A95D48" w:rsidRDefault="00961845" w:rsidP="00961845">
      <w:pPr>
        <w:rPr>
          <w:bCs/>
          <w:sz w:val="22"/>
          <w:szCs w:val="22"/>
        </w:rPr>
      </w:pPr>
    </w:p>
    <w:p w:rsidR="00961845" w:rsidRPr="00A95D48" w:rsidRDefault="00961845" w:rsidP="00961845">
      <w:pPr>
        <w:rPr>
          <w:bCs/>
          <w:sz w:val="22"/>
          <w:szCs w:val="22"/>
        </w:rPr>
      </w:pPr>
    </w:p>
    <w:p w:rsidR="00961845" w:rsidRPr="00A95D48" w:rsidRDefault="00961845" w:rsidP="00961845">
      <w:pPr>
        <w:rPr>
          <w:bCs/>
          <w:sz w:val="22"/>
          <w:szCs w:val="22"/>
        </w:rPr>
      </w:pPr>
    </w:p>
    <w:p w:rsidR="00961845" w:rsidRPr="00A95D48" w:rsidRDefault="00961845" w:rsidP="00961845">
      <w:pPr>
        <w:rPr>
          <w:bCs/>
          <w:sz w:val="22"/>
          <w:szCs w:val="22"/>
        </w:rPr>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61845" w:rsidRDefault="00961845" w:rsidP="00961845">
      <w:pPr>
        <w:jc w:val="both"/>
      </w:pPr>
    </w:p>
    <w:p w:rsidR="009C6382" w:rsidRDefault="009C6382"/>
    <w:sectPr w:rsidR="009C6382" w:rsidSect="00EA7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64B89"/>
    <w:rsid w:val="00027C4C"/>
    <w:rsid w:val="00033C21"/>
    <w:rsid w:val="00044247"/>
    <w:rsid w:val="0004727F"/>
    <w:rsid w:val="00053B1A"/>
    <w:rsid w:val="00055FE4"/>
    <w:rsid w:val="000819EE"/>
    <w:rsid w:val="000A362B"/>
    <w:rsid w:val="000D6D64"/>
    <w:rsid w:val="000E5EC8"/>
    <w:rsid w:val="00145C2D"/>
    <w:rsid w:val="001644EB"/>
    <w:rsid w:val="001712C8"/>
    <w:rsid w:val="001754F7"/>
    <w:rsid w:val="001764F7"/>
    <w:rsid w:val="001E5091"/>
    <w:rsid w:val="00200F56"/>
    <w:rsid w:val="00204872"/>
    <w:rsid w:val="00215227"/>
    <w:rsid w:val="00227B13"/>
    <w:rsid w:val="00251AD6"/>
    <w:rsid w:val="00260790"/>
    <w:rsid w:val="002A4A88"/>
    <w:rsid w:val="002B3F71"/>
    <w:rsid w:val="002D5163"/>
    <w:rsid w:val="003518FF"/>
    <w:rsid w:val="00377F7D"/>
    <w:rsid w:val="0038402B"/>
    <w:rsid w:val="00391778"/>
    <w:rsid w:val="003B27B8"/>
    <w:rsid w:val="003C1F55"/>
    <w:rsid w:val="003E5CC0"/>
    <w:rsid w:val="0042468E"/>
    <w:rsid w:val="004324B1"/>
    <w:rsid w:val="004B21CF"/>
    <w:rsid w:val="004B2315"/>
    <w:rsid w:val="005122B1"/>
    <w:rsid w:val="0051253B"/>
    <w:rsid w:val="00557205"/>
    <w:rsid w:val="005615BB"/>
    <w:rsid w:val="005C1CCB"/>
    <w:rsid w:val="005C1D10"/>
    <w:rsid w:val="005D7ABD"/>
    <w:rsid w:val="005E7FF3"/>
    <w:rsid w:val="00602853"/>
    <w:rsid w:val="00603D41"/>
    <w:rsid w:val="006109C5"/>
    <w:rsid w:val="00664388"/>
    <w:rsid w:val="00676DBB"/>
    <w:rsid w:val="00692B39"/>
    <w:rsid w:val="006A1F20"/>
    <w:rsid w:val="006A38BE"/>
    <w:rsid w:val="006B6507"/>
    <w:rsid w:val="006C0419"/>
    <w:rsid w:val="006E7F12"/>
    <w:rsid w:val="007133B1"/>
    <w:rsid w:val="007359C0"/>
    <w:rsid w:val="007473A4"/>
    <w:rsid w:val="00781E7D"/>
    <w:rsid w:val="007E6DCC"/>
    <w:rsid w:val="00820526"/>
    <w:rsid w:val="00871B10"/>
    <w:rsid w:val="008822E9"/>
    <w:rsid w:val="00884E78"/>
    <w:rsid w:val="008A451F"/>
    <w:rsid w:val="008C6440"/>
    <w:rsid w:val="008E2EAB"/>
    <w:rsid w:val="0091155A"/>
    <w:rsid w:val="00917004"/>
    <w:rsid w:val="00961845"/>
    <w:rsid w:val="00964B89"/>
    <w:rsid w:val="00984AD3"/>
    <w:rsid w:val="009B2113"/>
    <w:rsid w:val="009C6382"/>
    <w:rsid w:val="00A00F43"/>
    <w:rsid w:val="00A0516F"/>
    <w:rsid w:val="00A052C4"/>
    <w:rsid w:val="00A76CC3"/>
    <w:rsid w:val="00A93FD7"/>
    <w:rsid w:val="00A954DF"/>
    <w:rsid w:val="00AF1D88"/>
    <w:rsid w:val="00AF2FB1"/>
    <w:rsid w:val="00B13698"/>
    <w:rsid w:val="00B41F68"/>
    <w:rsid w:val="00B90057"/>
    <w:rsid w:val="00B9349D"/>
    <w:rsid w:val="00BA0D81"/>
    <w:rsid w:val="00BA4347"/>
    <w:rsid w:val="00BC5C37"/>
    <w:rsid w:val="00BE001D"/>
    <w:rsid w:val="00BF0B84"/>
    <w:rsid w:val="00C21398"/>
    <w:rsid w:val="00C46A76"/>
    <w:rsid w:val="00C737B3"/>
    <w:rsid w:val="00C74EE4"/>
    <w:rsid w:val="00C8659E"/>
    <w:rsid w:val="00CC322E"/>
    <w:rsid w:val="00CF64B2"/>
    <w:rsid w:val="00D01C26"/>
    <w:rsid w:val="00D14B16"/>
    <w:rsid w:val="00D4447F"/>
    <w:rsid w:val="00D76A2A"/>
    <w:rsid w:val="00D7707F"/>
    <w:rsid w:val="00D8712C"/>
    <w:rsid w:val="00DB4ED7"/>
    <w:rsid w:val="00DE0EC4"/>
    <w:rsid w:val="00DE2CA1"/>
    <w:rsid w:val="00DF6784"/>
    <w:rsid w:val="00E14C92"/>
    <w:rsid w:val="00E76DF6"/>
    <w:rsid w:val="00E81FF1"/>
    <w:rsid w:val="00E96CB9"/>
    <w:rsid w:val="00EA41B9"/>
    <w:rsid w:val="00EC278F"/>
    <w:rsid w:val="00EC3026"/>
    <w:rsid w:val="00EF17BB"/>
    <w:rsid w:val="00F01835"/>
    <w:rsid w:val="00F24538"/>
    <w:rsid w:val="00F3332F"/>
    <w:rsid w:val="00F459FF"/>
    <w:rsid w:val="00F66A74"/>
    <w:rsid w:val="00F66B52"/>
    <w:rsid w:val="00F85DDA"/>
    <w:rsid w:val="00FB762F"/>
    <w:rsid w:val="00FD5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1B10"/>
    <w:pPr>
      <w:keepNext/>
      <w:tabs>
        <w:tab w:val="left" w:pos="0"/>
      </w:tabs>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64B89"/>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64B89"/>
    <w:rPr>
      <w:b/>
      <w:bCs/>
      <w:color w:val="000080"/>
    </w:rPr>
  </w:style>
  <w:style w:type="paragraph" w:styleId="2">
    <w:name w:val="Body Text Indent 2"/>
    <w:basedOn w:val="a"/>
    <w:link w:val="20"/>
    <w:rsid w:val="00964B89"/>
    <w:pPr>
      <w:spacing w:after="120" w:line="480" w:lineRule="auto"/>
      <w:ind w:left="283"/>
    </w:pPr>
  </w:style>
  <w:style w:type="character" w:customStyle="1" w:styleId="20">
    <w:name w:val="Основной текст с отступом 2 Знак"/>
    <w:basedOn w:val="a0"/>
    <w:link w:val="2"/>
    <w:rsid w:val="00964B8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4C92"/>
    <w:rPr>
      <w:rFonts w:ascii="Tahoma" w:hAnsi="Tahoma" w:cs="Tahoma"/>
      <w:sz w:val="16"/>
      <w:szCs w:val="16"/>
    </w:rPr>
  </w:style>
  <w:style w:type="character" w:customStyle="1" w:styleId="a6">
    <w:name w:val="Текст выноски Знак"/>
    <w:basedOn w:val="a0"/>
    <w:link w:val="a5"/>
    <w:uiPriority w:val="99"/>
    <w:semiHidden/>
    <w:rsid w:val="00E14C92"/>
    <w:rPr>
      <w:rFonts w:ascii="Tahoma" w:eastAsia="Times New Roman" w:hAnsi="Tahoma" w:cs="Tahoma"/>
      <w:sz w:val="16"/>
      <w:szCs w:val="16"/>
      <w:lang w:eastAsia="ru-RU"/>
    </w:rPr>
  </w:style>
  <w:style w:type="paragraph" w:styleId="21">
    <w:name w:val="Quote"/>
    <w:basedOn w:val="a"/>
    <w:next w:val="a"/>
    <w:link w:val="22"/>
    <w:uiPriority w:val="29"/>
    <w:qFormat/>
    <w:rsid w:val="00E96CB9"/>
    <w:rPr>
      <w:i/>
      <w:iCs/>
      <w:color w:val="000000" w:themeColor="text1"/>
    </w:rPr>
  </w:style>
  <w:style w:type="character" w:customStyle="1" w:styleId="22">
    <w:name w:val="Цитата 2 Знак"/>
    <w:basedOn w:val="a0"/>
    <w:link w:val="21"/>
    <w:uiPriority w:val="29"/>
    <w:rsid w:val="00E96CB9"/>
    <w:rPr>
      <w:rFonts w:ascii="Times New Roman" w:eastAsia="Times New Roman" w:hAnsi="Times New Roman" w:cs="Times New Roman"/>
      <w:i/>
      <w:iCs/>
      <w:color w:val="000000" w:themeColor="text1"/>
      <w:sz w:val="24"/>
      <w:szCs w:val="24"/>
      <w:lang w:eastAsia="ru-RU"/>
    </w:rPr>
  </w:style>
  <w:style w:type="paragraph" w:styleId="a7">
    <w:name w:val="Normal (Web)"/>
    <w:basedOn w:val="a"/>
    <w:uiPriority w:val="99"/>
    <w:unhideWhenUsed/>
    <w:rsid w:val="00961845"/>
    <w:pPr>
      <w:spacing w:before="100" w:beforeAutospacing="1" w:after="100" w:afterAutospacing="1"/>
    </w:pPr>
  </w:style>
  <w:style w:type="paragraph" w:styleId="a8">
    <w:name w:val="No Spacing"/>
    <w:uiPriority w:val="1"/>
    <w:qFormat/>
    <w:rsid w:val="0096184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71B10"/>
    <w:rPr>
      <w:rFonts w:ascii="Times New Roman" w:eastAsia="Times New Roman" w:hAnsi="Times New Roman" w:cs="Times New Roman"/>
      <w:sz w:val="28"/>
      <w:szCs w:val="24"/>
      <w:lang w:eastAsia="ru-RU"/>
    </w:rPr>
  </w:style>
  <w:style w:type="character" w:styleId="a9">
    <w:name w:val="Hyperlink"/>
    <w:rsid w:val="003E5CC0"/>
    <w:rPr>
      <w:color w:val="000080"/>
      <w:u w:val="single"/>
    </w:rPr>
  </w:style>
  <w:style w:type="paragraph" w:customStyle="1" w:styleId="pboth1">
    <w:name w:val="pboth1"/>
    <w:basedOn w:val="a"/>
    <w:rsid w:val="003E5CC0"/>
    <w:pPr>
      <w:spacing w:before="100" w:beforeAutospacing="1" w:after="180" w:line="330" w:lineRule="atLeas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kodeks/Gradostroitelnyi-Kodeks-RF/glava-6/statja-49/" TargetMode="External"/><Relationship Id="rId18" Type="http://schemas.openxmlformats.org/officeDocument/2006/relationships/hyperlink" Target="https://legalacts.ru/kodeks/Gradostroitelnyi-Kodeks-RF/glava-6/statja-51/" TargetMode="External"/><Relationship Id="rId26" Type="http://schemas.openxmlformats.org/officeDocument/2006/relationships/hyperlink" Target="https://legalacts.ru/kodeks/Gradostroitelnyi-Kodeks-RF/glava-6/statja-52/" TargetMode="External"/><Relationship Id="rId39" Type="http://schemas.openxmlformats.org/officeDocument/2006/relationships/hyperlink" Target="https://legalacts.ru/kodeks/Gradostroitelnyi-Kodeks-RF/glava-4/statja-40/" TargetMode="External"/><Relationship Id="rId3" Type="http://schemas.openxmlformats.org/officeDocument/2006/relationships/webSettings" Target="webSettings.xml"/><Relationship Id="rId21" Type="http://schemas.openxmlformats.org/officeDocument/2006/relationships/hyperlink" Target="https://legalacts.ru/kodeks/Gradostroitelnyi-Kodeks-RF/glava-6/statja-51/" TargetMode="External"/><Relationship Id="rId34" Type="http://schemas.openxmlformats.org/officeDocument/2006/relationships/hyperlink" Target="https://legalacts.ru/kodeks/Gradostroitelnyi-Kodeks-RF/glava-6/statja-49/" TargetMode="External"/><Relationship Id="rId42" Type="http://schemas.openxmlformats.org/officeDocument/2006/relationships/hyperlink" Target="https://legalacts.ru/kodeks/Gradostroitelnyi-Kodeks-RF/glava-6/statja-51/" TargetMode="External"/><Relationship Id="rId47" Type="http://schemas.openxmlformats.org/officeDocument/2006/relationships/hyperlink" Target="https://legalacts.ru/kodeks/Gradostroitelnyi-Kodeks-RF/glava-6/statja-51/" TargetMode="External"/><Relationship Id="rId50" Type="http://schemas.openxmlformats.org/officeDocument/2006/relationships/theme" Target="theme/theme1.xml"/><Relationship Id="rId7" Type="http://schemas.openxmlformats.org/officeDocument/2006/relationships/hyperlink" Target="https://legalacts.ru/kodeks/Gradostroitelnyi-Kodeks-RF/glava-6/statja-48/" TargetMode="External"/><Relationship Id="rId12" Type="http://schemas.openxmlformats.org/officeDocument/2006/relationships/hyperlink" Target="https://legalacts.ru/kodeks/Gradostroitelnyi-Kodeks-RF/glava-6/statja-49/" TargetMode="External"/><Relationship Id="rId17" Type="http://schemas.openxmlformats.org/officeDocument/2006/relationships/hyperlink" Target="https://legalacts.ru/kodeks/Gradostroitelnyi-Kodeks-RF/glava-4/statja-40/" TargetMode="External"/><Relationship Id="rId25" Type="http://schemas.openxmlformats.org/officeDocument/2006/relationships/hyperlink" Target="https://legalacts.ru/kodeks/Gradostroitelnyi-Kodeks-RF/glava-6/statja-51/" TargetMode="External"/><Relationship Id="rId33" Type="http://schemas.openxmlformats.org/officeDocument/2006/relationships/hyperlink" Target="https://legalacts.ru/kodeks/Gradostroitelnyi-Kodeks-RF/glava-6/statja-49/" TargetMode="External"/><Relationship Id="rId38" Type="http://schemas.openxmlformats.org/officeDocument/2006/relationships/hyperlink" Target="https://legalacts.ru/kodeks/Gradostroitelnyi-Kodeks-RF/glava-6/statja-49/" TargetMode="External"/><Relationship Id="rId46" Type="http://schemas.openxmlformats.org/officeDocument/2006/relationships/hyperlink" Target="https://legalacts.ru/kodeks/Gradostroitelnyi-Kodeks-RF/glava-6/statja-51/" TargetMode="External"/><Relationship Id="rId2" Type="http://schemas.openxmlformats.org/officeDocument/2006/relationships/settings" Target="settings.xml"/><Relationship Id="rId16" Type="http://schemas.openxmlformats.org/officeDocument/2006/relationships/hyperlink" Target="https://legalacts.ru/kodeks/Gradostroitelnyi-Kodeks-RF/glava-6/statja-49/" TargetMode="External"/><Relationship Id="rId20" Type="http://schemas.openxmlformats.org/officeDocument/2006/relationships/hyperlink" Target="https://legalacts.ru/kodeks/Gradostroitelnyi-Kodeks-RF/glava-6/statja-51/" TargetMode="External"/><Relationship Id="rId29" Type="http://schemas.openxmlformats.org/officeDocument/2006/relationships/hyperlink" Target="https://legalacts.ru/kodeks/Gradostroitelnyi-Kodeks-RF/glava-6/statja-48/" TargetMode="External"/><Relationship Id="rId41" Type="http://schemas.openxmlformats.org/officeDocument/2006/relationships/hyperlink" Target="https://legalacts.ru/kodeks/Gradostroitelnyi-Kodeks-RF/glava-6/statja-51/" TargetMode="External"/><Relationship Id="rId1" Type="http://schemas.openxmlformats.org/officeDocument/2006/relationships/styles" Target="styles.xml"/><Relationship Id="rId6" Type="http://schemas.openxmlformats.org/officeDocument/2006/relationships/hyperlink" Target="https://legalacts.ru/kodeks/Gradostroitelnyi-Kodeks-RF/glava-6/statja-51/" TargetMode="External"/><Relationship Id="rId11" Type="http://schemas.openxmlformats.org/officeDocument/2006/relationships/hyperlink" Target="https://legalacts.ru/kodeks/Gradostroitelnyi-Kodeks-RF/glava-6/statja-49/" TargetMode="External"/><Relationship Id="rId24" Type="http://schemas.openxmlformats.org/officeDocument/2006/relationships/hyperlink" Target="https://legalacts.ru/kodeks/Gradostroitelnyi-Kodeks-RF/glava-6/statja-51/" TargetMode="External"/><Relationship Id="rId32" Type="http://schemas.openxmlformats.org/officeDocument/2006/relationships/hyperlink" Target="https://legalacts.ru/kodeks/Gradostroitelnyi-Kodeks-RF/glava-6/statja-49/" TargetMode="External"/><Relationship Id="rId37" Type="http://schemas.openxmlformats.org/officeDocument/2006/relationships/hyperlink" Target="https://legalacts.ru/kodeks/Gradostroitelnyi-Kodeks-RF/glava-6/statja-49/" TargetMode="External"/><Relationship Id="rId40" Type="http://schemas.openxmlformats.org/officeDocument/2006/relationships/hyperlink" Target="https://legalacts.ru/kodeks/Gradostroitelnyi-Kodeks-RF/glava-6/statja-51/" TargetMode="External"/><Relationship Id="rId45" Type="http://schemas.openxmlformats.org/officeDocument/2006/relationships/hyperlink" Target="https://legalacts.ru/kodeks/Gradostroitelnyi-Kodeks-RF/glava-6/statja-51/" TargetMode="External"/><Relationship Id="rId5" Type="http://schemas.openxmlformats.org/officeDocument/2006/relationships/hyperlink" Target="https://legalacts.ru/kodeks/Gradostroitelnyi-Kodeks-RF/glava-7/statja-57.3/" TargetMode="External"/><Relationship Id="rId15" Type="http://schemas.openxmlformats.org/officeDocument/2006/relationships/hyperlink" Target="https://legalacts.ru/kodeks/Gradostroitelnyi-Kodeks-RF/glava-6/statja-49/" TargetMode="External"/><Relationship Id="rId23" Type="http://schemas.openxmlformats.org/officeDocument/2006/relationships/hyperlink" Target="https://legalacts.ru/kodeks/Gradostroitelnyi-Kodeks-RF/glava-6/statja-51/" TargetMode="External"/><Relationship Id="rId28" Type="http://schemas.openxmlformats.org/officeDocument/2006/relationships/hyperlink" Target="https://legalacts.ru/kodeks/Gradostroitelnyi-Kodeks-RF/glava-6/statja-51/" TargetMode="External"/><Relationship Id="rId36" Type="http://schemas.openxmlformats.org/officeDocument/2006/relationships/hyperlink" Target="https://legalacts.ru/kodeks/Gradostroitelnyi-Kodeks-RF/glava-6/statja-49/" TargetMode="External"/><Relationship Id="rId49" Type="http://schemas.openxmlformats.org/officeDocument/2006/relationships/fontTable" Target="fontTable.xml"/><Relationship Id="rId10" Type="http://schemas.openxmlformats.org/officeDocument/2006/relationships/hyperlink" Target="https://legalacts.ru/kodeks/Gradostroitelnyi-Kodeks-RF/glava-6/statja-49/" TargetMode="External"/><Relationship Id="rId19" Type="http://schemas.openxmlformats.org/officeDocument/2006/relationships/hyperlink" Target="https://legalacts.ru/kodeks/Gradostroitelnyi-Kodeks-RF/glava-6/statja-51/" TargetMode="External"/><Relationship Id="rId31" Type="http://schemas.openxmlformats.org/officeDocument/2006/relationships/hyperlink" Target="https://legalacts.ru/kodeks/Gradostroitelnyi-Kodeks-RF/glava-6/statja-48/" TargetMode="External"/><Relationship Id="rId44" Type="http://schemas.openxmlformats.org/officeDocument/2006/relationships/hyperlink" Target="https://legalacts.ru/kodeks/Gradostroitelnyi-Kodeks-RF/glava-6/statja-51/" TargetMode="External"/><Relationship Id="rId4" Type="http://schemas.openxmlformats.org/officeDocument/2006/relationships/image" Target="media/image1.png"/><Relationship Id="rId9" Type="http://schemas.openxmlformats.org/officeDocument/2006/relationships/hyperlink" Target="https://legalacts.ru/kodeks/Gradostroitelnyi-Kodeks-RF/glava-6/statja-48/" TargetMode="External"/><Relationship Id="rId14" Type="http://schemas.openxmlformats.org/officeDocument/2006/relationships/hyperlink" Target="https://legalacts.ru/kodeks/Gradostroitelnyi-Kodeks-RF/glava-6/statja-49/" TargetMode="External"/><Relationship Id="rId22" Type="http://schemas.openxmlformats.org/officeDocument/2006/relationships/hyperlink" Target="https://legalacts.ru/kodeks/Gradostroitelnyi-Kodeks-RF/glava-6/statja-51/" TargetMode="External"/><Relationship Id="rId27" Type="http://schemas.openxmlformats.org/officeDocument/2006/relationships/hyperlink" Target="https://legalacts.ru/kodeks/Gradostroitelnyi-Kodeks-RF/glava-7/statja-57.3/" TargetMode="External"/><Relationship Id="rId30" Type="http://schemas.openxmlformats.org/officeDocument/2006/relationships/hyperlink" Target="https://legalacts.ru/kodeks/Gradostroitelnyi-Kodeks-RF/glava-6/statja-49/" TargetMode="External"/><Relationship Id="rId35" Type="http://schemas.openxmlformats.org/officeDocument/2006/relationships/hyperlink" Target="https://legalacts.ru/kodeks/Gradostroitelnyi-Kodeks-RF/glava-6/statja-49/" TargetMode="External"/><Relationship Id="rId43" Type="http://schemas.openxmlformats.org/officeDocument/2006/relationships/hyperlink" Target="https://legalacts.ru/kodeks/Gradostroitelnyi-Kodeks-RF/glava-6/statja-51/" TargetMode="External"/><Relationship Id="rId48" Type="http://schemas.openxmlformats.org/officeDocument/2006/relationships/hyperlink" Target="https://legalacts.ru/kodeks/Gradostroitelnyi-Kodeks-RF/glava-6/statja-52/" TargetMode="External"/><Relationship Id="rId8" Type="http://schemas.openxmlformats.org/officeDocument/2006/relationships/hyperlink" Target="https://legalacts.ru/kodeks/Gradostroitelnyi-Kodeks-RF/glava-6/statja-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7044</Words>
  <Characters>40155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4</cp:revision>
  <cp:lastPrinted>2021-06-28T05:32:00Z</cp:lastPrinted>
  <dcterms:created xsi:type="dcterms:W3CDTF">2021-06-29T05:31:00Z</dcterms:created>
  <dcterms:modified xsi:type="dcterms:W3CDTF">2021-06-30T10:49:00Z</dcterms:modified>
</cp:coreProperties>
</file>