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57"/>
        <w:gridCol w:w="1163"/>
        <w:gridCol w:w="4164"/>
      </w:tblGrid>
      <w:tr w:rsidR="0050049B" w:rsidRPr="00821BB0" w:rsidTr="009902BF">
        <w:trPr>
          <w:cantSplit/>
          <w:trHeight w:val="176"/>
        </w:trPr>
        <w:tc>
          <w:tcPr>
            <w:tcW w:w="4157" w:type="dxa"/>
          </w:tcPr>
          <w:p w:rsidR="0050049B" w:rsidRDefault="0050049B" w:rsidP="009902BF">
            <w:pPr>
              <w:pStyle w:val="a5"/>
              <w:tabs>
                <w:tab w:val="left" w:pos="4285"/>
              </w:tabs>
              <w:spacing w:line="192" w:lineRule="auto"/>
              <w:jc w:val="center"/>
              <w:rPr>
                <w:rFonts w:ascii="Times New Roman" w:hAnsi="Times New Roman" w:cs="Times New Roman"/>
                <w:b/>
                <w:bCs/>
                <w:noProof/>
                <w:color w:val="000000"/>
                <w:sz w:val="22"/>
              </w:rPr>
            </w:pPr>
          </w:p>
          <w:p w:rsidR="0050049B" w:rsidRDefault="0050049B" w:rsidP="009902BF">
            <w:pPr>
              <w:pStyle w:val="a5"/>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50049B" w:rsidRDefault="0050049B" w:rsidP="009902BF">
            <w:pPr>
              <w:pStyle w:val="a5"/>
              <w:tabs>
                <w:tab w:val="left" w:pos="4285"/>
              </w:tabs>
              <w:spacing w:line="192" w:lineRule="auto"/>
              <w:jc w:val="center"/>
              <w:rPr>
                <w:sz w:val="26"/>
              </w:rPr>
            </w:pPr>
            <w:r>
              <w:rPr>
                <w:rFonts w:ascii="Times New Roman" w:hAnsi="Times New Roman" w:cs="Times New Roman"/>
                <w:b/>
                <w:bCs/>
                <w:noProof/>
                <w:color w:val="000000"/>
                <w:sz w:val="22"/>
              </w:rPr>
              <w:t>ÇĔРПУ РАЙОНĚ</w:t>
            </w:r>
            <w:r>
              <w:rPr>
                <w:rFonts w:ascii="Times New Roman" w:hAnsi="Times New Roman" w:cs="Times New Roman"/>
                <w:noProof/>
                <w:color w:val="000000"/>
                <w:sz w:val="26"/>
              </w:rPr>
              <w:t xml:space="preserve"> </w:t>
            </w:r>
          </w:p>
        </w:tc>
        <w:tc>
          <w:tcPr>
            <w:tcW w:w="1163" w:type="dxa"/>
            <w:vMerge w:val="restart"/>
          </w:tcPr>
          <w:p w:rsidR="0050049B" w:rsidRDefault="0050049B" w:rsidP="009902BF">
            <w:pPr>
              <w:spacing w:line="360" w:lineRule="auto"/>
              <w:jc w:val="center"/>
            </w:pPr>
            <w:r>
              <w:rPr>
                <w:noProof/>
              </w:rPr>
              <w:drawing>
                <wp:anchor distT="0" distB="0" distL="114300" distR="114300" simplePos="0" relativeHeight="251660288" behindDoc="0" locked="0" layoutInCell="1" allowOverlap="1">
                  <wp:simplePos x="0" y="0"/>
                  <wp:positionH relativeFrom="column">
                    <wp:posOffset>-49530</wp:posOffset>
                  </wp:positionH>
                  <wp:positionV relativeFrom="paragraph">
                    <wp:posOffset>-118745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p w:rsidR="0050049B" w:rsidRDefault="0050049B" w:rsidP="009902BF"/>
          <w:p w:rsidR="0050049B" w:rsidRDefault="0050049B" w:rsidP="009902BF">
            <w:pPr>
              <w:jc w:val="center"/>
            </w:pPr>
          </w:p>
        </w:tc>
        <w:tc>
          <w:tcPr>
            <w:tcW w:w="4164" w:type="dxa"/>
          </w:tcPr>
          <w:p w:rsidR="0050049B" w:rsidRDefault="0050049B" w:rsidP="009902BF">
            <w:pPr>
              <w:pStyle w:val="a5"/>
              <w:spacing w:line="192" w:lineRule="auto"/>
              <w:jc w:val="center"/>
              <w:rPr>
                <w:rFonts w:ascii="Times New Roman" w:hAnsi="Times New Roman" w:cs="Times New Roman"/>
                <w:b/>
                <w:bCs/>
                <w:noProof/>
                <w:sz w:val="22"/>
              </w:rPr>
            </w:pPr>
            <w:r>
              <w:rPr>
                <w:rFonts w:ascii="Times New Roman" w:hAnsi="Times New Roman" w:cs="Times New Roman"/>
                <w:b/>
                <w:bCs/>
                <w:noProof/>
                <w:sz w:val="22"/>
              </w:rPr>
              <w:t xml:space="preserve"> </w:t>
            </w:r>
          </w:p>
          <w:p w:rsidR="0050049B" w:rsidRDefault="0050049B" w:rsidP="009902BF">
            <w:pPr>
              <w:pStyle w:val="a5"/>
              <w:spacing w:line="192" w:lineRule="auto"/>
              <w:jc w:val="center"/>
              <w:rPr>
                <w:rFonts w:ascii="Times New Roman" w:hAnsi="Times New Roman" w:cs="Times New Roman"/>
                <w:b/>
                <w:bCs/>
                <w:noProof/>
                <w:sz w:val="22"/>
              </w:rPr>
            </w:pPr>
            <w:r>
              <w:rPr>
                <w:rFonts w:ascii="Times New Roman" w:hAnsi="Times New Roman" w:cs="Times New Roman"/>
                <w:b/>
                <w:bCs/>
                <w:noProof/>
                <w:sz w:val="22"/>
              </w:rPr>
              <w:t>ЧУВАШСКАЯ РЕСПУБЛИКА</w:t>
            </w:r>
          </w:p>
          <w:p w:rsidR="0050049B" w:rsidRDefault="0050049B" w:rsidP="009902BF">
            <w:pPr>
              <w:pStyle w:val="a5"/>
              <w:spacing w:line="192" w:lineRule="auto"/>
              <w:jc w:val="center"/>
              <w:rPr>
                <w:rFonts w:ascii="Times New Roman" w:hAnsi="Times New Roman" w:cs="Times New Roman"/>
                <w:b/>
                <w:bCs/>
                <w:noProof/>
                <w:color w:val="000000"/>
                <w:sz w:val="22"/>
              </w:rPr>
            </w:pPr>
            <w:r>
              <w:rPr>
                <w:rFonts w:ascii="Times New Roman" w:hAnsi="Times New Roman" w:cs="Times New Roman"/>
                <w:b/>
                <w:bCs/>
                <w:noProof/>
                <w:sz w:val="22"/>
              </w:rPr>
              <w:t>ЦИВИЛЬСКИЙ РАЙОН</w:t>
            </w:r>
            <w:r>
              <w:rPr>
                <w:rFonts w:ascii="Times New Roman" w:hAnsi="Times New Roman" w:cs="Times New Roman"/>
                <w:b/>
                <w:bCs/>
                <w:noProof/>
                <w:color w:val="000000"/>
                <w:sz w:val="22"/>
              </w:rPr>
              <w:t xml:space="preserve">  </w:t>
            </w:r>
          </w:p>
          <w:p w:rsidR="0050049B" w:rsidRPr="00821BB0" w:rsidRDefault="0050049B" w:rsidP="009902BF"/>
        </w:tc>
      </w:tr>
      <w:tr w:rsidR="0050049B" w:rsidTr="009902BF">
        <w:trPr>
          <w:cantSplit/>
          <w:trHeight w:val="2606"/>
        </w:trPr>
        <w:tc>
          <w:tcPr>
            <w:tcW w:w="4157" w:type="dxa"/>
          </w:tcPr>
          <w:p w:rsidR="0050049B" w:rsidRDefault="0050049B" w:rsidP="009902BF">
            <w:pPr>
              <w:pStyle w:val="a5"/>
              <w:tabs>
                <w:tab w:val="left" w:pos="4285"/>
              </w:tabs>
              <w:spacing w:before="80" w:line="192" w:lineRule="auto"/>
              <w:jc w:val="center"/>
              <w:rPr>
                <w:rFonts w:ascii="Times New Roman" w:hAnsi="Times New Roman" w:cs="Times New Roman"/>
                <w:b/>
                <w:bCs/>
                <w:noProof/>
                <w:color w:val="000000"/>
                <w:sz w:val="22"/>
              </w:rPr>
            </w:pPr>
          </w:p>
          <w:p w:rsidR="0050049B" w:rsidRDefault="0050049B" w:rsidP="009902BF">
            <w:pPr>
              <w:pStyle w:val="a5"/>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ЙĔКĔРВАР ЯЛ ПОСЕЛЕНИЙĚН </w:t>
            </w:r>
          </w:p>
          <w:p w:rsidR="0050049B" w:rsidRDefault="0050049B" w:rsidP="009902BF">
            <w:pPr>
              <w:pStyle w:val="a5"/>
              <w:tabs>
                <w:tab w:val="left" w:pos="4285"/>
              </w:tabs>
              <w:spacing w:line="192" w:lineRule="auto"/>
              <w:jc w:val="center"/>
              <w:rPr>
                <w:rStyle w:val="a6"/>
                <w:rFonts w:ascii="Times New Roman" w:hAnsi="Times New Roman" w:cs="Times New Roman"/>
                <w:noProof/>
                <w:color w:val="000000"/>
                <w:sz w:val="26"/>
              </w:rPr>
            </w:pPr>
            <w:r>
              <w:rPr>
                <w:rFonts w:ascii="Times New Roman" w:hAnsi="Times New Roman" w:cs="Times New Roman"/>
                <w:b/>
                <w:bCs/>
                <w:noProof/>
                <w:color w:val="000000"/>
                <w:sz w:val="22"/>
              </w:rPr>
              <w:t>АДМИНИСТРАЦИЙĚ</w:t>
            </w:r>
          </w:p>
          <w:p w:rsidR="0050049B" w:rsidRDefault="0050049B" w:rsidP="009902BF">
            <w:pPr>
              <w:spacing w:line="192" w:lineRule="auto"/>
            </w:pPr>
          </w:p>
          <w:p w:rsidR="0050049B" w:rsidRDefault="0050049B" w:rsidP="009902BF">
            <w:pPr>
              <w:spacing w:line="192" w:lineRule="auto"/>
            </w:pPr>
          </w:p>
          <w:p w:rsidR="0050049B" w:rsidRDefault="0050049B" w:rsidP="009902BF">
            <w:pPr>
              <w:pStyle w:val="a5"/>
              <w:tabs>
                <w:tab w:val="left" w:pos="4285"/>
              </w:tabs>
              <w:spacing w:line="192" w:lineRule="auto"/>
              <w:jc w:val="center"/>
              <w:rPr>
                <w:rStyle w:val="a6"/>
                <w:rFonts w:ascii="Times New Roman" w:hAnsi="Times New Roman" w:cs="Times New Roman"/>
                <w:noProof/>
                <w:color w:val="000000"/>
                <w:sz w:val="26"/>
              </w:rPr>
            </w:pPr>
            <w:r>
              <w:rPr>
                <w:rStyle w:val="a6"/>
                <w:rFonts w:ascii="Times New Roman" w:hAnsi="Times New Roman" w:cs="Times New Roman"/>
                <w:noProof/>
                <w:color w:val="000000"/>
                <w:sz w:val="26"/>
              </w:rPr>
              <w:t>ЙЫШĂНУ</w:t>
            </w:r>
          </w:p>
          <w:p w:rsidR="0050049B" w:rsidRDefault="0050049B" w:rsidP="009902BF"/>
          <w:p w:rsidR="0050049B" w:rsidRPr="00B548FA" w:rsidRDefault="00592C35" w:rsidP="009902BF">
            <w:pPr>
              <w:pStyle w:val="a5"/>
              <w:ind w:right="-35"/>
              <w:jc w:val="center"/>
              <w:rPr>
                <w:rFonts w:ascii="Times New Roman" w:hAnsi="Times New Roman" w:cs="Times New Roman"/>
                <w:b/>
                <w:noProof/>
                <w:color w:val="000000"/>
                <w:sz w:val="24"/>
                <w:szCs w:val="24"/>
              </w:rPr>
            </w:pPr>
            <w:r w:rsidRPr="00B548FA">
              <w:rPr>
                <w:rFonts w:ascii="Times New Roman" w:hAnsi="Times New Roman" w:cs="Times New Roman"/>
                <w:b/>
                <w:noProof/>
                <w:color w:val="000000"/>
                <w:sz w:val="24"/>
                <w:szCs w:val="24"/>
              </w:rPr>
              <w:t>20</w:t>
            </w:r>
            <w:r w:rsidR="00B26F07" w:rsidRPr="00B548FA">
              <w:rPr>
                <w:rFonts w:ascii="Times New Roman" w:hAnsi="Times New Roman" w:cs="Times New Roman"/>
                <w:b/>
                <w:noProof/>
                <w:color w:val="000000"/>
                <w:sz w:val="24"/>
                <w:szCs w:val="24"/>
              </w:rPr>
              <w:t>21</w:t>
            </w:r>
            <w:r w:rsidR="00CF4514" w:rsidRPr="00B548FA">
              <w:rPr>
                <w:rFonts w:ascii="Times New Roman" w:hAnsi="Times New Roman" w:cs="Times New Roman"/>
                <w:b/>
                <w:noProof/>
                <w:color w:val="000000"/>
                <w:sz w:val="24"/>
                <w:szCs w:val="24"/>
              </w:rPr>
              <w:t>ç.</w:t>
            </w:r>
            <w:r w:rsidR="0050049B" w:rsidRPr="00B548FA">
              <w:rPr>
                <w:rFonts w:ascii="Times New Roman" w:hAnsi="Times New Roman" w:cs="Times New Roman"/>
                <w:b/>
                <w:noProof/>
                <w:color w:val="000000"/>
                <w:sz w:val="24"/>
                <w:szCs w:val="24"/>
              </w:rPr>
              <w:t xml:space="preserve"> </w:t>
            </w:r>
            <w:r w:rsidR="00F93587" w:rsidRPr="00B548FA">
              <w:rPr>
                <w:rFonts w:ascii="Times New Roman" w:hAnsi="Times New Roman" w:cs="Times New Roman"/>
                <w:b/>
                <w:noProof/>
                <w:color w:val="000000"/>
                <w:sz w:val="24"/>
                <w:szCs w:val="24"/>
              </w:rPr>
              <w:t>пуш</w:t>
            </w:r>
            <w:r w:rsidR="008264E2" w:rsidRPr="00B548FA">
              <w:rPr>
                <w:rFonts w:ascii="Times New Roman" w:hAnsi="Times New Roman" w:cs="Times New Roman"/>
                <w:b/>
                <w:noProof/>
                <w:color w:val="000000"/>
                <w:sz w:val="24"/>
                <w:szCs w:val="24"/>
              </w:rPr>
              <w:t xml:space="preserve"> </w:t>
            </w:r>
            <w:r w:rsidR="00CF4514" w:rsidRPr="00B548FA">
              <w:rPr>
                <w:rFonts w:ascii="Times New Roman" w:hAnsi="Times New Roman" w:cs="Times New Roman"/>
                <w:b/>
                <w:noProof/>
                <w:sz w:val="24"/>
                <w:szCs w:val="24"/>
              </w:rPr>
              <w:t xml:space="preserve">уйăхĕн  </w:t>
            </w:r>
            <w:r w:rsidR="001402FF">
              <w:rPr>
                <w:rFonts w:ascii="Times New Roman" w:hAnsi="Times New Roman" w:cs="Times New Roman"/>
                <w:b/>
                <w:noProof/>
                <w:sz w:val="24"/>
                <w:szCs w:val="24"/>
              </w:rPr>
              <w:t>18</w:t>
            </w:r>
            <w:r w:rsidR="00CF4514" w:rsidRPr="00B548FA">
              <w:rPr>
                <w:rFonts w:ascii="Times New Roman" w:hAnsi="Times New Roman" w:cs="Times New Roman"/>
                <w:b/>
                <w:noProof/>
                <w:sz w:val="24"/>
                <w:szCs w:val="24"/>
              </w:rPr>
              <w:t xml:space="preserve">-мĕшĕ  </w:t>
            </w:r>
            <w:r w:rsidR="00360E73">
              <w:rPr>
                <w:rFonts w:ascii="Times New Roman" w:hAnsi="Times New Roman" w:cs="Times New Roman"/>
                <w:b/>
                <w:noProof/>
                <w:color w:val="000000"/>
                <w:sz w:val="24"/>
                <w:szCs w:val="24"/>
              </w:rPr>
              <w:t>21</w:t>
            </w:r>
            <w:r w:rsidR="0050049B" w:rsidRPr="00B548FA">
              <w:rPr>
                <w:rFonts w:ascii="Times New Roman" w:hAnsi="Times New Roman" w:cs="Times New Roman"/>
                <w:b/>
                <w:noProof/>
                <w:color w:val="000000"/>
                <w:sz w:val="24"/>
                <w:szCs w:val="24"/>
              </w:rPr>
              <w:t xml:space="preserve"> №</w:t>
            </w:r>
          </w:p>
          <w:p w:rsidR="0050049B" w:rsidRPr="00B548FA" w:rsidRDefault="0050049B" w:rsidP="009902BF">
            <w:pPr>
              <w:jc w:val="center"/>
              <w:rPr>
                <w:b/>
                <w:noProof/>
                <w:color w:val="000000"/>
                <w:sz w:val="24"/>
                <w:szCs w:val="24"/>
              </w:rPr>
            </w:pPr>
            <w:r w:rsidRPr="00B548FA">
              <w:rPr>
                <w:b/>
                <w:noProof/>
                <w:color w:val="000000"/>
                <w:sz w:val="24"/>
                <w:szCs w:val="24"/>
              </w:rPr>
              <w:t>Йĕкĕрвар ялě</w:t>
            </w:r>
          </w:p>
          <w:p w:rsidR="0050049B" w:rsidRPr="00B548FA" w:rsidRDefault="0050049B" w:rsidP="009902BF">
            <w:pPr>
              <w:jc w:val="center"/>
              <w:rPr>
                <w:noProof/>
                <w:color w:val="000000"/>
                <w:sz w:val="24"/>
                <w:szCs w:val="24"/>
              </w:rPr>
            </w:pPr>
          </w:p>
          <w:p w:rsidR="0050049B" w:rsidRDefault="0050049B" w:rsidP="009902BF">
            <w:pPr>
              <w:ind w:firstLine="1080"/>
              <w:jc w:val="both"/>
              <w:rPr>
                <w:noProof/>
                <w:color w:val="000000"/>
              </w:rPr>
            </w:pPr>
          </w:p>
        </w:tc>
        <w:tc>
          <w:tcPr>
            <w:tcW w:w="1163" w:type="dxa"/>
            <w:vMerge/>
          </w:tcPr>
          <w:p w:rsidR="0050049B" w:rsidRDefault="0050049B" w:rsidP="009902BF">
            <w:pPr>
              <w:jc w:val="center"/>
            </w:pPr>
          </w:p>
        </w:tc>
        <w:tc>
          <w:tcPr>
            <w:tcW w:w="4164" w:type="dxa"/>
          </w:tcPr>
          <w:p w:rsidR="0050049B" w:rsidRDefault="0050049B" w:rsidP="009902BF">
            <w:pPr>
              <w:pStyle w:val="a5"/>
              <w:spacing w:line="192" w:lineRule="auto"/>
              <w:jc w:val="center"/>
              <w:rPr>
                <w:rStyle w:val="a6"/>
                <w:rFonts w:ascii="Times New Roman" w:hAnsi="Times New Roman" w:cs="Times New Roman"/>
                <w:noProof/>
                <w:color w:val="000000"/>
                <w:sz w:val="22"/>
                <w:szCs w:val="22"/>
              </w:rPr>
            </w:pPr>
          </w:p>
          <w:p w:rsidR="0050049B" w:rsidRDefault="0050049B" w:rsidP="009902BF">
            <w:pPr>
              <w:pStyle w:val="a5"/>
              <w:spacing w:line="192" w:lineRule="auto"/>
              <w:jc w:val="center"/>
              <w:rPr>
                <w:rStyle w:val="a6"/>
                <w:rFonts w:ascii="Times New Roman" w:hAnsi="Times New Roman" w:cs="Times New Roman"/>
                <w:noProof/>
                <w:color w:val="000000"/>
                <w:sz w:val="22"/>
                <w:szCs w:val="22"/>
              </w:rPr>
            </w:pPr>
          </w:p>
          <w:p w:rsidR="0050049B" w:rsidRDefault="0050049B" w:rsidP="009902BF">
            <w:pPr>
              <w:pStyle w:val="a5"/>
              <w:spacing w:line="192" w:lineRule="auto"/>
              <w:jc w:val="center"/>
              <w:rPr>
                <w:rStyle w:val="a6"/>
                <w:rFonts w:ascii="Times New Roman" w:hAnsi="Times New Roman" w:cs="Times New Roman"/>
                <w:noProof/>
                <w:color w:val="000000"/>
                <w:sz w:val="22"/>
                <w:szCs w:val="22"/>
              </w:rPr>
            </w:pPr>
            <w:r>
              <w:rPr>
                <w:rStyle w:val="a6"/>
                <w:rFonts w:ascii="Times New Roman" w:hAnsi="Times New Roman" w:cs="Times New Roman"/>
                <w:noProof/>
                <w:color w:val="000000"/>
                <w:sz w:val="22"/>
                <w:szCs w:val="22"/>
              </w:rPr>
              <w:t xml:space="preserve">АДМИНИСТРАЦИЯ ИГОРВАРСКОГО </w:t>
            </w:r>
          </w:p>
          <w:p w:rsidR="0050049B" w:rsidRPr="00821BB0" w:rsidRDefault="0050049B" w:rsidP="009902BF">
            <w:pPr>
              <w:jc w:val="center"/>
              <w:rPr>
                <w:b/>
              </w:rPr>
            </w:pPr>
            <w:r w:rsidRPr="00821BB0">
              <w:rPr>
                <w:b/>
                <w:sz w:val="22"/>
                <w:szCs w:val="22"/>
              </w:rPr>
              <w:t>СЕЛЬСКОГО ПОСЕЛЕНИЯ</w:t>
            </w:r>
          </w:p>
          <w:p w:rsidR="0050049B" w:rsidRPr="00A035F8" w:rsidRDefault="0050049B" w:rsidP="009902BF"/>
          <w:p w:rsidR="0050049B" w:rsidRDefault="0050049B" w:rsidP="009902BF">
            <w:pPr>
              <w:pStyle w:val="a5"/>
              <w:spacing w:line="192" w:lineRule="auto"/>
              <w:jc w:val="center"/>
              <w:rPr>
                <w:rStyle w:val="a6"/>
                <w:rFonts w:ascii="Times New Roman" w:hAnsi="Times New Roman" w:cs="Times New Roman"/>
                <w:noProof/>
                <w:color w:val="000000"/>
                <w:sz w:val="26"/>
              </w:rPr>
            </w:pPr>
            <w:r>
              <w:rPr>
                <w:rStyle w:val="a6"/>
                <w:rFonts w:ascii="Times New Roman" w:hAnsi="Times New Roman" w:cs="Times New Roman"/>
                <w:noProof/>
                <w:color w:val="000000"/>
                <w:sz w:val="26"/>
              </w:rPr>
              <w:t>ПОСТАНОВЛЕНИЕ</w:t>
            </w:r>
          </w:p>
          <w:p w:rsidR="0050049B" w:rsidRDefault="0050049B" w:rsidP="009902BF"/>
          <w:p w:rsidR="0050049B" w:rsidRPr="00B548FA" w:rsidRDefault="001402FF" w:rsidP="009902BF">
            <w:pPr>
              <w:jc w:val="center"/>
              <w:rPr>
                <w:rFonts w:ascii="Times New Roman" w:hAnsi="Times New Roman"/>
                <w:b/>
                <w:noProof/>
                <w:sz w:val="24"/>
                <w:szCs w:val="24"/>
              </w:rPr>
            </w:pPr>
            <w:r>
              <w:rPr>
                <w:rFonts w:ascii="Times New Roman" w:hAnsi="Times New Roman"/>
                <w:b/>
                <w:noProof/>
                <w:sz w:val="24"/>
                <w:szCs w:val="24"/>
              </w:rPr>
              <w:t>18</w:t>
            </w:r>
            <w:r w:rsidR="00F93587" w:rsidRPr="00B548FA">
              <w:rPr>
                <w:rFonts w:ascii="Times New Roman" w:hAnsi="Times New Roman"/>
                <w:b/>
                <w:noProof/>
                <w:sz w:val="24"/>
                <w:szCs w:val="24"/>
              </w:rPr>
              <w:t xml:space="preserve"> марта</w:t>
            </w:r>
            <w:r w:rsidR="0050049B" w:rsidRPr="00B548FA">
              <w:rPr>
                <w:rFonts w:ascii="Times New Roman" w:hAnsi="Times New Roman"/>
                <w:b/>
                <w:noProof/>
                <w:sz w:val="24"/>
                <w:szCs w:val="24"/>
              </w:rPr>
              <w:t xml:space="preserve">  20</w:t>
            </w:r>
            <w:r w:rsidR="00B26F07" w:rsidRPr="00B548FA">
              <w:rPr>
                <w:rFonts w:ascii="Times New Roman" w:hAnsi="Times New Roman"/>
                <w:b/>
                <w:noProof/>
                <w:sz w:val="24"/>
                <w:szCs w:val="24"/>
              </w:rPr>
              <w:t>21</w:t>
            </w:r>
            <w:r w:rsidR="00CF4514" w:rsidRPr="00B548FA">
              <w:rPr>
                <w:rFonts w:ascii="Times New Roman" w:hAnsi="Times New Roman"/>
                <w:b/>
                <w:noProof/>
                <w:sz w:val="24"/>
                <w:szCs w:val="24"/>
              </w:rPr>
              <w:t>г.</w:t>
            </w:r>
            <w:r w:rsidR="009D279A" w:rsidRPr="00B548FA">
              <w:rPr>
                <w:rFonts w:ascii="Times New Roman" w:hAnsi="Times New Roman"/>
                <w:b/>
                <w:noProof/>
                <w:sz w:val="24"/>
                <w:szCs w:val="24"/>
              </w:rPr>
              <w:t xml:space="preserve"> </w:t>
            </w:r>
            <w:r w:rsidR="0050049B" w:rsidRPr="00B548FA">
              <w:rPr>
                <w:rFonts w:ascii="Times New Roman" w:hAnsi="Times New Roman"/>
                <w:b/>
                <w:noProof/>
                <w:sz w:val="24"/>
                <w:szCs w:val="24"/>
              </w:rPr>
              <w:t xml:space="preserve">   №</w:t>
            </w:r>
            <w:r w:rsidR="00360E73">
              <w:rPr>
                <w:rFonts w:ascii="Times New Roman" w:hAnsi="Times New Roman"/>
                <w:b/>
                <w:noProof/>
                <w:sz w:val="24"/>
                <w:szCs w:val="24"/>
              </w:rPr>
              <w:t>21</w:t>
            </w:r>
          </w:p>
          <w:p w:rsidR="0050049B" w:rsidRPr="00B548FA" w:rsidRDefault="0050049B" w:rsidP="009902BF">
            <w:pPr>
              <w:jc w:val="center"/>
              <w:rPr>
                <w:b/>
                <w:noProof/>
                <w:color w:val="000000"/>
                <w:sz w:val="24"/>
                <w:szCs w:val="24"/>
              </w:rPr>
            </w:pPr>
            <w:r w:rsidRPr="00B548FA">
              <w:rPr>
                <w:b/>
                <w:noProof/>
                <w:color w:val="000000"/>
                <w:sz w:val="24"/>
                <w:szCs w:val="24"/>
              </w:rPr>
              <w:t>село Игорвары</w:t>
            </w:r>
          </w:p>
          <w:p w:rsidR="0050049B" w:rsidRDefault="0050049B" w:rsidP="009902BF">
            <w:pPr>
              <w:rPr>
                <w:noProof/>
                <w:color w:val="000000"/>
              </w:rPr>
            </w:pPr>
          </w:p>
          <w:p w:rsidR="0050049B" w:rsidRDefault="0050049B" w:rsidP="009902BF">
            <w:pPr>
              <w:jc w:val="center"/>
              <w:rPr>
                <w:noProof/>
              </w:rPr>
            </w:pPr>
          </w:p>
        </w:tc>
      </w:tr>
    </w:tbl>
    <w:p w:rsidR="001402FF" w:rsidRPr="00463B6F" w:rsidRDefault="001402FF" w:rsidP="001402FF">
      <w:pPr>
        <w:jc w:val="both"/>
        <w:rPr>
          <w:b/>
          <w:bCs/>
          <w:sz w:val="22"/>
          <w:szCs w:val="22"/>
        </w:rPr>
      </w:pPr>
      <w:bookmarkStart w:id="0" w:name="sub_11"/>
      <w:r w:rsidRPr="00463B6F">
        <w:rPr>
          <w:b/>
          <w:color w:val="000000"/>
          <w:sz w:val="22"/>
          <w:szCs w:val="22"/>
        </w:rPr>
        <w:t xml:space="preserve">О </w:t>
      </w:r>
      <w:proofErr w:type="gramStart"/>
      <w:r w:rsidRPr="00463B6F">
        <w:rPr>
          <w:b/>
          <w:color w:val="000000"/>
          <w:sz w:val="22"/>
          <w:szCs w:val="22"/>
        </w:rPr>
        <w:t>внесении</w:t>
      </w:r>
      <w:proofErr w:type="gramEnd"/>
      <w:r w:rsidRPr="00463B6F">
        <w:rPr>
          <w:b/>
          <w:color w:val="000000"/>
          <w:sz w:val="22"/>
          <w:szCs w:val="22"/>
        </w:rPr>
        <w:t xml:space="preserve"> изменений в постановление администрации  Игорварского сельского поселения Цивильского района Чувашс</w:t>
      </w:r>
      <w:r w:rsidRPr="00463B6F">
        <w:rPr>
          <w:b/>
          <w:bCs/>
          <w:color w:val="000000"/>
          <w:sz w:val="22"/>
          <w:szCs w:val="22"/>
        </w:rPr>
        <w:t>кой Республики от 10.11.2017 №63</w:t>
      </w:r>
      <w:r w:rsidRPr="00463B6F">
        <w:rPr>
          <w:color w:val="000000"/>
          <w:sz w:val="22"/>
          <w:szCs w:val="22"/>
        </w:rPr>
        <w:t xml:space="preserve"> «</w:t>
      </w:r>
      <w:r w:rsidRPr="00463B6F">
        <w:rPr>
          <w:b/>
          <w:bCs/>
          <w:sz w:val="22"/>
          <w:szCs w:val="22"/>
        </w:rPr>
        <w:t>Об утверждении административного регламента администрации Игорварского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w:t>
      </w:r>
    </w:p>
    <w:p w:rsidR="001402FF" w:rsidRPr="00463B6F" w:rsidRDefault="001402FF" w:rsidP="001402FF">
      <w:pPr>
        <w:pStyle w:val="1"/>
        <w:ind w:right="-2"/>
        <w:rPr>
          <w:rFonts w:ascii="Calibri" w:hAnsi="Calibri"/>
          <w:sz w:val="22"/>
          <w:szCs w:val="22"/>
          <w:lang w:eastAsia="en-US"/>
        </w:rPr>
      </w:pPr>
    </w:p>
    <w:p w:rsidR="001402FF" w:rsidRPr="00463B6F" w:rsidRDefault="001402FF" w:rsidP="001402FF">
      <w:pPr>
        <w:pStyle w:val="ConsPlusTitle"/>
        <w:widowControl/>
        <w:spacing w:line="245" w:lineRule="auto"/>
        <w:ind w:right="-6" w:firstLine="540"/>
        <w:jc w:val="both"/>
        <w:rPr>
          <w:sz w:val="22"/>
          <w:szCs w:val="22"/>
        </w:rPr>
      </w:pPr>
      <w:proofErr w:type="gramStart"/>
      <w:r w:rsidRPr="00463B6F">
        <w:rPr>
          <w:rFonts w:ascii="Times New Roman" w:eastAsia="Calibri" w:hAnsi="Times New Roman"/>
          <w:b w:val="0"/>
          <w:sz w:val="22"/>
          <w:szCs w:val="22"/>
        </w:rPr>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w:t>
      </w:r>
      <w:r w:rsidRPr="00463B6F">
        <w:rPr>
          <w:rFonts w:ascii="Times New Roman" w:hAnsi="Times New Roman"/>
          <w:b w:val="0"/>
          <w:sz w:val="22"/>
          <w:szCs w:val="22"/>
        </w:rPr>
        <w:t xml:space="preserve"> Градостроительным кодексом Российской Федерации,</w:t>
      </w:r>
      <w:r w:rsidRPr="00463B6F">
        <w:rPr>
          <w:rFonts w:ascii="Times New Roman" w:hAnsi="Times New Roman"/>
          <w:sz w:val="22"/>
          <w:szCs w:val="22"/>
        </w:rPr>
        <w:t xml:space="preserve"> </w:t>
      </w:r>
      <w:r w:rsidRPr="00463B6F">
        <w:rPr>
          <w:rFonts w:ascii="Times New Roman" w:hAnsi="Times New Roman" w:cs="Times New Roman"/>
          <w:b w:val="0"/>
          <w:sz w:val="22"/>
          <w:szCs w:val="22"/>
        </w:rPr>
        <w:t xml:space="preserve">Уставом  </w:t>
      </w:r>
      <w:r w:rsidRPr="00463B6F">
        <w:rPr>
          <w:rFonts w:ascii="Times New Roman" w:eastAsia="Calibri" w:hAnsi="Times New Roman" w:cs="Times New Roman"/>
          <w:b w:val="0"/>
          <w:bCs w:val="0"/>
          <w:sz w:val="22"/>
          <w:szCs w:val="22"/>
          <w:lang w:eastAsia="ar-SA"/>
        </w:rPr>
        <w:t>Игорварского сельского поселения Цивильского  района Чувашской Республики администрация  Игорварского  сельского поселения Цивильского  района Чувашской Республики</w:t>
      </w:r>
      <w:r w:rsidRPr="00463B6F">
        <w:rPr>
          <w:rFonts w:ascii="Times New Roman" w:hAnsi="Times New Roman" w:cs="Times New Roman"/>
          <w:b w:val="0"/>
          <w:sz w:val="22"/>
          <w:szCs w:val="22"/>
        </w:rPr>
        <w:t xml:space="preserve"> </w:t>
      </w:r>
      <w:r w:rsidRPr="00463B6F">
        <w:rPr>
          <w:rFonts w:ascii="Times New Roman" w:hAnsi="Times New Roman" w:cs="Times New Roman"/>
          <w:sz w:val="22"/>
          <w:szCs w:val="22"/>
        </w:rPr>
        <w:t>постановляет:</w:t>
      </w:r>
      <w:proofErr w:type="gramEnd"/>
    </w:p>
    <w:p w:rsidR="001402FF" w:rsidRPr="00463B6F" w:rsidRDefault="001402FF" w:rsidP="001402FF">
      <w:pPr>
        <w:pStyle w:val="a9"/>
        <w:ind w:firstLine="540"/>
        <w:jc w:val="both"/>
        <w:rPr>
          <w:sz w:val="22"/>
          <w:szCs w:val="22"/>
        </w:rPr>
      </w:pPr>
    </w:p>
    <w:p w:rsidR="001402FF" w:rsidRDefault="001402FF" w:rsidP="001402FF">
      <w:pPr>
        <w:pStyle w:val="a9"/>
        <w:ind w:firstLine="540"/>
        <w:jc w:val="both"/>
        <w:rPr>
          <w:sz w:val="22"/>
          <w:szCs w:val="22"/>
        </w:rPr>
      </w:pPr>
      <w:r w:rsidRPr="00463B6F">
        <w:rPr>
          <w:sz w:val="22"/>
          <w:szCs w:val="22"/>
        </w:rPr>
        <w:t xml:space="preserve"> 1. </w:t>
      </w:r>
      <w:proofErr w:type="gramStart"/>
      <w:r w:rsidRPr="00463B6F">
        <w:rPr>
          <w:sz w:val="22"/>
          <w:szCs w:val="22"/>
        </w:rPr>
        <w:t xml:space="preserve">Внести в административный </w:t>
      </w:r>
      <w:r w:rsidRPr="00463B6F">
        <w:rPr>
          <w:color w:val="000000"/>
          <w:sz w:val="22"/>
          <w:szCs w:val="22"/>
        </w:rPr>
        <w:t>регламент администрации Игорварского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 утвержденный</w:t>
      </w:r>
      <w:r w:rsidRPr="00463B6F">
        <w:rPr>
          <w:sz w:val="22"/>
          <w:szCs w:val="22"/>
        </w:rPr>
        <w:t xml:space="preserve"> постановлением администрации  </w:t>
      </w:r>
      <w:r w:rsidRPr="00463B6F">
        <w:rPr>
          <w:bCs/>
          <w:sz w:val="22"/>
          <w:szCs w:val="22"/>
        </w:rPr>
        <w:t xml:space="preserve">Игорварского сельского поселения Цивильского района Чувашской Республики от 10.11.2017 №63 </w:t>
      </w:r>
      <w:r w:rsidRPr="00463B6F">
        <w:rPr>
          <w:color w:val="000000"/>
          <w:sz w:val="22"/>
          <w:szCs w:val="22"/>
        </w:rPr>
        <w:t xml:space="preserve"> </w:t>
      </w:r>
      <w:r w:rsidRPr="00463B6F">
        <w:rPr>
          <w:sz w:val="22"/>
          <w:szCs w:val="22"/>
        </w:rPr>
        <w:t xml:space="preserve">(с изменениями от 18.12.2018г. №84, от 27.02.2020 №10, от </w:t>
      </w:r>
      <w:r w:rsidRPr="00463B6F">
        <w:rPr>
          <w:noProof/>
          <w:color w:val="000000"/>
          <w:sz w:val="22"/>
          <w:szCs w:val="22"/>
        </w:rPr>
        <w:t>25.04.2020г. №25, от 27.04.2020г. №30, от 17.12.2020 №66</w:t>
      </w:r>
      <w:r w:rsidRPr="00463B6F">
        <w:rPr>
          <w:sz w:val="22"/>
          <w:szCs w:val="22"/>
        </w:rPr>
        <w:t>) (далее – регламент), следующие изменения:</w:t>
      </w:r>
      <w:proofErr w:type="gramEnd"/>
    </w:p>
    <w:p w:rsidR="001402FF" w:rsidRPr="00461B80" w:rsidRDefault="001402FF" w:rsidP="001402FF">
      <w:pPr>
        <w:pStyle w:val="a9"/>
        <w:ind w:firstLine="540"/>
        <w:jc w:val="both"/>
        <w:rPr>
          <w:sz w:val="22"/>
          <w:szCs w:val="22"/>
        </w:rPr>
      </w:pPr>
      <w:r w:rsidRPr="00461B80">
        <w:rPr>
          <w:sz w:val="22"/>
          <w:szCs w:val="22"/>
        </w:rPr>
        <w:t>1.1. абзац 5 пункта 1.3.2. раздела 1 регламента изложить в  следующей редакции:</w:t>
      </w:r>
    </w:p>
    <w:p w:rsidR="001402FF" w:rsidRPr="00461B80" w:rsidRDefault="001402FF" w:rsidP="001402FF">
      <w:pPr>
        <w:pStyle w:val="a9"/>
        <w:tabs>
          <w:tab w:val="left" w:pos="6237"/>
          <w:tab w:val="left" w:pos="6379"/>
        </w:tabs>
        <w:ind w:firstLine="567"/>
        <w:jc w:val="both"/>
        <w:rPr>
          <w:sz w:val="22"/>
          <w:szCs w:val="22"/>
        </w:rPr>
      </w:pPr>
      <w:proofErr w:type="gramStart"/>
      <w:r w:rsidRPr="00461B80">
        <w:rPr>
          <w:sz w:val="22"/>
          <w:szCs w:val="22"/>
        </w:rPr>
        <w:t>«через официальный сайт Игорварского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roofErr w:type="gramEnd"/>
    </w:p>
    <w:p w:rsidR="001402FF" w:rsidRPr="00463B6F" w:rsidRDefault="001402FF" w:rsidP="001402FF">
      <w:pPr>
        <w:pStyle w:val="a9"/>
        <w:ind w:firstLine="540"/>
        <w:jc w:val="both"/>
        <w:rPr>
          <w:sz w:val="22"/>
          <w:szCs w:val="22"/>
        </w:rPr>
      </w:pPr>
      <w:r>
        <w:rPr>
          <w:sz w:val="22"/>
          <w:szCs w:val="22"/>
        </w:rPr>
        <w:t>1.2</w:t>
      </w:r>
      <w:r w:rsidRPr="00463B6F">
        <w:rPr>
          <w:sz w:val="22"/>
          <w:szCs w:val="22"/>
        </w:rPr>
        <w:t>. пункт 2.8 раздела 2 регламента изложить в  следующей редакции:</w:t>
      </w:r>
    </w:p>
    <w:p w:rsidR="001402FF" w:rsidRPr="001402FF" w:rsidRDefault="001402FF" w:rsidP="001402FF">
      <w:pPr>
        <w:pStyle w:val="a9"/>
        <w:ind w:firstLine="567"/>
        <w:jc w:val="both"/>
        <w:rPr>
          <w:sz w:val="22"/>
          <w:szCs w:val="22"/>
        </w:rPr>
      </w:pPr>
      <w:r w:rsidRPr="001402FF">
        <w:rPr>
          <w:sz w:val="22"/>
          <w:szCs w:val="22"/>
        </w:rPr>
        <w:t>«2.8. Указание на запрет требовать от заявителя</w:t>
      </w:r>
    </w:p>
    <w:p w:rsidR="001402FF" w:rsidRPr="00463B6F" w:rsidRDefault="001402FF" w:rsidP="001402FF">
      <w:pPr>
        <w:pStyle w:val="a9"/>
        <w:ind w:firstLine="567"/>
        <w:jc w:val="both"/>
        <w:rPr>
          <w:sz w:val="22"/>
          <w:szCs w:val="22"/>
        </w:rPr>
      </w:pPr>
      <w:r w:rsidRPr="00463B6F">
        <w:rPr>
          <w:sz w:val="22"/>
          <w:szCs w:val="22"/>
        </w:rPr>
        <w:t xml:space="preserve">В соответствии с требованиями </w:t>
      </w:r>
      <w:hyperlink r:id="rId5" w:history="1">
        <w:r w:rsidRPr="00463B6F">
          <w:rPr>
            <w:color w:val="333333"/>
            <w:sz w:val="22"/>
            <w:szCs w:val="22"/>
          </w:rPr>
          <w:t>пунктов 1</w:t>
        </w:r>
      </w:hyperlink>
      <w:r w:rsidRPr="00463B6F">
        <w:rPr>
          <w:sz w:val="22"/>
          <w:szCs w:val="22"/>
        </w:rPr>
        <w:t xml:space="preserve">, </w:t>
      </w:r>
      <w:hyperlink r:id="rId6" w:history="1">
        <w:r w:rsidRPr="00463B6F">
          <w:rPr>
            <w:color w:val="333333"/>
            <w:sz w:val="22"/>
            <w:szCs w:val="22"/>
          </w:rPr>
          <w:t>2 части 1 статьи 7</w:t>
        </w:r>
      </w:hyperlink>
      <w:r w:rsidRPr="00463B6F">
        <w:rPr>
          <w:sz w:val="22"/>
          <w:szCs w:val="22"/>
        </w:rPr>
        <w:t xml:space="preserve"> Федерального закона № 210-ФЗ при предоставлении муниципальной услуги администрация Игорварского сельского поселения не вправе требовать от заявителя:</w:t>
      </w:r>
    </w:p>
    <w:p w:rsidR="001402FF" w:rsidRPr="00463B6F" w:rsidRDefault="001402FF" w:rsidP="001402FF">
      <w:pPr>
        <w:pStyle w:val="pboth1"/>
        <w:ind w:firstLine="567"/>
        <w:rPr>
          <w:rFonts w:ascii="Open Sans" w:hAnsi="Open Sans"/>
          <w:sz w:val="22"/>
          <w:szCs w:val="22"/>
        </w:rPr>
      </w:pPr>
      <w:bookmarkStart w:id="1" w:name="000036"/>
      <w:bookmarkEnd w:id="1"/>
      <w:r w:rsidRPr="00463B6F">
        <w:rPr>
          <w:rFonts w:ascii="Open Sans" w:hAnsi="Open Sans"/>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402FF" w:rsidRPr="001402FF" w:rsidRDefault="001402FF" w:rsidP="001402FF">
      <w:pPr>
        <w:pStyle w:val="pboth1"/>
        <w:ind w:firstLine="567"/>
        <w:rPr>
          <w:rFonts w:ascii="Open Sans" w:hAnsi="Open Sans"/>
          <w:color w:val="000000" w:themeColor="text1"/>
          <w:sz w:val="22"/>
          <w:szCs w:val="22"/>
        </w:rPr>
      </w:pPr>
      <w:bookmarkStart w:id="2" w:name="000159"/>
      <w:bookmarkStart w:id="3" w:name="000037"/>
      <w:bookmarkEnd w:id="2"/>
      <w:bookmarkEnd w:id="3"/>
      <w:proofErr w:type="gramStart"/>
      <w:r w:rsidRPr="00463B6F">
        <w:rPr>
          <w:rFonts w:ascii="Open Sans" w:hAnsi="Open Sans"/>
          <w:sz w:val="22"/>
          <w:szCs w:val="22"/>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100010" w:history="1">
        <w:r w:rsidRPr="001402FF">
          <w:rPr>
            <w:rStyle w:val="ab"/>
            <w:rFonts w:ascii="Open Sans" w:hAnsi="Open Sans"/>
            <w:color w:val="000000" w:themeColor="text1"/>
            <w:sz w:val="22"/>
            <w:szCs w:val="22"/>
            <w:u w:val="none"/>
          </w:rPr>
          <w:t>частью 1 статьи 1</w:t>
        </w:r>
      </w:hyperlink>
      <w:r w:rsidRPr="001402FF">
        <w:rPr>
          <w:rFonts w:ascii="Open Sans" w:hAnsi="Open Sans"/>
          <w:color w:val="000000" w:themeColor="text1"/>
          <w:sz w:val="22"/>
          <w:szCs w:val="22"/>
        </w:rPr>
        <w:t xml:space="preserve"> настоящего Федерального закона государственных и муниципальных услуг</w:t>
      </w:r>
      <w:proofErr w:type="gramEnd"/>
      <w:r w:rsidRPr="001402FF">
        <w:rPr>
          <w:rFonts w:ascii="Open Sans" w:hAnsi="Open Sans"/>
          <w:color w:val="000000" w:themeColor="text1"/>
          <w:sz w:val="22"/>
          <w:szCs w:val="22"/>
        </w:rPr>
        <w:t xml:space="preserve">, </w:t>
      </w:r>
      <w:proofErr w:type="gramStart"/>
      <w:r w:rsidRPr="001402FF">
        <w:rPr>
          <w:rFonts w:ascii="Open Sans" w:hAnsi="Open Sans"/>
          <w:color w:val="000000" w:themeColor="text1"/>
          <w:sz w:val="22"/>
          <w:szCs w:val="22"/>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000043" w:history="1">
        <w:r w:rsidRPr="001402FF">
          <w:rPr>
            <w:rStyle w:val="ab"/>
            <w:rFonts w:ascii="Open Sans" w:hAnsi="Open Sans"/>
            <w:color w:val="000000" w:themeColor="text1"/>
            <w:sz w:val="22"/>
            <w:szCs w:val="22"/>
            <w:u w:val="none"/>
          </w:rPr>
          <w:t>частью 6</w:t>
        </w:r>
      </w:hyperlink>
      <w:r w:rsidRPr="001402FF">
        <w:rPr>
          <w:rFonts w:ascii="Open Sans" w:hAnsi="Open Sans"/>
          <w:color w:val="000000" w:themeColor="text1"/>
          <w:sz w:val="22"/>
          <w:szCs w:val="22"/>
        </w:rPr>
        <w:t xml:space="preserve"> настоящей статьи перечень документов.</w:t>
      </w:r>
      <w:proofErr w:type="gramEnd"/>
      <w:r w:rsidRPr="001402FF">
        <w:rPr>
          <w:rFonts w:ascii="Open Sans" w:hAnsi="Open Sans"/>
          <w:color w:val="000000" w:themeColor="text1"/>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402FF" w:rsidRPr="001402FF" w:rsidRDefault="001402FF" w:rsidP="001402FF">
      <w:pPr>
        <w:pStyle w:val="pboth1"/>
        <w:ind w:firstLine="567"/>
        <w:rPr>
          <w:rFonts w:ascii="Open Sans" w:hAnsi="Open Sans"/>
          <w:color w:val="000000" w:themeColor="text1"/>
          <w:sz w:val="22"/>
          <w:szCs w:val="22"/>
        </w:rPr>
      </w:pPr>
      <w:bookmarkStart w:id="4" w:name="000038"/>
      <w:bookmarkStart w:id="5" w:name="000290"/>
      <w:bookmarkEnd w:id="4"/>
      <w:bookmarkEnd w:id="5"/>
      <w:r w:rsidRPr="001402FF">
        <w:rPr>
          <w:rFonts w:ascii="Open Sans" w:hAnsi="Open Sans"/>
          <w:color w:val="000000" w:themeColor="text1"/>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402FF" w:rsidRPr="001402FF" w:rsidRDefault="001402FF" w:rsidP="001402FF">
      <w:pPr>
        <w:pStyle w:val="pboth1"/>
        <w:ind w:firstLine="567"/>
        <w:rPr>
          <w:rFonts w:ascii="Open Sans" w:hAnsi="Open Sans"/>
          <w:color w:val="000000" w:themeColor="text1"/>
          <w:sz w:val="22"/>
          <w:szCs w:val="22"/>
        </w:rPr>
      </w:pPr>
      <w:bookmarkStart w:id="6" w:name="000291"/>
      <w:bookmarkEnd w:id="6"/>
      <w:r w:rsidRPr="001402FF">
        <w:rPr>
          <w:rFonts w:ascii="Open Sans" w:hAnsi="Open Sans"/>
          <w:color w:val="000000" w:themeColor="text1"/>
          <w:sz w:val="22"/>
          <w:szCs w:val="22"/>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402FF" w:rsidRPr="001402FF" w:rsidRDefault="001402FF" w:rsidP="001402FF">
      <w:pPr>
        <w:pStyle w:val="pboth1"/>
        <w:ind w:firstLine="567"/>
        <w:rPr>
          <w:rFonts w:ascii="Open Sans" w:hAnsi="Open Sans"/>
          <w:color w:val="000000" w:themeColor="text1"/>
          <w:sz w:val="22"/>
          <w:szCs w:val="22"/>
        </w:rPr>
      </w:pPr>
      <w:bookmarkStart w:id="7" w:name="000292"/>
      <w:bookmarkEnd w:id="7"/>
      <w:proofErr w:type="gramStart"/>
      <w:r w:rsidRPr="001402FF">
        <w:rPr>
          <w:rFonts w:ascii="Open Sans" w:hAnsi="Open Sans"/>
          <w:color w:val="000000" w:themeColor="text1"/>
          <w:sz w:val="22"/>
          <w:szCs w:val="22"/>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1402FF" w:rsidRPr="001402FF" w:rsidRDefault="001402FF" w:rsidP="001402FF">
      <w:pPr>
        <w:pStyle w:val="pboth1"/>
        <w:ind w:firstLine="567"/>
        <w:rPr>
          <w:rFonts w:ascii="Open Sans" w:hAnsi="Open Sans"/>
          <w:color w:val="000000" w:themeColor="text1"/>
          <w:sz w:val="22"/>
          <w:szCs w:val="22"/>
        </w:rPr>
      </w:pPr>
      <w:bookmarkStart w:id="8" w:name="000293"/>
      <w:bookmarkEnd w:id="8"/>
      <w:r w:rsidRPr="001402FF">
        <w:rPr>
          <w:rFonts w:ascii="Open Sans" w:hAnsi="Open Sans"/>
          <w:color w:val="000000" w:themeColor="text1"/>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402FF" w:rsidRPr="001402FF" w:rsidRDefault="001402FF" w:rsidP="001402FF">
      <w:pPr>
        <w:pStyle w:val="pboth1"/>
        <w:ind w:firstLine="567"/>
        <w:rPr>
          <w:rFonts w:ascii="Open Sans" w:hAnsi="Open Sans"/>
          <w:color w:val="000000" w:themeColor="text1"/>
          <w:sz w:val="22"/>
          <w:szCs w:val="22"/>
        </w:rPr>
      </w:pPr>
      <w:bookmarkStart w:id="9" w:name="000294"/>
      <w:bookmarkEnd w:id="9"/>
      <w:proofErr w:type="gramStart"/>
      <w:r w:rsidRPr="001402FF">
        <w:rPr>
          <w:rFonts w:ascii="Open Sans" w:hAnsi="Open Sans"/>
          <w:color w:val="000000" w:themeColor="text1"/>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100352" w:history="1">
        <w:r w:rsidRPr="001402FF">
          <w:rPr>
            <w:rStyle w:val="ab"/>
            <w:rFonts w:ascii="Open Sans" w:hAnsi="Open Sans"/>
            <w:color w:val="000000" w:themeColor="text1"/>
            <w:sz w:val="22"/>
            <w:szCs w:val="22"/>
            <w:u w:val="none"/>
          </w:rPr>
          <w:t>частью 1.1 статьи 16</w:t>
        </w:r>
      </w:hyperlink>
      <w:r w:rsidRPr="001402FF">
        <w:rPr>
          <w:rFonts w:ascii="Open Sans" w:hAnsi="Open Sans"/>
          <w:color w:val="000000" w:themeColor="text1"/>
          <w:sz w:val="22"/>
          <w:szCs w:val="22"/>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402FF">
        <w:rPr>
          <w:rFonts w:ascii="Open Sans" w:hAnsi="Open Sans"/>
          <w:color w:val="000000" w:themeColor="text1"/>
          <w:sz w:val="22"/>
          <w:szCs w:val="22"/>
        </w:rPr>
        <w:t xml:space="preserve"> </w:t>
      </w:r>
      <w:proofErr w:type="gramStart"/>
      <w:r w:rsidRPr="001402FF">
        <w:rPr>
          <w:rFonts w:ascii="Open Sans" w:hAnsi="Open Sans"/>
          <w:color w:val="000000" w:themeColor="text1"/>
          <w:sz w:val="22"/>
          <w:szCs w:val="22"/>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w:t>
      </w:r>
      <w:r w:rsidRPr="001402FF">
        <w:rPr>
          <w:rFonts w:ascii="Open Sans" w:hAnsi="Open Sans"/>
          <w:color w:val="000000" w:themeColor="text1"/>
          <w:sz w:val="22"/>
          <w:szCs w:val="22"/>
        </w:rPr>
        <w:lastRenderedPageBreak/>
        <w:t xml:space="preserve">руководителя организации, предусмотренной </w:t>
      </w:r>
      <w:hyperlink r:id="rId10" w:anchor="100352" w:history="1">
        <w:r w:rsidRPr="001402FF">
          <w:rPr>
            <w:rStyle w:val="ab"/>
            <w:rFonts w:ascii="Open Sans" w:hAnsi="Open Sans"/>
            <w:color w:val="000000" w:themeColor="text1"/>
            <w:sz w:val="22"/>
            <w:szCs w:val="22"/>
            <w:u w:val="none"/>
          </w:rPr>
          <w:t>частью 1.1 статьи 16</w:t>
        </w:r>
      </w:hyperlink>
      <w:r w:rsidRPr="001402FF">
        <w:rPr>
          <w:rFonts w:ascii="Open Sans" w:hAnsi="Open Sans"/>
          <w:color w:val="000000" w:themeColor="text1"/>
          <w:sz w:val="22"/>
          <w:szCs w:val="22"/>
        </w:rPr>
        <w:t xml:space="preserve"> настоящего Федерального закона, уведомляется заявитель, а также приносятся извинения за доставленные неудобства;</w:t>
      </w:r>
      <w:proofErr w:type="gramEnd"/>
    </w:p>
    <w:p w:rsidR="001402FF" w:rsidRPr="001402FF" w:rsidRDefault="001402FF" w:rsidP="001402FF">
      <w:pPr>
        <w:pStyle w:val="pboth1"/>
        <w:ind w:firstLine="567"/>
        <w:rPr>
          <w:rFonts w:ascii="Open Sans" w:hAnsi="Open Sans"/>
          <w:color w:val="000000" w:themeColor="text1"/>
          <w:sz w:val="22"/>
          <w:szCs w:val="22"/>
        </w:rPr>
      </w:pPr>
      <w:proofErr w:type="gramStart"/>
      <w:r w:rsidRPr="001402FF">
        <w:rPr>
          <w:rFonts w:ascii="Open Sans" w:hAnsi="Open Sans"/>
          <w:color w:val="000000" w:themeColor="text1"/>
          <w:sz w:val="22"/>
          <w:szCs w:val="22"/>
        </w:rPr>
        <w:t xml:space="preserve">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100056" w:history="1">
        <w:r w:rsidRPr="001402FF">
          <w:rPr>
            <w:rStyle w:val="ab"/>
            <w:rFonts w:ascii="Open Sans" w:hAnsi="Open Sans"/>
            <w:color w:val="000000" w:themeColor="text1"/>
            <w:sz w:val="22"/>
            <w:szCs w:val="22"/>
            <w:u w:val="none"/>
          </w:rPr>
          <w:t>части 1 статьи 9</w:t>
        </w:r>
      </w:hyperlink>
      <w:r w:rsidRPr="001402FF">
        <w:rPr>
          <w:rFonts w:ascii="Open Sans" w:hAnsi="Open Sans"/>
          <w:color w:val="000000" w:themeColor="text1"/>
          <w:sz w:val="22"/>
          <w:szCs w:val="22"/>
        </w:rPr>
        <w:t xml:space="preserve"> настоящего Федерального закона;</w:t>
      </w:r>
      <w:proofErr w:type="gramEnd"/>
    </w:p>
    <w:p w:rsidR="001402FF" w:rsidRPr="00463B6F" w:rsidRDefault="001402FF" w:rsidP="001402FF">
      <w:pPr>
        <w:pStyle w:val="pboth1"/>
        <w:ind w:firstLine="567"/>
        <w:rPr>
          <w:rFonts w:ascii="Open Sans" w:hAnsi="Open Sans"/>
          <w:sz w:val="22"/>
          <w:szCs w:val="22"/>
        </w:rPr>
      </w:pPr>
      <w:bookmarkStart w:id="10" w:name="000317"/>
      <w:bookmarkEnd w:id="10"/>
      <w:r w:rsidRPr="001402FF">
        <w:rPr>
          <w:rFonts w:ascii="Open Sans" w:hAnsi="Open Sans"/>
          <w:color w:val="000000" w:themeColor="text1"/>
          <w:sz w:val="22"/>
          <w:szCs w:val="22"/>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anchor="000359" w:history="1">
        <w:r w:rsidRPr="001402FF">
          <w:rPr>
            <w:rStyle w:val="ab"/>
            <w:rFonts w:ascii="Open Sans" w:hAnsi="Open Sans"/>
            <w:color w:val="000000" w:themeColor="text1"/>
            <w:sz w:val="22"/>
            <w:szCs w:val="22"/>
            <w:u w:val="none"/>
          </w:rPr>
          <w:t>пунктом 7.2 части 1 статьи 16</w:t>
        </w:r>
      </w:hyperlink>
      <w:r w:rsidRPr="001402FF">
        <w:rPr>
          <w:rFonts w:ascii="Open Sans" w:hAnsi="Open Sans"/>
          <w:color w:val="000000" w:themeColor="text1"/>
          <w:sz w:val="22"/>
          <w:szCs w:val="22"/>
        </w:rPr>
        <w:t xml:space="preserve"> настоящего Федерального закона, за исключением случаев, если нанесение отметок на такие </w:t>
      </w:r>
      <w:proofErr w:type="gramStart"/>
      <w:r w:rsidRPr="001402FF">
        <w:rPr>
          <w:rFonts w:ascii="Open Sans" w:hAnsi="Open Sans"/>
          <w:color w:val="000000" w:themeColor="text1"/>
          <w:sz w:val="22"/>
          <w:szCs w:val="22"/>
        </w:rPr>
        <w:t>документы</w:t>
      </w:r>
      <w:proofErr w:type="gramEnd"/>
      <w:r w:rsidRPr="001402FF">
        <w:rPr>
          <w:rFonts w:ascii="Open Sans" w:hAnsi="Open Sans"/>
          <w:color w:val="000000" w:themeColor="text1"/>
          <w:sz w:val="22"/>
          <w:szCs w:val="22"/>
        </w:rPr>
        <w:t xml:space="preserve"> либ</w:t>
      </w:r>
      <w:r w:rsidRPr="00463B6F">
        <w:rPr>
          <w:rFonts w:ascii="Open Sans" w:hAnsi="Open Sans"/>
          <w:sz w:val="22"/>
          <w:szCs w:val="22"/>
        </w:rPr>
        <w:t>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Open Sans" w:hAnsi="Open Sans" w:hint="eastAsia"/>
          <w:sz w:val="22"/>
          <w:szCs w:val="22"/>
        </w:rPr>
        <w:t>»</w:t>
      </w:r>
    </w:p>
    <w:p w:rsidR="001402FF" w:rsidRPr="00463B6F" w:rsidRDefault="001402FF" w:rsidP="001402FF">
      <w:pPr>
        <w:pStyle w:val="a9"/>
        <w:ind w:firstLine="540"/>
        <w:jc w:val="both"/>
        <w:rPr>
          <w:sz w:val="22"/>
          <w:szCs w:val="22"/>
        </w:rPr>
      </w:pPr>
    </w:p>
    <w:p w:rsidR="001402FF" w:rsidRPr="00463B6F" w:rsidRDefault="001402FF" w:rsidP="001402FF">
      <w:pPr>
        <w:pStyle w:val="a9"/>
        <w:ind w:firstLine="540"/>
        <w:jc w:val="both"/>
        <w:rPr>
          <w:sz w:val="22"/>
          <w:szCs w:val="22"/>
        </w:rPr>
      </w:pPr>
      <w:r w:rsidRPr="00463B6F">
        <w:rPr>
          <w:sz w:val="22"/>
          <w:szCs w:val="22"/>
        </w:rPr>
        <w:t xml:space="preserve">  2. Настоящее постановление вступает в силу после его официального опубликования (обнародования).</w:t>
      </w:r>
    </w:p>
    <w:p w:rsidR="001402FF" w:rsidRPr="00463B6F" w:rsidRDefault="001402FF" w:rsidP="001402FF">
      <w:pPr>
        <w:pStyle w:val="a9"/>
        <w:ind w:firstLine="540"/>
        <w:jc w:val="both"/>
        <w:rPr>
          <w:color w:val="000000"/>
          <w:sz w:val="22"/>
          <w:szCs w:val="22"/>
        </w:rPr>
      </w:pPr>
    </w:p>
    <w:p w:rsidR="001402FF" w:rsidRDefault="001402FF" w:rsidP="001402FF">
      <w:pPr>
        <w:jc w:val="both"/>
        <w:rPr>
          <w:color w:val="000000"/>
          <w:sz w:val="22"/>
          <w:szCs w:val="22"/>
        </w:rPr>
      </w:pPr>
    </w:p>
    <w:p w:rsidR="001402FF" w:rsidRDefault="001402FF" w:rsidP="001402FF">
      <w:pPr>
        <w:jc w:val="both"/>
        <w:rPr>
          <w:color w:val="000000"/>
          <w:sz w:val="22"/>
          <w:szCs w:val="22"/>
        </w:rPr>
      </w:pPr>
    </w:p>
    <w:p w:rsidR="001402FF" w:rsidRDefault="001402FF" w:rsidP="001402FF">
      <w:pPr>
        <w:jc w:val="both"/>
        <w:rPr>
          <w:color w:val="000000"/>
          <w:sz w:val="22"/>
          <w:szCs w:val="22"/>
        </w:rPr>
      </w:pPr>
    </w:p>
    <w:p w:rsidR="001402FF" w:rsidRPr="00463B6F" w:rsidRDefault="001402FF" w:rsidP="001402FF">
      <w:pPr>
        <w:jc w:val="both"/>
        <w:rPr>
          <w:color w:val="000000"/>
          <w:sz w:val="22"/>
          <w:szCs w:val="22"/>
        </w:rPr>
      </w:pPr>
      <w:r w:rsidRPr="00463B6F">
        <w:rPr>
          <w:color w:val="000000"/>
          <w:sz w:val="22"/>
          <w:szCs w:val="22"/>
        </w:rPr>
        <w:t xml:space="preserve">Глава администрации </w:t>
      </w:r>
    </w:p>
    <w:p w:rsidR="001402FF" w:rsidRPr="00463B6F" w:rsidRDefault="001402FF" w:rsidP="001402FF">
      <w:pPr>
        <w:jc w:val="both"/>
        <w:rPr>
          <w:color w:val="000000"/>
          <w:sz w:val="22"/>
          <w:szCs w:val="22"/>
        </w:rPr>
      </w:pPr>
      <w:r w:rsidRPr="00463B6F">
        <w:rPr>
          <w:color w:val="000000"/>
          <w:sz w:val="22"/>
          <w:szCs w:val="22"/>
        </w:rPr>
        <w:t xml:space="preserve">Игорварского сельского </w:t>
      </w:r>
      <w:proofErr w:type="gramStart"/>
      <w:r w:rsidRPr="00463B6F">
        <w:rPr>
          <w:color w:val="000000"/>
          <w:sz w:val="22"/>
          <w:szCs w:val="22"/>
        </w:rPr>
        <w:t xml:space="preserve">поселения                            </w:t>
      </w:r>
      <w:r w:rsidRPr="00463B6F">
        <w:rPr>
          <w:color w:val="000000"/>
          <w:sz w:val="22"/>
          <w:szCs w:val="22"/>
        </w:rPr>
        <w:tab/>
        <w:t xml:space="preserve">                                     В.</w:t>
      </w:r>
      <w:proofErr w:type="gramEnd"/>
      <w:r w:rsidRPr="00463B6F">
        <w:rPr>
          <w:color w:val="000000"/>
          <w:sz w:val="22"/>
          <w:szCs w:val="22"/>
        </w:rPr>
        <w:t>А.Федоров</w:t>
      </w:r>
    </w:p>
    <w:bookmarkEnd w:id="0"/>
    <w:p w:rsidR="001402FF" w:rsidRPr="00463B6F" w:rsidRDefault="001402FF" w:rsidP="001402FF">
      <w:pPr>
        <w:jc w:val="both"/>
        <w:rPr>
          <w:color w:val="000000"/>
          <w:sz w:val="22"/>
          <w:szCs w:val="22"/>
        </w:rPr>
      </w:pPr>
    </w:p>
    <w:p w:rsidR="001402FF" w:rsidRPr="00463B6F" w:rsidRDefault="001402FF" w:rsidP="001402FF">
      <w:pPr>
        <w:ind w:firstLine="709"/>
        <w:jc w:val="both"/>
        <w:rPr>
          <w:sz w:val="22"/>
          <w:szCs w:val="22"/>
        </w:rPr>
      </w:pPr>
    </w:p>
    <w:p w:rsidR="00985F61" w:rsidRPr="00B548FA" w:rsidRDefault="00985F61" w:rsidP="00063649">
      <w:pPr>
        <w:spacing w:before="100" w:beforeAutospacing="1" w:after="100" w:afterAutospacing="1"/>
        <w:ind w:firstLine="567"/>
        <w:jc w:val="both"/>
        <w:rPr>
          <w:sz w:val="22"/>
          <w:szCs w:val="22"/>
        </w:rPr>
      </w:pPr>
    </w:p>
    <w:sectPr w:rsidR="00985F61" w:rsidRPr="00B548FA" w:rsidSect="00985F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49B"/>
    <w:rsid w:val="00023888"/>
    <w:rsid w:val="00063649"/>
    <w:rsid w:val="001402FF"/>
    <w:rsid w:val="001A7F65"/>
    <w:rsid w:val="001B70B4"/>
    <w:rsid w:val="00263AF0"/>
    <w:rsid w:val="002F154E"/>
    <w:rsid w:val="00342408"/>
    <w:rsid w:val="00360E73"/>
    <w:rsid w:val="003847EA"/>
    <w:rsid w:val="004110FC"/>
    <w:rsid w:val="004E0806"/>
    <w:rsid w:val="0050049B"/>
    <w:rsid w:val="00565755"/>
    <w:rsid w:val="00592C35"/>
    <w:rsid w:val="005B32FE"/>
    <w:rsid w:val="00675F69"/>
    <w:rsid w:val="00757C50"/>
    <w:rsid w:val="007A1E8C"/>
    <w:rsid w:val="008264E2"/>
    <w:rsid w:val="00913F4C"/>
    <w:rsid w:val="00985F61"/>
    <w:rsid w:val="009D279A"/>
    <w:rsid w:val="00A82D9F"/>
    <w:rsid w:val="00A82F48"/>
    <w:rsid w:val="00A8629A"/>
    <w:rsid w:val="00A90703"/>
    <w:rsid w:val="00B13FC7"/>
    <w:rsid w:val="00B26F07"/>
    <w:rsid w:val="00B548FA"/>
    <w:rsid w:val="00B8397F"/>
    <w:rsid w:val="00BF3D01"/>
    <w:rsid w:val="00CF02DF"/>
    <w:rsid w:val="00CF4514"/>
    <w:rsid w:val="00D0735E"/>
    <w:rsid w:val="00D721E9"/>
    <w:rsid w:val="00E068ED"/>
    <w:rsid w:val="00E229BE"/>
    <w:rsid w:val="00E35CC6"/>
    <w:rsid w:val="00E778C3"/>
    <w:rsid w:val="00E96856"/>
    <w:rsid w:val="00EA6B22"/>
    <w:rsid w:val="00F12FCC"/>
    <w:rsid w:val="00F93587"/>
    <w:rsid w:val="00F94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49B"/>
    <w:pPr>
      <w:spacing w:after="0" w:line="240" w:lineRule="auto"/>
    </w:pPr>
    <w:rPr>
      <w:rFonts w:ascii="Baltica" w:eastAsia="Times New Roman" w:hAnsi="Baltica" w:cs="Times New Roman"/>
      <w:sz w:val="26"/>
      <w:szCs w:val="20"/>
      <w:lang w:eastAsia="ru-RU"/>
    </w:rPr>
  </w:style>
  <w:style w:type="paragraph" w:styleId="1">
    <w:name w:val="heading 1"/>
    <w:basedOn w:val="a"/>
    <w:next w:val="a"/>
    <w:link w:val="10"/>
    <w:qFormat/>
    <w:rsid w:val="001402FF"/>
    <w:pPr>
      <w:keepNext/>
      <w:tabs>
        <w:tab w:val="left" w:pos="0"/>
      </w:tabs>
      <w:jc w:val="both"/>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0049B"/>
    <w:pPr>
      <w:jc w:val="both"/>
    </w:pPr>
    <w:rPr>
      <w:rFonts w:ascii="Times New Roman" w:hAnsi="Times New Roman"/>
      <w:b/>
      <w:bCs/>
    </w:rPr>
  </w:style>
  <w:style w:type="character" w:customStyle="1" w:styleId="a4">
    <w:name w:val="Основной текст Знак"/>
    <w:basedOn w:val="a0"/>
    <w:link w:val="a3"/>
    <w:rsid w:val="0050049B"/>
    <w:rPr>
      <w:rFonts w:ascii="Times New Roman" w:eastAsia="Times New Roman" w:hAnsi="Times New Roman" w:cs="Times New Roman"/>
      <w:b/>
      <w:bCs/>
      <w:sz w:val="26"/>
      <w:szCs w:val="20"/>
      <w:lang w:eastAsia="ru-RU"/>
    </w:rPr>
  </w:style>
  <w:style w:type="paragraph" w:customStyle="1" w:styleId="a5">
    <w:name w:val="Таблицы (моноширинный)"/>
    <w:basedOn w:val="a"/>
    <w:next w:val="a"/>
    <w:rsid w:val="0050049B"/>
    <w:pPr>
      <w:autoSpaceDE w:val="0"/>
      <w:autoSpaceDN w:val="0"/>
      <w:adjustRightInd w:val="0"/>
      <w:jc w:val="both"/>
    </w:pPr>
    <w:rPr>
      <w:rFonts w:ascii="Courier New" w:hAnsi="Courier New" w:cs="Courier New"/>
      <w:sz w:val="20"/>
    </w:rPr>
  </w:style>
  <w:style w:type="character" w:customStyle="1" w:styleId="a6">
    <w:name w:val="Цветовое выделение"/>
    <w:rsid w:val="0050049B"/>
    <w:rPr>
      <w:b/>
      <w:bCs/>
      <w:color w:val="000080"/>
    </w:rPr>
  </w:style>
  <w:style w:type="paragraph" w:styleId="a7">
    <w:name w:val="Balloon Text"/>
    <w:basedOn w:val="a"/>
    <w:link w:val="a8"/>
    <w:uiPriority w:val="99"/>
    <w:semiHidden/>
    <w:unhideWhenUsed/>
    <w:rsid w:val="001A7F65"/>
    <w:rPr>
      <w:rFonts w:ascii="Tahoma" w:hAnsi="Tahoma" w:cs="Tahoma"/>
      <w:sz w:val="16"/>
      <w:szCs w:val="16"/>
    </w:rPr>
  </w:style>
  <w:style w:type="character" w:customStyle="1" w:styleId="a8">
    <w:name w:val="Текст выноски Знак"/>
    <w:basedOn w:val="a0"/>
    <w:link w:val="a7"/>
    <w:uiPriority w:val="99"/>
    <w:semiHidden/>
    <w:rsid w:val="001A7F65"/>
    <w:rPr>
      <w:rFonts w:ascii="Tahoma" w:eastAsia="Times New Roman" w:hAnsi="Tahoma" w:cs="Tahoma"/>
      <w:sz w:val="16"/>
      <w:szCs w:val="16"/>
      <w:lang w:eastAsia="ru-RU"/>
    </w:rPr>
  </w:style>
  <w:style w:type="paragraph" w:styleId="a9">
    <w:name w:val="No Spacing"/>
    <w:uiPriority w:val="1"/>
    <w:qFormat/>
    <w:rsid w:val="00E35CC6"/>
    <w:pPr>
      <w:spacing w:after="0" w:line="240" w:lineRule="auto"/>
    </w:pPr>
    <w:rPr>
      <w:rFonts w:ascii="Baltica" w:eastAsia="Times New Roman" w:hAnsi="Baltica" w:cs="Times New Roman"/>
      <w:sz w:val="26"/>
      <w:szCs w:val="20"/>
      <w:lang w:eastAsia="ru-RU"/>
    </w:rPr>
  </w:style>
  <w:style w:type="character" w:styleId="aa">
    <w:name w:val="Strong"/>
    <w:basedOn w:val="a0"/>
    <w:uiPriority w:val="22"/>
    <w:qFormat/>
    <w:rsid w:val="00063649"/>
    <w:rPr>
      <w:b/>
      <w:bCs/>
    </w:rPr>
  </w:style>
  <w:style w:type="character" w:styleId="ab">
    <w:name w:val="Hyperlink"/>
    <w:uiPriority w:val="99"/>
    <w:unhideWhenUsed/>
    <w:rsid w:val="00F93587"/>
    <w:rPr>
      <w:color w:val="0000FF"/>
      <w:u w:val="single"/>
    </w:rPr>
  </w:style>
  <w:style w:type="character" w:customStyle="1" w:styleId="10">
    <w:name w:val="Заголовок 1 Знак"/>
    <w:basedOn w:val="a0"/>
    <w:link w:val="1"/>
    <w:rsid w:val="001402FF"/>
    <w:rPr>
      <w:rFonts w:ascii="Times New Roman" w:eastAsia="Times New Roman" w:hAnsi="Times New Roman" w:cs="Times New Roman"/>
      <w:sz w:val="28"/>
      <w:szCs w:val="24"/>
      <w:lang w:eastAsia="ru-RU"/>
    </w:rPr>
  </w:style>
  <w:style w:type="paragraph" w:customStyle="1" w:styleId="ConsPlusTitle">
    <w:name w:val="ConsPlusTitle"/>
    <w:link w:val="ConsPlusTitle0"/>
    <w:rsid w:val="001402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402FF"/>
    <w:rPr>
      <w:rFonts w:ascii="Arial" w:eastAsia="Times New Roman" w:hAnsi="Arial" w:cs="Arial"/>
      <w:b/>
      <w:bCs/>
      <w:sz w:val="20"/>
      <w:szCs w:val="20"/>
      <w:lang w:eastAsia="ru-RU"/>
    </w:rPr>
  </w:style>
  <w:style w:type="paragraph" w:customStyle="1" w:styleId="pboth1">
    <w:name w:val="pboth1"/>
    <w:basedOn w:val="a"/>
    <w:rsid w:val="001402FF"/>
    <w:pPr>
      <w:spacing w:before="100" w:beforeAutospacing="1" w:after="180" w:line="330" w:lineRule="atLeast"/>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5575699">
      <w:bodyDiv w:val="1"/>
      <w:marLeft w:val="0"/>
      <w:marRight w:val="0"/>
      <w:marTop w:val="0"/>
      <w:marBottom w:val="0"/>
      <w:divBdr>
        <w:top w:val="none" w:sz="0" w:space="0" w:color="auto"/>
        <w:left w:val="none" w:sz="0" w:space="0" w:color="auto"/>
        <w:bottom w:val="none" w:sz="0" w:space="0" w:color="auto"/>
        <w:right w:val="none" w:sz="0" w:space="0" w:color="auto"/>
      </w:divBdr>
      <w:divsChild>
        <w:div w:id="185558008">
          <w:marLeft w:val="0"/>
          <w:marRight w:val="0"/>
          <w:marTop w:val="0"/>
          <w:marBottom w:val="0"/>
          <w:divBdr>
            <w:top w:val="none" w:sz="0" w:space="0" w:color="auto"/>
            <w:left w:val="none" w:sz="0" w:space="0" w:color="auto"/>
            <w:bottom w:val="none" w:sz="0" w:space="0" w:color="auto"/>
            <w:right w:val="none" w:sz="0" w:space="0" w:color="auto"/>
          </w:divBdr>
          <w:divsChild>
            <w:div w:id="2126343843">
              <w:marLeft w:val="0"/>
              <w:marRight w:val="0"/>
              <w:marTop w:val="150"/>
              <w:marBottom w:val="0"/>
              <w:divBdr>
                <w:top w:val="none" w:sz="0" w:space="0" w:color="auto"/>
                <w:left w:val="none" w:sz="0" w:space="0" w:color="auto"/>
                <w:bottom w:val="none" w:sz="0" w:space="0" w:color="auto"/>
                <w:right w:val="none" w:sz="0" w:space="0" w:color="auto"/>
              </w:divBdr>
              <w:divsChild>
                <w:div w:id="1527254090">
                  <w:marLeft w:val="0"/>
                  <w:marRight w:val="0"/>
                  <w:marTop w:val="0"/>
                  <w:marBottom w:val="0"/>
                  <w:divBdr>
                    <w:top w:val="none" w:sz="0" w:space="0" w:color="auto"/>
                    <w:left w:val="none" w:sz="0" w:space="0" w:color="auto"/>
                    <w:bottom w:val="none" w:sz="0" w:space="0" w:color="auto"/>
                    <w:right w:val="none" w:sz="0" w:space="0" w:color="auto"/>
                  </w:divBdr>
                  <w:divsChild>
                    <w:div w:id="2023511345">
                      <w:marLeft w:val="0"/>
                      <w:marRight w:val="0"/>
                      <w:marTop w:val="0"/>
                      <w:marBottom w:val="0"/>
                      <w:divBdr>
                        <w:top w:val="none" w:sz="0" w:space="0" w:color="auto"/>
                        <w:left w:val="none" w:sz="0" w:space="0" w:color="auto"/>
                        <w:bottom w:val="none" w:sz="0" w:space="0" w:color="auto"/>
                        <w:right w:val="none" w:sz="0" w:space="0" w:color="auto"/>
                      </w:divBdr>
                      <w:divsChild>
                        <w:div w:id="8768931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4AD4354C86E475966A2B3E38FA58CF15979A72BF06AB69C129AFBD948B66C2B0A56504033k4S3G" TargetMode="External"/><Relationship Id="rId11" Type="http://schemas.openxmlformats.org/officeDocument/2006/relationships/hyperlink" Target="https://legalacts.ru/doc/FZ-ob-organizacii-predostavlenija-gosudar-i-municipal-uslug/" TargetMode="External"/><Relationship Id="rId5" Type="http://schemas.openxmlformats.org/officeDocument/2006/relationships/hyperlink" Target="consultantplus://offline/ref=14AD4354C86E475966A2B3E38FA58CF15979A72BF06AB69C129AFBD948B66C2B0A565042k3S0G" TargetMode="External"/><Relationship Id="rId10" Type="http://schemas.openxmlformats.org/officeDocument/2006/relationships/hyperlink" Target="https://legalacts.ru/doc/FZ-ob-organizacii-predostavlenija-gosudar-i-municipal-uslug/" TargetMode="External"/><Relationship Id="rId4" Type="http://schemas.openxmlformats.org/officeDocument/2006/relationships/image" Target="media/image1.png"/><Relationship Id="rId9" Type="http://schemas.openxmlformats.org/officeDocument/2006/relationships/hyperlink" Target="https://legalacts.ru/doc/FZ-ob-organizacii-predostavlenija-gosudar-i-municipal-uslu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32</cp:revision>
  <cp:lastPrinted>2021-03-09T09:14:00Z</cp:lastPrinted>
  <dcterms:created xsi:type="dcterms:W3CDTF">2017-07-25T10:49:00Z</dcterms:created>
  <dcterms:modified xsi:type="dcterms:W3CDTF">2021-03-22T05:31:00Z</dcterms:modified>
</cp:coreProperties>
</file>