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4B3240" w:rsidRDefault="004B3240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</w:p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Pr="009F2B50" w:rsidRDefault="009F2B50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2021ç.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A954B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юпа</w:t>
            </w: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уйăхĕн</w:t>
            </w:r>
            <w:r w:rsidR="006B1767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36F4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22</w:t>
            </w:r>
            <w:r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-мĕшĕ</w:t>
            </w:r>
            <w:r w:rsidR="00E84E17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4B324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17-2</w:t>
            </w:r>
            <w:r w:rsidR="00EE1084" w:rsidRPr="009F2B5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9F2B50">
              <w:rPr>
                <w:b/>
                <w:noProof/>
                <w:color w:val="000000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B3240" w:rsidRDefault="004B3240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Pr="009F2B50" w:rsidRDefault="00636F42" w:rsidP="00EE108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F2B50" w:rsidRPr="009F2B50">
              <w:rPr>
                <w:b/>
              </w:rPr>
              <w:t xml:space="preserve"> </w:t>
            </w:r>
            <w:r w:rsidR="00A954B1">
              <w:rPr>
                <w:b/>
              </w:rPr>
              <w:t>октября</w:t>
            </w:r>
            <w:r w:rsidR="009F2B50" w:rsidRPr="009F2B50">
              <w:rPr>
                <w:b/>
              </w:rPr>
              <w:t xml:space="preserve">   2021г.</w:t>
            </w:r>
            <w:r w:rsidR="00EE1084" w:rsidRPr="009F2B50">
              <w:rPr>
                <w:b/>
              </w:rPr>
              <w:t xml:space="preserve">   №</w:t>
            </w:r>
            <w:r>
              <w:rPr>
                <w:b/>
                <w:noProof/>
                <w:color w:val="000000"/>
              </w:rPr>
              <w:t>17-</w:t>
            </w:r>
            <w:r w:rsidR="004B3240">
              <w:rPr>
                <w:b/>
                <w:noProof/>
                <w:color w:val="000000"/>
              </w:rPr>
              <w:t>2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9F2B50">
              <w:rPr>
                <w:b/>
              </w:rPr>
              <w:t>село  Игорвары</w:t>
            </w:r>
          </w:p>
        </w:tc>
      </w:tr>
    </w:tbl>
    <w:p w:rsidR="00EE1084" w:rsidRDefault="00EE1084" w:rsidP="00EE1084"/>
    <w:p w:rsidR="00EE1084" w:rsidRDefault="00EE1084" w:rsidP="00EE1084"/>
    <w:p w:rsidR="004B3240" w:rsidRDefault="004B3240" w:rsidP="004B3240">
      <w:pPr>
        <w:jc w:val="both"/>
        <w:rPr>
          <w:b/>
        </w:rPr>
      </w:pPr>
      <w:r>
        <w:rPr>
          <w:b/>
        </w:rPr>
        <w:t>О частичной замене дотации на выравнивание бюджетной обеспеченности Игорварского сельского поселения Цивильского района дополнительным нормативом отчислений от налога на доходы физических лиц</w:t>
      </w:r>
    </w:p>
    <w:p w:rsidR="004B3240" w:rsidRDefault="004B3240" w:rsidP="004B3240">
      <w:pPr>
        <w:rPr>
          <w:b/>
        </w:rPr>
      </w:pPr>
    </w:p>
    <w:p w:rsidR="004B3240" w:rsidRDefault="004B3240" w:rsidP="004B3240">
      <w:pPr>
        <w:rPr>
          <w:b/>
        </w:rPr>
      </w:pPr>
    </w:p>
    <w:p w:rsidR="004B3240" w:rsidRDefault="004B3240" w:rsidP="004B3240">
      <w:pPr>
        <w:rPr>
          <w:b/>
        </w:rPr>
      </w:pPr>
    </w:p>
    <w:p w:rsidR="004B3240" w:rsidRDefault="004B3240" w:rsidP="004B3240">
      <w:pPr>
        <w:jc w:val="both"/>
      </w:pPr>
      <w:r>
        <w:t xml:space="preserve">             В соответствии с пунктом 4 статьи 137 и пунктом 5 статьи 138 Бюджетного кодекса Российской Федерации, пунктом 4 статьи 13 и пунктом 12 статьи 17.3 Закона Чувашской Республики от 23.07.2001 № 36 «О регулировании бюджетных правоотношений в Чувашской Республике» Собрание депутатов Игорварского сельского поселения Цивильского района решило:</w:t>
      </w:r>
    </w:p>
    <w:p w:rsidR="004B3240" w:rsidRDefault="004B3240" w:rsidP="004B3240">
      <w:pPr>
        <w:jc w:val="both"/>
      </w:pPr>
      <w:r>
        <w:t xml:space="preserve">          1. </w:t>
      </w:r>
      <w:proofErr w:type="gramStart"/>
      <w:r>
        <w:t>Дать согласие на частичную замену дотации на выравнивание бюджетной обеспеченности для бюджета Игорварского сельского поселения Цивильского района, планируемой к утверждению в республиканском бюджете Чувашской Республики на 2022 год и на плановый период 2023 и 2024 годов, дополнительным нормативом отчислений от налога на доходы физических лиц в 2022 году 1,0 процента от объема поступлений, подлежащего зачислению в консолидированный бюджет Чувашской Республики</w:t>
      </w:r>
      <w:proofErr w:type="gramEnd"/>
      <w:r>
        <w:t xml:space="preserve"> от указанного налога.</w:t>
      </w:r>
    </w:p>
    <w:p w:rsidR="004B3240" w:rsidRDefault="004B3240" w:rsidP="004B3240">
      <w:pPr>
        <w:jc w:val="both"/>
      </w:pPr>
      <w:r>
        <w:t xml:space="preserve">        2. Настоящее решение вступает в силу  после его официального опубликования (обнародования).</w:t>
      </w:r>
    </w:p>
    <w:p w:rsidR="004B3240" w:rsidRDefault="004B3240" w:rsidP="004B3240">
      <w:pPr>
        <w:jc w:val="both"/>
      </w:pPr>
    </w:p>
    <w:p w:rsidR="004B3240" w:rsidRDefault="004B3240" w:rsidP="004B3240">
      <w:pPr>
        <w:jc w:val="both"/>
      </w:pPr>
    </w:p>
    <w:p w:rsidR="004B3240" w:rsidRDefault="004B3240" w:rsidP="004B3240">
      <w:pPr>
        <w:jc w:val="both"/>
      </w:pPr>
    </w:p>
    <w:p w:rsidR="004B3240" w:rsidRDefault="004B3240" w:rsidP="004B3240">
      <w:pPr>
        <w:jc w:val="both"/>
      </w:pPr>
    </w:p>
    <w:p w:rsidR="004B3240" w:rsidRDefault="004B3240" w:rsidP="004B3240">
      <w:pPr>
        <w:jc w:val="both"/>
      </w:pPr>
      <w:r>
        <w:t>Председатель Собрания депутатов</w:t>
      </w:r>
    </w:p>
    <w:p w:rsidR="004B3240" w:rsidRPr="005F19F3" w:rsidRDefault="004B3240" w:rsidP="004B3240">
      <w:pPr>
        <w:jc w:val="both"/>
      </w:pPr>
      <w:r>
        <w:t>Игорварского сельского поселения</w:t>
      </w:r>
      <w:r>
        <w:tab/>
        <w:t xml:space="preserve">                                         З.В.Харитонова</w:t>
      </w:r>
      <w:r>
        <w:tab/>
      </w:r>
    </w:p>
    <w:p w:rsidR="00A34707" w:rsidRDefault="00A34707" w:rsidP="00636F42">
      <w:pPr>
        <w:ind w:left="205"/>
        <w:jc w:val="center"/>
      </w:pPr>
    </w:p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3DB"/>
    <w:multiLevelType w:val="hybridMultilevel"/>
    <w:tmpl w:val="3828CCB8"/>
    <w:lvl w:ilvl="0" w:tplc="301AD50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5CEC">
      <w:start w:val="1"/>
      <w:numFmt w:val="bullet"/>
      <w:lvlText w:val="o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3C82">
      <w:start w:val="1"/>
      <w:numFmt w:val="bullet"/>
      <w:lvlText w:val="▪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F2E">
      <w:start w:val="1"/>
      <w:numFmt w:val="bullet"/>
      <w:lvlText w:val="•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988">
      <w:start w:val="1"/>
      <w:numFmt w:val="bullet"/>
      <w:lvlText w:val="o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B82">
      <w:start w:val="1"/>
      <w:numFmt w:val="bullet"/>
      <w:lvlText w:val="▪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170">
      <w:start w:val="1"/>
      <w:numFmt w:val="bullet"/>
      <w:lvlText w:val="•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C26">
      <w:start w:val="1"/>
      <w:numFmt w:val="bullet"/>
      <w:lvlText w:val="o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2F40">
      <w:start w:val="1"/>
      <w:numFmt w:val="bullet"/>
      <w:lvlText w:val="▪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3C1E"/>
    <w:rsid w:val="00016327"/>
    <w:rsid w:val="0003094D"/>
    <w:rsid w:val="00064355"/>
    <w:rsid w:val="00102A41"/>
    <w:rsid w:val="002B28C4"/>
    <w:rsid w:val="002C2A2F"/>
    <w:rsid w:val="002D4787"/>
    <w:rsid w:val="00363C98"/>
    <w:rsid w:val="00382516"/>
    <w:rsid w:val="0038356B"/>
    <w:rsid w:val="003E3997"/>
    <w:rsid w:val="004010BC"/>
    <w:rsid w:val="00452AB7"/>
    <w:rsid w:val="004A4414"/>
    <w:rsid w:val="004B3240"/>
    <w:rsid w:val="004E0207"/>
    <w:rsid w:val="00576413"/>
    <w:rsid w:val="00636F42"/>
    <w:rsid w:val="00681D40"/>
    <w:rsid w:val="00686B57"/>
    <w:rsid w:val="006A340D"/>
    <w:rsid w:val="006B1767"/>
    <w:rsid w:val="006E2A9A"/>
    <w:rsid w:val="007545F8"/>
    <w:rsid w:val="00786846"/>
    <w:rsid w:val="008345E1"/>
    <w:rsid w:val="008A780B"/>
    <w:rsid w:val="008C2663"/>
    <w:rsid w:val="00937EFC"/>
    <w:rsid w:val="00955738"/>
    <w:rsid w:val="00957519"/>
    <w:rsid w:val="009739C2"/>
    <w:rsid w:val="009F2B50"/>
    <w:rsid w:val="009F544F"/>
    <w:rsid w:val="00A26365"/>
    <w:rsid w:val="00A34707"/>
    <w:rsid w:val="00A65877"/>
    <w:rsid w:val="00A70A3C"/>
    <w:rsid w:val="00A858FB"/>
    <w:rsid w:val="00A954B1"/>
    <w:rsid w:val="00B002B0"/>
    <w:rsid w:val="00B1503E"/>
    <w:rsid w:val="00B246A9"/>
    <w:rsid w:val="00BF4A2F"/>
    <w:rsid w:val="00C26C1B"/>
    <w:rsid w:val="00C4763B"/>
    <w:rsid w:val="00C624D1"/>
    <w:rsid w:val="00CB3D20"/>
    <w:rsid w:val="00CB45D7"/>
    <w:rsid w:val="00CC3D4E"/>
    <w:rsid w:val="00E11C55"/>
    <w:rsid w:val="00E84E17"/>
    <w:rsid w:val="00EE1084"/>
    <w:rsid w:val="00EF4DB7"/>
    <w:rsid w:val="00F0255B"/>
    <w:rsid w:val="00F17567"/>
    <w:rsid w:val="00F32A17"/>
    <w:rsid w:val="00F36DE9"/>
    <w:rsid w:val="00F56C2B"/>
    <w:rsid w:val="00F63B7B"/>
    <w:rsid w:val="00FF0F56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C266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C2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954B1"/>
    <w:rPr>
      <w:color w:val="0000FF"/>
      <w:u w:val="single"/>
    </w:rPr>
  </w:style>
  <w:style w:type="paragraph" w:styleId="af0">
    <w:name w:val="No Spacing"/>
    <w:uiPriority w:val="1"/>
    <w:qFormat/>
    <w:rsid w:val="00A9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954B1"/>
  </w:style>
  <w:style w:type="paragraph" w:customStyle="1" w:styleId="ConsPlusNormal">
    <w:name w:val="ConsPlusNormal"/>
    <w:link w:val="ConsPlusNormal1"/>
    <w:rsid w:val="006A340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6A340D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19</cp:revision>
  <cp:lastPrinted>2021-09-07T05:20:00Z</cp:lastPrinted>
  <dcterms:created xsi:type="dcterms:W3CDTF">2014-10-29T04:56:00Z</dcterms:created>
  <dcterms:modified xsi:type="dcterms:W3CDTF">2021-10-21T07:33:00Z</dcterms:modified>
</cp:coreProperties>
</file>