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0015FF">
              <w:rPr>
                <w:rFonts w:ascii="Times New Roman" w:hAnsi="Times New Roman" w:cs="Times New Roman"/>
                <w:noProof/>
                <w:color w:val="000000"/>
                <w:sz w:val="24"/>
                <w:szCs w:val="24"/>
              </w:rPr>
              <w:t>раштав уйăхĕн 24-мĕшĕ.№81</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0015FF"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81</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0015FF" w:rsidRPr="000015FF" w:rsidRDefault="000015FF" w:rsidP="000015FF">
      <w:pPr>
        <w:jc w:val="both"/>
        <w:rPr>
          <w:rFonts w:ascii="Times New Roman" w:hAnsi="Times New Roman" w:cs="Times New Roman"/>
          <w:b/>
          <w:bCs/>
          <w:sz w:val="24"/>
          <w:szCs w:val="24"/>
        </w:rPr>
      </w:pPr>
      <w:r w:rsidRPr="000015FF">
        <w:rPr>
          <w:rFonts w:ascii="Times New Roman" w:hAnsi="Times New Roman" w:cs="Times New Roman"/>
          <w:b/>
          <w:bCs/>
          <w:sz w:val="24"/>
          <w:szCs w:val="24"/>
        </w:rPr>
        <w:t>О внесении изменений в постановление администрации Богатыревского сельского поселения от 31.08.2016 г. №111 «Об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0015FF" w:rsidRPr="000015FF" w:rsidRDefault="000015FF" w:rsidP="000015FF">
      <w:pPr>
        <w:spacing w:before="100" w:beforeAutospacing="1" w:after="100" w:afterAutospacing="1"/>
        <w:ind w:firstLine="567"/>
        <w:jc w:val="both"/>
        <w:rPr>
          <w:rFonts w:ascii="Times New Roman" w:hAnsi="Times New Roman" w:cs="Times New Roman"/>
          <w:sz w:val="24"/>
          <w:szCs w:val="24"/>
        </w:rPr>
      </w:pPr>
      <w:r w:rsidRPr="000015FF">
        <w:rPr>
          <w:rFonts w:ascii="Times New Roman" w:hAnsi="Times New Roman" w:cs="Times New Roman"/>
          <w:sz w:val="24"/>
          <w:szCs w:val="24"/>
        </w:rPr>
        <w:t xml:space="preserve">В соответствии с пунктом 3 Федерального закона от 29.05.2019 № 116-ФЗ «О внесении изменений в Жилищный кодекс Российской Федерации»,  частью 2 статьи 23 Жилищного Кодекса РФ администрация Богатыревского сельского поселения </w:t>
      </w:r>
      <w:r w:rsidRPr="000015FF">
        <w:rPr>
          <w:rFonts w:ascii="Times New Roman" w:hAnsi="Times New Roman" w:cs="Times New Roman"/>
          <w:b/>
          <w:sz w:val="24"/>
          <w:szCs w:val="24"/>
        </w:rPr>
        <w:t>ПОСТАНОВЛЯЕТ:</w:t>
      </w:r>
    </w:p>
    <w:p w:rsidR="000015FF" w:rsidRPr="000015FF" w:rsidRDefault="000015FF" w:rsidP="000015FF">
      <w:pPr>
        <w:spacing w:before="100" w:beforeAutospacing="1" w:after="100" w:afterAutospacing="1"/>
        <w:ind w:firstLine="567"/>
        <w:jc w:val="both"/>
        <w:rPr>
          <w:rFonts w:ascii="Times New Roman" w:hAnsi="Times New Roman" w:cs="Times New Roman"/>
          <w:sz w:val="24"/>
          <w:szCs w:val="24"/>
        </w:rPr>
      </w:pPr>
      <w:r w:rsidRPr="000015FF">
        <w:rPr>
          <w:rFonts w:ascii="Times New Roman" w:hAnsi="Times New Roman" w:cs="Times New Roman"/>
          <w:sz w:val="24"/>
          <w:szCs w:val="24"/>
        </w:rPr>
        <w:t>1. Внести в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w:t>
      </w:r>
      <w:r w:rsidRPr="000015FF">
        <w:rPr>
          <w:rFonts w:ascii="Times New Roman" w:hAnsi="Times New Roman" w:cs="Times New Roman"/>
          <w:bCs/>
          <w:sz w:val="24"/>
          <w:szCs w:val="24"/>
        </w:rPr>
        <w:t>Выдача разрешения на перевод жилого помещения в нежилое помещение и нежилого помещения в жилое помещение», утвержденный постановлением администрации Богатыревского сельского поселения</w:t>
      </w:r>
      <w:r w:rsidRPr="000015FF">
        <w:rPr>
          <w:rFonts w:ascii="Times New Roman" w:hAnsi="Times New Roman" w:cs="Times New Roman"/>
          <w:sz w:val="24"/>
          <w:szCs w:val="24"/>
        </w:rPr>
        <w:t xml:space="preserve"> от 31.08.2016 №111 (далее – Административный регламент), (с изменениями от 11.11.2019 №64), следующие изменения:</w:t>
      </w:r>
    </w:p>
    <w:p w:rsidR="000015FF" w:rsidRPr="000015FF" w:rsidRDefault="000015FF" w:rsidP="000015FF">
      <w:pPr>
        <w:pStyle w:val="a7"/>
        <w:spacing w:before="0" w:beforeAutospacing="0" w:after="0" w:afterAutospacing="0"/>
        <w:ind w:firstLine="567"/>
        <w:jc w:val="both"/>
        <w:rPr>
          <w:color w:val="000000"/>
        </w:rPr>
      </w:pPr>
      <w:r w:rsidRPr="000015FF">
        <w:rPr>
          <w:color w:val="000000"/>
        </w:rPr>
        <w:t>1.1. Пункт 2.9.1. раздела 2 изложить в следующей редакции:</w:t>
      </w:r>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sz w:val="24"/>
          <w:szCs w:val="24"/>
        </w:rPr>
        <w:t xml:space="preserve">«При подаче заявки с документами на предоставление муниципальной услуги и в администрацию </w:t>
      </w:r>
      <w:r>
        <w:rPr>
          <w:rFonts w:ascii="Times New Roman" w:hAnsi="Times New Roman" w:cs="Times New Roman"/>
          <w:color w:val="000000"/>
          <w:sz w:val="24"/>
          <w:szCs w:val="24"/>
        </w:rPr>
        <w:t>Богатыревского</w:t>
      </w:r>
      <w:r w:rsidRPr="000015FF">
        <w:rPr>
          <w:rFonts w:ascii="Times New Roman" w:hAnsi="Times New Roman" w:cs="Times New Roman"/>
          <w:color w:val="000000"/>
          <w:sz w:val="24"/>
          <w:szCs w:val="24"/>
        </w:rPr>
        <w:t xml:space="preserve"> сельского поселения, а также в процессе предоставления муниципальной услуги, запрещается требовать от заявителя:</w:t>
      </w:r>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5FF" w:rsidRPr="000015FF" w:rsidRDefault="000015FF" w:rsidP="000015FF">
      <w:pPr>
        <w:ind w:firstLine="567"/>
        <w:jc w:val="both"/>
        <w:rPr>
          <w:rFonts w:ascii="Times New Roman" w:hAnsi="Times New Roman" w:cs="Times New Roman"/>
          <w:color w:val="000000"/>
          <w:sz w:val="24"/>
          <w:szCs w:val="24"/>
        </w:rPr>
      </w:pPr>
      <w:proofErr w:type="gramStart"/>
      <w:r w:rsidRPr="000015FF">
        <w:rPr>
          <w:rFonts w:ascii="Times New Roman" w:hAnsi="Times New Roman" w:cs="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0015FF">
        <w:rPr>
          <w:rFonts w:ascii="Times New Roman" w:hAnsi="Times New Roman" w:cs="Times New Roman"/>
          <w:color w:val="000000"/>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0015FF">
        <w:rPr>
          <w:rFonts w:ascii="Times New Roman" w:hAnsi="Times New Roman" w:cs="Times New Roman"/>
          <w:color w:val="000000"/>
          <w:sz w:val="24"/>
          <w:szCs w:val="24"/>
        </w:rPr>
        <w:t xml:space="preserve">, </w:t>
      </w:r>
      <w:proofErr w:type="gramStart"/>
      <w:r w:rsidRPr="000015FF">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015FF">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0015FF">
        <w:rPr>
          <w:rFonts w:ascii="Times New Roman" w:hAnsi="Times New Roman" w:cs="Times New Roman"/>
          <w:b/>
          <w:color w:val="000000"/>
          <w:sz w:val="24"/>
          <w:szCs w:val="24"/>
        </w:rPr>
        <w:t>;</w:t>
      </w:r>
    </w:p>
    <w:p w:rsidR="000015FF" w:rsidRPr="000015FF" w:rsidRDefault="000015FF" w:rsidP="000015FF">
      <w:pPr>
        <w:ind w:firstLine="567"/>
        <w:jc w:val="both"/>
        <w:rPr>
          <w:rFonts w:ascii="Times New Roman" w:hAnsi="Times New Roman" w:cs="Times New Roman"/>
          <w:color w:val="000000"/>
          <w:sz w:val="24"/>
          <w:szCs w:val="24"/>
        </w:rPr>
      </w:pPr>
      <w:bookmarkStart w:id="0" w:name="dst290"/>
      <w:bookmarkEnd w:id="0"/>
      <w:r w:rsidRPr="000015FF">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15FF" w:rsidRPr="000015FF" w:rsidRDefault="000015FF" w:rsidP="000015FF">
      <w:pPr>
        <w:ind w:firstLine="567"/>
        <w:jc w:val="both"/>
        <w:rPr>
          <w:rFonts w:ascii="Times New Roman" w:hAnsi="Times New Roman" w:cs="Times New Roman"/>
          <w:color w:val="000000"/>
          <w:sz w:val="24"/>
          <w:szCs w:val="24"/>
        </w:rPr>
      </w:pPr>
      <w:bookmarkStart w:id="1" w:name="dst291"/>
      <w:bookmarkEnd w:id="1"/>
      <w:r w:rsidRPr="000015FF">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15FF" w:rsidRPr="000015FF" w:rsidRDefault="000015FF" w:rsidP="000015FF">
      <w:pPr>
        <w:ind w:firstLine="567"/>
        <w:jc w:val="both"/>
        <w:rPr>
          <w:rFonts w:ascii="Times New Roman" w:hAnsi="Times New Roman" w:cs="Times New Roman"/>
          <w:color w:val="000000"/>
          <w:sz w:val="24"/>
          <w:szCs w:val="24"/>
        </w:rPr>
      </w:pPr>
      <w:bookmarkStart w:id="2" w:name="dst292"/>
      <w:bookmarkEnd w:id="2"/>
      <w:r w:rsidRPr="000015FF">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15FF" w:rsidRPr="000015FF" w:rsidRDefault="000015FF" w:rsidP="000015FF">
      <w:pPr>
        <w:ind w:firstLine="567"/>
        <w:jc w:val="both"/>
        <w:rPr>
          <w:rFonts w:ascii="Times New Roman" w:hAnsi="Times New Roman" w:cs="Times New Roman"/>
          <w:color w:val="000000"/>
          <w:sz w:val="24"/>
          <w:szCs w:val="24"/>
        </w:rPr>
      </w:pPr>
      <w:bookmarkStart w:id="3" w:name="dst293"/>
      <w:bookmarkEnd w:id="3"/>
      <w:r w:rsidRPr="000015FF">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015FF" w:rsidRPr="000015FF" w:rsidRDefault="000015FF" w:rsidP="000015FF">
      <w:pPr>
        <w:ind w:firstLine="567"/>
        <w:jc w:val="both"/>
        <w:rPr>
          <w:rFonts w:ascii="Times New Roman" w:hAnsi="Times New Roman" w:cs="Times New Roman"/>
          <w:color w:val="000000"/>
          <w:sz w:val="24"/>
          <w:szCs w:val="24"/>
        </w:rPr>
      </w:pPr>
      <w:bookmarkStart w:id="4" w:name="dst294"/>
      <w:bookmarkEnd w:id="4"/>
      <w:proofErr w:type="gramStart"/>
      <w:r w:rsidRPr="000015FF">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015FF">
        <w:rPr>
          <w:rFonts w:ascii="Times New Roman" w:hAnsi="Times New Roman" w:cs="Times New Roman"/>
          <w:color w:val="000000"/>
          <w:sz w:val="24"/>
          <w:szCs w:val="24"/>
        </w:rPr>
        <w:t xml:space="preserve"> </w:t>
      </w:r>
      <w:proofErr w:type="gramStart"/>
      <w:r w:rsidRPr="000015FF">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0015FF" w:rsidRPr="000015FF" w:rsidRDefault="000015FF" w:rsidP="000015FF">
      <w:pPr>
        <w:ind w:firstLine="567"/>
        <w:jc w:val="both"/>
        <w:rPr>
          <w:rFonts w:ascii="Times New Roman" w:hAnsi="Times New Roman" w:cs="Times New Roman"/>
          <w:color w:val="000000"/>
          <w:sz w:val="24"/>
          <w:szCs w:val="24"/>
        </w:rPr>
      </w:pPr>
      <w:proofErr w:type="gramStart"/>
      <w:r w:rsidRPr="000015FF">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kern w:val="28"/>
          <w:sz w:val="24"/>
          <w:szCs w:val="24"/>
        </w:rPr>
        <w:t>2.</w:t>
      </w:r>
      <w:r w:rsidRPr="000015FF">
        <w:rPr>
          <w:rFonts w:ascii="Times New Roman" w:hAnsi="Times New Roman" w:cs="Times New Roman"/>
          <w:color w:val="000000"/>
          <w:sz w:val="24"/>
          <w:szCs w:val="24"/>
        </w:rPr>
        <w:t xml:space="preserve"> Настоящее постановление вступает в силу после его </w:t>
      </w:r>
      <w:r w:rsidRPr="000015FF">
        <w:rPr>
          <w:rFonts w:ascii="Times New Roman" w:hAnsi="Times New Roman" w:cs="Times New Roman"/>
          <w:bCs/>
          <w:color w:val="000000"/>
          <w:sz w:val="24"/>
          <w:szCs w:val="24"/>
        </w:rPr>
        <w:t>официального опубликования (обнародования) «Вестник  Богатыревского сельского поселения».</w:t>
      </w:r>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sz w:val="24"/>
          <w:szCs w:val="24"/>
        </w:rPr>
        <w:t> </w:t>
      </w:r>
    </w:p>
    <w:p w:rsidR="000015FF" w:rsidRPr="000015FF" w:rsidRDefault="000015FF" w:rsidP="000015FF">
      <w:pPr>
        <w:ind w:firstLine="567"/>
        <w:jc w:val="both"/>
        <w:rPr>
          <w:rFonts w:ascii="Times New Roman" w:hAnsi="Times New Roman" w:cs="Times New Roman"/>
          <w:color w:val="000000"/>
          <w:sz w:val="24"/>
          <w:szCs w:val="24"/>
        </w:rPr>
      </w:pPr>
      <w:r w:rsidRPr="000015FF">
        <w:rPr>
          <w:rFonts w:ascii="Times New Roman" w:hAnsi="Times New Roman" w:cs="Times New Roman"/>
          <w:color w:val="000000"/>
          <w:sz w:val="24"/>
          <w:szCs w:val="24"/>
        </w:rPr>
        <w:t> </w:t>
      </w:r>
    </w:p>
    <w:p w:rsidR="000015FF" w:rsidRPr="000015FF" w:rsidRDefault="000015FF" w:rsidP="000015FF">
      <w:pPr>
        <w:shd w:val="clear" w:color="auto" w:fill="FFFFFF"/>
        <w:rPr>
          <w:rFonts w:ascii="Times New Roman" w:hAnsi="Times New Roman" w:cs="Times New Roman"/>
          <w:color w:val="000000"/>
          <w:sz w:val="24"/>
          <w:szCs w:val="24"/>
        </w:rPr>
      </w:pPr>
      <w:r w:rsidRPr="000015FF">
        <w:rPr>
          <w:rFonts w:ascii="Times New Roman" w:hAnsi="Times New Roman" w:cs="Times New Roman"/>
          <w:color w:val="000000"/>
          <w:sz w:val="24"/>
          <w:szCs w:val="24"/>
        </w:rPr>
        <w:t>Глава администрации</w:t>
      </w:r>
    </w:p>
    <w:p w:rsidR="000015FF" w:rsidRPr="000015FF" w:rsidRDefault="000015FF" w:rsidP="000015FF">
      <w:pPr>
        <w:shd w:val="clear" w:color="auto" w:fill="FFFFFF"/>
        <w:rPr>
          <w:rFonts w:ascii="Times New Roman" w:hAnsi="Times New Roman" w:cs="Times New Roman"/>
          <w:color w:val="000000"/>
          <w:sz w:val="24"/>
          <w:szCs w:val="24"/>
        </w:rPr>
      </w:pPr>
      <w:r w:rsidRPr="000015FF">
        <w:rPr>
          <w:rFonts w:ascii="Times New Roman" w:hAnsi="Times New Roman" w:cs="Times New Roman"/>
          <w:color w:val="000000"/>
          <w:sz w:val="24"/>
          <w:szCs w:val="24"/>
        </w:rPr>
        <w:t>Богатыревского сельского поселения                                                          А.В.Лаврентьев</w:t>
      </w:r>
    </w:p>
    <w:p w:rsidR="000015FF" w:rsidRPr="000015FF" w:rsidRDefault="000015FF" w:rsidP="000015FF">
      <w:pPr>
        <w:ind w:firstLine="567"/>
        <w:jc w:val="both"/>
        <w:rPr>
          <w:rFonts w:ascii="Times New Roman" w:hAnsi="Times New Roman" w:cs="Times New Roman"/>
          <w:color w:val="000000"/>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15FF"/>
    <w:rsid w:val="00087278"/>
    <w:rsid w:val="000A34E9"/>
    <w:rsid w:val="002072E4"/>
    <w:rsid w:val="002348E5"/>
    <w:rsid w:val="00252E9E"/>
    <w:rsid w:val="0029256E"/>
    <w:rsid w:val="003C6127"/>
    <w:rsid w:val="003E6646"/>
    <w:rsid w:val="00486530"/>
    <w:rsid w:val="004A7A71"/>
    <w:rsid w:val="005459B5"/>
    <w:rsid w:val="005D07B8"/>
    <w:rsid w:val="00643801"/>
    <w:rsid w:val="00655E02"/>
    <w:rsid w:val="0071786B"/>
    <w:rsid w:val="00956743"/>
    <w:rsid w:val="00AC00A2"/>
    <w:rsid w:val="00B12793"/>
    <w:rsid w:val="00B22759"/>
    <w:rsid w:val="00BC404E"/>
    <w:rsid w:val="00D20FC8"/>
    <w:rsid w:val="00D37A76"/>
    <w:rsid w:val="00D430FB"/>
    <w:rsid w:val="00DA18F3"/>
    <w:rsid w:val="00DE4C8C"/>
    <w:rsid w:val="00EF73E3"/>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styleId="a7">
    <w:name w:val="Normal (Web)"/>
    <w:basedOn w:val="a"/>
    <w:uiPriority w:val="99"/>
    <w:unhideWhenUsed/>
    <w:rsid w:val="00001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12E7B-F208-48F0-A53A-60A04CB3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933</Words>
  <Characters>5320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18</cp:revision>
  <cp:lastPrinted>2021-12-24T08:21:00Z</cp:lastPrinted>
  <dcterms:created xsi:type="dcterms:W3CDTF">2019-01-28T08:30:00Z</dcterms:created>
  <dcterms:modified xsi:type="dcterms:W3CDTF">2021-12-24T08:22:00Z</dcterms:modified>
</cp:coreProperties>
</file>