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A707E1" w:rsidP="008E22F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2021</w:t>
            </w:r>
            <w:r w:rsidR="001145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 ака уйăхĕн 08-мĕшĕ.№14</w:t>
            </w:r>
            <w:r w:rsid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114560" w:rsidP="00114560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«08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апреля 2021 г.№ 14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114560" w:rsidRPr="00114560" w:rsidRDefault="00B12793" w:rsidP="001145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380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</w:t>
      </w:r>
      <w:proofErr w:type="gramStart"/>
      <w:r w:rsidR="00114560" w:rsidRPr="00114560">
        <w:rPr>
          <w:rFonts w:ascii="Times New Roman" w:hAnsi="Times New Roman" w:cs="Times New Roman"/>
          <w:b/>
          <w:sz w:val="24"/>
          <w:szCs w:val="24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предпринимателями, и оформления должностными лицами органов муниципального контроля Богатыревского сельского поселения Цивильского района Чувашской Республики 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  <w:proofErr w:type="gramEnd"/>
    </w:p>
    <w:p w:rsidR="00114560" w:rsidRDefault="00114560" w:rsidP="00114560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560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Российской Федерации», со статьёй 8.3 Федерального </w:t>
      </w:r>
      <w:hyperlink r:id="rId7" w:history="1">
        <w:r w:rsidRPr="00114560">
          <w:rPr>
            <w:rFonts w:ascii="Times New Roman" w:hAnsi="Times New Roman" w:cs="Times New Roman"/>
            <w:b w:val="0"/>
            <w:sz w:val="24"/>
            <w:szCs w:val="24"/>
            <w:u w:val="single"/>
          </w:rPr>
          <w:t>закона</w:t>
        </w:r>
      </w:hyperlink>
      <w:r w:rsidRPr="00114560">
        <w:rPr>
          <w:rFonts w:ascii="Times New Roman" w:hAnsi="Times New Roman" w:cs="Times New Roman"/>
          <w:b w:val="0"/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от 30 апреля 2009 г. N 141 "О реализации положений Федерального закона "О защите</w:t>
      </w:r>
      <w:proofErr w:type="gramEnd"/>
      <w:r w:rsidRPr="00114560">
        <w:rPr>
          <w:rFonts w:ascii="Times New Roman" w:hAnsi="Times New Roman" w:cs="Times New Roman"/>
          <w:b w:val="0"/>
          <w:sz w:val="24"/>
          <w:szCs w:val="24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Уставом Богатыревского сельского поселения Цивильского района Чувашской Республики, администрация Богатыревского  сельского поселения </w:t>
      </w:r>
      <w:r w:rsidRPr="0011456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14560" w:rsidRDefault="00114560" w:rsidP="00114560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14560" w:rsidRPr="00114560" w:rsidRDefault="00114560" w:rsidP="00114560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560">
        <w:rPr>
          <w:rFonts w:ascii="Times New Roman" w:hAnsi="Times New Roman" w:cs="Times New Roman"/>
          <w:sz w:val="24"/>
          <w:szCs w:val="24"/>
        </w:rPr>
        <w:t>Утвердить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предпринимателями, а также оформления должностными лицами органов муниципального контроля Богатыревского сельского поселения Цивильского района Чувашской Республики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согласно приложению.</w:t>
      </w:r>
      <w:proofErr w:type="gramEnd"/>
    </w:p>
    <w:p w:rsidR="00114560" w:rsidRPr="00114560" w:rsidRDefault="00114560" w:rsidP="0011456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(обнародованию) и размещению на официальном сайте в сети Интернет.</w:t>
      </w:r>
    </w:p>
    <w:p w:rsidR="00114560" w:rsidRPr="00114560" w:rsidRDefault="00114560" w:rsidP="0011456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 xml:space="preserve">Богатыревского сельского  поселения                    </w:t>
      </w:r>
      <w:r w:rsidRPr="00114560">
        <w:rPr>
          <w:rFonts w:ascii="Times New Roman" w:hAnsi="Times New Roman" w:cs="Times New Roman"/>
          <w:sz w:val="24"/>
          <w:szCs w:val="24"/>
        </w:rPr>
        <w:tab/>
        <w:t xml:space="preserve">                             А.В.Лаврентьев</w:t>
      </w: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114560">
        <w:rPr>
          <w:rFonts w:ascii="Times New Roman" w:hAnsi="Times New Roman" w:cs="Times New Roman"/>
          <w:sz w:val="24"/>
          <w:szCs w:val="24"/>
        </w:rPr>
        <w:t>РИЛОЖЕНИЕ</w:t>
      </w: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Богатыревского сельского поселения</w:t>
      </w: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08.04.2021№14</w:t>
      </w:r>
    </w:p>
    <w:p w:rsidR="00114560" w:rsidRPr="00114560" w:rsidRDefault="00114560" w:rsidP="001145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560" w:rsidRPr="00114560" w:rsidRDefault="00114560" w:rsidP="00114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 xml:space="preserve">ПОРЯДОК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4560" w:rsidRPr="00114560" w:rsidRDefault="00114560" w:rsidP="00114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4560">
        <w:rPr>
          <w:rFonts w:ascii="Times New Roman" w:hAnsi="Times New Roman" w:cs="Times New Roman"/>
          <w:b/>
          <w:sz w:val="24"/>
          <w:szCs w:val="24"/>
        </w:rPr>
        <w:t>оформления и содержания заданий на проведение мероприятий по контролю без взаимодействия с юридическими лицами, индивидуальными предпринимателями, а также оформления должностными лицами органов муниципального контроля Богатыревского сельского поселения Цивильского района Чувашской Республики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  <w:proofErr w:type="gramEnd"/>
    </w:p>
    <w:p w:rsidR="00114560" w:rsidRPr="00114560" w:rsidRDefault="00114560" w:rsidP="001145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numPr>
          <w:ilvl w:val="0"/>
          <w:numId w:val="2"/>
        </w:numPr>
        <w:spacing w:after="0" w:line="240" w:lineRule="auto"/>
        <w:ind w:left="8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14560" w:rsidRPr="00114560" w:rsidRDefault="00114560" w:rsidP="00114560">
      <w:pPr>
        <w:ind w:left="510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1.1.</w:t>
      </w:r>
      <w:r w:rsidRPr="00114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560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требования к оформлению и содержанию заданий на проведение мероприятий органами муниципального контроля местной администрации Богатыревского сельского поселения Цивильского района Чувашской Республики по контролю без взаимодействия с юридическими лицами, индивидуальными предпринимателями, предусмотренных частью 1 </w:t>
      </w:r>
      <w:hyperlink r:id="rId8" w:history="1">
        <w:r w:rsidRPr="00114560">
          <w:rPr>
            <w:rFonts w:ascii="Times New Roman" w:hAnsi="Times New Roman" w:cs="Times New Roman"/>
            <w:sz w:val="24"/>
            <w:szCs w:val="24"/>
            <w:u w:val="single"/>
          </w:rPr>
          <w:t>статьи 8.3</w:t>
        </w:r>
      </w:hyperlink>
      <w:r w:rsidRPr="00114560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</w:t>
      </w:r>
      <w:proofErr w:type="gramEnd"/>
      <w:r w:rsidRPr="00114560">
        <w:rPr>
          <w:rFonts w:ascii="Times New Roman" w:hAnsi="Times New Roman" w:cs="Times New Roman"/>
          <w:sz w:val="24"/>
          <w:szCs w:val="24"/>
        </w:rPr>
        <w:t xml:space="preserve"> также оформлению должностными лицами органов муниципального контроля местной администрации Богатыревского сельского поселения Цивильского района Чувашской Республики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наблюдений.</w:t>
      </w: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1.2.</w:t>
      </w:r>
      <w:r w:rsidRPr="00114560">
        <w:rPr>
          <w:rFonts w:ascii="Times New Roman" w:hAnsi="Times New Roman" w:cs="Times New Roman"/>
          <w:sz w:val="24"/>
          <w:szCs w:val="24"/>
        </w:rPr>
        <w:t xml:space="preserve"> Мероприятия по контролю без взаимодействия с юридическими лицами, индивидуальными предпринимателями проводятся уполномоченным специалистом администрации Богатыревского сельского поселения Цивильского района Чувашской Республики, к компетенции которого отнесено осуществление соответствующего вида муниципального контроля (далее – орган муниципального контроля).</w:t>
      </w: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1.3.</w:t>
      </w:r>
      <w:r w:rsidRPr="00114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560">
        <w:rPr>
          <w:rFonts w:ascii="Times New Roman" w:hAnsi="Times New Roman" w:cs="Times New Roman"/>
          <w:sz w:val="24"/>
          <w:szCs w:val="24"/>
        </w:rPr>
        <w:t xml:space="preserve">При осуществлении деятельности, указанной в </w:t>
      </w:r>
      <w:hyperlink r:id="rId9" w:anchor="P35" w:history="1">
        <w:r w:rsidRPr="00114560">
          <w:rPr>
            <w:rFonts w:ascii="Times New Roman" w:hAnsi="Times New Roman" w:cs="Times New Roman"/>
            <w:sz w:val="24"/>
            <w:szCs w:val="24"/>
            <w:u w:val="single"/>
          </w:rPr>
          <w:t>пункте 1.1</w:t>
        </w:r>
      </w:hyperlink>
      <w:r w:rsidRPr="00114560">
        <w:rPr>
          <w:rFonts w:ascii="Times New Roman" w:hAnsi="Times New Roman" w:cs="Times New Roman"/>
          <w:sz w:val="24"/>
          <w:szCs w:val="24"/>
        </w:rPr>
        <w:t xml:space="preserve"> настоящего порядка, специалист администрации Богатыревского сельского поселения Цивильского района Чувашской Республики, уполномоченный на осуществление муниципального контроля, руководствуется </w:t>
      </w:r>
      <w:hyperlink r:id="rId10" w:history="1">
        <w:r w:rsidRPr="00114560"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 w:rsidRPr="0011456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 w:history="1">
        <w:r w:rsidRPr="00114560"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114560">
        <w:rPr>
          <w:rFonts w:ascii="Times New Roman" w:hAnsi="Times New Roman" w:cs="Times New Roman"/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нормативными актами в указанной сфере.</w:t>
      </w:r>
      <w:proofErr w:type="gramEnd"/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Порядок оформления и содержание заданий</w:t>
      </w:r>
    </w:p>
    <w:p w:rsidR="00114560" w:rsidRPr="00114560" w:rsidRDefault="00114560" w:rsidP="0011456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2.1.</w:t>
      </w:r>
      <w:r w:rsidRPr="00114560">
        <w:rPr>
          <w:rFonts w:ascii="Times New Roman" w:hAnsi="Times New Roman" w:cs="Times New Roman"/>
          <w:sz w:val="24"/>
          <w:szCs w:val="24"/>
        </w:rPr>
        <w:t xml:space="preserve"> Задание на проведение органом муниципального контроля администрации Богатыревского сельского поселения Цивильского района Чувашской Республики мероприятий по контролю без взаимодействия с юридическими лицами, индивидуальными предпринимателями (далее – задание) утверждается руководителем органа муниципального контроля, к полномочиям которого отнесено осуществление соответствующего вида муниципального контроля.</w:t>
      </w: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2.2.</w:t>
      </w:r>
      <w:r w:rsidRPr="0011456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anchor="P71" w:history="1">
        <w:r w:rsidRPr="00114560">
          <w:rPr>
            <w:rFonts w:ascii="Times New Roman" w:hAnsi="Times New Roman" w:cs="Times New Roman"/>
            <w:sz w:val="24"/>
            <w:szCs w:val="24"/>
          </w:rPr>
          <w:t>Задание</w:t>
        </w:r>
      </w:hyperlink>
      <w:r w:rsidRPr="00114560">
        <w:rPr>
          <w:rFonts w:ascii="Times New Roman" w:hAnsi="Times New Roman" w:cs="Times New Roman"/>
          <w:sz w:val="24"/>
          <w:szCs w:val="24"/>
        </w:rPr>
        <w:t xml:space="preserve"> оформляется по форме согласно приложению № 1 к настоящему порядку.</w:t>
      </w: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2.3.</w:t>
      </w:r>
      <w:r w:rsidRPr="00114560">
        <w:rPr>
          <w:rFonts w:ascii="Times New Roman" w:hAnsi="Times New Roman" w:cs="Times New Roman"/>
          <w:sz w:val="24"/>
          <w:szCs w:val="24"/>
        </w:rPr>
        <w:t xml:space="preserve"> В задании указывается:</w:t>
      </w: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2.3.1.</w:t>
      </w:r>
      <w:r w:rsidRPr="00114560">
        <w:rPr>
          <w:rFonts w:ascii="Times New Roman" w:hAnsi="Times New Roman" w:cs="Times New Roman"/>
          <w:sz w:val="24"/>
          <w:szCs w:val="24"/>
        </w:rPr>
        <w:t xml:space="preserve"> Цель проведения мероприятия, дата проведения мероприятия либо период начала и окончания проведения мероприятия, должностное лицо органа муниципального контроля, которому поручено проведение мероприятия.</w:t>
      </w: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2.3.2.</w:t>
      </w:r>
      <w:r w:rsidRPr="00114560">
        <w:rPr>
          <w:rFonts w:ascii="Times New Roman" w:hAnsi="Times New Roman" w:cs="Times New Roman"/>
          <w:sz w:val="24"/>
          <w:szCs w:val="24"/>
        </w:rPr>
        <w:t xml:space="preserve"> Сведения об объекте, в отношении которого будет проводиться мероприятие: о виде, местоположении объекта, в том числе его адресе и кадастровом (реестровом) номере (при наличии), сведения о принадлежности объекта и праве, на котором объект принадлежит правообладателю (при наличии).</w:t>
      </w: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2.4.</w:t>
      </w:r>
      <w:r w:rsidRPr="00114560">
        <w:rPr>
          <w:rFonts w:ascii="Times New Roman" w:hAnsi="Times New Roman" w:cs="Times New Roman"/>
          <w:sz w:val="24"/>
          <w:szCs w:val="24"/>
        </w:rPr>
        <w:t xml:space="preserve"> Задание перед началом выполнения мероприятия вручается руководителем органа муниципального контроля сотруднику, которому поручено осуществление мероприятия.</w:t>
      </w: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2.5.</w:t>
      </w:r>
      <w:r w:rsidRPr="00114560">
        <w:rPr>
          <w:rFonts w:ascii="Times New Roman" w:hAnsi="Times New Roman" w:cs="Times New Roman"/>
          <w:sz w:val="24"/>
          <w:szCs w:val="24"/>
        </w:rPr>
        <w:t xml:space="preserve"> Вручение задания осуществляется под роспись в журнале мероприятий по контролю без взаимодействия с юридическими лицами, индивидуальными предпринимателями (далее – журнал мероприятий), форма которого утверждается согласно </w:t>
      </w:r>
      <w:hyperlink r:id="rId13" w:anchor="P243" w:history="1">
        <w:r w:rsidRPr="00114560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114560">
        <w:rPr>
          <w:rFonts w:ascii="Times New Roman" w:hAnsi="Times New Roman" w:cs="Times New Roman"/>
          <w:sz w:val="24"/>
          <w:szCs w:val="24"/>
        </w:rPr>
        <w:t>№ 2 к настоящему порядку.</w:t>
      </w:r>
    </w:p>
    <w:p w:rsid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2.6.</w:t>
      </w:r>
      <w:r w:rsidRPr="00114560">
        <w:rPr>
          <w:rFonts w:ascii="Times New Roman" w:hAnsi="Times New Roman" w:cs="Times New Roman"/>
          <w:sz w:val="24"/>
          <w:szCs w:val="24"/>
        </w:rPr>
        <w:t xml:space="preserve"> После окончания проведения мероприятия, в срок не позднее одного рабочего дня, следующего за днем проведения мероприятия, задание вместе с документами, отражающими результаты проведения мероприятия, оформленными в соответствии с настоящим порядком, возвращается руководителю органа муниципального контроля сотрудником, осуществившим мероприятие, о чем делается соответствующая отметка в журнале мероприятий.</w:t>
      </w: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numPr>
          <w:ilvl w:val="0"/>
          <w:numId w:val="3"/>
        </w:numPr>
        <w:spacing w:after="0" w:line="240" w:lineRule="auto"/>
        <w:ind w:left="8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Оформление результатов мероприятия</w:t>
      </w:r>
    </w:p>
    <w:p w:rsidR="00114560" w:rsidRPr="00114560" w:rsidRDefault="00114560" w:rsidP="0011456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3.1.</w:t>
      </w:r>
      <w:r w:rsidRPr="00114560">
        <w:rPr>
          <w:rFonts w:ascii="Times New Roman" w:hAnsi="Times New Roman" w:cs="Times New Roman"/>
          <w:sz w:val="24"/>
          <w:szCs w:val="24"/>
        </w:rPr>
        <w:t xml:space="preserve"> Результаты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 оформляются должностным лицом органа муниципального контроля в виде </w:t>
      </w:r>
      <w:hyperlink r:id="rId14" w:anchor="P134" w:history="1">
        <w:r w:rsidRPr="00114560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114560">
        <w:rPr>
          <w:rFonts w:ascii="Times New Roman" w:hAnsi="Times New Roman" w:cs="Times New Roman"/>
          <w:sz w:val="24"/>
          <w:szCs w:val="24"/>
        </w:rPr>
        <w:t xml:space="preserve"> о проведении мероприятия по форме согласно приложению №3 к настоящему порядку.</w:t>
      </w: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3.2.</w:t>
      </w:r>
      <w:r w:rsidRPr="00114560">
        <w:rPr>
          <w:rFonts w:ascii="Times New Roman" w:hAnsi="Times New Roman" w:cs="Times New Roman"/>
          <w:sz w:val="24"/>
          <w:szCs w:val="24"/>
        </w:rPr>
        <w:t xml:space="preserve"> В акте о проведении мероприятия по контролю без взаимодействия с юридическими лицами, индивидуальными предпринимателями (далее – акт) </w:t>
      </w:r>
      <w:proofErr w:type="gramStart"/>
      <w:r w:rsidRPr="00114560">
        <w:rPr>
          <w:rFonts w:ascii="Times New Roman" w:hAnsi="Times New Roman" w:cs="Times New Roman"/>
          <w:sz w:val="24"/>
          <w:szCs w:val="24"/>
        </w:rPr>
        <w:t>отражается порядок его проведения и фиксируются</w:t>
      </w:r>
      <w:proofErr w:type="gramEnd"/>
      <w:r w:rsidRPr="00114560">
        <w:rPr>
          <w:rFonts w:ascii="Times New Roman" w:hAnsi="Times New Roman" w:cs="Times New Roman"/>
          <w:sz w:val="24"/>
          <w:szCs w:val="24"/>
        </w:rPr>
        <w:t xml:space="preserve"> результаты проведенного мероприятия. Акт составляется должностным лицом органа муниципального контроля </w:t>
      </w:r>
      <w:proofErr w:type="gramStart"/>
      <w:r w:rsidRPr="0011456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14560">
        <w:rPr>
          <w:rFonts w:ascii="Times New Roman" w:hAnsi="Times New Roman" w:cs="Times New Roman"/>
          <w:sz w:val="24"/>
          <w:szCs w:val="24"/>
        </w:rPr>
        <w:t xml:space="preserve"> установленной форме в двух экземплярах в срок не позднее одного рабочего дня, следующего за датой проведения мероприятия.</w:t>
      </w: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3.3.</w:t>
      </w:r>
      <w:r w:rsidRPr="00114560">
        <w:rPr>
          <w:rFonts w:ascii="Times New Roman" w:hAnsi="Times New Roman" w:cs="Times New Roman"/>
          <w:sz w:val="24"/>
          <w:szCs w:val="24"/>
        </w:rPr>
        <w:t xml:space="preserve"> В акте проверки указываются:</w:t>
      </w:r>
    </w:p>
    <w:p w:rsidR="00114560" w:rsidRPr="00114560" w:rsidRDefault="00114560" w:rsidP="001145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621"/>
      <w:r w:rsidRPr="00114560">
        <w:rPr>
          <w:rFonts w:ascii="Times New Roman" w:hAnsi="Times New Roman" w:cs="Times New Roman"/>
          <w:sz w:val="24"/>
          <w:szCs w:val="24"/>
        </w:rPr>
        <w:t>1) дата, время и место составления акта проверки;</w:t>
      </w:r>
    </w:p>
    <w:p w:rsidR="00114560" w:rsidRPr="00114560" w:rsidRDefault="00114560" w:rsidP="001145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622"/>
      <w:bookmarkEnd w:id="0"/>
      <w:r w:rsidRPr="00114560">
        <w:rPr>
          <w:rFonts w:ascii="Times New Roman" w:hAnsi="Times New Roman" w:cs="Times New Roman"/>
          <w:sz w:val="24"/>
          <w:szCs w:val="24"/>
        </w:rPr>
        <w:t>2) наименование органа государственного контроля (надзора) или органа муниципального контроля;</w:t>
      </w:r>
    </w:p>
    <w:p w:rsidR="00114560" w:rsidRPr="00114560" w:rsidRDefault="00114560" w:rsidP="001145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623"/>
      <w:bookmarkEnd w:id="1"/>
      <w:r w:rsidRPr="00114560">
        <w:rPr>
          <w:rFonts w:ascii="Times New Roman" w:hAnsi="Times New Roman" w:cs="Times New Roman"/>
          <w:sz w:val="24"/>
          <w:szCs w:val="24"/>
        </w:rPr>
        <w:t>3) дата и номер распоряжения или приказа руководителя, заместителя руководителя органа государственного контроля (надзора), органа муниципального контроля;</w:t>
      </w:r>
    </w:p>
    <w:p w:rsidR="00114560" w:rsidRPr="00114560" w:rsidRDefault="00114560" w:rsidP="001145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624"/>
      <w:bookmarkEnd w:id="2"/>
      <w:r w:rsidRPr="00114560">
        <w:rPr>
          <w:rFonts w:ascii="Times New Roman" w:hAnsi="Times New Roman" w:cs="Times New Roman"/>
          <w:sz w:val="24"/>
          <w:szCs w:val="24"/>
        </w:rPr>
        <w:t>4) фамилии, имена, отчества и должности должностного лица или должностных лиц, проводивших проверку;</w:t>
      </w:r>
    </w:p>
    <w:p w:rsidR="00114560" w:rsidRPr="00114560" w:rsidRDefault="00114560" w:rsidP="001145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625"/>
      <w:bookmarkEnd w:id="3"/>
      <w:r w:rsidRPr="00114560">
        <w:rPr>
          <w:rFonts w:ascii="Times New Roman" w:hAnsi="Times New Roman" w:cs="Times New Roman"/>
          <w:sz w:val="24"/>
          <w:szCs w:val="24"/>
        </w:rPr>
        <w:t xml:space="preserve"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114560">
        <w:rPr>
          <w:rFonts w:ascii="Times New Roman" w:hAnsi="Times New Roman" w:cs="Times New Roman"/>
          <w:sz w:val="24"/>
          <w:szCs w:val="24"/>
        </w:rPr>
        <w:t>присутствовавших</w:t>
      </w:r>
      <w:proofErr w:type="gramEnd"/>
      <w:r w:rsidRPr="00114560">
        <w:rPr>
          <w:rFonts w:ascii="Times New Roman" w:hAnsi="Times New Roman" w:cs="Times New Roman"/>
          <w:sz w:val="24"/>
          <w:szCs w:val="24"/>
        </w:rPr>
        <w:t xml:space="preserve"> при проведении проверки;</w:t>
      </w:r>
    </w:p>
    <w:p w:rsidR="00114560" w:rsidRPr="00114560" w:rsidRDefault="00114560" w:rsidP="001145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626"/>
      <w:bookmarkEnd w:id="4"/>
      <w:r w:rsidRPr="00114560">
        <w:rPr>
          <w:rFonts w:ascii="Times New Roman" w:hAnsi="Times New Roman" w:cs="Times New Roman"/>
          <w:sz w:val="24"/>
          <w:szCs w:val="24"/>
        </w:rPr>
        <w:t>6) дата, время, продолжительность и место проведения проверки;</w:t>
      </w:r>
    </w:p>
    <w:p w:rsidR="00114560" w:rsidRPr="00114560" w:rsidRDefault="00114560" w:rsidP="001145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27"/>
      <w:bookmarkEnd w:id="5"/>
      <w:r w:rsidRPr="00114560">
        <w:rPr>
          <w:rFonts w:ascii="Times New Roman" w:hAnsi="Times New Roman" w:cs="Times New Roman"/>
          <w:sz w:val="24"/>
          <w:szCs w:val="24"/>
        </w:rPr>
        <w:t xml:space="preserve"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</w:t>
      </w:r>
      <w:proofErr w:type="gramStart"/>
      <w:r w:rsidRPr="001145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14560">
        <w:rPr>
          <w:rFonts w:ascii="Times New Roman" w:hAnsi="Times New Roman" w:cs="Times New Roman"/>
          <w:sz w:val="24"/>
          <w:szCs w:val="24"/>
        </w:rPr>
        <w:t xml:space="preserve"> о лицах, допустивших указанные нарушения;</w:t>
      </w:r>
    </w:p>
    <w:p w:rsidR="00114560" w:rsidRPr="00114560" w:rsidRDefault="00114560" w:rsidP="001145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28"/>
      <w:bookmarkEnd w:id="6"/>
      <w:proofErr w:type="gramStart"/>
      <w:r w:rsidRPr="00114560">
        <w:rPr>
          <w:rFonts w:ascii="Times New Roman" w:hAnsi="Times New Roman" w:cs="Times New Roman"/>
          <w:sz w:val="24"/>
          <w:szCs w:val="24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</w:t>
      </w:r>
      <w:proofErr w:type="gramEnd"/>
      <w:r w:rsidRPr="00114560">
        <w:rPr>
          <w:rFonts w:ascii="Times New Roman" w:hAnsi="Times New Roman" w:cs="Times New Roman"/>
          <w:sz w:val="24"/>
          <w:szCs w:val="24"/>
        </w:rPr>
        <w:t xml:space="preserve"> с отсутствием у юридического лица, индивидуального предпринимателя указанного журнала;</w:t>
      </w:r>
    </w:p>
    <w:p w:rsidR="00114560" w:rsidRPr="00114560" w:rsidRDefault="00114560" w:rsidP="001145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629"/>
      <w:bookmarkEnd w:id="7"/>
      <w:r w:rsidRPr="00114560">
        <w:rPr>
          <w:rFonts w:ascii="Times New Roman" w:hAnsi="Times New Roman" w:cs="Times New Roman"/>
          <w:sz w:val="24"/>
          <w:szCs w:val="24"/>
        </w:rPr>
        <w:t>9) подписи должностного лица или должностных лиц, проводивших проверку.</w:t>
      </w:r>
      <w:bookmarkEnd w:id="8"/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3.4.</w:t>
      </w:r>
      <w:r w:rsidRPr="00114560">
        <w:rPr>
          <w:rFonts w:ascii="Times New Roman" w:hAnsi="Times New Roman" w:cs="Times New Roman"/>
          <w:sz w:val="24"/>
          <w:szCs w:val="24"/>
        </w:rPr>
        <w:t xml:space="preserve"> Полномочия участников мероприятия определяются Федеральным </w:t>
      </w:r>
      <w:hyperlink r:id="rId15" w:history="1">
        <w:r w:rsidRPr="00114560"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114560">
        <w:rPr>
          <w:rFonts w:ascii="Times New Roman" w:hAnsi="Times New Roman" w:cs="Times New Roman"/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иными законами и нормативными актами, регламентирующими деятельность в сфере осуществления соответствующего муниципального контроля.</w:t>
      </w: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3.5.</w:t>
      </w:r>
      <w:r w:rsidRPr="00114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560">
        <w:rPr>
          <w:rFonts w:ascii="Times New Roman" w:hAnsi="Times New Roman" w:cs="Times New Roman"/>
          <w:sz w:val="24"/>
          <w:szCs w:val="24"/>
        </w:rPr>
        <w:t>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</w:t>
      </w:r>
      <w:proofErr w:type="gramEnd"/>
      <w:r w:rsidRPr="00114560">
        <w:rPr>
          <w:rFonts w:ascii="Times New Roman" w:hAnsi="Times New Roman" w:cs="Times New Roman"/>
          <w:sz w:val="24"/>
          <w:szCs w:val="24"/>
        </w:rPr>
        <w:t xml:space="preserve"> копии.</w:t>
      </w: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3.6.</w:t>
      </w:r>
      <w:r w:rsidRPr="00114560">
        <w:rPr>
          <w:rFonts w:ascii="Times New Roman" w:hAnsi="Times New Roman" w:cs="Times New Roman"/>
          <w:sz w:val="24"/>
          <w:szCs w:val="24"/>
        </w:rPr>
        <w:t xml:space="preserve">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органа муниципального контроля в срок не позднее пяти рабочих дней принимает в пределах своей компетенции меры по пресечению выявленных нарушений.</w:t>
      </w: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560">
        <w:rPr>
          <w:rFonts w:ascii="Times New Roman" w:hAnsi="Times New Roman" w:cs="Times New Roman"/>
          <w:sz w:val="24"/>
          <w:szCs w:val="24"/>
        </w:rPr>
        <w:t xml:space="preserve">В срок не позднее трех рабочих дней со дня проведения мероприятия должностное лицо органа муниципального контроля направляет руководителю муниципального контроля, к полномочиям которого отнесено осуществление соответствующего вида муниципального контроля,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16" w:history="1">
        <w:r w:rsidRPr="00114560">
          <w:rPr>
            <w:rFonts w:ascii="Times New Roman" w:hAnsi="Times New Roman" w:cs="Times New Roman"/>
            <w:sz w:val="24"/>
            <w:szCs w:val="24"/>
          </w:rPr>
          <w:t>пункте 2 части 2 статьи 10</w:t>
        </w:r>
        <w:proofErr w:type="gramEnd"/>
      </w:hyperlink>
      <w:r w:rsidRPr="00114560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контроля».</w:t>
      </w:r>
    </w:p>
    <w:p w:rsidR="00114560" w:rsidRPr="00114560" w:rsidRDefault="00114560" w:rsidP="00114560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3.7.</w:t>
      </w:r>
      <w:r w:rsidRPr="00114560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11456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Акт проверки </w:t>
        </w:r>
      </w:hyperlink>
      <w:r w:rsidRPr="00114560">
        <w:rPr>
          <w:rFonts w:ascii="Times New Roman" w:hAnsi="Times New Roman" w:cs="Times New Roman"/>
          <w:sz w:val="24"/>
          <w:szCs w:val="24"/>
        </w:rPr>
        <w:t xml:space="preserve">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114560">
        <w:rPr>
          <w:rFonts w:ascii="Times New Roman" w:hAnsi="Times New Roman" w:cs="Times New Roman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</w:t>
      </w:r>
      <w:proofErr w:type="gramEnd"/>
      <w:r w:rsidRPr="00114560">
        <w:rPr>
          <w:rFonts w:ascii="Times New Roman" w:hAnsi="Times New Roman" w:cs="Times New Roman"/>
          <w:sz w:val="24"/>
          <w:szCs w:val="24"/>
        </w:rPr>
        <w:t xml:space="preserve"> муниципального контроля. </w:t>
      </w:r>
      <w:proofErr w:type="gramStart"/>
      <w:r w:rsidRPr="00114560">
        <w:rPr>
          <w:rFonts w:ascii="Times New Roman" w:hAnsi="Times New Roman" w:cs="Times New Roman"/>
          <w:sz w:val="24"/>
          <w:szCs w:val="24"/>
        </w:rPr>
        <w:t xml:space="preserve"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</w:t>
      </w:r>
      <w:hyperlink r:id="rId18" w:history="1">
        <w:r w:rsidRPr="0011456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квалифицированной электронной подписью</w:t>
        </w:r>
      </w:hyperlink>
      <w:r w:rsidRPr="00114560">
        <w:rPr>
          <w:rFonts w:ascii="Times New Roman" w:hAnsi="Times New Roman" w:cs="Times New Roman"/>
          <w:sz w:val="24"/>
          <w:szCs w:val="24"/>
        </w:rPr>
        <w:t xml:space="preserve">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Pr="00114560">
        <w:rPr>
          <w:rFonts w:ascii="Times New Roman" w:hAnsi="Times New Roman" w:cs="Times New Roman"/>
          <w:sz w:val="24"/>
          <w:szCs w:val="24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114560" w:rsidRPr="00114560" w:rsidRDefault="00114560" w:rsidP="00114560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3.8.</w:t>
      </w:r>
      <w:r w:rsidRPr="0011456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14560">
        <w:rPr>
          <w:rFonts w:ascii="Times New Roman" w:hAnsi="Times New Roman" w:cs="Times New Roman"/>
          <w:sz w:val="24"/>
          <w:szCs w:val="24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</w:t>
      </w:r>
      <w:proofErr w:type="gramEnd"/>
      <w:r w:rsidRPr="00114560">
        <w:rPr>
          <w:rFonts w:ascii="Times New Roman" w:hAnsi="Times New Roman" w:cs="Times New Roman"/>
          <w:sz w:val="24"/>
          <w:szCs w:val="24"/>
        </w:rPr>
        <w:t xml:space="preserve"> и (или) в форме электронного документа, подписанного усиленной </w:t>
      </w:r>
      <w:hyperlink r:id="rId19" w:history="1">
        <w:r w:rsidRPr="00114560">
          <w:rPr>
            <w:rFonts w:ascii="Times New Roman" w:hAnsi="Times New Roman" w:cs="Times New Roman"/>
            <w:sz w:val="24"/>
            <w:szCs w:val="24"/>
          </w:rPr>
          <w:t>квалифицированной электронной подписью</w:t>
        </w:r>
      </w:hyperlink>
      <w:r w:rsidRPr="00114560">
        <w:rPr>
          <w:rFonts w:ascii="Times New Roman" w:hAnsi="Times New Roman" w:cs="Times New Roman"/>
          <w:sz w:val="24"/>
          <w:szCs w:val="24"/>
        </w:rPr>
        <w:t xml:space="preserve">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контроля.</w:t>
      </w: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numPr>
          <w:ilvl w:val="0"/>
          <w:numId w:val="4"/>
        </w:numPr>
        <w:spacing w:after="0" w:line="240" w:lineRule="auto"/>
        <w:ind w:left="8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Хранение и использование акта о проведении мероприятия</w:t>
      </w:r>
    </w:p>
    <w:p w:rsidR="00114560" w:rsidRPr="00114560" w:rsidRDefault="00114560" w:rsidP="001145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4.1.</w:t>
      </w:r>
      <w:r w:rsidRPr="00114560">
        <w:rPr>
          <w:rFonts w:ascii="Times New Roman" w:hAnsi="Times New Roman" w:cs="Times New Roman"/>
          <w:sz w:val="24"/>
          <w:szCs w:val="24"/>
        </w:rPr>
        <w:t xml:space="preserve"> После исполнения мероприятия задания, акты и материалы к ним подлежат хранению специалистом администрации, уполномоченным на осуществление соответствующего вида муниципального контроля в соответствии с номенклатурой дел, в порядке, установленном соответствующими правовыми актами.</w:t>
      </w: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b/>
          <w:sz w:val="24"/>
          <w:szCs w:val="24"/>
        </w:rPr>
        <w:t>4.2.</w:t>
      </w:r>
      <w:r w:rsidRPr="00114560">
        <w:rPr>
          <w:rFonts w:ascii="Times New Roman" w:hAnsi="Times New Roman" w:cs="Times New Roman"/>
          <w:sz w:val="24"/>
          <w:szCs w:val="24"/>
        </w:rPr>
        <w:t xml:space="preserve"> Передача актов и материалов к ним для использования при производстве дел об административных правонарушениях, рассмотрении судебных дел, а также иных установленных законом случаях </w:t>
      </w:r>
      <w:proofErr w:type="gramStart"/>
      <w:r w:rsidRPr="00114560">
        <w:rPr>
          <w:rFonts w:ascii="Times New Roman" w:hAnsi="Times New Roman" w:cs="Times New Roman"/>
          <w:sz w:val="24"/>
          <w:szCs w:val="24"/>
        </w:rPr>
        <w:t>фиксируется в журнале мероприятий и скрепляется</w:t>
      </w:r>
      <w:proofErr w:type="gramEnd"/>
      <w:r w:rsidRPr="00114560">
        <w:rPr>
          <w:rFonts w:ascii="Times New Roman" w:hAnsi="Times New Roman" w:cs="Times New Roman"/>
          <w:sz w:val="24"/>
          <w:szCs w:val="24"/>
        </w:rPr>
        <w:t xml:space="preserve"> подписью должностного лица органа муниципального контроля.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актов.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к порядку, утвержденному</w:t>
      </w: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 xml:space="preserve">Богатыревского сельского поселения </w:t>
      </w: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 xml:space="preserve">Цивильского района Чувашской Республики </w:t>
      </w:r>
    </w:p>
    <w:p w:rsidR="00114560" w:rsidRPr="00114560" w:rsidRDefault="00114560" w:rsidP="00114560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08.04.2021</w:t>
      </w:r>
      <w:r w:rsidRPr="0011456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14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Задание № _____</w:t>
      </w: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на проведение _____________________________________________________________</w:t>
      </w: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(наименование мероприятия по контролю без взаимодействия с юридическими лицами, индивидуальными предпринимателями органом муниципального контроля)</w:t>
      </w: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 xml:space="preserve">_______________ «____» __________ 20 </w:t>
      </w:r>
      <w:proofErr w:type="spellStart"/>
      <w:r w:rsidRPr="00114560">
        <w:rPr>
          <w:rFonts w:ascii="Times New Roman" w:hAnsi="Times New Roman" w:cs="Times New Roman"/>
          <w:sz w:val="24"/>
          <w:szCs w:val="24"/>
        </w:rPr>
        <w:t>_____г</w:t>
      </w:r>
      <w:proofErr w:type="spellEnd"/>
      <w:r w:rsidRPr="00114560">
        <w:rPr>
          <w:rFonts w:ascii="Times New Roman" w:hAnsi="Times New Roman" w:cs="Times New Roman"/>
          <w:sz w:val="24"/>
          <w:szCs w:val="24"/>
        </w:rPr>
        <w:t>.</w:t>
      </w: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(наименование должности должностного лица, выдавшего задание)</w:t>
      </w: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(фамилия, имя, отчество должностного лица)</w:t>
      </w: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0" w:history="1">
        <w:r w:rsidRPr="00114560">
          <w:rPr>
            <w:rFonts w:ascii="Times New Roman" w:hAnsi="Times New Roman" w:cs="Times New Roman"/>
            <w:sz w:val="24"/>
            <w:szCs w:val="24"/>
            <w:u w:val="single"/>
          </w:rPr>
          <w:t>ст. 8.3</w:t>
        </w:r>
      </w:hyperlink>
      <w:r w:rsidRPr="00114560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в целях</w:t>
      </w: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(указать цель проведения мероприятия)</w:t>
      </w: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поручил должностному лицу органа муниципального контроля _____________________________________________________________________________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(наименование должности должностного лица контрольного органа, Ф.И.О.)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осуществить мероприятие по контролю без взаимодействия с юридическими лицами,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индивидуальными предпринимателями, а именно: _____________________________________________________________________________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4560">
        <w:rPr>
          <w:rFonts w:ascii="Times New Roman" w:hAnsi="Times New Roman" w:cs="Times New Roman"/>
          <w:sz w:val="24"/>
          <w:szCs w:val="24"/>
        </w:rPr>
        <w:t>(наименование мероприятия по контролю без взаимодействия с юридическими лицами,</w:t>
      </w:r>
      <w:proofErr w:type="gramEnd"/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индивидуальными предпринимателями)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дата, либо период проведения мероприятия ____________________________________________________________________________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в рамках осуществления ____________________________________________________________________________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(вид муниципального контроля) _____________________________________________________________________________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в отношении объекта: _____________________________________________________________________________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(вид объекта)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расположенного: _____________________________________________________________________________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4560">
        <w:rPr>
          <w:rFonts w:ascii="Times New Roman" w:hAnsi="Times New Roman" w:cs="Times New Roman"/>
          <w:sz w:val="24"/>
          <w:szCs w:val="24"/>
        </w:rPr>
        <w:t>(адрес и (или) кадастровый (реестровый) номер (при наличии)</w:t>
      </w:r>
      <w:proofErr w:type="gramEnd"/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принадлежащего _____________________________________________________________________________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4560">
        <w:rPr>
          <w:rFonts w:ascii="Times New Roman" w:hAnsi="Times New Roman" w:cs="Times New Roman"/>
          <w:sz w:val="24"/>
          <w:szCs w:val="24"/>
        </w:rPr>
        <w:t>(сведения о принадлежности объекта и праве, на котором _____________________________________________________________________________</w:t>
      </w:r>
      <w:proofErr w:type="gramEnd"/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объект принадлежит правообладателю (при наличии)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Утверждаю: __________________________ М.П.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(подпись)</w:t>
      </w: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к порядку, утвержденному</w:t>
      </w: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Богатыревского сельского поселения</w:t>
      </w: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</w:t>
      </w:r>
    </w:p>
    <w:p w:rsidR="00114560" w:rsidRPr="00114560" w:rsidRDefault="00114560" w:rsidP="00114560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 </w:t>
      </w:r>
      <w:r>
        <w:rPr>
          <w:rFonts w:ascii="Times New Roman" w:hAnsi="Times New Roman" w:cs="Times New Roman"/>
          <w:sz w:val="24"/>
          <w:szCs w:val="24"/>
        </w:rPr>
        <w:t>08.04.2021</w:t>
      </w:r>
      <w:r w:rsidRPr="00114560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Журнал мероприятий</w:t>
      </w:r>
    </w:p>
    <w:p w:rsidR="00114560" w:rsidRPr="00114560" w:rsidRDefault="00114560" w:rsidP="0011456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по контролю без взаимодействия с юридическими лицами, индивидуальными предпринимателями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1166"/>
        <w:gridCol w:w="1360"/>
        <w:gridCol w:w="1167"/>
        <w:gridCol w:w="1246"/>
        <w:gridCol w:w="1850"/>
        <w:gridCol w:w="1203"/>
        <w:gridCol w:w="1182"/>
      </w:tblGrid>
      <w:tr w:rsidR="00114560" w:rsidRPr="00114560" w:rsidTr="00266978">
        <w:trPr>
          <w:tblCellSpacing w:w="15" w:type="dxa"/>
        </w:trPr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Дата и номер задания о проведении мероприятия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Сведения о должностном лице, осуществившем мероприятие, отметка о вручении (подпись)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Дата (период) проведения мероприятия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Место расположения объекта</w:t>
            </w:r>
          </w:p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(адрес, сведения о регистрации (при наличии)</w:t>
            </w:r>
            <w:proofErr w:type="gramEnd"/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Правообладатель объекта (фактический пользователь) сведения о правоустанавливающих документах (при наличии)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мероприятия, номер акта, отметка о передаче материала лицу, выдавшему задание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Сведения о хранении (передаче) результатов мероприятия</w:t>
            </w:r>
          </w:p>
        </w:tc>
      </w:tr>
      <w:tr w:rsidR="00114560" w:rsidRPr="00114560" w:rsidTr="00266978">
        <w:trPr>
          <w:tblCellSpacing w:w="15" w:type="dxa"/>
        </w:trPr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ind w:right="-426"/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14560" w:rsidRPr="00114560" w:rsidRDefault="00114560" w:rsidP="00114560">
      <w:pPr>
        <w:ind w:right="-426"/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к порядку, утвержденному</w:t>
      </w:r>
    </w:p>
    <w:p w:rsidR="00114560" w:rsidRPr="00114560" w:rsidRDefault="00114560" w:rsidP="00114560">
      <w:pPr>
        <w:ind w:right="-426"/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114560" w:rsidRPr="00114560" w:rsidRDefault="00114560" w:rsidP="00114560">
      <w:pPr>
        <w:ind w:right="-426"/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 xml:space="preserve">Богатыревского сельского поселения </w:t>
      </w:r>
    </w:p>
    <w:p w:rsidR="00114560" w:rsidRPr="00114560" w:rsidRDefault="00114560" w:rsidP="00114560">
      <w:pPr>
        <w:ind w:right="-426"/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 xml:space="preserve">Цивильского района Чувашской Республики </w:t>
      </w:r>
    </w:p>
    <w:p w:rsidR="00114560" w:rsidRPr="00114560" w:rsidRDefault="00114560" w:rsidP="00114560">
      <w:pPr>
        <w:ind w:right="-426"/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08.04.2021</w:t>
      </w:r>
      <w:r w:rsidRPr="0011456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14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560" w:rsidRPr="00114560" w:rsidRDefault="00114560" w:rsidP="00114560">
      <w:pPr>
        <w:pStyle w:val="a7"/>
        <w:ind w:right="-426"/>
        <w:rPr>
          <w:rFonts w:ascii="Times New Roman" w:eastAsia="Times New Roman" w:hAnsi="Times New Roman" w:cs="Times New Roman"/>
        </w:rPr>
      </w:pPr>
    </w:p>
    <w:p w:rsidR="00114560" w:rsidRPr="00114560" w:rsidRDefault="00114560" w:rsidP="00114560">
      <w:pPr>
        <w:pStyle w:val="a7"/>
        <w:ind w:right="-426"/>
        <w:rPr>
          <w:rFonts w:ascii="Times New Roman" w:eastAsia="Times New Roman" w:hAnsi="Times New Roman" w:cs="Times New Roman"/>
        </w:rPr>
      </w:pPr>
      <w:proofErr w:type="gramStart"/>
      <w:r w:rsidRPr="00114560">
        <w:rPr>
          <w:rFonts w:ascii="Times New Roman" w:eastAsia="Times New Roman" w:hAnsi="Times New Roman" w:cs="Times New Roman"/>
        </w:rPr>
        <w:t>составлен</w:t>
      </w:r>
      <w:proofErr w:type="gramEnd"/>
      <w:r w:rsidRPr="00114560">
        <w:rPr>
          <w:rFonts w:ascii="Times New Roman" w:eastAsia="Times New Roman" w:hAnsi="Times New Roman" w:cs="Times New Roman"/>
        </w:rPr>
        <w:t xml:space="preserve"> в соответствии с типовой формой,</w:t>
      </w:r>
    </w:p>
    <w:p w:rsidR="00114560" w:rsidRPr="00114560" w:rsidRDefault="00114560" w:rsidP="00114560">
      <w:pPr>
        <w:pStyle w:val="a7"/>
        <w:ind w:right="-426"/>
        <w:rPr>
          <w:rFonts w:ascii="Times New Roman" w:hAnsi="Times New Roman" w:cs="Times New Roman"/>
        </w:rPr>
      </w:pPr>
      <w:r w:rsidRPr="0011456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14560">
        <w:rPr>
          <w:rFonts w:ascii="Times New Roman" w:eastAsia="Times New Roman" w:hAnsi="Times New Roman" w:cs="Times New Roman"/>
        </w:rPr>
        <w:t>установленной в Приложении № 3</w:t>
      </w:r>
      <w:proofErr w:type="gramEnd"/>
    </w:p>
    <w:p w:rsidR="00114560" w:rsidRPr="00114560" w:rsidRDefault="00114560" w:rsidP="00114560">
      <w:pPr>
        <w:ind w:right="-426"/>
        <w:jc w:val="right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к приказу Министерства экономического развития РФ</w:t>
      </w:r>
    </w:p>
    <w:p w:rsidR="00114560" w:rsidRPr="00114560" w:rsidRDefault="00114560" w:rsidP="00114560">
      <w:pPr>
        <w:ind w:right="-426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от 30 апреля 2009 г. № 141</w:t>
      </w:r>
    </w:p>
    <w:p w:rsidR="00114560" w:rsidRPr="00114560" w:rsidRDefault="00114560" w:rsidP="00114560">
      <w:pPr>
        <w:ind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</w:tblGrid>
      <w:tr w:rsidR="00114560" w:rsidRPr="00114560" w:rsidTr="00266978">
        <w:tc>
          <w:tcPr>
            <w:tcW w:w="978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9781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государственного контроля (надзора) или органа муниципального контроля)</w:t>
            </w:r>
          </w:p>
        </w:tc>
      </w:tr>
    </w:tbl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tabs>
          <w:tab w:val="left" w:pos="1247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84"/>
        <w:gridCol w:w="644"/>
        <w:gridCol w:w="279"/>
        <w:gridCol w:w="574"/>
        <w:gridCol w:w="322"/>
        <w:gridCol w:w="2226"/>
        <w:gridCol w:w="336"/>
        <w:gridCol w:w="476"/>
        <w:gridCol w:w="364"/>
      </w:tblGrid>
      <w:tr w:rsidR="00114560" w:rsidRPr="00114560" w:rsidTr="00266978">
        <w:tc>
          <w:tcPr>
            <w:tcW w:w="49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7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bottom"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560" w:rsidRPr="00114560" w:rsidTr="00266978">
        <w:tc>
          <w:tcPr>
            <w:tcW w:w="4984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место составления акта)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7"/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</w:tc>
      </w:tr>
      <w:tr w:rsidR="00114560" w:rsidRPr="00114560" w:rsidTr="00266978">
        <w:tc>
          <w:tcPr>
            <w:tcW w:w="4984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7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4984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7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(время составления акта)</w:t>
            </w:r>
          </w:p>
        </w:tc>
      </w:tr>
    </w:tbl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560">
        <w:rPr>
          <w:rFonts w:ascii="Times New Roman" w:hAnsi="Times New Roman" w:cs="Times New Roman"/>
          <w:b/>
          <w:bCs/>
          <w:spacing w:val="40"/>
          <w:sz w:val="24"/>
          <w:szCs w:val="24"/>
        </w:rPr>
        <w:t>АКТ ПРОВЕРКИ</w:t>
      </w:r>
    </w:p>
    <w:p w:rsidR="00114560" w:rsidRPr="00114560" w:rsidRDefault="00114560" w:rsidP="00114560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органом государственного контроля (надзора), органом муниципального контроля юридического лица, индивидуального предпринимателя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2275"/>
      </w:tblGrid>
      <w:tr w:rsidR="00114560" w:rsidRPr="00114560" w:rsidTr="00266978">
        <w:tc>
          <w:tcPr>
            <w:tcW w:w="443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560" w:rsidRPr="00114560" w:rsidRDefault="00114560" w:rsidP="00114560">
      <w:pPr>
        <w:pStyle w:val="OEM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7937"/>
      </w:tblGrid>
      <w:tr w:rsidR="00114560" w:rsidRPr="00114560" w:rsidTr="00266978">
        <w:tc>
          <w:tcPr>
            <w:tcW w:w="2268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По адресу/адресам:</w:t>
            </w:r>
          </w:p>
        </w:tc>
        <w:tc>
          <w:tcPr>
            <w:tcW w:w="793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2268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(место проведения проверки)</w:t>
            </w:r>
          </w:p>
        </w:tc>
      </w:tr>
    </w:tbl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89"/>
        <w:gridCol w:w="5711"/>
        <w:gridCol w:w="2604"/>
      </w:tblGrid>
      <w:tr w:rsidR="00114560" w:rsidRPr="00114560" w:rsidTr="00266978">
        <w:tc>
          <w:tcPr>
            <w:tcW w:w="1701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На основании:</w:t>
            </w:r>
          </w:p>
        </w:tc>
        <w:tc>
          <w:tcPr>
            <w:tcW w:w="8504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4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(вид документа с указанием реквизитов (номер, дата)</w:t>
            </w:r>
            <w:proofErr w:type="gramEnd"/>
          </w:p>
        </w:tc>
      </w:tr>
      <w:tr w:rsidR="00114560" w:rsidRPr="00114560" w:rsidTr="00266978">
        <w:tc>
          <w:tcPr>
            <w:tcW w:w="1890" w:type="dxa"/>
            <w:gridSpan w:val="2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была проведена</w:t>
            </w:r>
          </w:p>
        </w:tc>
        <w:tc>
          <w:tcPr>
            <w:tcW w:w="571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проверка в отношении:</w:t>
            </w:r>
          </w:p>
        </w:tc>
      </w:tr>
      <w:tr w:rsidR="00114560" w:rsidRPr="00114560" w:rsidTr="00266978">
        <w:tc>
          <w:tcPr>
            <w:tcW w:w="1890" w:type="dxa"/>
            <w:gridSpan w:val="2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(плановая/внеплановая, документарная/выездная)</w:t>
            </w:r>
          </w:p>
        </w:tc>
        <w:tc>
          <w:tcPr>
            <w:tcW w:w="2604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5"/>
      </w:tblGrid>
      <w:tr w:rsidR="00114560" w:rsidRPr="00114560" w:rsidTr="00266978">
        <w:tc>
          <w:tcPr>
            <w:tcW w:w="1020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(последнее — при наличии) индивидуального предпринимателя)</w:t>
            </w:r>
            <w:proofErr w:type="gramEnd"/>
          </w:p>
        </w:tc>
      </w:tr>
    </w:tbl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Дата и время проведения проверки: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1"/>
        <w:gridCol w:w="425"/>
        <w:gridCol w:w="211"/>
        <w:gridCol w:w="1099"/>
        <w:gridCol w:w="322"/>
        <w:gridCol w:w="392"/>
        <w:gridCol w:w="490"/>
        <w:gridCol w:w="392"/>
        <w:gridCol w:w="532"/>
        <w:gridCol w:w="392"/>
        <w:gridCol w:w="966"/>
        <w:gridCol w:w="405"/>
        <w:gridCol w:w="504"/>
        <w:gridCol w:w="406"/>
        <w:gridCol w:w="2898"/>
        <w:gridCol w:w="560"/>
      </w:tblGrid>
      <w:tr w:rsidR="00114560" w:rsidRPr="00114560" w:rsidTr="00266978">
        <w:tc>
          <w:tcPr>
            <w:tcW w:w="211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shd w:val="clear" w:color="auto" w:fill="auto"/>
            <w:vAlign w:val="bottom"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г. с</w:t>
            </w:r>
          </w:p>
        </w:tc>
        <w:tc>
          <w:tcPr>
            <w:tcW w:w="39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мин. до</w:t>
            </w:r>
          </w:p>
        </w:tc>
        <w:tc>
          <w:tcPr>
            <w:tcW w:w="40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40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мин. Продолжительность</w:t>
            </w:r>
          </w:p>
        </w:tc>
        <w:tc>
          <w:tcPr>
            <w:tcW w:w="56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1"/>
        <w:gridCol w:w="425"/>
        <w:gridCol w:w="211"/>
        <w:gridCol w:w="1099"/>
        <w:gridCol w:w="322"/>
        <w:gridCol w:w="392"/>
        <w:gridCol w:w="490"/>
        <w:gridCol w:w="392"/>
        <w:gridCol w:w="532"/>
        <w:gridCol w:w="392"/>
        <w:gridCol w:w="966"/>
        <w:gridCol w:w="405"/>
        <w:gridCol w:w="504"/>
        <w:gridCol w:w="406"/>
        <w:gridCol w:w="2898"/>
        <w:gridCol w:w="560"/>
      </w:tblGrid>
      <w:tr w:rsidR="00114560" w:rsidRPr="00114560" w:rsidTr="00266978">
        <w:tc>
          <w:tcPr>
            <w:tcW w:w="211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shd w:val="clear" w:color="auto" w:fill="auto"/>
            <w:vAlign w:val="bottom"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г. с</w:t>
            </w:r>
          </w:p>
        </w:tc>
        <w:tc>
          <w:tcPr>
            <w:tcW w:w="39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мин. до</w:t>
            </w:r>
          </w:p>
        </w:tc>
        <w:tc>
          <w:tcPr>
            <w:tcW w:w="40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40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мин. Продолжительность</w:t>
            </w:r>
          </w:p>
        </w:tc>
        <w:tc>
          <w:tcPr>
            <w:tcW w:w="56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560" w:rsidRPr="00114560" w:rsidRDefault="00114560" w:rsidP="0011456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(заполняется в случае проведения проверок филиалов, представительств, обособленных структурных подразделений юридического лица или при осуществлении деятельности индивидуального предпринимателя по нескольким адресам)</w:t>
      </w: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26"/>
        <w:gridCol w:w="5899"/>
      </w:tblGrid>
      <w:tr w:rsidR="00114560" w:rsidRPr="00114560" w:rsidTr="00266978">
        <w:tc>
          <w:tcPr>
            <w:tcW w:w="4326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проверки:</w:t>
            </w:r>
          </w:p>
        </w:tc>
        <w:tc>
          <w:tcPr>
            <w:tcW w:w="589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4326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(рабочих дней/часов)</w:t>
            </w:r>
          </w:p>
        </w:tc>
      </w:tr>
    </w:tbl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06"/>
        <w:gridCol w:w="8399"/>
      </w:tblGrid>
      <w:tr w:rsidR="00114560" w:rsidRPr="00114560" w:rsidTr="00266978">
        <w:tc>
          <w:tcPr>
            <w:tcW w:w="1806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Акт составлен:</w:t>
            </w:r>
          </w:p>
        </w:tc>
        <w:tc>
          <w:tcPr>
            <w:tcW w:w="839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2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государственного контроля (надзора) или органа муниципального контроля)</w:t>
            </w:r>
          </w:p>
        </w:tc>
      </w:tr>
    </w:tbl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С копией распоряжения/приказа о проведении проверки ознакомле</w:t>
      </w:r>
      <w:proofErr w:type="gramStart"/>
      <w:r w:rsidRPr="00114560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11456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14560">
        <w:rPr>
          <w:rFonts w:ascii="Times New Roman" w:hAnsi="Times New Roman" w:cs="Times New Roman"/>
          <w:sz w:val="24"/>
          <w:szCs w:val="24"/>
        </w:rPr>
        <w:t>): (заполняется при проведении</w:t>
      </w:r>
      <w:r w:rsidRPr="00114560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70"/>
        <w:gridCol w:w="8735"/>
      </w:tblGrid>
      <w:tr w:rsidR="00114560" w:rsidRPr="00114560" w:rsidTr="00266978">
        <w:tc>
          <w:tcPr>
            <w:tcW w:w="1470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выездной проверки)</w:t>
            </w:r>
          </w:p>
        </w:tc>
        <w:tc>
          <w:tcPr>
            <w:tcW w:w="873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2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(фамилии, инициалы, подпись, дата, время)</w:t>
            </w:r>
          </w:p>
        </w:tc>
      </w:tr>
    </w:tbl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Дата и номер решения прокурора (его заместителя) о согласовании проведения проверки: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4"/>
        <w:gridCol w:w="6411"/>
      </w:tblGrid>
      <w:tr w:rsidR="00114560" w:rsidRPr="00114560" w:rsidTr="00266978">
        <w:tc>
          <w:tcPr>
            <w:tcW w:w="10205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2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необходимости согласования проверки с органами прокуратуры)</w:t>
            </w:r>
          </w:p>
        </w:tc>
      </w:tr>
      <w:tr w:rsidR="00114560" w:rsidRPr="00114560" w:rsidTr="00266978">
        <w:tc>
          <w:tcPr>
            <w:tcW w:w="3794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Start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а), проводившее проверку:</w:t>
            </w:r>
          </w:p>
        </w:tc>
        <w:tc>
          <w:tcPr>
            <w:tcW w:w="641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2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2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— при наличии), должность должностного лица (должностных лиц), проводившег</w:t>
            </w:r>
            <w:proofErr w:type="gramStart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их) проверку; в случае привлечения к участию в проверке экспертов, экспертных организаций указываются фамилии, имена, отчества (последнее —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      </w:r>
          </w:p>
        </w:tc>
      </w:tr>
    </w:tbl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56"/>
        <w:gridCol w:w="5249"/>
      </w:tblGrid>
      <w:tr w:rsidR="00114560" w:rsidRPr="00114560" w:rsidTr="00266978">
        <w:tc>
          <w:tcPr>
            <w:tcW w:w="4956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При проведении проверки присутствовали:</w:t>
            </w:r>
          </w:p>
        </w:tc>
        <w:tc>
          <w:tcPr>
            <w:tcW w:w="524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2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2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—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      </w:r>
            <w:proofErr w:type="spellStart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proofErr w:type="spellEnd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(в случае проведения проверки члена </w:t>
            </w:r>
            <w:proofErr w:type="spellStart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proofErr w:type="spellEnd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организации), присутствовавших при проведении мероприятий по проверке)</w:t>
            </w:r>
          </w:p>
        </w:tc>
      </w:tr>
    </w:tbl>
    <w:p w:rsidR="00114560" w:rsidRPr="00114560" w:rsidRDefault="00114560" w:rsidP="00114560">
      <w:pPr>
        <w:pStyle w:val="OEM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eastAsia="Times New Roman" w:hAnsi="Times New Roman" w:cs="Times New Roman"/>
          <w:sz w:val="24"/>
          <w:szCs w:val="24"/>
        </w:rPr>
        <w:t>В ходе проведения проверки:</w:t>
      </w: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560">
        <w:rPr>
          <w:rFonts w:ascii="Times New Roman" w:hAnsi="Times New Roman" w:cs="Times New Roman"/>
          <w:sz w:val="24"/>
          <w:szCs w:val="24"/>
        </w:rPr>
        <w:t xml:space="preserve"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</w:t>
      </w:r>
      <w:proofErr w:type="spellStart"/>
      <w:r w:rsidRPr="00114560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114560">
        <w:rPr>
          <w:rFonts w:ascii="Times New Roman" w:hAnsi="Times New Roman" w:cs="Times New Roman"/>
          <w:sz w:val="24"/>
          <w:szCs w:val="24"/>
        </w:rPr>
        <w:t>-</w:t>
      </w:r>
      <w:r w:rsidRPr="00114560">
        <w:rPr>
          <w:rFonts w:ascii="Times New Roman" w:hAnsi="Times New Roman" w:cs="Times New Roman"/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4"/>
        <w:gridCol w:w="9561"/>
      </w:tblGrid>
      <w:tr w:rsidR="00114560" w:rsidRPr="00114560" w:rsidTr="00266978">
        <w:tc>
          <w:tcPr>
            <w:tcW w:w="644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956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2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2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(с указанием характера нарушений; лиц, допустивших нарушения)</w:t>
            </w:r>
          </w:p>
        </w:tc>
      </w:tr>
    </w:tbl>
    <w:p w:rsidR="00114560" w:rsidRPr="00114560" w:rsidRDefault="00114560" w:rsidP="00114560">
      <w:pPr>
        <w:pStyle w:val="OEM"/>
        <w:rPr>
          <w:rFonts w:ascii="Times New Roman" w:eastAsia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eastAsia="Times New Roman" w:hAnsi="Times New Roman" w:cs="Times New Roman"/>
          <w:sz w:val="24"/>
          <w:szCs w:val="24"/>
        </w:rPr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</w:t>
      </w:r>
      <w:r w:rsidRPr="0011456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"/>
        <w:gridCol w:w="6537"/>
        <w:gridCol w:w="3654"/>
      </w:tblGrid>
      <w:tr w:rsidR="00114560" w:rsidRPr="00114560" w:rsidTr="00266978">
        <w:tc>
          <w:tcPr>
            <w:tcW w:w="6551" w:type="dxa"/>
            <w:gridSpan w:val="2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(с указанием положений (нормативных) правовых актов):</w:t>
            </w:r>
          </w:p>
        </w:tc>
        <w:tc>
          <w:tcPr>
            <w:tcW w:w="365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rPr>
          <w:gridBefore w:val="1"/>
          <w:wBefore w:w="14" w:type="dxa"/>
        </w:trPr>
        <w:tc>
          <w:tcPr>
            <w:tcW w:w="10191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rPr>
          <w:gridBefore w:val="1"/>
          <w:wBefore w:w="14" w:type="dxa"/>
        </w:trPr>
        <w:tc>
          <w:tcPr>
            <w:tcW w:w="10191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560">
        <w:rPr>
          <w:rFonts w:ascii="Times New Roman" w:hAnsi="Times New Roman" w:cs="Times New Roman"/>
          <w:sz w:val="24"/>
          <w:szCs w:val="24"/>
        </w:rPr>
        <w:t xml:space="preserve"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</w:t>
      </w:r>
      <w:proofErr w:type="spellStart"/>
      <w:r w:rsidRPr="00114560">
        <w:rPr>
          <w:rFonts w:ascii="Times New Roman" w:hAnsi="Times New Roman" w:cs="Times New Roman"/>
          <w:sz w:val="24"/>
          <w:szCs w:val="24"/>
        </w:rPr>
        <w:t>предпи</w:t>
      </w:r>
      <w:proofErr w:type="spellEnd"/>
      <w:r w:rsidRPr="00114560">
        <w:rPr>
          <w:rFonts w:ascii="Times New Roman" w:hAnsi="Times New Roman" w:cs="Times New Roman"/>
          <w:sz w:val="24"/>
          <w:szCs w:val="24"/>
        </w:rPr>
        <w:t>-</w:t>
      </w:r>
      <w:r w:rsidRPr="00114560">
        <w:rPr>
          <w:rFonts w:ascii="Times New Roman" w:hAnsi="Times New Roman" w:cs="Times New Roman"/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52"/>
        <w:gridCol w:w="9253"/>
      </w:tblGrid>
      <w:tr w:rsidR="00114560" w:rsidRPr="00114560" w:rsidTr="00266978">
        <w:tc>
          <w:tcPr>
            <w:tcW w:w="952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саний</w:t>
            </w:r>
            <w:proofErr w:type="spellEnd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gramEnd"/>
          </w:p>
        </w:tc>
        <w:tc>
          <w:tcPr>
            <w:tcW w:w="9253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88"/>
        <w:gridCol w:w="6817"/>
      </w:tblGrid>
      <w:tr w:rsidR="00114560" w:rsidRPr="00114560" w:rsidTr="00266978">
        <w:tc>
          <w:tcPr>
            <w:tcW w:w="3388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681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205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18"/>
        <w:gridCol w:w="364"/>
        <w:gridCol w:w="5824"/>
      </w:tblGrid>
      <w:tr w:rsidR="00114560" w:rsidRPr="00114560" w:rsidTr="00266978">
        <w:trPr>
          <w:trHeight w:val="200"/>
        </w:trPr>
        <w:tc>
          <w:tcPr>
            <w:tcW w:w="40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rPr>
          <w:trHeight w:val="200"/>
        </w:trPr>
        <w:tc>
          <w:tcPr>
            <w:tcW w:w="4018" w:type="dxa"/>
            <w:tcBorders>
              <w:top w:val="single" w:sz="1" w:space="0" w:color="000000"/>
            </w:tcBorders>
            <w:shd w:val="clear" w:color="auto" w:fill="auto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proofErr w:type="gramStart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проверяющего</w:t>
            </w:r>
            <w:proofErr w:type="gramEnd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1" w:space="0" w:color="000000"/>
            </w:tcBorders>
            <w:shd w:val="clear" w:color="auto" w:fill="auto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отсутствует (заполняется при проведении выездной проверки):</w:t>
      </w:r>
    </w:p>
    <w:tbl>
      <w:tblPr>
        <w:tblW w:w="10192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4"/>
        <w:gridCol w:w="280"/>
        <w:gridCol w:w="364"/>
        <w:gridCol w:w="5824"/>
      </w:tblGrid>
      <w:tr w:rsidR="00114560" w:rsidRPr="00114560" w:rsidTr="00266978">
        <w:trPr>
          <w:trHeight w:val="200"/>
        </w:trPr>
        <w:tc>
          <w:tcPr>
            <w:tcW w:w="4004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rPr>
          <w:trHeight w:val="200"/>
        </w:trPr>
        <w:tc>
          <w:tcPr>
            <w:tcW w:w="4004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proofErr w:type="gramStart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проверяющего</w:t>
            </w:r>
            <w:proofErr w:type="gramEnd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1" w:space="0" w:color="000000"/>
            </w:tcBorders>
            <w:shd w:val="clear" w:color="auto" w:fill="auto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114560" w:rsidRPr="00114560" w:rsidTr="00266978">
        <w:tc>
          <w:tcPr>
            <w:tcW w:w="3724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Прилагаемые к акту документы:</w:t>
            </w:r>
          </w:p>
        </w:tc>
        <w:tc>
          <w:tcPr>
            <w:tcW w:w="6468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192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82"/>
        <w:gridCol w:w="5810"/>
      </w:tblGrid>
      <w:tr w:rsidR="00114560" w:rsidRPr="00114560" w:rsidTr="00266978">
        <w:tc>
          <w:tcPr>
            <w:tcW w:w="4382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Подписи лиц, проводивших проверку:</w:t>
            </w:r>
          </w:p>
        </w:tc>
        <w:tc>
          <w:tcPr>
            <w:tcW w:w="581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4382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  <w:r w:rsidRPr="00114560">
        <w:rPr>
          <w:rFonts w:ascii="Times New Roman" w:hAnsi="Times New Roman" w:cs="Times New Roman"/>
          <w:sz w:val="24"/>
          <w:szCs w:val="24"/>
        </w:rPr>
        <w:t>С актом проверки ознакомле</w:t>
      </w:r>
      <w:proofErr w:type="gramStart"/>
      <w:r w:rsidRPr="0011456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14560">
        <w:rPr>
          <w:rFonts w:ascii="Times New Roman" w:hAnsi="Times New Roman" w:cs="Times New Roman"/>
          <w:sz w:val="24"/>
          <w:szCs w:val="24"/>
        </w:rPr>
        <w:t>а), копию акта со всеми приложениями получил(а):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92"/>
      </w:tblGrid>
      <w:tr w:rsidR="00114560" w:rsidRPr="00114560" w:rsidTr="00266978">
        <w:tc>
          <w:tcPr>
            <w:tcW w:w="1019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19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266978">
        <w:tc>
          <w:tcPr>
            <w:tcW w:w="10192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—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"/>
        <w:gridCol w:w="154"/>
        <w:gridCol w:w="489"/>
        <w:gridCol w:w="280"/>
        <w:gridCol w:w="575"/>
        <w:gridCol w:w="951"/>
        <w:gridCol w:w="280"/>
        <w:gridCol w:w="308"/>
        <w:gridCol w:w="266"/>
        <w:gridCol w:w="2548"/>
        <w:gridCol w:w="4341"/>
      </w:tblGrid>
      <w:tr w:rsidR="00114560" w:rsidRPr="00114560" w:rsidTr="00114560">
        <w:trPr>
          <w:gridAfter w:val="2"/>
          <w:wAfter w:w="6889" w:type="dxa"/>
        </w:trPr>
        <w:tc>
          <w:tcPr>
            <w:tcW w:w="168" w:type="dxa"/>
            <w:gridSpan w:val="2"/>
            <w:shd w:val="clear" w:color="auto" w:fill="auto"/>
            <w:vAlign w:val="bottom"/>
          </w:tcPr>
          <w:p w:rsidR="00114560" w:rsidRPr="00114560" w:rsidRDefault="00114560" w:rsidP="002669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8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6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14560" w:rsidRPr="00114560" w:rsidRDefault="00114560" w:rsidP="002669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114560" w:rsidRPr="00114560" w:rsidRDefault="00114560" w:rsidP="0026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560" w:rsidRPr="00114560" w:rsidTr="00114560">
        <w:trPr>
          <w:gridAfter w:val="2"/>
          <w:wAfter w:w="6889" w:type="dxa"/>
        </w:trPr>
        <w:tc>
          <w:tcPr>
            <w:tcW w:w="3317" w:type="dxa"/>
            <w:gridSpan w:val="9"/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4560" w:rsidRPr="00114560" w:rsidTr="00114560">
        <w:trPr>
          <w:gridAfter w:val="6"/>
          <w:wAfter w:w="8694" w:type="dxa"/>
        </w:trPr>
        <w:tc>
          <w:tcPr>
            <w:tcW w:w="1512" w:type="dxa"/>
            <w:gridSpan w:val="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114560">
        <w:trPr>
          <w:gridAfter w:val="6"/>
          <w:wAfter w:w="8694" w:type="dxa"/>
        </w:trPr>
        <w:tc>
          <w:tcPr>
            <w:tcW w:w="1512" w:type="dxa"/>
            <w:gridSpan w:val="5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одпись)</w:t>
            </w:r>
          </w:p>
        </w:tc>
      </w:tr>
      <w:tr w:rsidR="00114560" w:rsidRPr="00114560" w:rsidTr="00114560">
        <w:trPr>
          <w:gridBefore w:val="1"/>
          <w:wBefore w:w="14" w:type="dxa"/>
        </w:trPr>
        <w:tc>
          <w:tcPr>
            <w:tcW w:w="5851" w:type="dxa"/>
            <w:gridSpan w:val="9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Пометка об отказе ознакомления с актом проверки:</w:t>
            </w:r>
          </w:p>
        </w:tc>
        <w:tc>
          <w:tcPr>
            <w:tcW w:w="434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60" w:rsidRPr="00114560" w:rsidTr="00114560">
        <w:trPr>
          <w:gridBefore w:val="1"/>
          <w:wBefore w:w="14" w:type="dxa"/>
        </w:trPr>
        <w:tc>
          <w:tcPr>
            <w:tcW w:w="5851" w:type="dxa"/>
            <w:gridSpan w:val="9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shd w:val="clear" w:color="auto" w:fill="auto"/>
            <w:vAlign w:val="bottom"/>
          </w:tcPr>
          <w:p w:rsidR="00114560" w:rsidRPr="00114560" w:rsidRDefault="00114560" w:rsidP="0026697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0">
              <w:rPr>
                <w:rFonts w:ascii="Times New Roman" w:hAnsi="Times New Roman" w:cs="Times New Roman"/>
                <w:sz w:val="24"/>
                <w:szCs w:val="24"/>
              </w:rPr>
              <w:t>(подпись уполномоченного должностного лица (лиц), проводившего проверку)</w:t>
            </w:r>
          </w:p>
        </w:tc>
      </w:tr>
    </w:tbl>
    <w:p w:rsidR="00114560" w:rsidRPr="00114560" w:rsidRDefault="00114560" w:rsidP="00114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60" w:rsidRPr="00114560" w:rsidRDefault="00114560" w:rsidP="00114560">
      <w:pPr>
        <w:rPr>
          <w:rFonts w:ascii="Times New Roman" w:hAnsi="Times New Roman" w:cs="Times New Roman"/>
          <w:sz w:val="24"/>
          <w:szCs w:val="24"/>
        </w:rPr>
      </w:pPr>
    </w:p>
    <w:p w:rsidR="00B12793" w:rsidRPr="00114560" w:rsidRDefault="00B12793" w:rsidP="00B12793">
      <w:pPr>
        <w:rPr>
          <w:rFonts w:ascii="Times New Roman" w:hAnsi="Times New Roman" w:cs="Times New Roman"/>
          <w:sz w:val="24"/>
          <w:szCs w:val="24"/>
        </w:rPr>
      </w:pPr>
    </w:p>
    <w:p w:rsidR="00B12793" w:rsidRPr="00114560" w:rsidRDefault="00B12793" w:rsidP="00B12793">
      <w:pPr>
        <w:rPr>
          <w:rFonts w:ascii="Times New Roman" w:hAnsi="Times New Roman" w:cs="Times New Roman"/>
          <w:sz w:val="24"/>
          <w:szCs w:val="24"/>
        </w:rPr>
      </w:pPr>
    </w:p>
    <w:p w:rsidR="00B12793" w:rsidRPr="00114560" w:rsidRDefault="00B12793" w:rsidP="00B12793">
      <w:pPr>
        <w:rPr>
          <w:rFonts w:ascii="Times New Roman" w:hAnsi="Times New Roman" w:cs="Times New Roman"/>
          <w:sz w:val="24"/>
          <w:szCs w:val="24"/>
        </w:rPr>
      </w:pPr>
    </w:p>
    <w:p w:rsidR="00B12793" w:rsidRPr="00114560" w:rsidRDefault="00B12793" w:rsidP="00B12793">
      <w:pPr>
        <w:rPr>
          <w:rFonts w:ascii="Times New Roman" w:hAnsi="Times New Roman" w:cs="Times New Roman"/>
          <w:sz w:val="24"/>
          <w:szCs w:val="24"/>
        </w:rPr>
      </w:pPr>
    </w:p>
    <w:p w:rsidR="00B12793" w:rsidRPr="00114560" w:rsidRDefault="00B12793" w:rsidP="00B12793">
      <w:pPr>
        <w:rPr>
          <w:rFonts w:ascii="Times New Roman" w:hAnsi="Times New Roman" w:cs="Times New Roman"/>
          <w:sz w:val="24"/>
          <w:szCs w:val="24"/>
        </w:rPr>
      </w:pPr>
    </w:p>
    <w:p w:rsidR="00B12793" w:rsidRPr="00114560" w:rsidRDefault="00B12793" w:rsidP="00B12793">
      <w:pPr>
        <w:rPr>
          <w:rFonts w:ascii="Times New Roman" w:hAnsi="Times New Roman" w:cs="Times New Roman"/>
          <w:sz w:val="24"/>
          <w:szCs w:val="24"/>
        </w:rPr>
      </w:pPr>
    </w:p>
    <w:p w:rsidR="00B12793" w:rsidRPr="00114560" w:rsidRDefault="00B12793" w:rsidP="00B12793">
      <w:pPr>
        <w:rPr>
          <w:rFonts w:ascii="Times New Roman" w:hAnsi="Times New Roman" w:cs="Times New Roman"/>
          <w:sz w:val="24"/>
          <w:szCs w:val="24"/>
        </w:rPr>
      </w:pPr>
    </w:p>
    <w:p w:rsidR="00B12793" w:rsidRPr="00114560" w:rsidRDefault="00B12793" w:rsidP="00B12793">
      <w:pPr>
        <w:rPr>
          <w:rFonts w:ascii="Times New Roman" w:hAnsi="Times New Roman" w:cs="Times New Roman"/>
          <w:sz w:val="24"/>
          <w:szCs w:val="24"/>
        </w:rPr>
      </w:pPr>
    </w:p>
    <w:p w:rsidR="00B12793" w:rsidRPr="00114560" w:rsidRDefault="00B12793" w:rsidP="00B12793">
      <w:pPr>
        <w:rPr>
          <w:rFonts w:ascii="Times New Roman" w:hAnsi="Times New Roman" w:cs="Times New Roman"/>
          <w:sz w:val="24"/>
          <w:szCs w:val="24"/>
        </w:rPr>
      </w:pPr>
    </w:p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36EB"/>
    <w:multiLevelType w:val="multilevel"/>
    <w:tmpl w:val="2E78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D1DB0"/>
    <w:multiLevelType w:val="multilevel"/>
    <w:tmpl w:val="5D782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F3B2D"/>
    <w:multiLevelType w:val="multilevel"/>
    <w:tmpl w:val="EAE27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03E02"/>
    <w:multiLevelType w:val="multilevel"/>
    <w:tmpl w:val="35BC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145A0"/>
    <w:rsid w:val="00087278"/>
    <w:rsid w:val="00114560"/>
    <w:rsid w:val="00187728"/>
    <w:rsid w:val="004A7A71"/>
    <w:rsid w:val="004C6B7B"/>
    <w:rsid w:val="00514099"/>
    <w:rsid w:val="00643801"/>
    <w:rsid w:val="007F2306"/>
    <w:rsid w:val="00A707E1"/>
    <w:rsid w:val="00AA0258"/>
    <w:rsid w:val="00AC00A2"/>
    <w:rsid w:val="00B12793"/>
    <w:rsid w:val="00DE4C8C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paragraph" w:styleId="1">
    <w:name w:val="heading 1"/>
    <w:basedOn w:val="a"/>
    <w:next w:val="a"/>
    <w:link w:val="10"/>
    <w:qFormat/>
    <w:rsid w:val="001145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11456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No Spacing"/>
    <w:uiPriority w:val="99"/>
    <w:qFormat/>
    <w:rsid w:val="00114560"/>
    <w:pPr>
      <w:spacing w:after="0" w:line="240" w:lineRule="auto"/>
    </w:pPr>
    <w:rPr>
      <w:rFonts w:ascii="Baltica" w:eastAsia="Times New Roman" w:hAnsi="Baltica" w:cs="Times New Roman"/>
      <w:sz w:val="26"/>
      <w:szCs w:val="20"/>
    </w:rPr>
  </w:style>
  <w:style w:type="character" w:customStyle="1" w:styleId="a6">
    <w:name w:val="Гипертекстовая ссылка"/>
    <w:basedOn w:val="a0"/>
    <w:uiPriority w:val="99"/>
    <w:rsid w:val="00114560"/>
    <w:rPr>
      <w:b/>
      <w:bCs/>
      <w:color w:val="008000"/>
      <w:sz w:val="20"/>
      <w:szCs w:val="20"/>
      <w:u w:val="single"/>
    </w:rPr>
  </w:style>
  <w:style w:type="paragraph" w:customStyle="1" w:styleId="OEM">
    <w:name w:val="Нормальный (OEM)"/>
    <w:basedOn w:val="a"/>
    <w:next w:val="a"/>
    <w:rsid w:val="00114560"/>
    <w:pPr>
      <w:widowControl w:val="0"/>
      <w:autoSpaceDE w:val="0"/>
      <w:spacing w:after="0" w:line="240" w:lineRule="auto"/>
      <w:jc w:val="both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a7">
    <w:name w:val="Нормальный (прав. подпись)"/>
    <w:basedOn w:val="a"/>
    <w:next w:val="a"/>
    <w:rsid w:val="00114560"/>
    <w:pPr>
      <w:widowControl w:val="0"/>
      <w:autoSpaceDE w:val="0"/>
      <w:spacing w:after="0" w:line="240" w:lineRule="auto"/>
      <w:jc w:val="right"/>
    </w:pPr>
    <w:rPr>
      <w:rFonts w:ascii="Arial" w:eastAsia="Arial" w:hAnsi="Arial" w:cs="Arial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1E8041A54A18BE3F704D53D5967BFBD405239C1B55D25ADA47BE39995A4E85DC1FDC7800812N" TargetMode="External"/><Relationship Id="rId13" Type="http://schemas.openxmlformats.org/officeDocument/2006/relationships/hyperlink" Target="http://&#1082;&#1080;&#1087;&#1077;&#1085;&#1089;&#1082;&#1086;&#1077;.&#1088;&#1092;/?p=9610" TargetMode="External"/><Relationship Id="rId18" Type="http://schemas.openxmlformats.org/officeDocument/2006/relationships/hyperlink" Target="garantF1://12084522.5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0C1E8041A54A18BE3F704D53D5967BFBD405239C1B55D25ADA47BE39995A4E85DC1FDC7800812N" TargetMode="External"/><Relationship Id="rId12" Type="http://schemas.openxmlformats.org/officeDocument/2006/relationships/hyperlink" Target="http://&#1082;&#1080;&#1087;&#1077;&#1085;&#1089;&#1082;&#1086;&#1077;.&#1088;&#1092;/?p=9610" TargetMode="External"/><Relationship Id="rId17" Type="http://schemas.openxmlformats.org/officeDocument/2006/relationships/hyperlink" Target="garantF1://12067036.300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C1E8041A54A18BE3F704D53D5967BFBD405239C1B55D25ADA47BE39995A4E85DC1FDC781081CN" TargetMode="External"/><Relationship Id="rId20" Type="http://schemas.openxmlformats.org/officeDocument/2006/relationships/hyperlink" Target="consultantplus://offline/ref=20C1E8041A54A18BE3F704D53D5967BFBD405239C1B55D25ADA47BE39995A4E85DC1FDC6890810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0C1E8041A54A18BE3F704D53D5967BFBD405239C1B55D25ADA47BE399091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C1E8041A54A18BE3F704D53D5967BFBD405239C1B55D25ADA47BE3990915N" TargetMode="External"/><Relationship Id="rId10" Type="http://schemas.openxmlformats.org/officeDocument/2006/relationships/hyperlink" Target="consultantplus://offline/ref=20C1E8041A54A18BE3F704D53D5967BFBD48543AC3EA0A27FCF1750E16N" TargetMode="External"/><Relationship Id="rId19" Type="http://schemas.openxmlformats.org/officeDocument/2006/relationships/hyperlink" Target="garantF1://12084522.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2;&#1080;&#1087;&#1077;&#1085;&#1089;&#1082;&#1086;&#1077;.&#1088;&#1092;/?p=9610" TargetMode="External"/><Relationship Id="rId14" Type="http://schemas.openxmlformats.org/officeDocument/2006/relationships/hyperlink" Target="http://&#1082;&#1080;&#1087;&#1077;&#1085;&#1089;&#1082;&#1086;&#1077;.&#1088;&#1092;/?p=96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28405-FE7F-4F16-89B8-ED12C8A7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3818</Words>
  <Characters>21766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 соответствии с Федеральным законом от 06.10.2003 года № 131-ФЗ «Об общих принц</vt:lpstr>
      <vt:lpstr>ПОСТАНОВЛЯЕТ:</vt:lpstr>
      <vt:lpstr>Утвердить Порядок оформления и содержания заданий на проведение мероприятий по к</vt:lpstr>
    </vt:vector>
  </TitlesOfParts>
  <Company>Grizli777</Company>
  <LinksUpToDate>false</LinksUpToDate>
  <CharactersWithSpaces>25533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9</cp:revision>
  <cp:lastPrinted>2021-04-08T11:22:00Z</cp:lastPrinted>
  <dcterms:created xsi:type="dcterms:W3CDTF">2019-01-28T08:30:00Z</dcterms:created>
  <dcterms:modified xsi:type="dcterms:W3CDTF">2021-04-08T11:24:00Z</dcterms:modified>
</cp:coreProperties>
</file>