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D65F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9D0BC5" w:rsidRDefault="0077399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  <w:p w:rsidR="00110648" w:rsidRPr="001E13FC" w:rsidRDefault="0077399B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декабря</w:t>
            </w:r>
          </w:p>
          <w:p w:rsidR="00110648" w:rsidRPr="002A641E" w:rsidRDefault="0077399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110648" w:rsidRDefault="00110648" w:rsidP="0077399B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2A64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7739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D65F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7739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7399B" w:rsidRPr="00722E8D" w:rsidRDefault="002E30F8" w:rsidP="0091056C">
      <w:pPr>
        <w:pStyle w:val="1d"/>
        <w:jc w:val="both"/>
        <w:rPr>
          <w:b/>
        </w:rPr>
      </w:pPr>
      <w:r w:rsidRPr="00722E8D">
        <w:rPr>
          <w:b/>
        </w:rPr>
        <w:lastRenderedPageBreak/>
        <w:t>1</w:t>
      </w:r>
      <w:r w:rsidR="00372217" w:rsidRPr="00722E8D">
        <w:rPr>
          <w:b/>
        </w:rPr>
        <w:t xml:space="preserve">. </w:t>
      </w:r>
      <w:r w:rsidR="0077399B" w:rsidRPr="00722E8D">
        <w:rPr>
          <w:b/>
        </w:rPr>
        <w:t xml:space="preserve">Решение Собрание депутатов </w:t>
      </w:r>
      <w:proofErr w:type="spellStart"/>
      <w:r w:rsidR="0077399B" w:rsidRPr="00722E8D">
        <w:rPr>
          <w:b/>
        </w:rPr>
        <w:t>Шоркистринского</w:t>
      </w:r>
      <w:proofErr w:type="spellEnd"/>
      <w:r w:rsidR="0077399B" w:rsidRPr="00722E8D">
        <w:rPr>
          <w:b/>
        </w:rPr>
        <w:t xml:space="preserve"> сельского поселения от 14.12.2021 №36 «О бюджете </w:t>
      </w:r>
      <w:proofErr w:type="spellStart"/>
      <w:r w:rsidR="0077399B" w:rsidRPr="00722E8D">
        <w:rPr>
          <w:b/>
        </w:rPr>
        <w:t>Шоркистринского</w:t>
      </w:r>
      <w:proofErr w:type="spellEnd"/>
      <w:r w:rsidR="0077399B" w:rsidRPr="00722E8D">
        <w:rPr>
          <w:b/>
        </w:rPr>
        <w:t xml:space="preserve"> сельского поселения </w:t>
      </w:r>
      <w:proofErr w:type="spellStart"/>
      <w:r w:rsidR="0077399B" w:rsidRPr="00722E8D">
        <w:rPr>
          <w:b/>
        </w:rPr>
        <w:t>У</w:t>
      </w:r>
      <w:r w:rsidR="0077399B" w:rsidRPr="00722E8D">
        <w:rPr>
          <w:b/>
        </w:rPr>
        <w:t>р</w:t>
      </w:r>
      <w:r w:rsidR="0077399B" w:rsidRPr="00722E8D">
        <w:rPr>
          <w:b/>
        </w:rPr>
        <w:t>марского</w:t>
      </w:r>
      <w:proofErr w:type="spellEnd"/>
      <w:r w:rsidR="0077399B" w:rsidRPr="00722E8D">
        <w:rPr>
          <w:b/>
        </w:rPr>
        <w:t xml:space="preserve"> района Чувашской Республики на 2022 год  и на плановый период 2023 и 2024 годов».</w:t>
      </w:r>
    </w:p>
    <w:p w:rsidR="00E44C73" w:rsidRPr="00722E8D" w:rsidRDefault="00E44C73" w:rsidP="0091056C">
      <w:pPr>
        <w:pStyle w:val="1d"/>
        <w:jc w:val="both"/>
        <w:rPr>
          <w:b/>
        </w:rPr>
      </w:pPr>
      <w:r w:rsidRPr="00722E8D">
        <w:rPr>
          <w:b/>
        </w:rPr>
        <w:t xml:space="preserve">2. Прокуратурой </w:t>
      </w:r>
      <w:proofErr w:type="spellStart"/>
      <w:r w:rsidRPr="00722E8D">
        <w:rPr>
          <w:b/>
        </w:rPr>
        <w:t>Урмарского</w:t>
      </w:r>
      <w:proofErr w:type="spellEnd"/>
      <w:r w:rsidRPr="00722E8D">
        <w:rPr>
          <w:b/>
        </w:rPr>
        <w:t xml:space="preserve"> района выявлены нарушения законодательства при исполнении муниципального контракта о проведении работ по устройству тротуаров.  </w:t>
      </w:r>
    </w:p>
    <w:p w:rsidR="00E44C73" w:rsidRPr="00722E8D" w:rsidRDefault="00E44C73" w:rsidP="0091056C">
      <w:pPr>
        <w:pStyle w:val="1d"/>
        <w:jc w:val="both"/>
        <w:rPr>
          <w:b/>
        </w:rPr>
      </w:pPr>
      <w:r w:rsidRPr="00722E8D">
        <w:rPr>
          <w:b/>
        </w:rPr>
        <w:t xml:space="preserve">3. Прокурор </w:t>
      </w:r>
      <w:proofErr w:type="spellStart"/>
      <w:r w:rsidRPr="00722E8D">
        <w:rPr>
          <w:b/>
        </w:rPr>
        <w:t>Урмарского</w:t>
      </w:r>
      <w:proofErr w:type="spellEnd"/>
      <w:r w:rsidRPr="00722E8D">
        <w:rPr>
          <w:b/>
        </w:rPr>
        <w:t xml:space="preserve"> района обратился в суд с исковым заявлением об </w:t>
      </w:r>
      <w:proofErr w:type="spellStart"/>
      <w:r w:rsidRPr="00722E8D">
        <w:rPr>
          <w:b/>
        </w:rPr>
        <w:t>обязании</w:t>
      </w:r>
      <w:proofErr w:type="spellEnd"/>
      <w:r w:rsidRPr="00722E8D">
        <w:rPr>
          <w:b/>
        </w:rPr>
        <w:t xml:space="preserve"> администрации </w:t>
      </w:r>
      <w:proofErr w:type="spellStart"/>
      <w:r w:rsidRPr="00722E8D">
        <w:rPr>
          <w:b/>
        </w:rPr>
        <w:t>Староурмарского</w:t>
      </w:r>
      <w:proofErr w:type="spellEnd"/>
      <w:r w:rsidRPr="00722E8D">
        <w:rPr>
          <w:b/>
        </w:rPr>
        <w:t xml:space="preserve"> сельского поселения </w:t>
      </w:r>
      <w:proofErr w:type="spellStart"/>
      <w:r w:rsidRPr="00722E8D">
        <w:rPr>
          <w:b/>
        </w:rPr>
        <w:t>Урмарского</w:t>
      </w:r>
      <w:proofErr w:type="spellEnd"/>
      <w:r w:rsidRPr="00722E8D">
        <w:rPr>
          <w:b/>
        </w:rPr>
        <w:t xml:space="preserve"> района обеспечить ведение реестра муниципального имущества сельского поселения. </w:t>
      </w:r>
    </w:p>
    <w:p w:rsidR="00722E8D" w:rsidRPr="00722E8D" w:rsidRDefault="00E44C73" w:rsidP="0091056C">
      <w:pPr>
        <w:pStyle w:val="1d"/>
        <w:jc w:val="both"/>
        <w:rPr>
          <w:b/>
        </w:rPr>
      </w:pPr>
      <w:r w:rsidRPr="00722E8D">
        <w:rPr>
          <w:b/>
        </w:rPr>
        <w:t>4.</w:t>
      </w:r>
      <w:r w:rsidR="00722E8D" w:rsidRPr="00722E8D">
        <w:rPr>
          <w:b/>
        </w:rPr>
        <w:t xml:space="preserve"> Прокурор </w:t>
      </w:r>
      <w:proofErr w:type="spellStart"/>
      <w:r w:rsidR="00722E8D" w:rsidRPr="00722E8D">
        <w:rPr>
          <w:b/>
        </w:rPr>
        <w:t>Урмарского</w:t>
      </w:r>
      <w:proofErr w:type="spellEnd"/>
      <w:r w:rsidR="00722E8D" w:rsidRPr="00722E8D">
        <w:rPr>
          <w:b/>
        </w:rPr>
        <w:t xml:space="preserve"> района обратился в суд с административным исковым заявлением об </w:t>
      </w:r>
      <w:proofErr w:type="spellStart"/>
      <w:r w:rsidR="00722E8D" w:rsidRPr="00722E8D">
        <w:rPr>
          <w:b/>
        </w:rPr>
        <w:t>обязании</w:t>
      </w:r>
      <w:proofErr w:type="spellEnd"/>
      <w:r w:rsidR="00722E8D" w:rsidRPr="00722E8D">
        <w:rPr>
          <w:b/>
        </w:rPr>
        <w:t xml:space="preserve"> администрации </w:t>
      </w:r>
      <w:proofErr w:type="spellStart"/>
      <w:r w:rsidR="00722E8D" w:rsidRPr="00722E8D">
        <w:rPr>
          <w:b/>
        </w:rPr>
        <w:t>Урмарского</w:t>
      </w:r>
      <w:proofErr w:type="spellEnd"/>
      <w:r w:rsidR="00722E8D" w:rsidRPr="00722E8D">
        <w:rPr>
          <w:b/>
        </w:rPr>
        <w:t xml:space="preserve"> городского поселения </w:t>
      </w:r>
      <w:proofErr w:type="spellStart"/>
      <w:r w:rsidR="00722E8D" w:rsidRPr="00722E8D">
        <w:rPr>
          <w:b/>
        </w:rPr>
        <w:t>Урмарского</w:t>
      </w:r>
      <w:proofErr w:type="spellEnd"/>
      <w:r w:rsidR="00722E8D" w:rsidRPr="00722E8D">
        <w:rPr>
          <w:b/>
        </w:rPr>
        <w:t xml:space="preserve"> района устранить нарушения требований законодательства при обеспечении многодетных семей земельными участками для индивидуального жилищного строительства.</w:t>
      </w:r>
    </w:p>
    <w:p w:rsidR="00E44C73" w:rsidRPr="00722E8D" w:rsidRDefault="00722E8D" w:rsidP="0091056C">
      <w:pPr>
        <w:pStyle w:val="1d"/>
        <w:jc w:val="both"/>
        <w:rPr>
          <w:b/>
        </w:rPr>
      </w:pPr>
      <w:r w:rsidRPr="00722E8D">
        <w:rPr>
          <w:b/>
        </w:rPr>
        <w:lastRenderedPageBreak/>
        <w:t xml:space="preserve">5. Прокуратурой </w:t>
      </w:r>
      <w:proofErr w:type="spellStart"/>
      <w:r w:rsidRPr="00722E8D">
        <w:rPr>
          <w:b/>
        </w:rPr>
        <w:t>Урмарского</w:t>
      </w:r>
      <w:proofErr w:type="spellEnd"/>
      <w:r w:rsidRPr="00722E8D">
        <w:rPr>
          <w:b/>
        </w:rPr>
        <w:t xml:space="preserve"> района поддержано обвинение по уголовному делу в отношении 34-летнего жителя района.</w:t>
      </w:r>
    </w:p>
    <w:p w:rsidR="00722E8D" w:rsidRPr="00722E8D" w:rsidRDefault="00722E8D" w:rsidP="0091056C">
      <w:pPr>
        <w:pStyle w:val="1d"/>
        <w:jc w:val="both"/>
        <w:rPr>
          <w:b/>
        </w:rPr>
      </w:pPr>
      <w:r w:rsidRPr="00722E8D">
        <w:rPr>
          <w:b/>
        </w:rPr>
        <w:t xml:space="preserve">6. В </w:t>
      </w:r>
      <w:proofErr w:type="spellStart"/>
      <w:r w:rsidRPr="00722E8D">
        <w:rPr>
          <w:b/>
        </w:rPr>
        <w:t>Урмарский</w:t>
      </w:r>
      <w:proofErr w:type="spellEnd"/>
      <w:r w:rsidRPr="00722E8D">
        <w:rPr>
          <w:b/>
        </w:rPr>
        <w:t xml:space="preserve"> районный суд направлено уголовное дело за неуплату родителем средств на содержание несовершеннолетних детей</w:t>
      </w:r>
      <w:r w:rsidRPr="00722E8D">
        <w:rPr>
          <w:b/>
        </w:rPr>
        <w:tab/>
      </w:r>
    </w:p>
    <w:p w:rsidR="00722E8D" w:rsidRPr="00722E8D" w:rsidRDefault="00722E8D" w:rsidP="0091056C">
      <w:pPr>
        <w:pStyle w:val="1d"/>
        <w:jc w:val="both"/>
        <w:rPr>
          <w:b/>
        </w:rPr>
      </w:pPr>
      <w:r w:rsidRPr="00722E8D">
        <w:rPr>
          <w:b/>
        </w:rPr>
        <w:t>7.</w:t>
      </w:r>
      <w:r w:rsidRPr="00722E8D">
        <w:rPr>
          <w:b/>
          <w:bCs/>
        </w:rPr>
        <w:t xml:space="preserve"> Об изменении порядка осуществления судебными приставами удержаний из заработной платы и иных доходов должников</w:t>
      </w:r>
    </w:p>
    <w:p w:rsidR="00722E8D" w:rsidRPr="00722E8D" w:rsidRDefault="00722E8D" w:rsidP="0091056C">
      <w:pPr>
        <w:pStyle w:val="1d"/>
        <w:jc w:val="both"/>
        <w:rPr>
          <w:b/>
          <w:bCs/>
        </w:rPr>
      </w:pPr>
      <w:r w:rsidRPr="00722E8D">
        <w:rPr>
          <w:b/>
        </w:rPr>
        <w:t>8.</w:t>
      </w:r>
      <w:r w:rsidRPr="00722E8D">
        <w:rPr>
          <w:b/>
          <w:bCs/>
        </w:rPr>
        <w:t xml:space="preserve"> Изменения в законодательстве об охране труда</w:t>
      </w:r>
    </w:p>
    <w:p w:rsidR="0077399B" w:rsidRPr="00722E8D" w:rsidRDefault="00722E8D" w:rsidP="0091056C">
      <w:pPr>
        <w:pStyle w:val="1d"/>
        <w:jc w:val="both"/>
        <w:rPr>
          <w:b/>
        </w:rPr>
      </w:pPr>
      <w:r w:rsidRPr="00722E8D">
        <w:rPr>
          <w:b/>
        </w:rPr>
        <w:t xml:space="preserve">9. Прокуратурой </w:t>
      </w:r>
      <w:proofErr w:type="spellStart"/>
      <w:r w:rsidRPr="00722E8D">
        <w:rPr>
          <w:b/>
        </w:rPr>
        <w:t>Урмарского</w:t>
      </w:r>
      <w:proofErr w:type="spellEnd"/>
      <w:r w:rsidRPr="00722E8D">
        <w:rPr>
          <w:b/>
        </w:rPr>
        <w:t xml:space="preserve"> района поддержано обвинение по уголовному делу в отношении 34-летнего жителя района</w:t>
      </w:r>
    </w:p>
    <w:p w:rsidR="00217D60" w:rsidRPr="00722E8D" w:rsidRDefault="00722E8D" w:rsidP="0091056C">
      <w:pPr>
        <w:pStyle w:val="1d"/>
        <w:jc w:val="both"/>
        <w:rPr>
          <w:b/>
        </w:rPr>
      </w:pPr>
      <w:r w:rsidRPr="00722E8D">
        <w:rPr>
          <w:b/>
        </w:rPr>
        <w:t xml:space="preserve">10. </w:t>
      </w:r>
      <w:proofErr w:type="gramStart"/>
      <w:r w:rsidRPr="00722E8D">
        <w:rPr>
          <w:b/>
        </w:rPr>
        <w:t xml:space="preserve">Прокуратурой </w:t>
      </w:r>
      <w:proofErr w:type="spellStart"/>
      <w:r w:rsidRPr="00722E8D">
        <w:rPr>
          <w:b/>
        </w:rPr>
        <w:t>Урмарского</w:t>
      </w:r>
      <w:proofErr w:type="spellEnd"/>
      <w:r w:rsidRPr="00722E8D">
        <w:rPr>
          <w:b/>
        </w:rPr>
        <w:t xml:space="preserve"> района утвержден обвинительной акт в отношении 46-летнего жителя района и уголовное дело направлено в суд.</w:t>
      </w:r>
      <w:proofErr w:type="gramEnd"/>
    </w:p>
    <w:p w:rsidR="00722E8D" w:rsidRPr="00722E8D" w:rsidRDefault="00722E8D" w:rsidP="0091056C">
      <w:pPr>
        <w:pStyle w:val="1d"/>
        <w:jc w:val="both"/>
        <w:rPr>
          <w:b/>
        </w:rPr>
      </w:pPr>
      <w:r w:rsidRPr="00722E8D">
        <w:rPr>
          <w:b/>
        </w:rPr>
        <w:t>11. Генеральный директор организации - подрядчика привлечен к административной ответственности за нарушение требований законодательства о закупках для обеспечения государственных и муниципальных нужд.</w:t>
      </w:r>
    </w:p>
    <w:p w:rsidR="00217D60" w:rsidRPr="00722E8D" w:rsidRDefault="00217D60" w:rsidP="0091056C">
      <w:pPr>
        <w:pStyle w:val="1d"/>
        <w:jc w:val="both"/>
        <w:rPr>
          <w:b/>
        </w:rPr>
      </w:pPr>
    </w:p>
    <w:p w:rsidR="0091056C" w:rsidRDefault="0091056C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1056C" w:rsidSect="0091056C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B6336C" w:rsidRDefault="009D0BC5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372217" w:rsidRDefault="00372217" w:rsidP="00B6336C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72217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7399B" w:rsidSect="00EC7FD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СОБРАНИЕ ДЕПУТАТОВ ШОРКИСТРИНСКОГО СЕЛЬСКОГО ПОСЕЛЕНИЯ </w:t>
      </w: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УРМАРСКОГО РАЙОНА ЧУВАШСКОЙ РЕСПУБЛИКИ</w:t>
      </w: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E5F00" w:rsidSect="004C1A86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E5F00" w:rsidRDefault="009E5F00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 №36</w:t>
      </w:r>
    </w:p>
    <w:p w:rsidR="0077399B" w:rsidRDefault="0077399B" w:rsidP="0077399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оркистры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14.12.2021</w:t>
      </w:r>
    </w:p>
    <w:p w:rsidR="0077399B" w:rsidRDefault="0077399B" w:rsidP="002E30F8">
      <w:pPr>
        <w:pStyle w:val="a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</w:pPr>
    </w:p>
    <w:p w:rsidR="0077399B" w:rsidRDefault="0077399B" w:rsidP="002E30F8">
      <w:pPr>
        <w:pStyle w:val="a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</w:pPr>
    </w:p>
    <w:p w:rsidR="009E5F00" w:rsidRDefault="009E5F00" w:rsidP="009E5F00">
      <w:pPr>
        <w:spacing w:after="0"/>
        <w:ind w:right="3969"/>
        <w:rPr>
          <w:rFonts w:ascii="Times New Roman" w:hAnsi="Times New Roman" w:cs="Times New Roman"/>
          <w:sz w:val="20"/>
          <w:szCs w:val="20"/>
        </w:rPr>
        <w:sectPr w:rsidR="009E5F00" w:rsidSect="009E5F0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E5F00" w:rsidRDefault="009E5F00" w:rsidP="009E5F00">
      <w:pPr>
        <w:spacing w:after="0"/>
        <w:ind w:right="3969"/>
        <w:rPr>
          <w:rFonts w:ascii="Times New Roman" w:hAnsi="Times New Roman" w:cs="Times New Roman"/>
          <w:sz w:val="20"/>
          <w:szCs w:val="20"/>
        </w:rPr>
      </w:pPr>
    </w:p>
    <w:p w:rsidR="009E5F00" w:rsidRDefault="0077399B" w:rsidP="009E5F00">
      <w:pPr>
        <w:spacing w:after="0"/>
        <w:ind w:right="3969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2022</w:t>
      </w:r>
    </w:p>
    <w:p w:rsidR="0077399B" w:rsidRPr="009E5F00" w:rsidRDefault="0077399B" w:rsidP="009E5F00">
      <w:pPr>
        <w:spacing w:after="0"/>
        <w:ind w:right="3969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 год  и на плановый период 2023 и 2024 годов</w:t>
      </w: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F00" w:rsidRDefault="009E5F00" w:rsidP="009E5F00">
      <w:pPr>
        <w:spacing w:after="0"/>
        <w:rPr>
          <w:rFonts w:ascii="Times New Roman" w:hAnsi="Times New Roman" w:cs="Times New Roman"/>
          <w:sz w:val="20"/>
          <w:szCs w:val="20"/>
        </w:rPr>
        <w:sectPr w:rsidR="009E5F00" w:rsidSect="009E5F00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F00">
        <w:rPr>
          <w:rFonts w:ascii="Times New Roman" w:hAnsi="Times New Roman" w:cs="Times New Roman"/>
          <w:b/>
          <w:sz w:val="20"/>
          <w:szCs w:val="20"/>
        </w:rPr>
        <w:t>Статья 1.</w:t>
      </w:r>
      <w:r w:rsidRPr="009E5F0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Основные характеристики  бюджета </w:t>
      </w:r>
      <w:proofErr w:type="spellStart"/>
      <w:r w:rsidRPr="009E5F00">
        <w:rPr>
          <w:rFonts w:ascii="Times New Roman" w:hAnsi="Times New Roman" w:cs="Times New Roman"/>
          <w:b/>
          <w:bCs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ления </w:t>
      </w:r>
      <w:proofErr w:type="spellStart"/>
      <w:r w:rsidRPr="009E5F00">
        <w:rPr>
          <w:rFonts w:ascii="Times New Roman" w:hAnsi="Times New Roman" w:cs="Times New Roman"/>
          <w:b/>
          <w:bCs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 района Чувашской Республики на 2022 год и </w:t>
      </w:r>
      <w:proofErr w:type="gramStart"/>
      <w:r w:rsidRPr="009E5F00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 плановый </w:t>
      </w:r>
    </w:p>
    <w:p w:rsidR="0077399B" w:rsidRPr="009E5F00" w:rsidRDefault="0077399B" w:rsidP="009E5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F00">
        <w:rPr>
          <w:rFonts w:ascii="Times New Roman" w:hAnsi="Times New Roman" w:cs="Times New Roman"/>
          <w:b/>
          <w:bCs/>
          <w:sz w:val="20"/>
          <w:szCs w:val="20"/>
        </w:rPr>
        <w:t>период 2023 и 2024 годов.</w:t>
      </w:r>
    </w:p>
    <w:p w:rsidR="0077399B" w:rsidRPr="009E5F00" w:rsidRDefault="0077399B" w:rsidP="009E5F00">
      <w:pPr>
        <w:shd w:val="clear" w:color="auto" w:fill="FFFFFF"/>
        <w:spacing w:after="0"/>
        <w:ind w:hanging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spacing w:after="0"/>
        <w:ind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399B" w:rsidRPr="009E5F00" w:rsidRDefault="0077399B" w:rsidP="009E5F0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1. Утвердить основные характеристики 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2022 год: 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proofErr w:type="gramStart"/>
      <w:r w:rsidRPr="009E5F00"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прогнозируемый общий объем доходов бюджета </w:t>
      </w:r>
      <w:proofErr w:type="spellStart"/>
      <w:r w:rsidRPr="009E5F00">
        <w:rPr>
          <w:rFonts w:ascii="Times New Roman" w:hAnsi="Times New Roman" w:cs="Times New Roman"/>
          <w:spacing w:val="-2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ления  </w:t>
      </w:r>
      <w:proofErr w:type="spellStart"/>
      <w:r w:rsidRPr="009E5F00">
        <w:rPr>
          <w:rFonts w:ascii="Times New Roman" w:hAnsi="Times New Roman" w:cs="Times New Roman"/>
          <w:spacing w:val="-2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 района Чувашской Республики в сумме   7418058  рублей, в том числе объем безвозмездных поступлений   5240658   рублей, из них объем межбюджетных тран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фертов, получаемых из бюджетов бюджетной системы Российской Федерации, в сумме  5160658  ру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лей; </w:t>
      </w:r>
      <w:proofErr w:type="gramEnd"/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общий объем расходов 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7418058</w:t>
      </w:r>
      <w:r w:rsidRPr="009E5F0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E5F00">
        <w:rPr>
          <w:rFonts w:ascii="Times New Roman" w:hAnsi="Times New Roman" w:cs="Times New Roman"/>
          <w:sz w:val="20"/>
          <w:szCs w:val="20"/>
        </w:rPr>
        <w:t>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  0,0   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 долга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1 января 2023 года в сумме  0,0    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прогнозируемый дефицит (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)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0,0 рублей.</w:t>
      </w:r>
    </w:p>
    <w:p w:rsidR="0077399B" w:rsidRPr="009E5F00" w:rsidRDefault="0077399B" w:rsidP="009E5F0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2. Утвердить основные характеристики 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2023 год: 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9E5F00">
        <w:rPr>
          <w:rFonts w:ascii="Times New Roman" w:hAnsi="Times New Roman" w:cs="Times New Roman"/>
          <w:spacing w:val="-2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ления  </w:t>
      </w:r>
      <w:proofErr w:type="spellStart"/>
      <w:r w:rsidRPr="009E5F00">
        <w:rPr>
          <w:rFonts w:ascii="Times New Roman" w:hAnsi="Times New Roman" w:cs="Times New Roman"/>
          <w:spacing w:val="-2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 района Чувашской Республики в сумме 7070536   рублей, в том числе объем безвозмездных поступлений 4893136   рублей, из них объем межбюджетных тран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фертов, получаемых из бюджетов бюджетной системы Российской Федерации, в сумме  4813136   рублей; 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общий объем расходов 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7070536 рублей</w:t>
      </w:r>
      <w:proofErr w:type="gramStart"/>
      <w:r w:rsidRPr="009E5F0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E5F00">
        <w:rPr>
          <w:rFonts w:ascii="Times New Roman" w:hAnsi="Times New Roman" w:cs="Times New Roman"/>
          <w:sz w:val="20"/>
          <w:szCs w:val="20"/>
        </w:rPr>
        <w:t xml:space="preserve"> в том числе условно утвержденные ра</w:t>
      </w:r>
      <w:r w:rsidRPr="009E5F00">
        <w:rPr>
          <w:rFonts w:ascii="Times New Roman" w:hAnsi="Times New Roman" w:cs="Times New Roman"/>
          <w:sz w:val="20"/>
          <w:szCs w:val="20"/>
        </w:rPr>
        <w:t>с</w:t>
      </w:r>
      <w:r w:rsidRPr="009E5F00">
        <w:rPr>
          <w:rFonts w:ascii="Times New Roman" w:hAnsi="Times New Roman" w:cs="Times New Roman"/>
          <w:sz w:val="20"/>
          <w:szCs w:val="20"/>
        </w:rPr>
        <w:t>ходы в сумме 102334 рубля;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0,0 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 долга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1 января 2024 года в сумме 0,0 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прогнозируемый дефицит (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)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0,0 рублей.</w:t>
      </w:r>
    </w:p>
    <w:p w:rsidR="0077399B" w:rsidRPr="009E5F00" w:rsidRDefault="0077399B" w:rsidP="009E5F0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3. Утвердить основные характеристики 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lastRenderedPageBreak/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2024 год: 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9E5F00">
        <w:rPr>
          <w:rFonts w:ascii="Times New Roman" w:hAnsi="Times New Roman" w:cs="Times New Roman"/>
          <w:spacing w:val="-2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ления  </w:t>
      </w:r>
      <w:proofErr w:type="spellStart"/>
      <w:r w:rsidRPr="009E5F00">
        <w:rPr>
          <w:rFonts w:ascii="Times New Roman" w:hAnsi="Times New Roman" w:cs="Times New Roman"/>
          <w:spacing w:val="-2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 района Чувашской Республики в сумме 6971243   рублей, в том числе объем безвозмездных поступлений  4793843  рубля, из них объем межбюджетных тран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фертов, получаемых из бюджетов бюджетной системы Российской Федерации, в сумме 4713843  ру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9E5F00">
        <w:rPr>
          <w:rFonts w:ascii="Times New Roman" w:hAnsi="Times New Roman" w:cs="Times New Roman"/>
          <w:spacing w:val="-2"/>
          <w:sz w:val="20"/>
          <w:szCs w:val="20"/>
        </w:rPr>
        <w:t xml:space="preserve">ля; 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общий объем расходов 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 6971243 рубля, в том числе условно утвержденные ра</w:t>
      </w:r>
      <w:r w:rsidRPr="009E5F00">
        <w:rPr>
          <w:rFonts w:ascii="Times New Roman" w:hAnsi="Times New Roman" w:cs="Times New Roman"/>
          <w:sz w:val="20"/>
          <w:szCs w:val="20"/>
        </w:rPr>
        <w:t>с</w:t>
      </w:r>
      <w:r w:rsidRPr="009E5F00">
        <w:rPr>
          <w:rFonts w:ascii="Times New Roman" w:hAnsi="Times New Roman" w:cs="Times New Roman"/>
          <w:sz w:val="20"/>
          <w:szCs w:val="20"/>
        </w:rPr>
        <w:t>ходы в сумме 199483</w:t>
      </w:r>
      <w:r w:rsidRPr="009E5F0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5F00">
        <w:rPr>
          <w:rFonts w:ascii="Times New Roman" w:hAnsi="Times New Roman" w:cs="Times New Roman"/>
          <w:sz w:val="20"/>
          <w:szCs w:val="20"/>
        </w:rPr>
        <w:t>рубля;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0,0 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 долга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1 января 2025 года в сумме 0,0 рублей;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прогнозируемый дефицит (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)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0,0 рублей.</w:t>
      </w:r>
    </w:p>
    <w:p w:rsidR="0077399B" w:rsidRPr="009E5F00" w:rsidRDefault="0077399B" w:rsidP="009E5F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a7"/>
        <w:spacing w:after="0"/>
        <w:ind w:left="0"/>
        <w:jc w:val="center"/>
        <w:rPr>
          <w:sz w:val="20"/>
          <w:szCs w:val="20"/>
        </w:rPr>
      </w:pPr>
      <w:r w:rsidRPr="009E5F00">
        <w:rPr>
          <w:bCs/>
          <w:sz w:val="20"/>
          <w:szCs w:val="20"/>
        </w:rPr>
        <w:t>Статья 2.</w:t>
      </w:r>
      <w:r w:rsidRPr="009E5F00">
        <w:rPr>
          <w:b/>
          <w:bCs/>
          <w:sz w:val="20"/>
          <w:szCs w:val="20"/>
        </w:rPr>
        <w:t xml:space="preserve"> </w:t>
      </w:r>
      <w:r w:rsidRPr="009E5F00">
        <w:rPr>
          <w:sz w:val="20"/>
          <w:szCs w:val="20"/>
        </w:rPr>
        <w:t>Дополнительные нормативы отчислений от налога на    доходы физич</w:t>
      </w:r>
      <w:r w:rsidRPr="009E5F00">
        <w:rPr>
          <w:sz w:val="20"/>
          <w:szCs w:val="20"/>
        </w:rPr>
        <w:t>е</w:t>
      </w:r>
      <w:r w:rsidRPr="009E5F00">
        <w:rPr>
          <w:sz w:val="20"/>
          <w:szCs w:val="20"/>
        </w:rPr>
        <w:t xml:space="preserve">ских лиц в  бюджет </w:t>
      </w:r>
      <w:proofErr w:type="spellStart"/>
      <w:r w:rsidRPr="009E5F00">
        <w:rPr>
          <w:sz w:val="20"/>
          <w:szCs w:val="20"/>
        </w:rPr>
        <w:t>Шоркистринского</w:t>
      </w:r>
      <w:proofErr w:type="spellEnd"/>
      <w:r w:rsidRPr="009E5F00">
        <w:rPr>
          <w:sz w:val="20"/>
          <w:szCs w:val="20"/>
        </w:rPr>
        <w:t xml:space="preserve"> сельского поселения 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</w:t>
      </w:r>
      <w:r w:rsidRPr="009E5F00">
        <w:rPr>
          <w:sz w:val="20"/>
          <w:szCs w:val="20"/>
        </w:rPr>
        <w:t>б</w:t>
      </w:r>
      <w:r w:rsidRPr="009E5F00">
        <w:rPr>
          <w:sz w:val="20"/>
          <w:szCs w:val="20"/>
        </w:rPr>
        <w:t>лики</w:t>
      </w:r>
    </w:p>
    <w:p w:rsidR="0077399B" w:rsidRPr="009E5F00" w:rsidRDefault="0077399B" w:rsidP="009E5F00">
      <w:pPr>
        <w:pStyle w:val="a7"/>
        <w:spacing w:after="0"/>
        <w:ind w:left="0"/>
        <w:jc w:val="center"/>
        <w:rPr>
          <w:sz w:val="20"/>
          <w:szCs w:val="20"/>
        </w:rPr>
      </w:pPr>
    </w:p>
    <w:p w:rsidR="0077399B" w:rsidRPr="009E5F00" w:rsidRDefault="0077399B" w:rsidP="009E5F0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Учесть, что   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в порядке, предусмотренном статьей 58 Бюджетного кодекса Росси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ской Федерации, законодательством Чувашской Республики, регулирующим бюджетные правоотношения</w:t>
      </w:r>
      <w:proofErr w:type="gram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 на 2022 год установлен дополнительный норматив отчислений от нал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га на доходы физических лиц в бюджеты поселений в размере 1,0 процента.</w:t>
      </w:r>
    </w:p>
    <w:p w:rsidR="0077399B" w:rsidRPr="009E5F00" w:rsidRDefault="0077399B" w:rsidP="009E5F00">
      <w:pPr>
        <w:pStyle w:val="a7"/>
        <w:spacing w:after="0"/>
        <w:ind w:left="0" w:hanging="1276"/>
        <w:rPr>
          <w:color w:val="FF0000"/>
          <w:sz w:val="20"/>
          <w:szCs w:val="20"/>
        </w:rPr>
      </w:pPr>
    </w:p>
    <w:p w:rsidR="0077399B" w:rsidRPr="009E5F00" w:rsidRDefault="0077399B" w:rsidP="009E5F00">
      <w:pPr>
        <w:pStyle w:val="a7"/>
        <w:spacing w:after="0"/>
        <w:ind w:left="0" w:hanging="1276"/>
        <w:rPr>
          <w:color w:val="FF0000"/>
          <w:sz w:val="20"/>
          <w:szCs w:val="20"/>
        </w:rPr>
      </w:pPr>
    </w:p>
    <w:p w:rsidR="0077399B" w:rsidRPr="009E5F00" w:rsidRDefault="0077399B" w:rsidP="009E5F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00">
        <w:rPr>
          <w:rFonts w:ascii="Times New Roman" w:hAnsi="Times New Roman" w:cs="Times New Roman"/>
          <w:b/>
          <w:sz w:val="20"/>
          <w:szCs w:val="20"/>
        </w:rPr>
        <w:t>Статья 3. Нормативы распределения доходов от акцизов на автомобильный и пр</w:t>
      </w:r>
      <w:r w:rsidRPr="009E5F00">
        <w:rPr>
          <w:rFonts w:ascii="Times New Roman" w:hAnsi="Times New Roman" w:cs="Times New Roman"/>
          <w:b/>
          <w:sz w:val="20"/>
          <w:szCs w:val="20"/>
        </w:rPr>
        <w:t>я</w:t>
      </w:r>
      <w:r w:rsidRPr="009E5F00">
        <w:rPr>
          <w:rFonts w:ascii="Times New Roman" w:hAnsi="Times New Roman" w:cs="Times New Roman"/>
          <w:b/>
          <w:sz w:val="20"/>
          <w:szCs w:val="20"/>
        </w:rPr>
        <w:t>могонный бензин, дизельное топливо, моторные масла для дизельных и (или) ка</w:t>
      </w:r>
      <w:r w:rsidRPr="009E5F00">
        <w:rPr>
          <w:rFonts w:ascii="Times New Roman" w:hAnsi="Times New Roman" w:cs="Times New Roman"/>
          <w:b/>
          <w:sz w:val="20"/>
          <w:szCs w:val="20"/>
        </w:rPr>
        <w:t>р</w:t>
      </w:r>
      <w:r w:rsidRPr="009E5F00">
        <w:rPr>
          <w:rFonts w:ascii="Times New Roman" w:hAnsi="Times New Roman" w:cs="Times New Roman"/>
          <w:b/>
          <w:sz w:val="20"/>
          <w:szCs w:val="20"/>
        </w:rPr>
        <w:t>бюраторных (</w:t>
      </w:r>
      <w:proofErr w:type="spellStart"/>
      <w:r w:rsidRPr="009E5F00">
        <w:rPr>
          <w:rFonts w:ascii="Times New Roman" w:hAnsi="Times New Roman" w:cs="Times New Roman"/>
          <w:b/>
          <w:sz w:val="20"/>
          <w:szCs w:val="20"/>
        </w:rPr>
        <w:t>инжекторных</w:t>
      </w:r>
      <w:proofErr w:type="spellEnd"/>
      <w:r w:rsidRPr="009E5F00">
        <w:rPr>
          <w:rFonts w:ascii="Times New Roman" w:hAnsi="Times New Roman" w:cs="Times New Roman"/>
          <w:b/>
          <w:sz w:val="20"/>
          <w:szCs w:val="20"/>
        </w:rPr>
        <w:t>) двигателей, производимые на территории Росси</w:t>
      </w:r>
      <w:r w:rsidRPr="009E5F00">
        <w:rPr>
          <w:rFonts w:ascii="Times New Roman" w:hAnsi="Times New Roman" w:cs="Times New Roman"/>
          <w:b/>
          <w:sz w:val="20"/>
          <w:szCs w:val="20"/>
        </w:rPr>
        <w:t>й</w:t>
      </w:r>
      <w:r w:rsidRPr="009E5F00">
        <w:rPr>
          <w:rFonts w:ascii="Times New Roman" w:hAnsi="Times New Roman" w:cs="Times New Roman"/>
          <w:b/>
          <w:sz w:val="20"/>
          <w:szCs w:val="20"/>
        </w:rPr>
        <w:t>ской Федерации</w:t>
      </w:r>
    </w:p>
    <w:p w:rsidR="0077399B" w:rsidRPr="009E5F00" w:rsidRDefault="0077399B" w:rsidP="009E5F00">
      <w:pPr>
        <w:spacing w:after="0"/>
        <w:ind w:hanging="127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Учесть, что в порядке, предусмотренном статьей 58 Бюджетного кодекса Росси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ской Федерации, в  соответствии со статьей 4 Закона Чувашской Республики </w:t>
      </w:r>
      <w:r w:rsidRPr="009E5F00">
        <w:rPr>
          <w:rFonts w:ascii="Times New Roman" w:hAnsi="Times New Roman" w:cs="Times New Roman"/>
          <w:sz w:val="20"/>
          <w:szCs w:val="20"/>
        </w:rPr>
        <w:t xml:space="preserve"> о республ</w:t>
      </w:r>
      <w:r w:rsidRPr="009E5F00">
        <w:rPr>
          <w:rFonts w:ascii="Times New Roman" w:hAnsi="Times New Roman" w:cs="Times New Roman"/>
          <w:sz w:val="20"/>
          <w:szCs w:val="20"/>
        </w:rPr>
        <w:t>и</w:t>
      </w:r>
      <w:r w:rsidRPr="009E5F00">
        <w:rPr>
          <w:rFonts w:ascii="Times New Roman" w:hAnsi="Times New Roman" w:cs="Times New Roman"/>
          <w:sz w:val="20"/>
          <w:szCs w:val="20"/>
        </w:rPr>
        <w:t xml:space="preserve">канском бюджете на 2022 год и на плановый период 2023 </w:t>
      </w:r>
      <w:r w:rsidRPr="009E5F00">
        <w:rPr>
          <w:rFonts w:ascii="Times New Roman" w:hAnsi="Times New Roman" w:cs="Times New Roman"/>
          <w:sz w:val="20"/>
          <w:szCs w:val="20"/>
        </w:rPr>
        <w:lastRenderedPageBreak/>
        <w:t xml:space="preserve">и 2024 годов 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установлены но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мативы распределения доходов от акцизов на автомобильный и прямогонный бензин, д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зельное топливо, моторные масла для дизельных и (или) карбюраторных (</w:t>
      </w:r>
      <w:proofErr w:type="spell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инжекто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ных</w:t>
      </w:r>
      <w:proofErr w:type="spellEnd"/>
      <w:r w:rsidRPr="009E5F00">
        <w:rPr>
          <w:rFonts w:ascii="Times New Roman" w:hAnsi="Times New Roman" w:cs="Times New Roman"/>
          <w:color w:val="000000"/>
          <w:sz w:val="20"/>
          <w:szCs w:val="20"/>
        </w:rPr>
        <w:t>) двигателей, производимые на территории Российской Федерации</w:t>
      </w:r>
      <w:proofErr w:type="gramEnd"/>
      <w:r w:rsidRPr="009E5F00">
        <w:rPr>
          <w:rFonts w:ascii="Times New Roman" w:hAnsi="Times New Roman" w:cs="Times New Roman"/>
          <w:color w:val="000000"/>
          <w:sz w:val="20"/>
          <w:szCs w:val="20"/>
        </w:rPr>
        <w:t>, между республика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ским бюджетом Чувашской Республики и местными бюджетами на 2022 год  и на план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вый период 2023 и 2024 годов исходя из зачисления в местные бюджеты 10 процентов от налоговых доходов консолидированного бюджета Чувашской Республики от указанного н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лога.</w:t>
      </w: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9E5F00">
        <w:rPr>
          <w:rFonts w:ascii="Times New Roman" w:hAnsi="Times New Roman" w:cs="Times New Roman"/>
          <w:b/>
          <w:spacing w:val="-4"/>
          <w:sz w:val="20"/>
          <w:szCs w:val="20"/>
        </w:rPr>
        <w:t>Статья 4</w:t>
      </w:r>
      <w:r w:rsidRPr="009E5F00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Главные администраторы доходов   бюджета </w:t>
      </w:r>
      <w:proofErr w:type="spellStart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сельского п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о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селения  </w:t>
      </w:r>
      <w:proofErr w:type="spellStart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района Чувашской Республики и главные администраторы и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точников финансирования дефицита бюджета </w:t>
      </w:r>
      <w:proofErr w:type="spellStart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сельского поселения  </w:t>
      </w:r>
      <w:proofErr w:type="spellStart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района Чувашской Ре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 w:rsidRPr="009E5F00">
        <w:rPr>
          <w:rFonts w:ascii="Times New Roman" w:hAnsi="Times New Roman" w:cs="Times New Roman"/>
          <w:b/>
          <w:bCs/>
          <w:spacing w:val="-4"/>
          <w:sz w:val="20"/>
          <w:szCs w:val="20"/>
        </w:rPr>
        <w:t>публики</w:t>
      </w:r>
    </w:p>
    <w:p w:rsidR="0077399B" w:rsidRPr="009E5F00" w:rsidRDefault="0077399B" w:rsidP="009E5F00">
      <w:pPr>
        <w:shd w:val="clear" w:color="auto" w:fill="FFFFFF"/>
        <w:spacing w:after="0"/>
        <w:ind w:hanging="1181"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1. Утвердить перечень главных администраторов доходов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</w:t>
      </w:r>
      <w:r w:rsidRPr="009E5F00">
        <w:rPr>
          <w:rFonts w:ascii="Times New Roman" w:hAnsi="Times New Roman" w:cs="Times New Roman"/>
          <w:sz w:val="20"/>
          <w:szCs w:val="20"/>
        </w:rPr>
        <w:t>н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согласно приложению 1 к настоящ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>му Решению.</w:t>
      </w:r>
    </w:p>
    <w:p w:rsidR="0077399B" w:rsidRPr="009E5F00" w:rsidRDefault="0077399B" w:rsidP="009E5F00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2. Утвердить перечень главных </w:t>
      </w:r>
      <w:proofErr w:type="gramStart"/>
      <w:r w:rsidRPr="009E5F00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>фицита бюджета</w:t>
      </w:r>
      <w:proofErr w:type="gramEnd"/>
      <w:r w:rsidRPr="009E5F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Республике согласно приложению 2 к н</w:t>
      </w:r>
      <w:r w:rsidRPr="009E5F00">
        <w:rPr>
          <w:rFonts w:ascii="Times New Roman" w:hAnsi="Times New Roman" w:cs="Times New Roman"/>
          <w:sz w:val="20"/>
          <w:szCs w:val="20"/>
        </w:rPr>
        <w:t>а</w:t>
      </w:r>
      <w:r w:rsidRPr="009E5F00">
        <w:rPr>
          <w:rFonts w:ascii="Times New Roman" w:hAnsi="Times New Roman" w:cs="Times New Roman"/>
          <w:sz w:val="20"/>
          <w:szCs w:val="20"/>
        </w:rPr>
        <w:t>стоящему Решению.</w:t>
      </w:r>
    </w:p>
    <w:p w:rsidR="0077399B" w:rsidRPr="009E5F00" w:rsidRDefault="0077399B" w:rsidP="009E5F0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9E5F00">
        <w:rPr>
          <w:rFonts w:ascii="Times New Roman" w:hAnsi="Times New Roman" w:cs="Times New Roman"/>
          <w:sz w:val="20"/>
          <w:szCs w:val="20"/>
        </w:rPr>
        <w:t xml:space="preserve">Установить, что главные администраторы доходов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   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источников фина</w:t>
      </w:r>
      <w:r w:rsidRPr="009E5F00">
        <w:rPr>
          <w:rFonts w:ascii="Times New Roman" w:hAnsi="Times New Roman" w:cs="Times New Roman"/>
          <w:sz w:val="20"/>
          <w:szCs w:val="20"/>
        </w:rPr>
        <w:t>н</w:t>
      </w:r>
      <w:r w:rsidRPr="009E5F00">
        <w:rPr>
          <w:rFonts w:ascii="Times New Roman" w:hAnsi="Times New Roman" w:cs="Times New Roman"/>
          <w:sz w:val="20"/>
          <w:szCs w:val="20"/>
        </w:rPr>
        <w:t xml:space="preserve">сирования дефицита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   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</w:t>
      </w:r>
      <w:r w:rsidRPr="009E5F00">
        <w:rPr>
          <w:rFonts w:ascii="Times New Roman" w:hAnsi="Times New Roman" w:cs="Times New Roman"/>
          <w:sz w:val="20"/>
          <w:szCs w:val="20"/>
        </w:rPr>
        <w:t>й</w:t>
      </w:r>
      <w:r w:rsidRPr="009E5F00">
        <w:rPr>
          <w:rFonts w:ascii="Times New Roman" w:hAnsi="Times New Roman" w:cs="Times New Roman"/>
          <w:sz w:val="20"/>
          <w:szCs w:val="20"/>
        </w:rPr>
        <w:t>она Чувашской Республики осуществляют в соответствии с законодательством Российской Федер</w:t>
      </w:r>
      <w:r w:rsidRPr="009E5F00">
        <w:rPr>
          <w:rFonts w:ascii="Times New Roman" w:hAnsi="Times New Roman" w:cs="Times New Roman"/>
          <w:sz w:val="20"/>
          <w:szCs w:val="20"/>
        </w:rPr>
        <w:t>а</w:t>
      </w:r>
      <w:r w:rsidRPr="009E5F00">
        <w:rPr>
          <w:rFonts w:ascii="Times New Roman" w:hAnsi="Times New Roman" w:cs="Times New Roman"/>
          <w:sz w:val="20"/>
          <w:szCs w:val="20"/>
        </w:rPr>
        <w:t xml:space="preserve">ции, законодательством Чувашской Республики и нормативными правовыми актами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контроль за правильностью исчисл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>ния, полнотой и своевременностью уплаты, начисление, учет, взыскание и принятие р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>шений о возврате (зачете</w:t>
      </w:r>
      <w:proofErr w:type="gramEnd"/>
      <w:r w:rsidRPr="009E5F00">
        <w:rPr>
          <w:rFonts w:ascii="Times New Roman" w:hAnsi="Times New Roman" w:cs="Times New Roman"/>
          <w:sz w:val="20"/>
          <w:szCs w:val="20"/>
        </w:rPr>
        <w:t>) излишне уплаченных (взысканных) платежей в бюджет, пеней и штр</w:t>
      </w:r>
      <w:r w:rsidRPr="009E5F00">
        <w:rPr>
          <w:rFonts w:ascii="Times New Roman" w:hAnsi="Times New Roman" w:cs="Times New Roman"/>
          <w:sz w:val="20"/>
          <w:szCs w:val="20"/>
        </w:rPr>
        <w:t>а</w:t>
      </w:r>
      <w:r w:rsidRPr="009E5F00">
        <w:rPr>
          <w:rFonts w:ascii="Times New Roman" w:hAnsi="Times New Roman" w:cs="Times New Roman"/>
          <w:sz w:val="20"/>
          <w:szCs w:val="20"/>
        </w:rPr>
        <w:t xml:space="preserve">фов по ним. </w:t>
      </w:r>
    </w:p>
    <w:p w:rsidR="0077399B" w:rsidRPr="009E5F00" w:rsidRDefault="0077399B" w:rsidP="009E5F0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F00">
        <w:rPr>
          <w:rFonts w:ascii="Times New Roman" w:hAnsi="Times New Roman" w:cs="Times New Roman"/>
          <w:b/>
          <w:sz w:val="20"/>
          <w:szCs w:val="20"/>
        </w:rPr>
        <w:t xml:space="preserve">Статья 5.Прогнозируемые объемы поступлений доходов в бюджет </w:t>
      </w:r>
      <w:proofErr w:type="spellStart"/>
      <w:r w:rsidRPr="009E5F00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b/>
          <w:sz w:val="20"/>
          <w:szCs w:val="20"/>
        </w:rPr>
        <w:lastRenderedPageBreak/>
        <w:t>Урмарского</w:t>
      </w:r>
      <w:proofErr w:type="spellEnd"/>
      <w:r w:rsidRPr="009E5F00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на  2022 год и на плановый период 2023 и 2024 годов.</w:t>
      </w:r>
    </w:p>
    <w:p w:rsidR="0077399B" w:rsidRPr="009E5F00" w:rsidRDefault="0077399B" w:rsidP="009E5F00">
      <w:pPr>
        <w:shd w:val="clear" w:color="auto" w:fill="FFFFFF"/>
        <w:tabs>
          <w:tab w:val="left" w:pos="95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tabs>
          <w:tab w:val="left" w:pos="95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Учесть в бюджете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прогнозируемые объемы поступлений  доходов в бюджет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</w:t>
      </w:r>
      <w:r w:rsidRPr="009E5F00">
        <w:rPr>
          <w:rFonts w:ascii="Times New Roman" w:hAnsi="Times New Roman" w:cs="Times New Roman"/>
          <w:sz w:val="20"/>
          <w:szCs w:val="20"/>
        </w:rPr>
        <w:t>й</w:t>
      </w:r>
      <w:r w:rsidRPr="009E5F00">
        <w:rPr>
          <w:rFonts w:ascii="Times New Roman" w:hAnsi="Times New Roman" w:cs="Times New Roman"/>
          <w:sz w:val="20"/>
          <w:szCs w:val="20"/>
        </w:rPr>
        <w:t>она Чувашской Республики</w:t>
      </w:r>
      <w:proofErr w:type="gramStart"/>
      <w:r w:rsidRPr="009E5F0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7399B" w:rsidRPr="009E5F00" w:rsidRDefault="0077399B" w:rsidP="009E5F00">
      <w:pPr>
        <w:shd w:val="clear" w:color="auto" w:fill="FFFFFF"/>
        <w:tabs>
          <w:tab w:val="left" w:pos="95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2022 год согласно приложению 3 к настоящему Решению</w:t>
      </w:r>
      <w:proofErr w:type="gramStart"/>
      <w:r w:rsidRPr="009E5F0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77399B" w:rsidRPr="009E5F00" w:rsidRDefault="0077399B" w:rsidP="009E5F00">
      <w:pPr>
        <w:shd w:val="clear" w:color="auto" w:fill="FFFFFF"/>
        <w:tabs>
          <w:tab w:val="left" w:pos="95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2023 и 2024 годы согласно приложению 4 к настоящему Решению.</w:t>
      </w:r>
    </w:p>
    <w:p w:rsidR="0077399B" w:rsidRPr="009E5F00" w:rsidRDefault="0077399B" w:rsidP="009E5F00">
      <w:pPr>
        <w:shd w:val="clear" w:color="auto" w:fill="FFFFFF"/>
        <w:tabs>
          <w:tab w:val="left" w:pos="95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5F00">
        <w:rPr>
          <w:rFonts w:ascii="Times New Roman" w:hAnsi="Times New Roman" w:cs="Times New Roman"/>
          <w:b/>
          <w:sz w:val="20"/>
          <w:szCs w:val="20"/>
        </w:rPr>
        <w:t>Статья 6.</w:t>
      </w:r>
      <w:r w:rsidRPr="009E5F00">
        <w:rPr>
          <w:rFonts w:ascii="Times New Roman" w:hAnsi="Times New Roman" w:cs="Times New Roman"/>
          <w:b/>
          <w:sz w:val="20"/>
          <w:szCs w:val="20"/>
        </w:rPr>
        <w:tab/>
      </w:r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Бюджетные ассигнования  бюджета </w:t>
      </w:r>
      <w:proofErr w:type="spellStart"/>
      <w:r w:rsidRPr="009E5F00">
        <w:rPr>
          <w:rFonts w:ascii="Times New Roman" w:hAnsi="Times New Roman" w:cs="Times New Roman"/>
          <w:b/>
          <w:bCs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ления  </w:t>
      </w:r>
      <w:proofErr w:type="spellStart"/>
      <w:r w:rsidRPr="009E5F00">
        <w:rPr>
          <w:rFonts w:ascii="Times New Roman" w:hAnsi="Times New Roman" w:cs="Times New Roman"/>
          <w:b/>
          <w:bCs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b/>
          <w:bCs/>
          <w:sz w:val="20"/>
          <w:szCs w:val="20"/>
        </w:rPr>
        <w:t xml:space="preserve"> района Чувашской республике на 2022год и на плановый период 2023 и 2024 годов </w:t>
      </w:r>
    </w:p>
    <w:p w:rsidR="0077399B" w:rsidRPr="009E5F00" w:rsidRDefault="0077399B" w:rsidP="009E5F0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1. Утвердить:</w:t>
      </w:r>
    </w:p>
    <w:p w:rsidR="0077399B" w:rsidRPr="009E5F00" w:rsidRDefault="0077399B" w:rsidP="009E5F00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9E5F00">
        <w:rPr>
          <w:sz w:val="20"/>
          <w:szCs w:val="20"/>
        </w:rPr>
        <w:t>а)</w:t>
      </w:r>
      <w:r w:rsidRPr="009E5F00">
        <w:rPr>
          <w:sz w:val="20"/>
          <w:szCs w:val="20"/>
          <w:lang w:val="en-US"/>
        </w:rPr>
        <w:t> </w:t>
      </w:r>
      <w:r w:rsidRPr="009E5F00">
        <w:rPr>
          <w:sz w:val="20"/>
          <w:szCs w:val="20"/>
        </w:rPr>
        <w:t xml:space="preserve">распределение бюджетных ассигнований </w:t>
      </w:r>
      <w:r w:rsidRPr="009E5F00">
        <w:rPr>
          <w:bCs/>
          <w:color w:val="000000"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9E5F00">
        <w:rPr>
          <w:bCs/>
          <w:color w:val="000000"/>
          <w:sz w:val="20"/>
          <w:szCs w:val="20"/>
        </w:rPr>
        <w:t>Шоркистринского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9E5F00">
        <w:rPr>
          <w:bCs/>
          <w:color w:val="000000"/>
          <w:sz w:val="20"/>
          <w:szCs w:val="20"/>
        </w:rPr>
        <w:t>Урмарского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района Чувашской Республики  и </w:t>
      </w:r>
      <w:proofErr w:type="spellStart"/>
      <w:r w:rsidRPr="009E5F00">
        <w:rPr>
          <w:bCs/>
          <w:color w:val="000000"/>
          <w:sz w:val="20"/>
          <w:szCs w:val="20"/>
        </w:rPr>
        <w:t>непрограммным</w:t>
      </w:r>
      <w:proofErr w:type="spellEnd"/>
      <w:r w:rsidRPr="009E5F00">
        <w:rPr>
          <w:bCs/>
          <w:color w:val="000000"/>
          <w:sz w:val="20"/>
          <w:szCs w:val="20"/>
        </w:rPr>
        <w:t xml:space="preserve"> направлениям деятельности), группам  (группам и подгруппам) видов расходов классификации расходов</w:t>
      </w:r>
      <w:r w:rsidRPr="009E5F00">
        <w:rPr>
          <w:sz w:val="20"/>
          <w:szCs w:val="20"/>
        </w:rPr>
        <w:t xml:space="preserve"> бюджета </w:t>
      </w:r>
      <w:proofErr w:type="spellStart"/>
      <w:r w:rsidRPr="009E5F00">
        <w:rPr>
          <w:sz w:val="20"/>
          <w:szCs w:val="20"/>
        </w:rPr>
        <w:t>Шоркистри</w:t>
      </w:r>
      <w:r w:rsidRPr="009E5F00">
        <w:rPr>
          <w:sz w:val="20"/>
          <w:szCs w:val="20"/>
        </w:rPr>
        <w:t>н</w:t>
      </w:r>
      <w:r w:rsidRPr="009E5F00">
        <w:rPr>
          <w:sz w:val="20"/>
          <w:szCs w:val="20"/>
        </w:rPr>
        <w:t>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Республики на 2022 год   согласно </w:t>
      </w:r>
      <w:hyperlink w:anchor="sub_4000" w:history="1">
        <w:r w:rsidRPr="009E5F00">
          <w:rPr>
            <w:sz w:val="20"/>
            <w:szCs w:val="20"/>
          </w:rPr>
          <w:t xml:space="preserve">приложению </w:t>
        </w:r>
      </w:hyperlink>
      <w:r w:rsidRPr="009E5F00">
        <w:rPr>
          <w:sz w:val="20"/>
          <w:szCs w:val="20"/>
        </w:rPr>
        <w:t>5 к настоящему Реш</w:t>
      </w:r>
      <w:r w:rsidRPr="009E5F00">
        <w:rPr>
          <w:sz w:val="20"/>
          <w:szCs w:val="20"/>
        </w:rPr>
        <w:t>е</w:t>
      </w:r>
      <w:r w:rsidRPr="009E5F00">
        <w:rPr>
          <w:sz w:val="20"/>
          <w:szCs w:val="20"/>
        </w:rPr>
        <w:t>нию;</w:t>
      </w:r>
    </w:p>
    <w:p w:rsidR="0077399B" w:rsidRPr="009E5F00" w:rsidRDefault="0077399B" w:rsidP="009E5F00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9E5F00">
        <w:rPr>
          <w:sz w:val="20"/>
          <w:szCs w:val="20"/>
        </w:rPr>
        <w:t>б)</w:t>
      </w:r>
      <w:r w:rsidRPr="009E5F00">
        <w:rPr>
          <w:sz w:val="20"/>
          <w:szCs w:val="20"/>
          <w:lang w:val="en-US"/>
        </w:rPr>
        <w:t> </w:t>
      </w:r>
      <w:r w:rsidRPr="009E5F00">
        <w:rPr>
          <w:sz w:val="20"/>
          <w:szCs w:val="20"/>
        </w:rPr>
        <w:t xml:space="preserve">распределение бюджетных ассигнований </w:t>
      </w:r>
      <w:r w:rsidRPr="009E5F00">
        <w:rPr>
          <w:bCs/>
          <w:color w:val="000000"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9E5F00">
        <w:rPr>
          <w:bCs/>
          <w:color w:val="000000"/>
          <w:sz w:val="20"/>
          <w:szCs w:val="20"/>
        </w:rPr>
        <w:t>Шоркистринского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9E5F00">
        <w:rPr>
          <w:bCs/>
          <w:color w:val="000000"/>
          <w:sz w:val="20"/>
          <w:szCs w:val="20"/>
        </w:rPr>
        <w:t>Урмарского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района Чувашской Республики  и </w:t>
      </w:r>
      <w:proofErr w:type="spellStart"/>
      <w:r w:rsidRPr="009E5F00">
        <w:rPr>
          <w:bCs/>
          <w:color w:val="000000"/>
          <w:sz w:val="20"/>
          <w:szCs w:val="20"/>
        </w:rPr>
        <w:t>непрограммным</w:t>
      </w:r>
      <w:proofErr w:type="spellEnd"/>
      <w:r w:rsidRPr="009E5F00">
        <w:rPr>
          <w:bCs/>
          <w:color w:val="000000"/>
          <w:sz w:val="20"/>
          <w:szCs w:val="20"/>
        </w:rPr>
        <w:t xml:space="preserve"> направлениям деятельности), группам  (группам и подгруппам) видов расходов классификации расходов</w:t>
      </w:r>
      <w:r w:rsidRPr="009E5F00">
        <w:rPr>
          <w:sz w:val="20"/>
          <w:szCs w:val="20"/>
        </w:rPr>
        <w:t xml:space="preserve"> бюджета </w:t>
      </w:r>
      <w:proofErr w:type="spellStart"/>
      <w:r w:rsidRPr="009E5F00">
        <w:rPr>
          <w:sz w:val="20"/>
          <w:szCs w:val="20"/>
        </w:rPr>
        <w:t>Шоркистри</w:t>
      </w:r>
      <w:r w:rsidRPr="009E5F00">
        <w:rPr>
          <w:sz w:val="20"/>
          <w:szCs w:val="20"/>
        </w:rPr>
        <w:t>н</w:t>
      </w:r>
      <w:r w:rsidRPr="009E5F00">
        <w:rPr>
          <w:sz w:val="20"/>
          <w:szCs w:val="20"/>
        </w:rPr>
        <w:t>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Республики на 2023  и на 2024 годов   согласно </w:t>
      </w:r>
      <w:hyperlink w:anchor="sub_4000" w:history="1">
        <w:r w:rsidRPr="009E5F00">
          <w:rPr>
            <w:sz w:val="20"/>
            <w:szCs w:val="20"/>
          </w:rPr>
          <w:t xml:space="preserve">приложению </w:t>
        </w:r>
      </w:hyperlink>
      <w:r w:rsidRPr="009E5F00">
        <w:rPr>
          <w:sz w:val="20"/>
          <w:szCs w:val="20"/>
        </w:rPr>
        <w:t>6 к настоящему Реш</w:t>
      </w:r>
      <w:r w:rsidRPr="009E5F00">
        <w:rPr>
          <w:sz w:val="20"/>
          <w:szCs w:val="20"/>
        </w:rPr>
        <w:t>е</w:t>
      </w:r>
      <w:r w:rsidRPr="009E5F00">
        <w:rPr>
          <w:sz w:val="20"/>
          <w:szCs w:val="20"/>
        </w:rPr>
        <w:t>нию;</w:t>
      </w:r>
    </w:p>
    <w:p w:rsidR="0077399B" w:rsidRPr="009E5F00" w:rsidRDefault="0077399B" w:rsidP="009E5F00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9E5F00">
        <w:rPr>
          <w:sz w:val="20"/>
          <w:szCs w:val="20"/>
        </w:rPr>
        <w:t>в)</w:t>
      </w:r>
      <w:r w:rsidRPr="009E5F00">
        <w:rPr>
          <w:sz w:val="20"/>
          <w:szCs w:val="20"/>
          <w:lang w:val="en-US"/>
        </w:rPr>
        <w:t> </w:t>
      </w:r>
      <w:r w:rsidRPr="009E5F00">
        <w:rPr>
          <w:sz w:val="20"/>
          <w:szCs w:val="20"/>
        </w:rPr>
        <w:t xml:space="preserve">распределение бюджетных ассигнований </w:t>
      </w:r>
      <w:r w:rsidRPr="009E5F00">
        <w:rPr>
          <w:bCs/>
          <w:color w:val="000000"/>
          <w:sz w:val="20"/>
          <w:szCs w:val="20"/>
        </w:rPr>
        <w:t xml:space="preserve">по целевым статьям (муниципальным программам </w:t>
      </w:r>
      <w:proofErr w:type="spellStart"/>
      <w:r w:rsidRPr="009E5F00">
        <w:rPr>
          <w:bCs/>
          <w:color w:val="000000"/>
          <w:sz w:val="20"/>
          <w:szCs w:val="20"/>
        </w:rPr>
        <w:t>Шоркистринского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9E5F00">
        <w:rPr>
          <w:bCs/>
          <w:color w:val="000000"/>
          <w:sz w:val="20"/>
          <w:szCs w:val="20"/>
        </w:rPr>
        <w:t>Урмарского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района  Чувашской Респу</w:t>
      </w:r>
      <w:r w:rsidRPr="009E5F00">
        <w:rPr>
          <w:bCs/>
          <w:color w:val="000000"/>
          <w:sz w:val="20"/>
          <w:szCs w:val="20"/>
        </w:rPr>
        <w:t>б</w:t>
      </w:r>
      <w:r w:rsidRPr="009E5F00">
        <w:rPr>
          <w:bCs/>
          <w:color w:val="000000"/>
          <w:sz w:val="20"/>
          <w:szCs w:val="20"/>
        </w:rPr>
        <w:t xml:space="preserve">лики и </w:t>
      </w:r>
      <w:proofErr w:type="spellStart"/>
      <w:r w:rsidRPr="009E5F00">
        <w:rPr>
          <w:bCs/>
          <w:color w:val="000000"/>
          <w:sz w:val="20"/>
          <w:szCs w:val="20"/>
        </w:rPr>
        <w:t>непрограммным</w:t>
      </w:r>
      <w:proofErr w:type="spellEnd"/>
      <w:r w:rsidRPr="009E5F00">
        <w:rPr>
          <w:bCs/>
          <w:color w:val="000000"/>
          <w:sz w:val="20"/>
          <w:szCs w:val="20"/>
        </w:rPr>
        <w:t xml:space="preserve"> направлениям деятельности), группам (группам и подгруппам) видов расходов, разделам, подразделам классификации расходов </w:t>
      </w:r>
      <w:r w:rsidRPr="009E5F00">
        <w:rPr>
          <w:sz w:val="20"/>
          <w:szCs w:val="20"/>
        </w:rPr>
        <w:t xml:space="preserve">бюджета </w:t>
      </w:r>
      <w:proofErr w:type="spellStart"/>
      <w:r w:rsidRPr="009E5F00">
        <w:rPr>
          <w:sz w:val="20"/>
          <w:szCs w:val="20"/>
        </w:rPr>
        <w:t>Шоркистри</w:t>
      </w:r>
      <w:r w:rsidRPr="009E5F00">
        <w:rPr>
          <w:sz w:val="20"/>
          <w:szCs w:val="20"/>
        </w:rPr>
        <w:t>н</w:t>
      </w:r>
      <w:r w:rsidRPr="009E5F00">
        <w:rPr>
          <w:sz w:val="20"/>
          <w:szCs w:val="20"/>
        </w:rPr>
        <w:t>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Республики  на 2022  год с</w:t>
      </w:r>
      <w:r w:rsidRPr="009E5F00">
        <w:rPr>
          <w:sz w:val="20"/>
          <w:szCs w:val="20"/>
        </w:rPr>
        <w:t>о</w:t>
      </w:r>
      <w:r w:rsidRPr="009E5F00">
        <w:rPr>
          <w:sz w:val="20"/>
          <w:szCs w:val="20"/>
        </w:rPr>
        <w:t>гласно приложению 7 к настоящему Решению;</w:t>
      </w:r>
    </w:p>
    <w:p w:rsidR="0077399B" w:rsidRPr="009E5F00" w:rsidRDefault="0077399B" w:rsidP="009E5F00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9E5F00">
        <w:rPr>
          <w:sz w:val="20"/>
          <w:szCs w:val="20"/>
        </w:rPr>
        <w:t>г)</w:t>
      </w:r>
      <w:r w:rsidRPr="009E5F00">
        <w:rPr>
          <w:sz w:val="20"/>
          <w:szCs w:val="20"/>
          <w:lang w:val="en-US"/>
        </w:rPr>
        <w:t> </w:t>
      </w:r>
      <w:r w:rsidRPr="009E5F00">
        <w:rPr>
          <w:sz w:val="20"/>
          <w:szCs w:val="20"/>
        </w:rPr>
        <w:t xml:space="preserve">распределение бюджетных ассигнований </w:t>
      </w:r>
      <w:r w:rsidRPr="009E5F00">
        <w:rPr>
          <w:bCs/>
          <w:color w:val="000000"/>
          <w:sz w:val="20"/>
          <w:szCs w:val="20"/>
        </w:rPr>
        <w:t xml:space="preserve">по целевым статьям (муниципальным программам </w:t>
      </w:r>
      <w:proofErr w:type="spellStart"/>
      <w:r w:rsidRPr="009E5F00">
        <w:rPr>
          <w:bCs/>
          <w:color w:val="000000"/>
          <w:sz w:val="20"/>
          <w:szCs w:val="20"/>
        </w:rPr>
        <w:t>Шоркистринского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</w:t>
      </w:r>
      <w:r w:rsidRPr="009E5F00">
        <w:rPr>
          <w:bCs/>
          <w:color w:val="000000"/>
          <w:sz w:val="20"/>
          <w:szCs w:val="20"/>
        </w:rPr>
        <w:lastRenderedPageBreak/>
        <w:t xml:space="preserve">сельского поселения </w:t>
      </w:r>
      <w:proofErr w:type="spellStart"/>
      <w:r w:rsidRPr="009E5F00">
        <w:rPr>
          <w:bCs/>
          <w:color w:val="000000"/>
          <w:sz w:val="20"/>
          <w:szCs w:val="20"/>
        </w:rPr>
        <w:t>Урмарского</w:t>
      </w:r>
      <w:proofErr w:type="spellEnd"/>
      <w:r w:rsidRPr="009E5F00">
        <w:rPr>
          <w:bCs/>
          <w:color w:val="000000"/>
          <w:sz w:val="20"/>
          <w:szCs w:val="20"/>
        </w:rPr>
        <w:t xml:space="preserve"> района  Чувашской Респу</w:t>
      </w:r>
      <w:r w:rsidRPr="009E5F00">
        <w:rPr>
          <w:bCs/>
          <w:color w:val="000000"/>
          <w:sz w:val="20"/>
          <w:szCs w:val="20"/>
        </w:rPr>
        <w:t>б</w:t>
      </w:r>
      <w:r w:rsidRPr="009E5F00">
        <w:rPr>
          <w:bCs/>
          <w:color w:val="000000"/>
          <w:sz w:val="20"/>
          <w:szCs w:val="20"/>
        </w:rPr>
        <w:t xml:space="preserve">лики и </w:t>
      </w:r>
      <w:proofErr w:type="spellStart"/>
      <w:r w:rsidRPr="009E5F00">
        <w:rPr>
          <w:bCs/>
          <w:color w:val="000000"/>
          <w:sz w:val="20"/>
          <w:szCs w:val="20"/>
        </w:rPr>
        <w:t>непрограммным</w:t>
      </w:r>
      <w:proofErr w:type="spellEnd"/>
      <w:r w:rsidRPr="009E5F00">
        <w:rPr>
          <w:bCs/>
          <w:color w:val="000000"/>
          <w:sz w:val="20"/>
          <w:szCs w:val="20"/>
        </w:rPr>
        <w:t xml:space="preserve"> направлениям деятельности), группам (группам и подгруппам) видов расходов, разделам, подразделам классификации расходов </w:t>
      </w:r>
      <w:r w:rsidRPr="009E5F00">
        <w:rPr>
          <w:sz w:val="20"/>
          <w:szCs w:val="20"/>
        </w:rPr>
        <w:t xml:space="preserve">бюджета </w:t>
      </w:r>
      <w:proofErr w:type="spellStart"/>
      <w:r w:rsidRPr="009E5F00">
        <w:rPr>
          <w:sz w:val="20"/>
          <w:szCs w:val="20"/>
        </w:rPr>
        <w:t>Шоркистри</w:t>
      </w:r>
      <w:r w:rsidRPr="009E5F00">
        <w:rPr>
          <w:sz w:val="20"/>
          <w:szCs w:val="20"/>
        </w:rPr>
        <w:t>н</w:t>
      </w:r>
      <w:r w:rsidRPr="009E5F00">
        <w:rPr>
          <w:sz w:val="20"/>
          <w:szCs w:val="20"/>
        </w:rPr>
        <w:t>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Республики  на 2023и 2024  годы с</w:t>
      </w:r>
      <w:r w:rsidRPr="009E5F00">
        <w:rPr>
          <w:sz w:val="20"/>
          <w:szCs w:val="20"/>
        </w:rPr>
        <w:t>о</w:t>
      </w:r>
      <w:r w:rsidRPr="009E5F00">
        <w:rPr>
          <w:sz w:val="20"/>
          <w:szCs w:val="20"/>
        </w:rPr>
        <w:t>гласно приложению 8 к настоящему Решению;</w:t>
      </w:r>
    </w:p>
    <w:p w:rsidR="0077399B" w:rsidRPr="009E5F00" w:rsidRDefault="0077399B" w:rsidP="009E5F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F0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>)</w:t>
      </w:r>
      <w:r w:rsidRPr="009E5F0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E5F00">
        <w:rPr>
          <w:rFonts w:ascii="Times New Roman" w:hAnsi="Times New Roman" w:cs="Times New Roman"/>
          <w:sz w:val="20"/>
          <w:szCs w:val="20"/>
        </w:rPr>
        <w:t>в</w:t>
      </w: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едомственную структуру расходов </w:t>
      </w:r>
      <w:r w:rsidRPr="009E5F00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Чувашской Республики на 2022 год с</w:t>
      </w:r>
      <w:r w:rsidRPr="009E5F00">
        <w:rPr>
          <w:rFonts w:ascii="Times New Roman" w:hAnsi="Times New Roman" w:cs="Times New Roman"/>
          <w:sz w:val="20"/>
          <w:szCs w:val="20"/>
        </w:rPr>
        <w:t>о</w:t>
      </w:r>
      <w:r w:rsidRPr="009E5F00">
        <w:rPr>
          <w:rFonts w:ascii="Times New Roman" w:hAnsi="Times New Roman" w:cs="Times New Roman"/>
          <w:sz w:val="20"/>
          <w:szCs w:val="20"/>
        </w:rPr>
        <w:t xml:space="preserve">гласно </w:t>
      </w:r>
      <w:hyperlink w:anchor="sub_4000" w:history="1">
        <w:r w:rsidRPr="009E5F00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9E5F00">
        <w:rPr>
          <w:rFonts w:ascii="Times New Roman" w:hAnsi="Times New Roman" w:cs="Times New Roman"/>
          <w:sz w:val="20"/>
          <w:szCs w:val="20"/>
        </w:rPr>
        <w:t>9 к н</w:t>
      </w:r>
      <w:r w:rsidRPr="009E5F00">
        <w:rPr>
          <w:rFonts w:ascii="Times New Roman" w:hAnsi="Times New Roman" w:cs="Times New Roman"/>
          <w:sz w:val="20"/>
          <w:szCs w:val="20"/>
        </w:rPr>
        <w:t>а</w:t>
      </w:r>
      <w:r w:rsidRPr="009E5F00">
        <w:rPr>
          <w:rFonts w:ascii="Times New Roman" w:hAnsi="Times New Roman" w:cs="Times New Roman"/>
          <w:sz w:val="20"/>
          <w:szCs w:val="20"/>
        </w:rPr>
        <w:t>стоящему Решению;</w:t>
      </w:r>
    </w:p>
    <w:p w:rsidR="0077399B" w:rsidRPr="009E5F00" w:rsidRDefault="0077399B" w:rsidP="009E5F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е)</w:t>
      </w:r>
      <w:r w:rsidRPr="009E5F0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E5F00">
        <w:rPr>
          <w:rFonts w:ascii="Times New Roman" w:hAnsi="Times New Roman" w:cs="Times New Roman"/>
          <w:sz w:val="20"/>
          <w:szCs w:val="20"/>
        </w:rPr>
        <w:t>в</w:t>
      </w: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едомственную структуру расходов </w:t>
      </w:r>
      <w:r w:rsidRPr="009E5F00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Чувашской Республики на 2023 и на 2024 годы согласно </w:t>
      </w:r>
      <w:hyperlink w:anchor="sub_4000" w:history="1">
        <w:r w:rsidRPr="009E5F00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9E5F00">
        <w:rPr>
          <w:rFonts w:ascii="Times New Roman" w:hAnsi="Times New Roman" w:cs="Times New Roman"/>
          <w:sz w:val="20"/>
          <w:szCs w:val="20"/>
        </w:rPr>
        <w:t>10 к н</w:t>
      </w:r>
      <w:r w:rsidRPr="009E5F00">
        <w:rPr>
          <w:rFonts w:ascii="Times New Roman" w:hAnsi="Times New Roman" w:cs="Times New Roman"/>
          <w:sz w:val="20"/>
          <w:szCs w:val="20"/>
        </w:rPr>
        <w:t>а</w:t>
      </w:r>
      <w:r w:rsidRPr="009E5F00">
        <w:rPr>
          <w:rFonts w:ascii="Times New Roman" w:hAnsi="Times New Roman" w:cs="Times New Roman"/>
          <w:sz w:val="20"/>
          <w:szCs w:val="20"/>
        </w:rPr>
        <w:t>стоящему Решению.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2. Утвердить: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объем бюджетных ассигнований Дорожного фонда 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Республики: 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2022 год в сумме   3567682   ру</w:t>
      </w:r>
      <w:r w:rsidRPr="009E5F00">
        <w:rPr>
          <w:rFonts w:ascii="Times New Roman" w:hAnsi="Times New Roman" w:cs="Times New Roman"/>
          <w:sz w:val="20"/>
          <w:szCs w:val="20"/>
        </w:rPr>
        <w:t>б</w:t>
      </w:r>
      <w:r w:rsidRPr="009E5F00">
        <w:rPr>
          <w:rFonts w:ascii="Times New Roman" w:hAnsi="Times New Roman" w:cs="Times New Roman"/>
          <w:sz w:val="20"/>
          <w:szCs w:val="20"/>
        </w:rPr>
        <w:t>ля;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2023 год в сумме  3567682  рубля;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2024 год в сумме   3567682  рубля;</w:t>
      </w:r>
    </w:p>
    <w:p w:rsidR="0077399B" w:rsidRPr="009E5F00" w:rsidRDefault="0077399B" w:rsidP="009E5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прогнозируемый объем доходов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поступлений доходов, указанных в пункте 3 р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шения Собрания депутатов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30 декабря 2013 года № 82 «О создании муниципального д</w:t>
      </w:r>
      <w:r w:rsidRPr="009E5F00">
        <w:rPr>
          <w:rFonts w:ascii="Times New Roman" w:hAnsi="Times New Roman" w:cs="Times New Roman"/>
          <w:sz w:val="20"/>
          <w:szCs w:val="20"/>
        </w:rPr>
        <w:t>о</w:t>
      </w:r>
      <w:r w:rsidRPr="009E5F00">
        <w:rPr>
          <w:rFonts w:ascii="Times New Roman" w:hAnsi="Times New Roman" w:cs="Times New Roman"/>
          <w:sz w:val="20"/>
          <w:szCs w:val="20"/>
        </w:rPr>
        <w:t xml:space="preserve">рожного фонда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Республики»;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2022 год в сумме   3567682   ру</w:t>
      </w:r>
      <w:r w:rsidRPr="009E5F00">
        <w:rPr>
          <w:rFonts w:ascii="Times New Roman" w:hAnsi="Times New Roman" w:cs="Times New Roman"/>
          <w:sz w:val="20"/>
          <w:szCs w:val="20"/>
        </w:rPr>
        <w:t>б</w:t>
      </w:r>
      <w:r w:rsidRPr="009E5F00">
        <w:rPr>
          <w:rFonts w:ascii="Times New Roman" w:hAnsi="Times New Roman" w:cs="Times New Roman"/>
          <w:sz w:val="20"/>
          <w:szCs w:val="20"/>
        </w:rPr>
        <w:t>ля;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2023 год в сумме  3567682  рубля;</w:t>
      </w:r>
    </w:p>
    <w:p w:rsidR="0077399B" w:rsidRPr="009E5F00" w:rsidRDefault="0077399B" w:rsidP="009E5F0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2024 год в сумме   3567682  рубля.</w:t>
      </w:r>
    </w:p>
    <w:p w:rsidR="0077399B" w:rsidRPr="009E5F00" w:rsidRDefault="0077399B" w:rsidP="009E5F00">
      <w:pPr>
        <w:pStyle w:val="a7"/>
        <w:spacing w:after="0"/>
        <w:ind w:left="0"/>
        <w:jc w:val="center"/>
        <w:rPr>
          <w:bCs/>
          <w:sz w:val="20"/>
          <w:szCs w:val="20"/>
        </w:rPr>
      </w:pPr>
    </w:p>
    <w:p w:rsidR="0077399B" w:rsidRPr="009E5F00" w:rsidRDefault="0077399B" w:rsidP="009E5F00">
      <w:pPr>
        <w:pStyle w:val="a7"/>
        <w:spacing w:after="0"/>
        <w:ind w:left="0"/>
        <w:jc w:val="center"/>
        <w:rPr>
          <w:sz w:val="20"/>
          <w:szCs w:val="20"/>
        </w:rPr>
      </w:pPr>
      <w:r w:rsidRPr="009E5F00">
        <w:rPr>
          <w:bCs/>
          <w:sz w:val="20"/>
          <w:szCs w:val="20"/>
        </w:rPr>
        <w:t>Статья 7.</w:t>
      </w:r>
      <w:r w:rsidRPr="009E5F00">
        <w:rPr>
          <w:sz w:val="20"/>
          <w:szCs w:val="20"/>
        </w:rPr>
        <w:tab/>
        <w:t>Особенности использования бюджетных ассигнований по обеспеч</w:t>
      </w:r>
      <w:r w:rsidRPr="009E5F00">
        <w:rPr>
          <w:sz w:val="20"/>
          <w:szCs w:val="20"/>
        </w:rPr>
        <w:t>е</w:t>
      </w:r>
      <w:r w:rsidRPr="009E5F00">
        <w:rPr>
          <w:sz w:val="20"/>
          <w:szCs w:val="20"/>
        </w:rPr>
        <w:t xml:space="preserve">нию деятельности органов местного самоуправления </w:t>
      </w:r>
      <w:proofErr w:type="spellStart"/>
      <w:r w:rsidRPr="009E5F00">
        <w:rPr>
          <w:sz w:val="20"/>
          <w:szCs w:val="20"/>
        </w:rPr>
        <w:t>Шоркистринского</w:t>
      </w:r>
      <w:proofErr w:type="spellEnd"/>
      <w:r w:rsidRPr="009E5F00">
        <w:rPr>
          <w:sz w:val="20"/>
          <w:szCs w:val="20"/>
        </w:rPr>
        <w:t xml:space="preserve"> сельского пос</w:t>
      </w:r>
      <w:r w:rsidRPr="009E5F00">
        <w:rPr>
          <w:sz w:val="20"/>
          <w:szCs w:val="20"/>
        </w:rPr>
        <w:t>е</w:t>
      </w:r>
      <w:r w:rsidRPr="009E5F00">
        <w:rPr>
          <w:sz w:val="20"/>
          <w:szCs w:val="20"/>
        </w:rPr>
        <w:t xml:space="preserve">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Республ</w:t>
      </w:r>
      <w:r w:rsidRPr="009E5F00">
        <w:rPr>
          <w:sz w:val="20"/>
          <w:szCs w:val="20"/>
        </w:rPr>
        <w:t>и</w:t>
      </w:r>
      <w:r w:rsidRPr="009E5F00">
        <w:rPr>
          <w:sz w:val="20"/>
          <w:szCs w:val="20"/>
        </w:rPr>
        <w:t>ки  в 2022  году</w:t>
      </w:r>
    </w:p>
    <w:p w:rsidR="0077399B" w:rsidRPr="009E5F00" w:rsidRDefault="0077399B" w:rsidP="009E5F00">
      <w:pPr>
        <w:pStyle w:val="a7"/>
        <w:spacing w:after="0"/>
        <w:ind w:left="0"/>
        <w:rPr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 Глава администрации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не вправе принимать решения, приводящие к увеличению в 2022 году численности муниципальных служащих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работников муниципальных учреждений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lastRenderedPageBreak/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за искл</w:t>
      </w:r>
      <w:r w:rsidRPr="009E5F00">
        <w:rPr>
          <w:rFonts w:ascii="Times New Roman" w:hAnsi="Times New Roman" w:cs="Times New Roman"/>
          <w:sz w:val="20"/>
          <w:szCs w:val="20"/>
        </w:rPr>
        <w:t>ю</w:t>
      </w:r>
      <w:r w:rsidRPr="009E5F00">
        <w:rPr>
          <w:rFonts w:ascii="Times New Roman" w:hAnsi="Times New Roman" w:cs="Times New Roman"/>
          <w:sz w:val="20"/>
          <w:szCs w:val="20"/>
        </w:rPr>
        <w:t>чением случаев принятия решений о наделении  их дополнительными фун</w:t>
      </w:r>
      <w:r w:rsidRPr="009E5F00">
        <w:rPr>
          <w:rFonts w:ascii="Times New Roman" w:hAnsi="Times New Roman" w:cs="Times New Roman"/>
          <w:sz w:val="20"/>
          <w:szCs w:val="20"/>
        </w:rPr>
        <w:t>к</w:t>
      </w:r>
      <w:r w:rsidRPr="009E5F00">
        <w:rPr>
          <w:rFonts w:ascii="Times New Roman" w:hAnsi="Times New Roman" w:cs="Times New Roman"/>
          <w:sz w:val="20"/>
          <w:szCs w:val="20"/>
        </w:rPr>
        <w:t>циями.</w:t>
      </w:r>
    </w:p>
    <w:p w:rsidR="0077399B" w:rsidRPr="009E5F00" w:rsidRDefault="0077399B" w:rsidP="009E5F00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99B" w:rsidRPr="009E5F00" w:rsidRDefault="0077399B" w:rsidP="009E5F00">
      <w:pPr>
        <w:pStyle w:val="aff4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9E5F00">
        <w:rPr>
          <w:rFonts w:ascii="Times New Roman" w:hAnsi="Times New Roman" w:cs="Times New Roman"/>
          <w:b/>
        </w:rPr>
        <w:t xml:space="preserve">Статья 8. </w:t>
      </w:r>
      <w:r w:rsidRPr="009E5F00">
        <w:rPr>
          <w:rFonts w:ascii="Times New Roman" w:hAnsi="Times New Roman" w:cs="Times New Roman"/>
          <w:bCs/>
          <w:color w:val="000000"/>
        </w:rPr>
        <w:tab/>
      </w:r>
      <w:r w:rsidRPr="009E5F00">
        <w:rPr>
          <w:rFonts w:ascii="Times New Roman" w:hAnsi="Times New Roman" w:cs="Times New Roman"/>
          <w:b/>
          <w:color w:val="000000"/>
        </w:rPr>
        <w:t>Бюджетные ассигнования на оплату труда работников муниц</w:t>
      </w:r>
      <w:r w:rsidRPr="009E5F00">
        <w:rPr>
          <w:rFonts w:ascii="Times New Roman" w:hAnsi="Times New Roman" w:cs="Times New Roman"/>
          <w:b/>
          <w:color w:val="000000"/>
        </w:rPr>
        <w:t>и</w:t>
      </w:r>
      <w:r w:rsidRPr="009E5F00">
        <w:rPr>
          <w:rFonts w:ascii="Times New Roman" w:hAnsi="Times New Roman" w:cs="Times New Roman"/>
          <w:b/>
          <w:color w:val="000000"/>
        </w:rPr>
        <w:t xml:space="preserve">пальных учреждений </w:t>
      </w:r>
      <w:proofErr w:type="spellStart"/>
      <w:r w:rsidRPr="009E5F00">
        <w:rPr>
          <w:rFonts w:ascii="Times New Roman" w:hAnsi="Times New Roman" w:cs="Times New Roman"/>
          <w:b/>
          <w:color w:val="00000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b/>
          <w:color w:val="00000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b/>
          <w:color w:val="000000"/>
        </w:rPr>
        <w:t>Урмарского</w:t>
      </w:r>
      <w:proofErr w:type="spellEnd"/>
      <w:r w:rsidRPr="009E5F00">
        <w:rPr>
          <w:rFonts w:ascii="Times New Roman" w:hAnsi="Times New Roman" w:cs="Times New Roman"/>
          <w:b/>
          <w:color w:val="000000"/>
        </w:rPr>
        <w:t xml:space="preserve"> района Чувашской Республики</w:t>
      </w: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5F00">
        <w:rPr>
          <w:rFonts w:ascii="Times New Roman" w:hAnsi="Times New Roman" w:cs="Times New Roman"/>
          <w:color w:val="000000"/>
          <w:sz w:val="20"/>
          <w:szCs w:val="20"/>
        </w:rPr>
        <w:t>Установить, что индексация размеров заработной платы работников муниципал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ных учреждений </w:t>
      </w:r>
      <w:proofErr w:type="spell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Республики, денежного содержания муниципальных служащих </w:t>
      </w:r>
      <w:proofErr w:type="spell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сел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ского поселения </w:t>
      </w:r>
      <w:proofErr w:type="spell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 в 2022-2024 годах  производится  в с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ответствии с законодательством Российской Федерации</w:t>
      </w:r>
      <w:proofErr w:type="gram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законодательством Чувашской Республики  и нормативными правовыми актами </w:t>
      </w:r>
      <w:proofErr w:type="spellStart"/>
      <w:r w:rsidRPr="009E5F00">
        <w:rPr>
          <w:rFonts w:ascii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9E5F00">
        <w:rPr>
          <w:rFonts w:ascii="Times New Roman" w:hAnsi="Times New Roman" w:cs="Times New Roman"/>
          <w:color w:val="000000"/>
          <w:sz w:val="20"/>
          <w:szCs w:val="20"/>
        </w:rPr>
        <w:t xml:space="preserve">лики не осуществляется. </w:t>
      </w:r>
    </w:p>
    <w:p w:rsidR="0077399B" w:rsidRPr="009E5F00" w:rsidRDefault="0077399B" w:rsidP="009E5F00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399B" w:rsidRPr="009E5F00" w:rsidRDefault="0077399B" w:rsidP="009E5F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F00">
        <w:rPr>
          <w:rFonts w:ascii="Times New Roman" w:hAnsi="Times New Roman" w:cs="Times New Roman"/>
          <w:b/>
          <w:sz w:val="20"/>
          <w:szCs w:val="20"/>
        </w:rPr>
        <w:t xml:space="preserve">Статья 9. Межбюджетные трансферты, предоставляемые районному бюджету  </w:t>
      </w:r>
      <w:proofErr w:type="spellStart"/>
      <w:r w:rsidRPr="009E5F00">
        <w:rPr>
          <w:rFonts w:ascii="Times New Roman" w:hAnsi="Times New Roman" w:cs="Times New Roman"/>
          <w:b/>
          <w:sz w:val="20"/>
          <w:szCs w:val="20"/>
        </w:rPr>
        <w:t>У</w:t>
      </w:r>
      <w:r w:rsidRPr="009E5F00">
        <w:rPr>
          <w:rFonts w:ascii="Times New Roman" w:hAnsi="Times New Roman" w:cs="Times New Roman"/>
          <w:b/>
          <w:sz w:val="20"/>
          <w:szCs w:val="20"/>
        </w:rPr>
        <w:t>р</w:t>
      </w:r>
      <w:r w:rsidRPr="009E5F00">
        <w:rPr>
          <w:rFonts w:ascii="Times New Roman" w:hAnsi="Times New Roman" w:cs="Times New Roman"/>
          <w:b/>
          <w:sz w:val="20"/>
          <w:szCs w:val="20"/>
        </w:rPr>
        <w:t>марского</w:t>
      </w:r>
      <w:proofErr w:type="spellEnd"/>
      <w:r w:rsidRPr="009E5F00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на осуществление части полномочий</w:t>
      </w:r>
    </w:p>
    <w:p w:rsidR="0077399B" w:rsidRPr="009E5F00" w:rsidRDefault="0077399B" w:rsidP="009E5F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Утвердить общий объем межбюджетных трансфертов, предоставляемых из бюдж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районному бюджету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Республики:</w:t>
      </w: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 на осуществление части полномочий по решению вопросов создание условий для организации досуга и обеспеч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>ния жителей поселения услугами организаций культуры, в соответствии заключенными с</w:t>
      </w:r>
      <w:r w:rsidRPr="009E5F00">
        <w:rPr>
          <w:rFonts w:ascii="Times New Roman" w:hAnsi="Times New Roman" w:cs="Times New Roman"/>
          <w:sz w:val="20"/>
          <w:szCs w:val="20"/>
        </w:rPr>
        <w:t>о</w:t>
      </w:r>
      <w:r w:rsidRPr="009E5F00">
        <w:rPr>
          <w:rFonts w:ascii="Times New Roman" w:hAnsi="Times New Roman" w:cs="Times New Roman"/>
          <w:sz w:val="20"/>
          <w:szCs w:val="20"/>
        </w:rPr>
        <w:t>глашениями</w:t>
      </w:r>
      <w:proofErr w:type="gramStart"/>
      <w:r w:rsidRPr="009E5F0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на 2022 год в сумме  650000 рублей; </w:t>
      </w: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2023  год в сумме  569766 рублей;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           на 2024 год в сумме  368929  рублей;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- на оказание поддержки гражданам и их объединениям, участвующим в охране общ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>ственного порядка, создание условий для деятельности народных дружин в соответс</w:t>
      </w:r>
      <w:r w:rsidRPr="009E5F00">
        <w:rPr>
          <w:rFonts w:ascii="Times New Roman" w:hAnsi="Times New Roman" w:cs="Times New Roman"/>
          <w:sz w:val="20"/>
          <w:szCs w:val="20"/>
        </w:rPr>
        <w:t>т</w:t>
      </w:r>
      <w:r w:rsidRPr="009E5F00">
        <w:rPr>
          <w:rFonts w:ascii="Times New Roman" w:hAnsi="Times New Roman" w:cs="Times New Roman"/>
          <w:sz w:val="20"/>
          <w:szCs w:val="20"/>
        </w:rPr>
        <w:t>вии с заключенными соглашениями:</w:t>
      </w:r>
    </w:p>
    <w:p w:rsidR="0077399B" w:rsidRPr="009E5F00" w:rsidRDefault="0077399B" w:rsidP="009E5F00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2022 год в сумме  4200 рублей;</w:t>
      </w:r>
    </w:p>
    <w:p w:rsidR="0077399B" w:rsidRPr="009E5F00" w:rsidRDefault="0077399B" w:rsidP="009E5F0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на 2023  год в сумме   4200 рублей;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            на 2024 год в сумме  4200 рублей.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hd w:val="clear" w:color="auto" w:fill="FFFFFF"/>
        <w:tabs>
          <w:tab w:val="left" w:pos="979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23"/>
        <w:spacing w:after="0"/>
        <w:jc w:val="center"/>
        <w:rPr>
          <w:sz w:val="20"/>
          <w:szCs w:val="20"/>
        </w:rPr>
      </w:pPr>
      <w:r w:rsidRPr="009E5F00">
        <w:rPr>
          <w:bCs/>
          <w:sz w:val="20"/>
          <w:szCs w:val="20"/>
        </w:rPr>
        <w:lastRenderedPageBreak/>
        <w:t>Статья 10.</w:t>
      </w:r>
      <w:r w:rsidRPr="009E5F00">
        <w:rPr>
          <w:b/>
          <w:bCs/>
          <w:sz w:val="20"/>
          <w:szCs w:val="20"/>
        </w:rPr>
        <w:t xml:space="preserve"> </w:t>
      </w:r>
      <w:r w:rsidRPr="009E5F00">
        <w:rPr>
          <w:sz w:val="20"/>
          <w:szCs w:val="20"/>
        </w:rPr>
        <w:t xml:space="preserve">Особенности исполнения бюджета </w:t>
      </w:r>
      <w:proofErr w:type="spellStart"/>
      <w:r w:rsidRPr="009E5F00">
        <w:rPr>
          <w:sz w:val="20"/>
          <w:szCs w:val="20"/>
        </w:rPr>
        <w:t>Шоркистринского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Республики в 2022 году</w:t>
      </w:r>
    </w:p>
    <w:p w:rsidR="0077399B" w:rsidRPr="009E5F00" w:rsidRDefault="0077399B" w:rsidP="009E5F00">
      <w:pPr>
        <w:pStyle w:val="23"/>
        <w:spacing w:after="0"/>
        <w:ind w:hanging="1335"/>
        <w:rPr>
          <w:sz w:val="20"/>
          <w:szCs w:val="20"/>
        </w:rPr>
      </w:pPr>
    </w:p>
    <w:p w:rsidR="0077399B" w:rsidRPr="009E5F00" w:rsidRDefault="0077399B" w:rsidP="009E5F0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9E5F00">
        <w:rPr>
          <w:sz w:val="20"/>
          <w:szCs w:val="20"/>
        </w:rPr>
        <w:t>1. </w:t>
      </w:r>
      <w:proofErr w:type="gramStart"/>
      <w:r w:rsidRPr="009E5F00">
        <w:rPr>
          <w:sz w:val="20"/>
          <w:szCs w:val="20"/>
        </w:rPr>
        <w:t xml:space="preserve">Установить, что администрация </w:t>
      </w:r>
      <w:proofErr w:type="spellStart"/>
      <w:r w:rsidRPr="009E5F00">
        <w:rPr>
          <w:sz w:val="20"/>
          <w:szCs w:val="20"/>
        </w:rPr>
        <w:t>Шоркистринского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</w:t>
      </w:r>
      <w:r w:rsidRPr="009E5F00">
        <w:rPr>
          <w:sz w:val="20"/>
          <w:szCs w:val="20"/>
        </w:rPr>
        <w:t>р</w:t>
      </w:r>
      <w:r w:rsidRPr="009E5F00">
        <w:rPr>
          <w:sz w:val="20"/>
          <w:szCs w:val="20"/>
        </w:rPr>
        <w:t>ского</w:t>
      </w:r>
      <w:proofErr w:type="spellEnd"/>
      <w:r w:rsidRPr="009E5F00">
        <w:rPr>
          <w:sz w:val="20"/>
          <w:szCs w:val="20"/>
        </w:rPr>
        <w:t xml:space="preserve"> района Чувашской Республики вправе направлять доходы, фактически полученные при исполнении бюджета </w:t>
      </w:r>
      <w:proofErr w:type="spellStart"/>
      <w:r w:rsidRPr="009E5F00">
        <w:rPr>
          <w:sz w:val="20"/>
          <w:szCs w:val="20"/>
        </w:rPr>
        <w:t>Шоркистринского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</w:t>
      </w:r>
      <w:r w:rsidRPr="009E5F00">
        <w:rPr>
          <w:sz w:val="20"/>
          <w:szCs w:val="20"/>
        </w:rPr>
        <w:t>у</w:t>
      </w:r>
      <w:r w:rsidRPr="009E5F00">
        <w:rPr>
          <w:sz w:val="20"/>
          <w:szCs w:val="20"/>
        </w:rPr>
        <w:t>вашской Республики сверх утвержденного настоящим Решением общего объема доходов, без вн</w:t>
      </w:r>
      <w:r w:rsidRPr="009E5F00">
        <w:rPr>
          <w:sz w:val="20"/>
          <w:szCs w:val="20"/>
        </w:rPr>
        <w:t>е</w:t>
      </w:r>
      <w:r w:rsidRPr="009E5F00">
        <w:rPr>
          <w:sz w:val="20"/>
          <w:szCs w:val="20"/>
        </w:rPr>
        <w:t xml:space="preserve">сения изменений в настоящее Решение на исполнение публичных нормативных обязательств </w:t>
      </w:r>
      <w:proofErr w:type="spellStart"/>
      <w:r w:rsidRPr="009E5F00">
        <w:rPr>
          <w:sz w:val="20"/>
          <w:szCs w:val="20"/>
        </w:rPr>
        <w:t>Шоркистринского</w:t>
      </w:r>
      <w:proofErr w:type="spellEnd"/>
      <w:r w:rsidRPr="009E5F00">
        <w:rPr>
          <w:sz w:val="20"/>
          <w:szCs w:val="20"/>
        </w:rPr>
        <w:t xml:space="preserve"> сельского поселения </w:t>
      </w:r>
      <w:proofErr w:type="spellStart"/>
      <w:r w:rsidRPr="009E5F00">
        <w:rPr>
          <w:sz w:val="20"/>
          <w:szCs w:val="20"/>
        </w:rPr>
        <w:t>Урмарского</w:t>
      </w:r>
      <w:proofErr w:type="spellEnd"/>
      <w:r w:rsidRPr="009E5F00">
        <w:rPr>
          <w:sz w:val="20"/>
          <w:szCs w:val="20"/>
        </w:rPr>
        <w:t xml:space="preserve"> района Чувашской Ре</w:t>
      </w:r>
      <w:r w:rsidRPr="009E5F00">
        <w:rPr>
          <w:sz w:val="20"/>
          <w:szCs w:val="20"/>
        </w:rPr>
        <w:t>с</w:t>
      </w:r>
      <w:r w:rsidRPr="009E5F00">
        <w:rPr>
          <w:sz w:val="20"/>
          <w:szCs w:val="20"/>
        </w:rPr>
        <w:t>публики в размере, предусмотренном пунктом 3 статьи 217 Бюджетного кодекса Росси</w:t>
      </w:r>
      <w:r w:rsidRPr="009E5F00">
        <w:rPr>
          <w:sz w:val="20"/>
          <w:szCs w:val="20"/>
        </w:rPr>
        <w:t>й</w:t>
      </w:r>
      <w:r w:rsidRPr="009E5F00">
        <w:rPr>
          <w:sz w:val="20"/>
          <w:szCs w:val="20"/>
        </w:rPr>
        <w:t>ской</w:t>
      </w:r>
      <w:proofErr w:type="gramEnd"/>
      <w:r w:rsidRPr="009E5F00">
        <w:rPr>
          <w:sz w:val="20"/>
          <w:szCs w:val="20"/>
        </w:rPr>
        <w:t xml:space="preserve"> Федерации, в случае принятия на республиканском уровне решений об индексации пособий и иных компенс</w:t>
      </w:r>
      <w:r w:rsidRPr="009E5F00">
        <w:rPr>
          <w:sz w:val="20"/>
          <w:szCs w:val="20"/>
        </w:rPr>
        <w:t>а</w:t>
      </w:r>
      <w:r w:rsidRPr="009E5F00">
        <w:rPr>
          <w:sz w:val="20"/>
          <w:szCs w:val="20"/>
        </w:rPr>
        <w:t>ционных выплат.</w:t>
      </w:r>
    </w:p>
    <w:p w:rsidR="0077399B" w:rsidRPr="009E5F00" w:rsidRDefault="0077399B" w:rsidP="009E5F0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2. Установить, что в соответствии с пунктом 3 статьи 217 Бюджетного кодекса Ро</w:t>
      </w:r>
      <w:r w:rsidRPr="009E5F00">
        <w:rPr>
          <w:rFonts w:ascii="Times New Roman" w:hAnsi="Times New Roman" w:cs="Times New Roman"/>
          <w:sz w:val="20"/>
          <w:szCs w:val="20"/>
        </w:rPr>
        <w:t>с</w:t>
      </w:r>
      <w:r w:rsidRPr="009E5F00">
        <w:rPr>
          <w:rFonts w:ascii="Times New Roman" w:hAnsi="Times New Roman" w:cs="Times New Roman"/>
          <w:sz w:val="20"/>
          <w:szCs w:val="20"/>
        </w:rPr>
        <w:t xml:space="preserve">сийской Федерации основанием для внесения в показатели сводной бюджетной росписи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</w:t>
      </w:r>
      <w:r w:rsidRPr="009E5F00">
        <w:rPr>
          <w:rFonts w:ascii="Times New Roman" w:hAnsi="Times New Roman" w:cs="Times New Roman"/>
          <w:sz w:val="20"/>
          <w:szCs w:val="20"/>
        </w:rPr>
        <w:t>б</w:t>
      </w:r>
      <w:r w:rsidRPr="009E5F00">
        <w:rPr>
          <w:rFonts w:ascii="Times New Roman" w:hAnsi="Times New Roman" w:cs="Times New Roman"/>
          <w:sz w:val="20"/>
          <w:szCs w:val="20"/>
        </w:rPr>
        <w:t xml:space="preserve">лики изменений, связанных с особенностями исполнения бюджета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9E5F00">
        <w:rPr>
          <w:rFonts w:ascii="Times New Roman" w:hAnsi="Times New Roman" w:cs="Times New Roman"/>
          <w:sz w:val="20"/>
          <w:szCs w:val="20"/>
        </w:rPr>
        <w:t>е</w:t>
      </w:r>
      <w:r w:rsidRPr="009E5F00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является:</w:t>
      </w:r>
    </w:p>
    <w:p w:rsidR="0077399B" w:rsidRPr="009E5F00" w:rsidRDefault="0077399B" w:rsidP="009E5F00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5F00">
        <w:rPr>
          <w:rFonts w:ascii="Times New Roman" w:hAnsi="Times New Roman" w:cs="Times New Roman"/>
          <w:sz w:val="20"/>
          <w:szCs w:val="20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</w:t>
      </w:r>
      <w:r w:rsidRPr="009E5F00">
        <w:rPr>
          <w:rFonts w:ascii="Times New Roman" w:hAnsi="Times New Roman" w:cs="Times New Roman"/>
          <w:sz w:val="20"/>
          <w:szCs w:val="20"/>
        </w:rPr>
        <w:t>л</w:t>
      </w:r>
      <w:r w:rsidRPr="009E5F00">
        <w:rPr>
          <w:rFonts w:ascii="Times New Roman" w:hAnsi="Times New Roman" w:cs="Times New Roman"/>
          <w:sz w:val="20"/>
          <w:szCs w:val="20"/>
        </w:rPr>
        <w:t xml:space="preserve">номочий; </w:t>
      </w:r>
      <w:proofErr w:type="gramEnd"/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получение субсидий, субвенций, иных межбюджетных трансфертов и безвозмез</w:t>
      </w:r>
      <w:r w:rsidRPr="009E5F00">
        <w:rPr>
          <w:rFonts w:ascii="Times New Roman" w:hAnsi="Times New Roman" w:cs="Times New Roman"/>
          <w:sz w:val="20"/>
          <w:szCs w:val="20"/>
        </w:rPr>
        <w:t>д</w:t>
      </w:r>
      <w:r w:rsidRPr="009E5F00">
        <w:rPr>
          <w:rFonts w:ascii="Times New Roman" w:hAnsi="Times New Roman" w:cs="Times New Roman"/>
          <w:sz w:val="20"/>
          <w:szCs w:val="20"/>
        </w:rPr>
        <w:t>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</w:t>
      </w:r>
      <w:r w:rsidRPr="009E5F00">
        <w:rPr>
          <w:rFonts w:ascii="Times New Roman" w:hAnsi="Times New Roman" w:cs="Times New Roman"/>
          <w:sz w:val="20"/>
          <w:szCs w:val="20"/>
        </w:rPr>
        <w:t>н</w:t>
      </w:r>
      <w:r w:rsidRPr="009E5F00">
        <w:rPr>
          <w:rFonts w:ascii="Times New Roman" w:hAnsi="Times New Roman" w:cs="Times New Roman"/>
          <w:sz w:val="20"/>
          <w:szCs w:val="20"/>
        </w:rPr>
        <w:t>ных средств;</w:t>
      </w:r>
    </w:p>
    <w:p w:rsidR="0077399B" w:rsidRPr="009E5F00" w:rsidRDefault="0077399B" w:rsidP="009E5F00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9E5F00">
        <w:rPr>
          <w:rFonts w:ascii="Times New Roman" w:hAnsi="Times New Roman" w:cs="Times New Roman"/>
          <w:sz w:val="20"/>
          <w:szCs w:val="20"/>
        </w:rPr>
        <w:t>распределение зарезервированных бюджетных ассигнований, предусмотренных по подразделу 0111 «Резервные фонды» раздела 0100 «Общегосударс</w:t>
      </w:r>
      <w:r w:rsidRPr="009E5F00">
        <w:rPr>
          <w:rFonts w:ascii="Times New Roman" w:hAnsi="Times New Roman" w:cs="Times New Roman"/>
          <w:sz w:val="20"/>
          <w:szCs w:val="20"/>
        </w:rPr>
        <w:t>т</w:t>
      </w:r>
      <w:r w:rsidRPr="009E5F00">
        <w:rPr>
          <w:rFonts w:ascii="Times New Roman" w:hAnsi="Times New Roman" w:cs="Times New Roman"/>
          <w:sz w:val="20"/>
          <w:szCs w:val="20"/>
        </w:rPr>
        <w:t>венные вопросы» на финансирование мероприятий, предусмотренных Положением о п</w:t>
      </w:r>
      <w:r w:rsidRPr="009E5F00">
        <w:rPr>
          <w:rFonts w:ascii="Times New Roman" w:hAnsi="Times New Roman" w:cs="Times New Roman"/>
          <w:sz w:val="20"/>
          <w:szCs w:val="20"/>
        </w:rPr>
        <w:t>о</w:t>
      </w:r>
      <w:r w:rsidRPr="009E5F00">
        <w:rPr>
          <w:rFonts w:ascii="Times New Roman" w:hAnsi="Times New Roman" w:cs="Times New Roman"/>
          <w:sz w:val="20"/>
          <w:szCs w:val="20"/>
        </w:rPr>
        <w:t xml:space="preserve">рядке расходования средств резервного фонда администрации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lastRenderedPageBreak/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</w:t>
      </w:r>
      <w:r w:rsidRPr="009E5F00">
        <w:rPr>
          <w:rFonts w:ascii="Times New Roman" w:hAnsi="Times New Roman" w:cs="Times New Roman"/>
          <w:sz w:val="20"/>
          <w:szCs w:val="20"/>
        </w:rPr>
        <w:t>р</w:t>
      </w:r>
      <w:r w:rsidRPr="009E5F00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утвержденным постановлением администрации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2022 год  в сумме 5000 рублей, на 2023год в сумме 5000 рублей, на 2024 год в</w:t>
      </w:r>
      <w:proofErr w:type="gramEnd"/>
      <w:r w:rsidRPr="009E5F00">
        <w:rPr>
          <w:rFonts w:ascii="Times New Roman" w:hAnsi="Times New Roman" w:cs="Times New Roman"/>
          <w:sz w:val="20"/>
          <w:szCs w:val="20"/>
        </w:rPr>
        <w:t xml:space="preserve"> сумме 5000 рублей.</w:t>
      </w: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>3.</w:t>
      </w:r>
      <w:r w:rsidRPr="009E5F0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E5F00">
        <w:rPr>
          <w:rFonts w:ascii="Times New Roman" w:hAnsi="Times New Roman" w:cs="Times New Roman"/>
          <w:sz w:val="20"/>
          <w:szCs w:val="20"/>
        </w:rPr>
        <w:t>Учесть, что не использованные по состоянию на 1 января 2022 года остатки межбюджетных трансфертов, предоставленных из республиканского бюджета Чувашской Республики 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</w:t>
      </w:r>
      <w:r w:rsidRPr="009E5F00">
        <w:rPr>
          <w:rFonts w:ascii="Times New Roman" w:hAnsi="Times New Roman" w:cs="Times New Roman"/>
          <w:sz w:val="20"/>
          <w:szCs w:val="20"/>
        </w:rPr>
        <w:t>о</w:t>
      </w:r>
      <w:r w:rsidRPr="009E5F00">
        <w:rPr>
          <w:rFonts w:ascii="Times New Roman" w:hAnsi="Times New Roman" w:cs="Times New Roman"/>
          <w:sz w:val="20"/>
          <w:szCs w:val="20"/>
        </w:rPr>
        <w:t xml:space="preserve">чих дней 2022 года. </w:t>
      </w:r>
    </w:p>
    <w:p w:rsidR="0077399B" w:rsidRPr="009E5F00" w:rsidRDefault="0077399B" w:rsidP="009E5F0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E5F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11. Вступление в силу настоящего решения</w:t>
      </w:r>
    </w:p>
    <w:p w:rsidR="0077399B" w:rsidRPr="009E5F00" w:rsidRDefault="0077399B" w:rsidP="009E5F00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Настоящее решение вступает в силу с 1 января 2022 года. </w:t>
      </w:r>
    </w:p>
    <w:p w:rsidR="0077399B" w:rsidRPr="009E5F00" w:rsidRDefault="0077399B" w:rsidP="009E5F0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Опубликовать настоящее решение в периодическом печатном издании </w:t>
      </w:r>
      <w:proofErr w:type="spellStart"/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>Шоркис</w:t>
      </w: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>т</w:t>
      </w: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>ринского</w:t>
      </w:r>
      <w:proofErr w:type="spellEnd"/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не позднее 10 дней после его подписания в установленном п</w:t>
      </w: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9E5F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рядке.  </w:t>
      </w:r>
    </w:p>
    <w:p w:rsidR="0077399B" w:rsidRPr="009E5F00" w:rsidRDefault="0077399B" w:rsidP="009E5F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399B" w:rsidRPr="009E5F00" w:rsidRDefault="0077399B" w:rsidP="009E5F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399B" w:rsidRPr="009E5F00" w:rsidRDefault="0077399B" w:rsidP="009E5F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Председатель  Собрания депутатов 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    сельского    поселения 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                                                  Е.С.Яковлева</w:t>
      </w:r>
    </w:p>
    <w:p w:rsidR="0077399B" w:rsidRPr="009E5F00" w:rsidRDefault="0077399B" w:rsidP="009E5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F00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7399B" w:rsidRPr="009E5F00" w:rsidRDefault="0077399B" w:rsidP="009E5F00">
      <w:pPr>
        <w:tabs>
          <w:tab w:val="left" w:pos="805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5F00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E5F00">
        <w:rPr>
          <w:rFonts w:ascii="Times New Roman" w:hAnsi="Times New Roman" w:cs="Times New Roman"/>
          <w:sz w:val="20"/>
          <w:szCs w:val="20"/>
        </w:rPr>
        <w:t xml:space="preserve">   района Чувашской  Республики                                                   А.Ю.Яковлев</w:t>
      </w:r>
    </w:p>
    <w:p w:rsidR="0077399B" w:rsidRPr="009E5F00" w:rsidRDefault="0077399B" w:rsidP="009E5F00">
      <w:pPr>
        <w:tabs>
          <w:tab w:val="left" w:pos="80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pStyle w:val="1"/>
        <w:ind w:left="5954"/>
        <w:rPr>
          <w:rFonts w:ascii="Times New Roman" w:hAnsi="Times New Roman" w:cs="Times New Roman"/>
          <w:b/>
          <w:bCs/>
          <w:sz w:val="20"/>
        </w:rPr>
      </w:pPr>
    </w:p>
    <w:p w:rsidR="0077399B" w:rsidRPr="009E5F00" w:rsidRDefault="0077399B" w:rsidP="009E5F00">
      <w:pPr>
        <w:pStyle w:val="1"/>
        <w:ind w:left="5954"/>
        <w:rPr>
          <w:rFonts w:ascii="Times New Roman" w:hAnsi="Times New Roman" w:cs="Times New Roman"/>
          <w:b/>
          <w:bCs/>
          <w:sz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99B" w:rsidRPr="009E5F00" w:rsidRDefault="0077399B" w:rsidP="009E5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A86" w:rsidRPr="009E5F00" w:rsidRDefault="004C1A86" w:rsidP="009E5F0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  <w:sectPr w:rsidR="004C1A86" w:rsidRPr="009E5F00" w:rsidSect="009E5F0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9E5F00" w:rsidRDefault="009E5F0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  <w:sectPr w:rsidR="009E5F00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AE1590" w:rsidRPr="00372217" w:rsidRDefault="00AE1590" w:rsidP="00AE1590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522CF2" w:rsidRDefault="00522CF2" w:rsidP="0052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522CF2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4"/>
        <w:gridCol w:w="465"/>
        <w:gridCol w:w="142"/>
        <w:gridCol w:w="142"/>
        <w:gridCol w:w="832"/>
        <w:gridCol w:w="1010"/>
        <w:gridCol w:w="426"/>
        <w:gridCol w:w="8930"/>
      </w:tblGrid>
      <w:tr w:rsidR="009E5F00" w:rsidRPr="009E5F00" w:rsidTr="00522CF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1 к решению Собранию депутатов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E5F00" w:rsidRPr="009E5F00" w:rsidTr="00522C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522C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14.12.2021  г. № 36</w:t>
            </w:r>
          </w:p>
        </w:tc>
      </w:tr>
      <w:tr w:rsidR="009E5F00" w:rsidRPr="009E5F00" w:rsidTr="00522CF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F00" w:rsidRPr="009E5F00" w:rsidRDefault="009E5F00" w:rsidP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103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F00" w:rsidRPr="009E5F00" w:rsidTr="00522CF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22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главных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админстраторов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доходов  бюджета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522C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3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администратора  бюджета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доходов бюджета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Администрация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района Чувашской Республики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 w:rsidP="0052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управления (организациями) сельских поселений  за выполнение определенных функций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 поселений)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2 02 15001 10 0000 150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</w:t>
            </w:r>
            <w:proofErr w:type="gram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14.12.2021  г. № 36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22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главных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админстраторов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источников финансирования дефицита   бюджета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3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администратора  бюджета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источников финансирования дефицита бюджета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Администрация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района Чувашской Республики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района Чувашской Республики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Полученние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01 06 05 01 10 0000 640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9E5F00" w:rsidRPr="009E5F00" w:rsidTr="00553F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Шоркистринского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Урмарского</w:t>
            </w:r>
            <w:proofErr w:type="spellEnd"/>
            <w:r w:rsidRPr="009E5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Республики, закрепляемые за всеми администраторами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F0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F0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5F00" w:rsidRPr="009E5F00" w:rsidTr="00FD20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F00" w:rsidRPr="009E5F00" w:rsidRDefault="009E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1590" w:rsidRPr="00372217" w:rsidRDefault="00AE1590" w:rsidP="00AE159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1590" w:rsidRPr="00372217" w:rsidRDefault="00AE1590" w:rsidP="00AE159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C4FDE" w:rsidRPr="0081713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522CF2" w:rsidRDefault="00522CF2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22CF2" w:rsidRDefault="00522CF2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22CF2" w:rsidRDefault="00522CF2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22CF2" w:rsidRDefault="00522CF2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22CF2" w:rsidRDefault="00522CF2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22CF2" w:rsidRDefault="00522CF2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56"/>
        <w:gridCol w:w="342"/>
        <w:gridCol w:w="6521"/>
        <w:gridCol w:w="3402"/>
      </w:tblGrid>
      <w:tr w:rsidR="00FD208A" w:rsidTr="00FD208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3 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14.12.2021  г. №36 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поступлений доходов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2022 год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2 177 400,0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ДОХОДЫ, всего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85 300,0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1 413 750,0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1 413 750,0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ИМУЩЕСТВО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397 150,0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397 150,0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5 240 658,0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 Российской Федерации, всего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5 160 658,0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20201000000000100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2 187 136,0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20201001100000150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2 187 136,0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20202000000000100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2 874 372,0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20203000000000100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20700000000000000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7 418 058,0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273"/>
        <w:gridCol w:w="688"/>
        <w:gridCol w:w="1984"/>
        <w:gridCol w:w="3119"/>
      </w:tblGrid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4 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Шоркистринскогосельского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 от 14.12.2021 г. №36 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поступлений доходов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Шоркистринскогосельского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на 2023 и 2024 годы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2 177 400,0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2 177 400,0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ДОХОДЫ,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85 300,0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85 300,0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1 413 750,0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1 413 750,0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1 413 750,0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1 413 750,0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ИМУЩЕСТВО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249 000,0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397 150,0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397 150,0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397 150,0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397 150,0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4 893 136,0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4 793 843,0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 Российской Федерации,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4 813 136,0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4 713 843,0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20201000000000100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1 835 953,0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1 732 265,0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20201001100000151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1 835 953,0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1 732 265,0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20202000000000100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2 874 372,0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2 874 372,0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20203000000000100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102 811,0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107 206,0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20700000000000000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7 070 536,0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6 971 243,0</w:t>
            </w:r>
          </w:p>
        </w:tc>
      </w:tr>
    </w:tbl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3"/>
        <w:gridCol w:w="586"/>
        <w:gridCol w:w="567"/>
        <w:gridCol w:w="1842"/>
        <w:gridCol w:w="734"/>
        <w:gridCol w:w="826"/>
        <w:gridCol w:w="4252"/>
      </w:tblGrid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13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Приложение 5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2023 и 2024 годов» от 14.12.2021 г.№36</w:t>
            </w:r>
          </w:p>
        </w:tc>
      </w:tr>
      <w:tr w:rsidR="00FD208A" w:rsidTr="00FD208A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13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2022 год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7 418 058,00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1 796 730,00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190 300,00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99 150,00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4 000 682,00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713 796,00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08A" w:rsidTr="00F079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08A" w:rsidRDefault="00FD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38"/>
        <w:gridCol w:w="362"/>
        <w:gridCol w:w="410"/>
        <w:gridCol w:w="1752"/>
        <w:gridCol w:w="569"/>
        <w:gridCol w:w="2831"/>
        <w:gridCol w:w="3118"/>
      </w:tblGrid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13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Приложение 6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2023 и 2024 годов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 14.12.2021 г.№36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287"/>
        </w:trPr>
        <w:tc>
          <w:tcPr>
            <w:tcW w:w="13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Республики) и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2023 и 2024 годы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609"/>
        </w:trPr>
        <w:tc>
          <w:tcPr>
            <w:tcW w:w="4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6 968 202,00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6 771 760,00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1 772 630,00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1 772 630,00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2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4 106 499,00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4 106 499,00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0"/>
        <w:gridCol w:w="1831"/>
        <w:gridCol w:w="874"/>
        <w:gridCol w:w="420"/>
        <w:gridCol w:w="420"/>
        <w:gridCol w:w="5195"/>
      </w:tblGrid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1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Приложение 7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2023 и 2024 годов» от 14.12.2021 г.№36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1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2022 год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0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7 418 058,00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115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104 150,00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104 150,00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1 765 430,00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1 765 430,00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1 765 430,00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 программа "Развитие строительного комплекса и архитектуры"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01"/>
        <w:gridCol w:w="1421"/>
        <w:gridCol w:w="549"/>
        <w:gridCol w:w="382"/>
        <w:gridCol w:w="381"/>
        <w:gridCol w:w="1407"/>
        <w:gridCol w:w="5039"/>
      </w:tblGrid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13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2023 и 2024 годов» от 14.12.2021 г. №36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13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2023 и 2024 годы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одов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5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706"/>
        </w:trPr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6 968 202,00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6 771 760,00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54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914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107 811,00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107 811,00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1 763 430,00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1 763 430,00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1 763 430,00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1 763 430,00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1 763 430,00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1 763 430,00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56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79E8" w:rsidTr="00F079E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35"/>
        <w:gridCol w:w="571"/>
        <w:gridCol w:w="48"/>
        <w:gridCol w:w="288"/>
        <w:gridCol w:w="351"/>
        <w:gridCol w:w="29"/>
        <w:gridCol w:w="357"/>
        <w:gridCol w:w="437"/>
        <w:gridCol w:w="799"/>
        <w:gridCol w:w="775"/>
        <w:gridCol w:w="274"/>
        <w:gridCol w:w="924"/>
        <w:gridCol w:w="235"/>
        <w:gridCol w:w="4557"/>
      </w:tblGrid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13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2023 и 2024 годов» от 14.12.2021 г.№36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13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2022 год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Сумма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475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5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7 418 058,00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7 418 058,00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1 796 730,00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190 300,00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91 494,00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4 000 682,00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85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633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200 796,00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79E8" w:rsidTr="00E44C73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E8" w:rsidRDefault="00F07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13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Приложение 10</w:t>
            </w:r>
          </w:p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2023 и 2024 годов» от 14.12.2021 г.№36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2023 и 2024 годы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6 968 202,00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6 771 760,00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6 968 202,00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6 771 760,00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1 772 630,00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1 772 630,00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1 601 430,00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1 468 030,00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131 400,00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93 944,00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4 106 499,00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4 106 499,00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3 567 682,00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2 690 714,00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876 968,00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388 817,00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173 796,00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569 766,00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368 929,00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C73" w:rsidTr="00E44C7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C73" w:rsidRDefault="00E4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C73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44C73" w:rsidSect="00553FF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lastRenderedPageBreak/>
        <w:t xml:space="preserve">Прокуратурой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района выявлены нарушения законодательства при исполнении муниципального контракта о проведении работ по устройству тротуаров  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ab/>
        <w:t xml:space="preserve">Прокуратурой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района проведена проверка соблюдения законодательства о контрактной системе в сфере закупок товаров, работ, услуг для обеспечения муниципальных нужд, в </w:t>
      </w:r>
      <w:proofErr w:type="gramStart"/>
      <w:r w:rsidRPr="0091056C">
        <w:rPr>
          <w:rFonts w:ascii="Times New Roman" w:hAnsi="Times New Roman" w:cs="Times New Roman"/>
          <w:sz w:val="20"/>
          <w:szCs w:val="20"/>
        </w:rPr>
        <w:t>ходе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 которой в деятельности подрядной организации выявлены нарушения Федерального закона «О контрактной системе в сфере закупок товаров, работ, услуг для обеспечения государственных и муниципальных нужд» в части своевременности исполнения подрядной организацией работ по благоустройству улиц п. Урмары (Устройство тротуаров п. Урмары).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ab/>
        <w:t xml:space="preserve">Проведенной проверкой установлено, что в соответствии с заключенным муниципальным контрактом фирма – подрядчик обязана в срок до 15.10.2021 выполнить работы по устройству тротуаров в п. Урмары на общую сумму более 13,8 млн. рублей 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ab/>
        <w:t xml:space="preserve">Вместе с тем, подрядной организацией к указанному сроку исполнения </w:t>
      </w:r>
      <w:proofErr w:type="gramStart"/>
      <w:r w:rsidRPr="0091056C">
        <w:rPr>
          <w:rFonts w:ascii="Times New Roman" w:hAnsi="Times New Roman" w:cs="Times New Roman"/>
          <w:sz w:val="20"/>
          <w:szCs w:val="20"/>
        </w:rPr>
        <w:t>контракта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 предусмотренные работы в полном объеме не выполнены (объем выполненных работ составил менее половины от запланированных).  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91056C">
        <w:rPr>
          <w:rFonts w:ascii="Times New Roman" w:hAnsi="Times New Roman" w:cs="Times New Roman"/>
          <w:sz w:val="20"/>
          <w:szCs w:val="20"/>
        </w:rPr>
        <w:t xml:space="preserve">По результатам проверки прокуратурой района в отношении директора подрядной организации возбуждено дело об административном правонарушении, предусмотренном ч. 7 ст. 7.32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РФ (действия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охраняемых законом интересам общества и государства, если такие действия (бездействие) не влекут уголовной ответственности).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 Постановление по делу об административном правонарушении для рассмотрения направлено мировому судье судебного участка № 1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района.  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ab/>
        <w:t>Кроме того, прокуратурой в адрес руководителя общества внесено представление об устранении выявленных нарушений закона.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ab/>
        <w:t xml:space="preserve">Устранение выявленных нарушений находится на контроле прокуратуры.   </w:t>
      </w:r>
    </w:p>
    <w:p w:rsidR="00E44C73" w:rsidRPr="0091056C" w:rsidRDefault="00E44C73" w:rsidP="00E44C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C73" w:rsidRPr="0091056C" w:rsidRDefault="00E44C73" w:rsidP="00E44C73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056C">
        <w:rPr>
          <w:rFonts w:ascii="Times New Roman" w:hAnsi="Times New Roman" w:cs="Times New Roman"/>
          <w:bCs/>
          <w:sz w:val="20"/>
          <w:szCs w:val="20"/>
        </w:rPr>
        <w:t>Прокурор района</w:t>
      </w:r>
    </w:p>
    <w:p w:rsidR="00445F30" w:rsidRDefault="00E44C73" w:rsidP="00E44C73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056C">
        <w:rPr>
          <w:rFonts w:ascii="Times New Roman" w:hAnsi="Times New Roman" w:cs="Times New Roman"/>
          <w:bCs/>
          <w:sz w:val="20"/>
          <w:szCs w:val="20"/>
        </w:rPr>
        <w:t>старший с</w:t>
      </w:r>
      <w:r w:rsidR="00445F30">
        <w:rPr>
          <w:rFonts w:ascii="Times New Roman" w:hAnsi="Times New Roman" w:cs="Times New Roman"/>
          <w:bCs/>
          <w:sz w:val="20"/>
          <w:szCs w:val="20"/>
        </w:rPr>
        <w:t xml:space="preserve">оветник юстиции </w:t>
      </w:r>
      <w:r w:rsidR="00445F30">
        <w:rPr>
          <w:rFonts w:ascii="Times New Roman" w:hAnsi="Times New Roman" w:cs="Times New Roman"/>
          <w:bCs/>
          <w:sz w:val="20"/>
          <w:szCs w:val="20"/>
        </w:rPr>
        <w:tab/>
      </w:r>
    </w:p>
    <w:p w:rsidR="00E44C73" w:rsidRPr="0091056C" w:rsidRDefault="00445F30" w:rsidP="00E44C73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Д.Р.</w:t>
      </w:r>
      <w:r w:rsidR="00E44C73" w:rsidRPr="0091056C">
        <w:rPr>
          <w:rFonts w:ascii="Times New Roman" w:hAnsi="Times New Roman" w:cs="Times New Roman"/>
          <w:bCs/>
          <w:sz w:val="20"/>
          <w:szCs w:val="20"/>
        </w:rPr>
        <w:t xml:space="preserve">Александров </w:t>
      </w:r>
    </w:p>
    <w:p w:rsidR="00E44C73" w:rsidRPr="0091056C" w:rsidRDefault="00E44C73" w:rsidP="00E44C73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056C" w:rsidRDefault="0091056C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91056C" w:rsidSect="0091056C">
          <w:pgSz w:w="11906" w:h="16838"/>
          <w:pgMar w:top="1134" w:right="851" w:bottom="1134" w:left="1701" w:header="709" w:footer="709" w:gutter="0"/>
          <w:cols w:num="2" w:space="720"/>
        </w:sect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056C" w:rsidRPr="0091056C" w:rsidRDefault="0091056C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056C" w:rsidRDefault="0091056C" w:rsidP="00E44C7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  <w:sectPr w:rsidR="0091056C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44C73" w:rsidRPr="0091056C" w:rsidRDefault="00E44C73" w:rsidP="00E44C7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05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Прокурор </w:t>
      </w:r>
      <w:proofErr w:type="spellStart"/>
      <w:r w:rsidRPr="0091056C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b/>
          <w:sz w:val="20"/>
          <w:szCs w:val="20"/>
        </w:rPr>
        <w:t xml:space="preserve"> района обратился в суд с исковым заявлением об </w:t>
      </w:r>
      <w:proofErr w:type="spellStart"/>
      <w:r w:rsidRPr="0091056C">
        <w:rPr>
          <w:rFonts w:ascii="Times New Roman" w:hAnsi="Times New Roman" w:cs="Times New Roman"/>
          <w:b/>
          <w:sz w:val="20"/>
          <w:szCs w:val="20"/>
        </w:rPr>
        <w:t>обязании</w:t>
      </w:r>
      <w:proofErr w:type="spellEnd"/>
      <w:r w:rsidRPr="0091056C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spellStart"/>
      <w:r w:rsidRPr="0091056C">
        <w:rPr>
          <w:rFonts w:ascii="Times New Roman" w:hAnsi="Times New Roman" w:cs="Times New Roman"/>
          <w:b/>
          <w:sz w:val="20"/>
          <w:szCs w:val="20"/>
        </w:rPr>
        <w:t>Староурмарского</w:t>
      </w:r>
      <w:proofErr w:type="spellEnd"/>
      <w:r w:rsidRPr="0091056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1056C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b/>
          <w:sz w:val="20"/>
          <w:szCs w:val="20"/>
        </w:rPr>
        <w:t xml:space="preserve"> района обеспечить ведение реестра муниципального имущества сельского поселения </w:t>
      </w:r>
    </w:p>
    <w:p w:rsidR="00E44C73" w:rsidRPr="0091056C" w:rsidRDefault="00E44C73" w:rsidP="00E44C73">
      <w:pPr>
        <w:pStyle w:val="1d"/>
        <w:jc w:val="both"/>
      </w:pPr>
      <w:r w:rsidRPr="0091056C">
        <w:t xml:space="preserve">Проведенной проверкой установлено, что реестр муниципального имущества в администрации </w:t>
      </w:r>
      <w:proofErr w:type="spellStart"/>
      <w:r w:rsidRPr="0091056C">
        <w:t>Строурмарского</w:t>
      </w:r>
      <w:proofErr w:type="spellEnd"/>
      <w:r w:rsidRPr="0091056C">
        <w:t xml:space="preserve"> сельского поселения </w:t>
      </w:r>
      <w:proofErr w:type="spellStart"/>
      <w:r w:rsidRPr="0091056C">
        <w:t>Урмарского</w:t>
      </w:r>
      <w:proofErr w:type="spellEnd"/>
      <w:r w:rsidRPr="0091056C">
        <w:t xml:space="preserve"> района не ведется, что свидетельствует об отсутствии должного </w:t>
      </w:r>
      <w:proofErr w:type="gramStart"/>
      <w:r w:rsidRPr="0091056C">
        <w:t>контроля за</w:t>
      </w:r>
      <w:proofErr w:type="gramEnd"/>
      <w:r w:rsidRPr="0091056C">
        <w:t xml:space="preserve"> сохранностью имущества поселения.</w:t>
      </w:r>
    </w:p>
    <w:p w:rsidR="00E44C73" w:rsidRPr="0091056C" w:rsidRDefault="00E44C73" w:rsidP="00E44C73">
      <w:pPr>
        <w:pStyle w:val="1d"/>
        <w:jc w:val="both"/>
      </w:pPr>
      <w:r w:rsidRPr="0091056C">
        <w:t>По факту выявленных нарушений в адрес главы поселения внесено представление об устранении выявленных нарушений.</w:t>
      </w:r>
    </w:p>
    <w:p w:rsidR="00E44C73" w:rsidRPr="0091056C" w:rsidRDefault="00E44C73" w:rsidP="00E44C73">
      <w:pPr>
        <w:pStyle w:val="1d"/>
        <w:jc w:val="both"/>
      </w:pPr>
      <w:r w:rsidRPr="0091056C">
        <w:lastRenderedPageBreak/>
        <w:t xml:space="preserve">В связи с не устранением выявленных нарушений прокурор района обратился в </w:t>
      </w:r>
      <w:proofErr w:type="spellStart"/>
      <w:r w:rsidRPr="0091056C">
        <w:t>Урмарский</w:t>
      </w:r>
      <w:proofErr w:type="spellEnd"/>
      <w:r w:rsidRPr="0091056C">
        <w:t xml:space="preserve"> районный суд с административным исковым заявлением об </w:t>
      </w:r>
      <w:proofErr w:type="spellStart"/>
      <w:r w:rsidRPr="0091056C">
        <w:t>обязании</w:t>
      </w:r>
      <w:proofErr w:type="spellEnd"/>
      <w:r w:rsidRPr="0091056C">
        <w:t xml:space="preserve"> администрации сельского поселения обеспечить  ведение реестра муниципального имущества.  </w:t>
      </w:r>
    </w:p>
    <w:p w:rsidR="00E44C73" w:rsidRPr="0091056C" w:rsidRDefault="00E44C73" w:rsidP="00E44C73">
      <w:pPr>
        <w:pStyle w:val="1d"/>
        <w:jc w:val="both"/>
      </w:pPr>
      <w:r w:rsidRPr="0091056C">
        <w:t xml:space="preserve">Решением </w:t>
      </w:r>
      <w:proofErr w:type="spellStart"/>
      <w:r w:rsidRPr="0091056C">
        <w:t>Урмарского</w:t>
      </w:r>
      <w:proofErr w:type="spellEnd"/>
      <w:r w:rsidRPr="0091056C">
        <w:t xml:space="preserve"> районного суда требования прокурора района удовлетворены, постановлено устранить выявленные нарушения в течение 1 месяца с момента вступления решения суда в законную силу.</w:t>
      </w:r>
    </w:p>
    <w:p w:rsidR="00E44C73" w:rsidRPr="0091056C" w:rsidRDefault="00E44C73" w:rsidP="00E44C73">
      <w:pPr>
        <w:pStyle w:val="1d"/>
        <w:jc w:val="both"/>
      </w:pPr>
    </w:p>
    <w:p w:rsidR="00E44C73" w:rsidRPr="0091056C" w:rsidRDefault="00E44C73" w:rsidP="00E44C73">
      <w:pPr>
        <w:pStyle w:val="1d"/>
        <w:jc w:val="both"/>
        <w:rPr>
          <w:rFonts w:eastAsia="MS Mincho"/>
        </w:rPr>
      </w:pPr>
    </w:p>
    <w:p w:rsidR="00E44C73" w:rsidRPr="0091056C" w:rsidRDefault="00E44C73" w:rsidP="00E44C73">
      <w:pPr>
        <w:pStyle w:val="1d"/>
        <w:jc w:val="both"/>
      </w:pPr>
      <w:r w:rsidRPr="0091056C">
        <w:rPr>
          <w:rFonts w:eastAsia="MS Mincho"/>
        </w:rPr>
        <w:t>П</w:t>
      </w:r>
      <w:r w:rsidRPr="0091056C">
        <w:t>рокурор района</w:t>
      </w:r>
    </w:p>
    <w:p w:rsidR="00E44C73" w:rsidRPr="0091056C" w:rsidRDefault="00E44C73" w:rsidP="00E44C73">
      <w:pPr>
        <w:pStyle w:val="1d"/>
        <w:jc w:val="both"/>
      </w:pPr>
      <w:r w:rsidRPr="0091056C">
        <w:t xml:space="preserve">старший советник юстиции                                 </w:t>
      </w:r>
      <w:r w:rsidRPr="0091056C">
        <w:tab/>
        <w:t xml:space="preserve">                        Д.Р. Александров</w:t>
      </w:r>
    </w:p>
    <w:p w:rsidR="00E44C73" w:rsidRPr="0091056C" w:rsidRDefault="00E44C73" w:rsidP="00E44C73">
      <w:pPr>
        <w:pStyle w:val="1d"/>
        <w:jc w:val="both"/>
      </w:pPr>
    </w:p>
    <w:p w:rsidR="00E44C73" w:rsidRPr="0091056C" w:rsidRDefault="00E44C73" w:rsidP="00E44C73">
      <w:pPr>
        <w:pStyle w:val="1d"/>
        <w:jc w:val="both"/>
      </w:pPr>
    </w:p>
    <w:p w:rsidR="0091056C" w:rsidRDefault="0091056C" w:rsidP="00E44C73">
      <w:pPr>
        <w:pStyle w:val="1d"/>
        <w:jc w:val="both"/>
        <w:rPr>
          <w:highlight w:val="yellow"/>
        </w:rPr>
        <w:sectPr w:rsidR="0091056C" w:rsidSect="0091056C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F079E8" w:rsidRPr="0091056C" w:rsidRDefault="00F079E8" w:rsidP="00E44C73">
      <w:pPr>
        <w:pStyle w:val="1d"/>
        <w:jc w:val="both"/>
        <w:rPr>
          <w:highlight w:val="yellow"/>
        </w:rPr>
      </w:pPr>
    </w:p>
    <w:p w:rsidR="00F079E8" w:rsidRPr="0091056C" w:rsidRDefault="00F079E8" w:rsidP="00E44C73">
      <w:pPr>
        <w:pStyle w:val="1d"/>
        <w:jc w:val="both"/>
        <w:rPr>
          <w:highlight w:val="yellow"/>
        </w:rPr>
      </w:pPr>
    </w:p>
    <w:p w:rsidR="00F079E8" w:rsidRDefault="00F079E8" w:rsidP="00E44C73">
      <w:pPr>
        <w:pStyle w:val="1d"/>
        <w:jc w:val="both"/>
        <w:rPr>
          <w:highlight w:val="yellow"/>
        </w:rPr>
      </w:pPr>
    </w:p>
    <w:p w:rsidR="0091056C" w:rsidRDefault="0091056C" w:rsidP="00E44C73">
      <w:pPr>
        <w:pStyle w:val="1d"/>
        <w:jc w:val="both"/>
        <w:rPr>
          <w:highlight w:val="yellow"/>
        </w:rPr>
      </w:pPr>
    </w:p>
    <w:p w:rsidR="0091056C" w:rsidRDefault="0091056C" w:rsidP="00E44C73">
      <w:pPr>
        <w:pStyle w:val="1d"/>
        <w:jc w:val="both"/>
        <w:rPr>
          <w:highlight w:val="yellow"/>
        </w:rPr>
      </w:pPr>
    </w:p>
    <w:p w:rsidR="0091056C" w:rsidRDefault="0091056C" w:rsidP="00E44C73">
      <w:pPr>
        <w:pStyle w:val="1d"/>
        <w:jc w:val="both"/>
        <w:rPr>
          <w:highlight w:val="yellow"/>
        </w:rPr>
      </w:pPr>
    </w:p>
    <w:p w:rsidR="0091056C" w:rsidRDefault="0091056C" w:rsidP="00E44C73">
      <w:pPr>
        <w:pStyle w:val="1d"/>
        <w:jc w:val="both"/>
        <w:rPr>
          <w:highlight w:val="yellow"/>
        </w:rPr>
      </w:pPr>
    </w:p>
    <w:p w:rsidR="0091056C" w:rsidRPr="0091056C" w:rsidRDefault="0091056C" w:rsidP="00E44C73">
      <w:pPr>
        <w:pStyle w:val="1d"/>
        <w:jc w:val="both"/>
        <w:rPr>
          <w:highlight w:val="yellow"/>
        </w:rPr>
      </w:pPr>
    </w:p>
    <w:p w:rsidR="00F079E8" w:rsidRPr="0091056C" w:rsidRDefault="00F079E8" w:rsidP="00E44C73">
      <w:pPr>
        <w:pStyle w:val="1d"/>
        <w:jc w:val="both"/>
        <w:rPr>
          <w:highlight w:val="yellow"/>
        </w:rPr>
      </w:pPr>
    </w:p>
    <w:p w:rsidR="0091056C" w:rsidRDefault="0091056C" w:rsidP="0091056C">
      <w:pPr>
        <w:pStyle w:val="1d"/>
        <w:jc w:val="both"/>
        <w:sectPr w:rsidR="0091056C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22E8D" w:rsidRPr="0091056C" w:rsidRDefault="00722E8D" w:rsidP="0091056C">
      <w:pPr>
        <w:pStyle w:val="1d"/>
        <w:jc w:val="both"/>
      </w:pPr>
      <w:r w:rsidRPr="0091056C">
        <w:lastRenderedPageBreak/>
        <w:t xml:space="preserve">Прокурор </w:t>
      </w:r>
      <w:proofErr w:type="spellStart"/>
      <w:r w:rsidRPr="0091056C">
        <w:t>Урмарского</w:t>
      </w:r>
      <w:proofErr w:type="spellEnd"/>
      <w:r w:rsidRPr="0091056C">
        <w:t xml:space="preserve"> района обратился в суд с административным исковым заявлением об </w:t>
      </w:r>
      <w:proofErr w:type="spellStart"/>
      <w:r w:rsidRPr="0091056C">
        <w:t>обязании</w:t>
      </w:r>
      <w:proofErr w:type="spellEnd"/>
      <w:r w:rsidRPr="0091056C">
        <w:t xml:space="preserve"> администрации </w:t>
      </w:r>
      <w:proofErr w:type="spellStart"/>
      <w:r w:rsidRPr="0091056C">
        <w:t>Урмарского</w:t>
      </w:r>
      <w:proofErr w:type="spellEnd"/>
      <w:r w:rsidRPr="0091056C">
        <w:t xml:space="preserve"> городского поселения </w:t>
      </w:r>
      <w:proofErr w:type="spellStart"/>
      <w:r w:rsidRPr="0091056C">
        <w:t>Урмарского</w:t>
      </w:r>
      <w:proofErr w:type="spellEnd"/>
      <w:r w:rsidRPr="0091056C">
        <w:t xml:space="preserve"> района устранить нарушения требований законодательства при обеспечении многодетных семей земельными участками для индивидуального жилищного строительства.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Прокуратурой </w:t>
      </w:r>
      <w:proofErr w:type="spellStart"/>
      <w:r w:rsidRPr="0091056C">
        <w:t>Урмарского</w:t>
      </w:r>
      <w:proofErr w:type="spellEnd"/>
      <w:r w:rsidRPr="0091056C">
        <w:t xml:space="preserve"> района проведена проверка исполнения </w:t>
      </w:r>
      <w:proofErr w:type="spellStart"/>
      <w:r w:rsidRPr="0091056C">
        <w:t>Урмарским</w:t>
      </w:r>
      <w:proofErr w:type="spellEnd"/>
      <w:r w:rsidRPr="0091056C">
        <w:t xml:space="preserve"> городским поселением </w:t>
      </w:r>
      <w:proofErr w:type="spellStart"/>
      <w:r w:rsidRPr="0091056C">
        <w:t>Урмарского</w:t>
      </w:r>
      <w:proofErr w:type="spellEnd"/>
      <w:r w:rsidRPr="0091056C">
        <w:t xml:space="preserve"> района требований земельного законодательства при обеспечении многодетных семей земельными участками для индивидуального жилищного строительства и ведения личного подсобного хозяйства. </w:t>
      </w:r>
    </w:p>
    <w:p w:rsidR="00722E8D" w:rsidRPr="0091056C" w:rsidRDefault="00722E8D" w:rsidP="0091056C">
      <w:pPr>
        <w:pStyle w:val="1d"/>
        <w:jc w:val="both"/>
      </w:pPr>
      <w:r w:rsidRPr="0091056C">
        <w:t>Установлено, что в 2020 г., истекшем периоде 2021 г. земельные участки указанной категории граждан администрацией городского поселения не представлялись.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По факту выявленных нарушений в адрес главы администрации </w:t>
      </w:r>
      <w:proofErr w:type="spellStart"/>
      <w:r w:rsidRPr="0091056C">
        <w:t>Урмарского</w:t>
      </w:r>
      <w:proofErr w:type="spellEnd"/>
      <w:r w:rsidRPr="0091056C">
        <w:t xml:space="preserve"> городского поселения внесено представление об устранении выявленных нарушений.</w:t>
      </w:r>
    </w:p>
    <w:p w:rsidR="00722E8D" w:rsidRPr="0091056C" w:rsidRDefault="00722E8D" w:rsidP="0091056C">
      <w:pPr>
        <w:pStyle w:val="1d"/>
        <w:jc w:val="both"/>
      </w:pPr>
      <w:proofErr w:type="gramStart"/>
      <w:r w:rsidRPr="0091056C">
        <w:lastRenderedPageBreak/>
        <w:t xml:space="preserve">В связи с не устранением выявленных нарушений прокуратурой района в июне 2021 г. в </w:t>
      </w:r>
      <w:proofErr w:type="spellStart"/>
      <w:r w:rsidRPr="0091056C">
        <w:t>Урмарский</w:t>
      </w:r>
      <w:proofErr w:type="spellEnd"/>
      <w:r w:rsidRPr="0091056C">
        <w:t xml:space="preserve"> районный суд Чувашской Республики инициирована подача административного искового заявления об </w:t>
      </w:r>
      <w:proofErr w:type="spellStart"/>
      <w:r w:rsidRPr="0091056C">
        <w:t>обязании</w:t>
      </w:r>
      <w:proofErr w:type="spellEnd"/>
      <w:r w:rsidRPr="0091056C">
        <w:t xml:space="preserve"> администрации </w:t>
      </w:r>
      <w:proofErr w:type="spellStart"/>
      <w:r w:rsidRPr="0091056C">
        <w:t>Урмарского</w:t>
      </w:r>
      <w:proofErr w:type="spellEnd"/>
      <w:r w:rsidRPr="0091056C">
        <w:t xml:space="preserve"> городского поселения устранить нарушения требований законодательства при обеспечении многодетных семей земельными участками для индивидуального жилищного строительства и ведения личного подсобного хозяйства в течение 3 месяцев с момента вступления решения суда в законную</w:t>
      </w:r>
      <w:proofErr w:type="gramEnd"/>
      <w:r w:rsidRPr="0091056C">
        <w:t xml:space="preserve"> силу.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Решением </w:t>
      </w:r>
      <w:proofErr w:type="spellStart"/>
      <w:r w:rsidRPr="0091056C">
        <w:t>Урмарского</w:t>
      </w:r>
      <w:proofErr w:type="spellEnd"/>
      <w:r w:rsidRPr="0091056C">
        <w:t xml:space="preserve"> районного суда Чувашской Республики требования прокуратуры района удовлетворены в полном объеме.</w:t>
      </w:r>
    </w:p>
    <w:p w:rsidR="00722E8D" w:rsidRPr="0091056C" w:rsidRDefault="00722E8D" w:rsidP="0091056C">
      <w:pPr>
        <w:pStyle w:val="1d"/>
        <w:jc w:val="both"/>
      </w:pPr>
      <w:r w:rsidRPr="0091056C">
        <w:t>Решение не вступило в законную силу.</w:t>
      </w:r>
    </w:p>
    <w:p w:rsidR="00722E8D" w:rsidRPr="0091056C" w:rsidRDefault="00722E8D" w:rsidP="0091056C">
      <w:pPr>
        <w:pStyle w:val="1d"/>
        <w:jc w:val="both"/>
      </w:pPr>
    </w:p>
    <w:p w:rsidR="00722E8D" w:rsidRPr="0091056C" w:rsidRDefault="00722E8D" w:rsidP="0091056C">
      <w:pPr>
        <w:pStyle w:val="1d"/>
        <w:jc w:val="both"/>
        <w:rPr>
          <w:rFonts w:eastAsia="MS Mincho"/>
        </w:rPr>
      </w:pPr>
    </w:p>
    <w:p w:rsidR="00722E8D" w:rsidRPr="0091056C" w:rsidRDefault="00722E8D" w:rsidP="0091056C">
      <w:pPr>
        <w:pStyle w:val="1d"/>
        <w:jc w:val="both"/>
      </w:pPr>
      <w:r w:rsidRPr="0091056C">
        <w:rPr>
          <w:rFonts w:eastAsia="MS Mincho"/>
        </w:rPr>
        <w:t>П</w:t>
      </w:r>
      <w:r w:rsidRPr="0091056C">
        <w:t>рокурор района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старший советник юстиции                                 </w:t>
      </w:r>
      <w:r w:rsidRPr="0091056C">
        <w:tab/>
        <w:t xml:space="preserve">                    Д.Р. Александров</w:t>
      </w:r>
    </w:p>
    <w:p w:rsidR="00722E8D" w:rsidRPr="0091056C" w:rsidRDefault="00722E8D" w:rsidP="0091056C">
      <w:pPr>
        <w:pStyle w:val="1d"/>
        <w:jc w:val="both"/>
      </w:pPr>
    </w:p>
    <w:p w:rsidR="00722E8D" w:rsidRPr="0091056C" w:rsidRDefault="00722E8D" w:rsidP="00722E8D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1056C" w:rsidRDefault="0091056C" w:rsidP="00722E8D">
      <w:pPr>
        <w:rPr>
          <w:rFonts w:ascii="Times New Roman" w:hAnsi="Times New Roman" w:cs="Times New Roman"/>
          <w:sz w:val="20"/>
          <w:szCs w:val="20"/>
        </w:rPr>
        <w:sectPr w:rsidR="0091056C" w:rsidSect="0091056C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722E8D" w:rsidRDefault="00722E8D" w:rsidP="00722E8D">
      <w:pPr>
        <w:rPr>
          <w:rFonts w:ascii="Times New Roman" w:hAnsi="Times New Roman" w:cs="Times New Roman"/>
          <w:sz w:val="20"/>
          <w:szCs w:val="20"/>
        </w:rPr>
      </w:pPr>
    </w:p>
    <w:p w:rsidR="0091056C" w:rsidRDefault="0091056C" w:rsidP="00722E8D">
      <w:pPr>
        <w:rPr>
          <w:rFonts w:ascii="Times New Roman" w:hAnsi="Times New Roman" w:cs="Times New Roman"/>
          <w:sz w:val="20"/>
          <w:szCs w:val="20"/>
        </w:rPr>
      </w:pPr>
    </w:p>
    <w:p w:rsidR="0091056C" w:rsidRPr="0091056C" w:rsidRDefault="0091056C" w:rsidP="00722E8D">
      <w:pPr>
        <w:rPr>
          <w:rFonts w:ascii="Times New Roman" w:hAnsi="Times New Roman" w:cs="Times New Roman"/>
          <w:sz w:val="20"/>
          <w:szCs w:val="20"/>
        </w:rPr>
      </w:pPr>
    </w:p>
    <w:p w:rsidR="0091056C" w:rsidRDefault="0091056C" w:rsidP="0091056C">
      <w:pPr>
        <w:pStyle w:val="1d"/>
        <w:jc w:val="both"/>
        <w:sectPr w:rsidR="0091056C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22E8D" w:rsidRPr="0091056C" w:rsidRDefault="00722E8D" w:rsidP="0091056C">
      <w:pPr>
        <w:pStyle w:val="1d"/>
        <w:jc w:val="both"/>
      </w:pPr>
      <w:r w:rsidRPr="0091056C">
        <w:lastRenderedPageBreak/>
        <w:t xml:space="preserve">Прокуратурой </w:t>
      </w:r>
      <w:proofErr w:type="spellStart"/>
      <w:r w:rsidRPr="0091056C">
        <w:t>Урмарского</w:t>
      </w:r>
      <w:proofErr w:type="spellEnd"/>
      <w:r w:rsidRPr="0091056C">
        <w:t xml:space="preserve"> района поддержано обвинение по уголовному делу в отношении 34-летнего жителя района. </w:t>
      </w:r>
      <w:proofErr w:type="gramStart"/>
      <w:r w:rsidRPr="0091056C">
        <w:t xml:space="preserve">Он обвинялся в совершении преступлений, предусмотренных ч. 1 ст. 119 УК РФ (угроза убийством, если имелись основания опасаться осуществления этой угрозы), 116.1 УК РФ (нанесение побоев лицом, подвергнутым административному наказанию за аналогичное деяние), ч. 4 ст. 111 УК РФ (умышленное причинение тяжкого вреда здоровью, опасного для жизни человека, повлекшие по неосторожности смерть потерпевшего,). </w:t>
      </w:r>
      <w:proofErr w:type="gramEnd"/>
    </w:p>
    <w:p w:rsidR="00722E8D" w:rsidRPr="0091056C" w:rsidRDefault="00722E8D" w:rsidP="0091056C">
      <w:pPr>
        <w:pStyle w:val="1d"/>
        <w:jc w:val="both"/>
      </w:pPr>
      <w:proofErr w:type="gramStart"/>
      <w:r w:rsidRPr="0091056C">
        <w:t xml:space="preserve">По версии органа следствия мужчина, будучи в состоянии алкогольного опьянения у себя дома в д. </w:t>
      </w:r>
      <w:proofErr w:type="spellStart"/>
      <w:r w:rsidRPr="0091056C">
        <w:t>Шихабылово</w:t>
      </w:r>
      <w:proofErr w:type="spellEnd"/>
      <w:r w:rsidRPr="0091056C">
        <w:t xml:space="preserve"> </w:t>
      </w:r>
      <w:proofErr w:type="spellStart"/>
      <w:r w:rsidRPr="0091056C">
        <w:t>Урмарского</w:t>
      </w:r>
      <w:proofErr w:type="spellEnd"/>
      <w:r w:rsidRPr="0091056C">
        <w:t xml:space="preserve"> района 28.06.2021 около 23 часов угрожал убийством своему брату, нанес ему побои, а затем нанес не менее 52 ударов руками и ногами по голове, шее, туловищу своей сожительницы, причинив ей множественные телесные повреждения, в том числе закрытую тупую травму туловища, в </w:t>
      </w:r>
      <w:r w:rsidRPr="0091056C">
        <w:lastRenderedPageBreak/>
        <w:t>результате которой</w:t>
      </w:r>
      <w:proofErr w:type="gramEnd"/>
      <w:r w:rsidRPr="0091056C">
        <w:t xml:space="preserve"> потерпевшая скончалась на месте происшествия. 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15.10.2021 судом вынесен приговор. Суд согласился с мнением государственного обвинителя, признал жителя района виновным в совершении преступлений, предусмотренных </w:t>
      </w:r>
      <w:proofErr w:type="gramStart"/>
      <w:r w:rsidRPr="0091056C">
        <w:t>ч</w:t>
      </w:r>
      <w:proofErr w:type="gramEnd"/>
      <w:r w:rsidRPr="0091056C">
        <w:t xml:space="preserve">. 1 ст. 119, ч. 4 ст. 111 УК РФ, и назначил ему наказание в виде лишения свободы сроком на 8 лет 6 месяцев. К данному наказанию судом присоединено наказание мирового суда, по ранее рассмотренному уголовному делу по </w:t>
      </w:r>
      <w:proofErr w:type="gramStart"/>
      <w:r w:rsidRPr="0091056C">
        <w:t>ч</w:t>
      </w:r>
      <w:proofErr w:type="gramEnd"/>
      <w:r w:rsidRPr="0091056C">
        <w:t xml:space="preserve">. 1 ст. 112, ч. 1 ст. 119 УК РФ, и окончательно определил ему наказание в виде 9 лет лишения свободы с отбыванием в исправительной колонии строго режима. 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Уголовное дело по ст. 116.1 УК РФ судом в отношении жителя района прекращено за примирением с потерпевшим братом. 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Приговор и постановление суда не вступили в законную силу. </w:t>
      </w:r>
    </w:p>
    <w:p w:rsidR="00722E8D" w:rsidRPr="0091056C" w:rsidRDefault="00722E8D" w:rsidP="0091056C">
      <w:pPr>
        <w:pStyle w:val="1d"/>
        <w:jc w:val="both"/>
        <w:rPr>
          <w:b/>
        </w:rPr>
      </w:pPr>
    </w:p>
    <w:p w:rsidR="0091056C" w:rsidRDefault="0091056C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56C" w:rsidRDefault="0091056C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  <w:sectPr w:rsidR="0091056C" w:rsidSect="0091056C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91056C" w:rsidRDefault="0091056C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56C" w:rsidRDefault="0091056C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56C" w:rsidRDefault="0091056C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56C" w:rsidRDefault="0091056C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F30" w:rsidRDefault="00445F30" w:rsidP="00722E8D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F30" w:rsidRDefault="00445F30" w:rsidP="0091056C">
      <w:pPr>
        <w:pStyle w:val="1d"/>
        <w:jc w:val="both"/>
        <w:sectPr w:rsidR="00445F30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22E8D" w:rsidRPr="0091056C" w:rsidRDefault="0091056C" w:rsidP="0091056C">
      <w:pPr>
        <w:pStyle w:val="1d"/>
        <w:jc w:val="both"/>
      </w:pPr>
      <w:r w:rsidRPr="0091056C">
        <w:lastRenderedPageBreak/>
        <w:t xml:space="preserve">В </w:t>
      </w:r>
      <w:r w:rsidR="00722E8D" w:rsidRPr="0091056C">
        <w:t xml:space="preserve"> </w:t>
      </w:r>
      <w:proofErr w:type="spellStart"/>
      <w:r w:rsidR="00722E8D" w:rsidRPr="0091056C">
        <w:t>Урмарский</w:t>
      </w:r>
      <w:proofErr w:type="spellEnd"/>
      <w:r w:rsidR="00722E8D" w:rsidRPr="0091056C">
        <w:t xml:space="preserve"> районный суд направлено уголовное дело за неуплату родителем средств на содержание несовершеннолетних детей</w:t>
      </w:r>
      <w:r w:rsidR="00722E8D" w:rsidRPr="0091056C">
        <w:tab/>
      </w:r>
    </w:p>
    <w:p w:rsidR="00722E8D" w:rsidRPr="0091056C" w:rsidRDefault="00722E8D" w:rsidP="0091056C">
      <w:pPr>
        <w:pStyle w:val="1d"/>
        <w:jc w:val="both"/>
      </w:pPr>
    </w:p>
    <w:p w:rsidR="00722E8D" w:rsidRPr="0091056C" w:rsidRDefault="00722E8D" w:rsidP="0091056C">
      <w:pPr>
        <w:pStyle w:val="1d"/>
        <w:jc w:val="both"/>
      </w:pPr>
      <w:r w:rsidRPr="0091056C">
        <w:t xml:space="preserve">Прокуратурой </w:t>
      </w:r>
      <w:proofErr w:type="spellStart"/>
      <w:r w:rsidRPr="0091056C">
        <w:t>Урмарского</w:t>
      </w:r>
      <w:proofErr w:type="spellEnd"/>
      <w:r w:rsidRPr="0091056C">
        <w:t xml:space="preserve"> района утвержден обвинительный акт по уголовному делу в отношении 37-летней местной жительницы, которая обвиняется в совершении преступления, предусмотренного </w:t>
      </w:r>
      <w:proofErr w:type="gramStart"/>
      <w:r w:rsidRPr="0091056C">
        <w:t>ч</w:t>
      </w:r>
      <w:proofErr w:type="gramEnd"/>
      <w:r w:rsidRPr="0091056C">
        <w:t>.1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722E8D" w:rsidRPr="0091056C" w:rsidRDefault="00722E8D" w:rsidP="0091056C">
      <w:pPr>
        <w:pStyle w:val="1d"/>
        <w:jc w:val="both"/>
      </w:pPr>
      <w:proofErr w:type="gramStart"/>
      <w:r w:rsidRPr="0091056C">
        <w:t xml:space="preserve">В ходе дознания установлено, что указанное лицо, являясь родителем 3 несовершеннолетних детей, обязанная на основании решения </w:t>
      </w:r>
      <w:proofErr w:type="spellStart"/>
      <w:r w:rsidRPr="0091056C">
        <w:t>Урмарского</w:t>
      </w:r>
      <w:proofErr w:type="spellEnd"/>
      <w:r w:rsidRPr="0091056C">
        <w:t xml:space="preserve"> районного суда выплачивать алименты на их содержание, ранее привлекавшаяся к административной ответственности за неуплату средств на содержание детей по ч.1 ст. 5.35.1 </w:t>
      </w:r>
      <w:proofErr w:type="spellStart"/>
      <w:r w:rsidRPr="0091056C">
        <w:t>КоАП</w:t>
      </w:r>
      <w:proofErr w:type="spellEnd"/>
      <w:r w:rsidRPr="0091056C">
        <w:t xml:space="preserve"> РФ, без уважительных причин средства на их содержание </w:t>
      </w:r>
      <w:r w:rsidRPr="0091056C">
        <w:lastRenderedPageBreak/>
        <w:t>не выплачивала, каких-либо действий по трудоустройству, постановке на учет в качестве</w:t>
      </w:r>
      <w:proofErr w:type="gramEnd"/>
      <w:r w:rsidRPr="0091056C">
        <w:t xml:space="preserve"> безработного в центр занятости населения, ежемесячных действий по погашению и уменьшению задолженности по алиментам не предпринимала, тем самым систематически уклонялась от уплаты алиментов, доведя общую задолженность по алиментам до 2 млн. 325 тыс. руб.      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После утверждения обвинительного акта уголовное дело ля рассмотрения направлено в </w:t>
      </w:r>
      <w:proofErr w:type="spellStart"/>
      <w:r w:rsidRPr="0091056C">
        <w:t>Урмарский</w:t>
      </w:r>
      <w:proofErr w:type="spellEnd"/>
      <w:r w:rsidRPr="0091056C">
        <w:t xml:space="preserve"> районный суд.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Отмечаем, что санкция </w:t>
      </w:r>
      <w:proofErr w:type="gramStart"/>
      <w:r w:rsidRPr="0091056C">
        <w:t>ч</w:t>
      </w:r>
      <w:proofErr w:type="gramEnd"/>
      <w:r w:rsidRPr="0091056C">
        <w:t xml:space="preserve">.1 ст. 157 УК РФ предусматривает наказание вплоть до одного года лишения свободы. </w:t>
      </w:r>
    </w:p>
    <w:p w:rsidR="00722E8D" w:rsidRPr="0091056C" w:rsidRDefault="00722E8D" w:rsidP="0091056C">
      <w:pPr>
        <w:pStyle w:val="1d"/>
        <w:jc w:val="both"/>
      </w:pPr>
    </w:p>
    <w:p w:rsidR="00722E8D" w:rsidRPr="0091056C" w:rsidRDefault="00722E8D" w:rsidP="0091056C">
      <w:pPr>
        <w:pStyle w:val="1d"/>
        <w:jc w:val="both"/>
      </w:pPr>
      <w:r w:rsidRPr="0091056C">
        <w:rPr>
          <w:rFonts w:eastAsia="MS Mincho"/>
        </w:rPr>
        <w:t>П</w:t>
      </w:r>
      <w:r w:rsidRPr="0091056C">
        <w:t>рокурор района</w:t>
      </w:r>
    </w:p>
    <w:p w:rsidR="00722E8D" w:rsidRPr="0091056C" w:rsidRDefault="00445F30" w:rsidP="0091056C">
      <w:pPr>
        <w:pStyle w:val="1d"/>
        <w:jc w:val="both"/>
      </w:pPr>
      <w:r>
        <w:t xml:space="preserve">Старший </w:t>
      </w:r>
      <w:r w:rsidR="00722E8D" w:rsidRPr="0091056C">
        <w:t>с</w:t>
      </w:r>
      <w:r>
        <w:t xml:space="preserve">оветник </w:t>
      </w:r>
      <w:r w:rsidR="00722E8D" w:rsidRPr="0091056C">
        <w:t>юстиции                                             Д.Р. Александров</w:t>
      </w:r>
    </w:p>
    <w:p w:rsidR="00722E8D" w:rsidRPr="0091056C" w:rsidRDefault="00722E8D" w:rsidP="00722E8D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F30" w:rsidRDefault="00445F30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5F30" w:rsidRDefault="00445F30" w:rsidP="00722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45F30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 изменении порядка осуществления судебными приставами удержаний из заработной платы и иных доходов должников</w:t>
      </w: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>С 1 февраля 2022 года вступит в силу Федеральный закон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которым предусмотрены дополнительные гарантии сохранения имущественного положения граждан при обращении взыскания на их доходы в рамках исполнительных производств.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056C">
        <w:rPr>
          <w:rFonts w:ascii="Times New Roman" w:hAnsi="Times New Roman" w:cs="Times New Roman"/>
          <w:sz w:val="20"/>
          <w:szCs w:val="20"/>
        </w:rPr>
        <w:t>Так, будет запрещено обращать взыскание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  <w:proofErr w:type="gramEnd"/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 xml:space="preserve">При этом данное ограничение размеров удержаний не подлежит применению по </w:t>
      </w:r>
      <w:r w:rsidRPr="0091056C">
        <w:rPr>
          <w:rFonts w:ascii="Times New Roman" w:hAnsi="Times New Roman" w:cs="Times New Roman"/>
          <w:sz w:val="20"/>
          <w:szCs w:val="20"/>
        </w:rPr>
        <w:lastRenderedPageBreak/>
        <w:t>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056C">
        <w:rPr>
          <w:rFonts w:ascii="Times New Roman" w:hAnsi="Times New Roman" w:cs="Times New Roman"/>
          <w:sz w:val="20"/>
          <w:szCs w:val="20"/>
        </w:rPr>
        <w:t>Таким образом, в случае, если доход после осуществления удержаний в рамках исполнительных производств не превышает величину прожиточного минимума трудоспособного населения в Республике Коми и возбужденные в отношении гражданина исполнительные производства не входят в предусмотренный частью 3.1 статьи 99 Федерального закона от 02.10.2007 № 229-ФЗ «Об исполнительном производстве» перечень, с 1 февраля 2022 года он вправе обратиться к судебному приставу-исполнителю с заявлением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 о сохранении заработной платы и иных доходов ежемесячно в размере прожиточного минимума трудоспособного населения в Республике Коми.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>В соответствии с требованиями частей 5.1, 5.2 статьи 69 Федерального закона от 02.10.2007 № 229-ФЗ вместе с таким заявлением нужно представить документы, подтверждающие наличие у гражданина ежемесячного дохода, сведения об источниках такого дохода.</w:t>
      </w:r>
    </w:p>
    <w:p w:rsidR="00722E8D" w:rsidRPr="0091056C" w:rsidRDefault="00722E8D" w:rsidP="00722E8D">
      <w:pPr>
        <w:rPr>
          <w:rFonts w:ascii="Times New Roman" w:hAnsi="Times New Roman" w:cs="Times New Roman"/>
          <w:sz w:val="20"/>
          <w:szCs w:val="20"/>
        </w:r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5F30" w:rsidRDefault="00445F30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45F30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56C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Изменения в законодательстве об охране труда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>Федеральным законом от 02.07.2021 № 311-ФЗ в раздел X «Охрана труда» Трудового кодекса РФ внесены изменения, уточняется его структура, определяются основы государственного управления охраной труда.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 xml:space="preserve">Новым нормативным актом вводится понятие «опасность», формулируются основные принципы обеспечения безопасных условий труда. Обозначены пределы компетенции Правительства РФ, федеральных органов власти, органов власти субъектов РФ касательно их участия в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госуправлении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охраной труда. Определены новые обязанности работодателя и работника в сфере охраны труда.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 запрет на работу в опасных условиях труда. Если по результатам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спецоценки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 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>Урегулирован порядок управления профессиональными рисками на рабочих местах.</w:t>
      </w:r>
    </w:p>
    <w:p w:rsidR="00722E8D" w:rsidRPr="0091056C" w:rsidRDefault="00722E8D" w:rsidP="0072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 xml:space="preserve">Закон вступает в силу 1 марта 2022 года. </w:t>
      </w:r>
    </w:p>
    <w:p w:rsidR="00722E8D" w:rsidRPr="0091056C" w:rsidRDefault="00722E8D" w:rsidP="00722E8D">
      <w:pPr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5F30" w:rsidRDefault="00445F30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722E8D" w:rsidRPr="0091056C" w:rsidRDefault="00722E8D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5F30" w:rsidRDefault="00445F30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445F30" w:rsidSect="0091056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22E8D" w:rsidRPr="0091056C" w:rsidRDefault="00722E8D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2E8D" w:rsidRPr="0091056C" w:rsidRDefault="00722E8D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 xml:space="preserve">Прокуратурой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района поддержано обвинение по уголовному делу в отношении 34-летнего жителя района. </w:t>
      </w:r>
      <w:proofErr w:type="gramStart"/>
      <w:r w:rsidRPr="0091056C">
        <w:rPr>
          <w:rFonts w:ascii="Times New Roman" w:hAnsi="Times New Roman" w:cs="Times New Roman"/>
          <w:sz w:val="20"/>
          <w:szCs w:val="20"/>
        </w:rPr>
        <w:t xml:space="preserve">Он обвинялся в совершении преступлений, предусмотренных ч. 1 ст. 119 УК РФ (угроза убийством, если имелись основания опасаться осуществления этой угрозы), 116.1 УК РФ (нанесение побоев лицом, подвергнутым административному наказанию за аналогичное деяние), ч. 4 ст. 111 УК РФ (умышленное причинение тяжкого вреда здоровью, опасного для жизни человека, повлекшие по неосторожности смерть потерпевшего,). </w:t>
      </w:r>
      <w:proofErr w:type="gramEnd"/>
    </w:p>
    <w:p w:rsidR="00722E8D" w:rsidRPr="0091056C" w:rsidRDefault="00722E8D" w:rsidP="00722E8D">
      <w:pPr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056C">
        <w:rPr>
          <w:rFonts w:ascii="Times New Roman" w:hAnsi="Times New Roman" w:cs="Times New Roman"/>
          <w:sz w:val="20"/>
          <w:szCs w:val="20"/>
        </w:rPr>
        <w:t xml:space="preserve">По версии органа следствия мужчина, будучи в состоянии алкогольного опьянения у себя дома в д.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Шихабылово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56C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91056C">
        <w:rPr>
          <w:rFonts w:ascii="Times New Roman" w:hAnsi="Times New Roman" w:cs="Times New Roman"/>
          <w:sz w:val="20"/>
          <w:szCs w:val="20"/>
        </w:rPr>
        <w:t xml:space="preserve"> района 28.06.2021 около 23 часов угрожал убийством своему брату, нанес ему побои, а затем нанес не менее 52 ударов руками и ногами по голове, шее, туловищу своей сожительницы, причинив ей множественные телесные повреждения, в том числе закрытую тупую травму туловища, в результате которой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 потерпевшая скончалась на месте происшествия. </w:t>
      </w:r>
    </w:p>
    <w:p w:rsidR="00445F30" w:rsidRDefault="00722E8D" w:rsidP="00722E8D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 xml:space="preserve">15.10.2021 судом вынесен приговор. Суд согласился с мнением государственного обвинителя, признал жителя района виновным в совершении преступлений, предусмотренных </w:t>
      </w:r>
      <w:proofErr w:type="gramStart"/>
      <w:r w:rsidRPr="0091056C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. 1 ст. 119, ч. 4 ст. 111 УК РФ, и назначил ему наказание в виде лишения свободы сроком на 8 </w:t>
      </w:r>
    </w:p>
    <w:p w:rsidR="00722E8D" w:rsidRPr="0091056C" w:rsidRDefault="00722E8D" w:rsidP="00445F30">
      <w:pPr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lastRenderedPageBreak/>
        <w:t xml:space="preserve">лет 6 месяцев. К данному наказанию судом присоединено наказание мирового суда, по ранее рассмотренному уголовному делу по </w:t>
      </w:r>
      <w:proofErr w:type="gramStart"/>
      <w:r w:rsidRPr="0091056C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91056C">
        <w:rPr>
          <w:rFonts w:ascii="Times New Roman" w:hAnsi="Times New Roman" w:cs="Times New Roman"/>
          <w:sz w:val="20"/>
          <w:szCs w:val="20"/>
        </w:rPr>
        <w:t xml:space="preserve">. 1 ст. 112, ч. 1 ст. 119 УК РФ, и окончательно определил ему наказание в виде 9 лет лишения свободы с отбыванием в исправительной колонии строго режима. </w:t>
      </w:r>
    </w:p>
    <w:p w:rsidR="00722E8D" w:rsidRPr="0091056C" w:rsidRDefault="00722E8D" w:rsidP="00722E8D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t xml:space="preserve">Уголовное дело по ст. 116.1 УК РФ судом в отношении жителя района прекращено за примирением с потерпевшим братом. </w:t>
      </w:r>
    </w:p>
    <w:p w:rsidR="00722E8D" w:rsidRPr="0091056C" w:rsidRDefault="00722E8D" w:rsidP="00722E8D">
      <w:pPr>
        <w:ind w:firstLine="539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722E8D" w:rsidRPr="0091056C" w:rsidRDefault="00722E8D" w:rsidP="0091056C">
      <w:pPr>
        <w:pStyle w:val="1d"/>
      </w:pPr>
      <w:r w:rsidRPr="0091056C">
        <w:rPr>
          <w:rFonts w:eastAsia="MS Mincho"/>
        </w:rPr>
        <w:t>П</w:t>
      </w:r>
      <w:r w:rsidRPr="0091056C">
        <w:t>рокурор района</w:t>
      </w:r>
    </w:p>
    <w:p w:rsidR="00722E8D" w:rsidRPr="0091056C" w:rsidRDefault="00722E8D" w:rsidP="0091056C">
      <w:pPr>
        <w:pStyle w:val="1d"/>
      </w:pPr>
      <w:r w:rsidRPr="0091056C">
        <w:t>старший советник юстиции                                             Д.Р. Александров</w:t>
      </w:r>
    </w:p>
    <w:p w:rsidR="00722E8D" w:rsidRPr="0091056C" w:rsidRDefault="00722E8D" w:rsidP="0091056C">
      <w:pPr>
        <w:pStyle w:val="1d"/>
      </w:pPr>
      <w:r w:rsidRPr="0091056C">
        <w:t xml:space="preserve"> </w:t>
      </w: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056C" w:rsidRPr="0091056C" w:rsidRDefault="0091056C" w:rsidP="00722E8D">
      <w:pPr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91056C" w:rsidRPr="0091056C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722E8D" w:rsidRPr="0091056C" w:rsidRDefault="00722E8D" w:rsidP="0091056C">
      <w:pPr>
        <w:pStyle w:val="1d"/>
        <w:jc w:val="both"/>
      </w:pPr>
      <w:proofErr w:type="gramStart"/>
      <w:r w:rsidRPr="0091056C">
        <w:lastRenderedPageBreak/>
        <w:t xml:space="preserve">Прокуратурой </w:t>
      </w:r>
      <w:proofErr w:type="spellStart"/>
      <w:r w:rsidRPr="0091056C">
        <w:t>Урмарского</w:t>
      </w:r>
      <w:proofErr w:type="spellEnd"/>
      <w:r w:rsidRPr="0091056C">
        <w:t xml:space="preserve"> района утвержден обвинительной акт в отношении 46-летнего жителя района и уголовное дело направлено в суд.</w:t>
      </w:r>
      <w:proofErr w:type="gramEnd"/>
      <w:r w:rsidRPr="0091056C">
        <w:t xml:space="preserve"> Мужчина обвиняется в совершении преступления, предусмотренного ст. 264.1 ч. 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 </w:t>
      </w:r>
    </w:p>
    <w:p w:rsidR="00722E8D" w:rsidRPr="0091056C" w:rsidRDefault="00722E8D" w:rsidP="0091056C">
      <w:pPr>
        <w:pStyle w:val="1d"/>
        <w:jc w:val="both"/>
      </w:pPr>
      <w:proofErr w:type="gramStart"/>
      <w:r w:rsidRPr="0091056C">
        <w:t xml:space="preserve">По версии органа дознания мужчина, будучи ранее привлеченным постановлением мирового судьи от 06.12.2019 к административной ответственности по ч. 1 ст. 12.8 </w:t>
      </w:r>
      <w:proofErr w:type="spellStart"/>
      <w:r w:rsidRPr="0091056C">
        <w:t>КоАП</w:t>
      </w:r>
      <w:proofErr w:type="spellEnd"/>
      <w:r w:rsidRPr="0091056C">
        <w:t xml:space="preserve"> РФ за управление транспортным средством в состоянии алкогольного опьянения к наказанию в виде штрафа в размере 30000 рублей с лишением права управления транспортным средством на 1 год 7 месяцев, около 00 часов 06 октября 2021 года в </w:t>
      </w:r>
      <w:r w:rsidRPr="0091056C">
        <w:lastRenderedPageBreak/>
        <w:t>нарушение</w:t>
      </w:r>
      <w:proofErr w:type="gramEnd"/>
      <w:r w:rsidRPr="0091056C">
        <w:t xml:space="preserve"> Правил дорожного движения вновь управлял в состоянии алкогольного опьянения автомобилем марки «</w:t>
      </w:r>
      <w:proofErr w:type="spellStart"/>
      <w:r w:rsidRPr="0091056C">
        <w:t>ГАЗель</w:t>
      </w:r>
      <w:proofErr w:type="spellEnd"/>
      <w:r w:rsidRPr="0091056C">
        <w:t xml:space="preserve">» по улице О.Кошевого в д. </w:t>
      </w:r>
      <w:proofErr w:type="spellStart"/>
      <w:r w:rsidRPr="0091056C">
        <w:t>Шибулаты</w:t>
      </w:r>
      <w:proofErr w:type="spellEnd"/>
      <w:r w:rsidRPr="0091056C">
        <w:t xml:space="preserve"> </w:t>
      </w:r>
      <w:proofErr w:type="spellStart"/>
      <w:r w:rsidRPr="0091056C">
        <w:t>Урмарского</w:t>
      </w:r>
      <w:proofErr w:type="spellEnd"/>
      <w:r w:rsidRPr="0091056C">
        <w:t xml:space="preserve"> района, где около дома № 15 был остановлен сотрудниками </w:t>
      </w:r>
      <w:proofErr w:type="spellStart"/>
      <w:r w:rsidRPr="0091056C">
        <w:t>госавтоиспеции</w:t>
      </w:r>
      <w:proofErr w:type="spellEnd"/>
      <w:r w:rsidRPr="0091056C">
        <w:t xml:space="preserve">. </w:t>
      </w:r>
    </w:p>
    <w:p w:rsidR="00722E8D" w:rsidRPr="0091056C" w:rsidRDefault="00722E8D" w:rsidP="0091056C">
      <w:pPr>
        <w:pStyle w:val="1d"/>
        <w:jc w:val="both"/>
      </w:pPr>
      <w:r w:rsidRPr="0091056C">
        <w:t xml:space="preserve">Уголовное дело направлено прокуратурой района для рассмотрения в </w:t>
      </w:r>
      <w:proofErr w:type="spellStart"/>
      <w:r w:rsidRPr="0091056C">
        <w:t>Урмарский</w:t>
      </w:r>
      <w:proofErr w:type="spellEnd"/>
      <w:r w:rsidRPr="0091056C">
        <w:t xml:space="preserve"> районный суд. За совершения подобного преступления обвиняемому грозит уголовное наказание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лет. </w:t>
      </w:r>
    </w:p>
    <w:p w:rsidR="00722E8D" w:rsidRPr="0091056C" w:rsidRDefault="00722E8D" w:rsidP="0091056C">
      <w:pPr>
        <w:pStyle w:val="1d"/>
        <w:jc w:val="both"/>
        <w:rPr>
          <w:rFonts w:eastAsia="MS Mincho"/>
        </w:rPr>
      </w:pPr>
    </w:p>
    <w:p w:rsidR="00722E8D" w:rsidRPr="0091056C" w:rsidRDefault="00722E8D" w:rsidP="0091056C">
      <w:pPr>
        <w:pStyle w:val="1d"/>
        <w:jc w:val="both"/>
        <w:rPr>
          <w:rFonts w:eastAsia="MS Mincho"/>
        </w:rPr>
      </w:pPr>
    </w:p>
    <w:p w:rsidR="00722E8D" w:rsidRPr="0091056C" w:rsidRDefault="00722E8D" w:rsidP="0091056C">
      <w:pPr>
        <w:pStyle w:val="1d"/>
        <w:jc w:val="both"/>
      </w:pPr>
      <w:r w:rsidRPr="0091056C">
        <w:rPr>
          <w:rFonts w:eastAsia="MS Mincho"/>
        </w:rPr>
        <w:t>П</w:t>
      </w:r>
      <w:r w:rsidRPr="0091056C">
        <w:t>рокурор района</w:t>
      </w:r>
    </w:p>
    <w:p w:rsidR="00722E8D" w:rsidRPr="0091056C" w:rsidRDefault="00445F30" w:rsidP="0091056C">
      <w:pPr>
        <w:pStyle w:val="1d"/>
        <w:jc w:val="both"/>
      </w:pPr>
      <w:r>
        <w:t xml:space="preserve">старший </w:t>
      </w:r>
      <w:r w:rsidR="00722E8D" w:rsidRPr="0091056C">
        <w:t>с</w:t>
      </w:r>
      <w:r>
        <w:t xml:space="preserve">оветник </w:t>
      </w:r>
      <w:r w:rsidR="00722E8D" w:rsidRPr="0091056C">
        <w:t xml:space="preserve">юстиции                                             </w:t>
      </w:r>
    </w:p>
    <w:p w:rsidR="00445F30" w:rsidRPr="0091056C" w:rsidRDefault="00445F30" w:rsidP="00445F30">
      <w:pPr>
        <w:pStyle w:val="1d"/>
        <w:jc w:val="both"/>
      </w:pPr>
      <w:r w:rsidRPr="0091056C">
        <w:t>Д.Р. Александров</w:t>
      </w:r>
    </w:p>
    <w:p w:rsidR="00445F30" w:rsidRDefault="00445F30" w:rsidP="00722E8D">
      <w:pPr>
        <w:jc w:val="both"/>
        <w:rPr>
          <w:rFonts w:ascii="Times New Roman" w:hAnsi="Times New Roman" w:cs="Times New Roman"/>
          <w:sz w:val="20"/>
          <w:szCs w:val="20"/>
        </w:rPr>
        <w:sectPr w:rsidR="00445F30" w:rsidSect="00445F30">
          <w:pgSz w:w="11906" w:h="16838"/>
          <w:pgMar w:top="1134" w:right="851" w:bottom="1134" w:left="1701" w:header="709" w:footer="709" w:gutter="0"/>
          <w:cols w:num="2" w:space="720"/>
        </w:sectPr>
      </w:pPr>
    </w:p>
    <w:p w:rsidR="00722E8D" w:rsidRDefault="00722E8D" w:rsidP="00722E8D">
      <w:pPr>
        <w:jc w:val="both"/>
        <w:rPr>
          <w:rFonts w:ascii="Times New Roman" w:hAnsi="Times New Roman" w:cs="Times New Roman"/>
          <w:sz w:val="20"/>
          <w:szCs w:val="20"/>
        </w:rPr>
      </w:pPr>
      <w:r w:rsidRPr="0091056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91056C" w:rsidRDefault="0091056C" w:rsidP="00722E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056C" w:rsidRDefault="0091056C" w:rsidP="00722E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056C" w:rsidRDefault="0091056C" w:rsidP="00722E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056C" w:rsidRPr="0091056C" w:rsidRDefault="0091056C" w:rsidP="0091056C">
      <w:pPr>
        <w:pStyle w:val="1d"/>
        <w:jc w:val="both"/>
      </w:pPr>
    </w:p>
    <w:p w:rsidR="00445F30" w:rsidRDefault="00445F30" w:rsidP="0091056C">
      <w:pPr>
        <w:pStyle w:val="1d"/>
        <w:jc w:val="both"/>
        <w:rPr>
          <w:b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445F30" w:rsidRDefault="00722E8D" w:rsidP="0091056C">
      <w:pPr>
        <w:pStyle w:val="1d"/>
        <w:jc w:val="both"/>
        <w:rPr>
          <w:b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  <w:r w:rsidRPr="0091056C">
        <w:rPr>
          <w:b/>
        </w:rPr>
        <w:lastRenderedPageBreak/>
        <w:t xml:space="preserve">Генеральный директор организации - подрядчика привлечен к административной ответственности </w:t>
      </w:r>
      <w:proofErr w:type="gramStart"/>
      <w:r w:rsidRPr="0091056C">
        <w:rPr>
          <w:b/>
        </w:rPr>
        <w:t>за</w:t>
      </w:r>
      <w:proofErr w:type="gramEnd"/>
      <w:r w:rsidRPr="0091056C">
        <w:rPr>
          <w:b/>
        </w:rPr>
        <w:t xml:space="preserve"> </w:t>
      </w:r>
    </w:p>
    <w:p w:rsidR="00722E8D" w:rsidRDefault="00722E8D" w:rsidP="0091056C">
      <w:pPr>
        <w:pStyle w:val="1d"/>
        <w:jc w:val="both"/>
        <w:rPr>
          <w:b/>
        </w:rPr>
      </w:pPr>
      <w:r w:rsidRPr="0091056C">
        <w:rPr>
          <w:b/>
        </w:rPr>
        <w:lastRenderedPageBreak/>
        <w:t>нарушение требований законодательства о закупках для обеспечения государственных и муниципальных нужд.</w:t>
      </w:r>
    </w:p>
    <w:p w:rsidR="0091056C" w:rsidRPr="0091056C" w:rsidRDefault="0091056C" w:rsidP="0091056C">
      <w:pPr>
        <w:pStyle w:val="1d"/>
        <w:jc w:val="both"/>
        <w:rPr>
          <w:b/>
        </w:rPr>
      </w:pPr>
    </w:p>
    <w:p w:rsidR="00722E8D" w:rsidRPr="0091056C" w:rsidRDefault="00722E8D" w:rsidP="0091056C">
      <w:pPr>
        <w:pStyle w:val="1d"/>
        <w:jc w:val="both"/>
      </w:pPr>
      <w:r w:rsidRPr="0091056C">
        <w:t xml:space="preserve">По результатам проверки прокуратуры </w:t>
      </w:r>
      <w:proofErr w:type="spellStart"/>
      <w:r w:rsidRPr="0091056C">
        <w:t>Урмарского</w:t>
      </w:r>
      <w:proofErr w:type="spellEnd"/>
      <w:r w:rsidRPr="0091056C">
        <w:t xml:space="preserve"> района в деятельност</w:t>
      </w:r>
      <w:proofErr w:type="gramStart"/>
      <w:r w:rsidRPr="0091056C">
        <w:t>и ООО</w:t>
      </w:r>
      <w:proofErr w:type="gramEnd"/>
      <w:r w:rsidRPr="0091056C">
        <w:t xml:space="preserve"> «</w:t>
      </w:r>
      <w:proofErr w:type="spellStart"/>
      <w:r w:rsidRPr="0091056C">
        <w:t>Строй-Инэкс</w:t>
      </w:r>
      <w:proofErr w:type="spellEnd"/>
      <w:r w:rsidRPr="0091056C">
        <w:t>» выявлены нарушения, выразившиеся в несвоевременном исполнении контракта на выполнение работ по капитальному ремонту образовательного учреждения. Согласно заключенного контракт</w:t>
      </w:r>
      <w:proofErr w:type="gramStart"/>
      <w:r w:rsidRPr="0091056C">
        <w:t>а ООО</w:t>
      </w:r>
      <w:proofErr w:type="gramEnd"/>
      <w:r w:rsidRPr="0091056C">
        <w:t xml:space="preserve"> «</w:t>
      </w:r>
      <w:proofErr w:type="spellStart"/>
      <w:r w:rsidRPr="0091056C">
        <w:t>Строй-Инэкс</w:t>
      </w:r>
      <w:proofErr w:type="spellEnd"/>
      <w:r w:rsidRPr="0091056C">
        <w:t>» приняло на себя обязательства осуществить работы по капитальному ремонту здания МБОУ «</w:t>
      </w:r>
      <w:proofErr w:type="spellStart"/>
      <w:r w:rsidRPr="0091056C">
        <w:t>Мусирминская</w:t>
      </w:r>
      <w:proofErr w:type="spellEnd"/>
      <w:r w:rsidRPr="0091056C">
        <w:t xml:space="preserve"> средняя общеобразовательная школа» </w:t>
      </w:r>
      <w:proofErr w:type="spellStart"/>
      <w:r w:rsidRPr="0091056C">
        <w:t>Урмарского</w:t>
      </w:r>
      <w:proofErr w:type="spellEnd"/>
      <w:r w:rsidRPr="0091056C">
        <w:t xml:space="preserve"> района в срок до 27.08.2021. Однако по состоянию на 15.10.2021 указанные работы завершены не были.</w:t>
      </w:r>
    </w:p>
    <w:p w:rsidR="00445F30" w:rsidRDefault="00722E8D" w:rsidP="0091056C">
      <w:pPr>
        <w:pStyle w:val="1d"/>
        <w:jc w:val="both"/>
      </w:pPr>
      <w:r w:rsidRPr="0091056C">
        <w:t xml:space="preserve">По данному факту прокурором района вынесено постановление о возбуждении дела </w:t>
      </w:r>
      <w:proofErr w:type="gramStart"/>
      <w:r w:rsidRPr="0091056C">
        <w:t>об</w:t>
      </w:r>
      <w:proofErr w:type="gramEnd"/>
      <w:r w:rsidRPr="0091056C">
        <w:t xml:space="preserve"> </w:t>
      </w:r>
    </w:p>
    <w:p w:rsidR="00722E8D" w:rsidRPr="0091056C" w:rsidRDefault="00722E8D" w:rsidP="0091056C">
      <w:pPr>
        <w:pStyle w:val="1d"/>
        <w:jc w:val="both"/>
      </w:pPr>
      <w:r w:rsidRPr="0091056C">
        <w:lastRenderedPageBreak/>
        <w:t xml:space="preserve">административном </w:t>
      </w:r>
      <w:proofErr w:type="gramStart"/>
      <w:r w:rsidRPr="0091056C">
        <w:t>правонарушении</w:t>
      </w:r>
      <w:proofErr w:type="gramEnd"/>
      <w:r w:rsidRPr="0091056C">
        <w:t xml:space="preserve"> по ч. 7 ст. 7.32 </w:t>
      </w:r>
      <w:proofErr w:type="spellStart"/>
      <w:r w:rsidRPr="0091056C">
        <w:t>КоАП</w:t>
      </w:r>
      <w:proofErr w:type="spellEnd"/>
      <w:r w:rsidRPr="0091056C">
        <w:t xml:space="preserve"> РФ (действия (бездействие), повлекшее неисполнение обязательств, предусмотренных контрактом на выполнение  работ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ответственности).</w:t>
      </w:r>
    </w:p>
    <w:p w:rsidR="00722E8D" w:rsidRPr="0091056C" w:rsidRDefault="00722E8D" w:rsidP="0091056C">
      <w:pPr>
        <w:pStyle w:val="1d"/>
        <w:jc w:val="both"/>
      </w:pPr>
      <w:r w:rsidRPr="0091056C">
        <w:t>По результатам рассмотрения указанного дела генеральный директор ООО «</w:t>
      </w:r>
      <w:proofErr w:type="spellStart"/>
      <w:r w:rsidRPr="0091056C">
        <w:t>Строй-Инэкс</w:t>
      </w:r>
      <w:proofErr w:type="spellEnd"/>
      <w:r w:rsidRPr="0091056C">
        <w:t xml:space="preserve">» признан виновным в совершении административного правонарушения по </w:t>
      </w:r>
      <w:proofErr w:type="gramStart"/>
      <w:r w:rsidRPr="0091056C">
        <w:t>ч</w:t>
      </w:r>
      <w:proofErr w:type="gramEnd"/>
      <w:r w:rsidRPr="0091056C">
        <w:t xml:space="preserve">. 7 ст. 7.32 </w:t>
      </w:r>
      <w:proofErr w:type="spellStart"/>
      <w:r w:rsidRPr="0091056C">
        <w:t>КоАП</w:t>
      </w:r>
      <w:proofErr w:type="spellEnd"/>
      <w:r w:rsidRPr="0091056C">
        <w:t xml:space="preserve"> РФ, ему назначено наказание в виде предупреждения.</w:t>
      </w:r>
    </w:p>
    <w:p w:rsidR="00722E8D" w:rsidRPr="0091056C" w:rsidRDefault="00722E8D" w:rsidP="0091056C">
      <w:pPr>
        <w:pStyle w:val="1d"/>
        <w:jc w:val="both"/>
        <w:rPr>
          <w:rFonts w:eastAsia="MS Mincho"/>
        </w:rPr>
      </w:pPr>
    </w:p>
    <w:p w:rsidR="00722E8D" w:rsidRPr="0091056C" w:rsidRDefault="00722E8D" w:rsidP="0091056C">
      <w:pPr>
        <w:pStyle w:val="1d"/>
        <w:jc w:val="both"/>
        <w:rPr>
          <w:b/>
        </w:rPr>
      </w:pPr>
    </w:p>
    <w:p w:rsidR="00445F30" w:rsidRDefault="00445F30" w:rsidP="0091056C">
      <w:pPr>
        <w:pStyle w:val="1d"/>
        <w:jc w:val="both"/>
        <w:rPr>
          <w:b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722E8D" w:rsidRPr="0091056C" w:rsidRDefault="00722E8D" w:rsidP="0091056C">
      <w:pPr>
        <w:pStyle w:val="1d"/>
        <w:jc w:val="both"/>
        <w:rPr>
          <w:b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45F30" w:rsidRDefault="00445F30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445F30" w:rsidSect="00445F30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056C" w:rsidRPr="0091056C" w:rsidRDefault="0091056C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91056C" w:rsidRPr="0091056C" w:rsidSect="00445F30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F079E8" w:rsidRPr="0091056C" w:rsidRDefault="00F079E8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4C73" w:rsidRPr="0091056C" w:rsidRDefault="00E44C73" w:rsidP="001C4FDE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44C73" w:rsidRDefault="00E44C73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079E8" w:rsidRDefault="00F079E8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D208A" w:rsidRDefault="00FD208A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B6336C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B6336C" w:rsidSect="0091056C"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B6336C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B6336C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Pr="00B6336C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B6336C" w:rsidRDefault="001C4FDE" w:rsidP="001C4FDE"/>
    <w:p w:rsidR="00A674AC" w:rsidRPr="00B6336C" w:rsidRDefault="00A674AC" w:rsidP="001C4FDE"/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B6336C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B6336C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B6336C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B6336C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B6336C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B6336C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B6336C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B6336C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B6336C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B6336C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B6336C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06" w:rsidRDefault="00B97806">
      <w:pPr>
        <w:spacing w:after="0" w:line="240" w:lineRule="auto"/>
      </w:pPr>
      <w:r>
        <w:separator/>
      </w:r>
    </w:p>
  </w:endnote>
  <w:endnote w:type="continuationSeparator" w:id="0">
    <w:p w:rsidR="00B97806" w:rsidRDefault="00B9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06" w:rsidRDefault="00B97806">
      <w:pPr>
        <w:spacing w:after="0" w:line="240" w:lineRule="auto"/>
      </w:pPr>
      <w:r>
        <w:separator/>
      </w:r>
    </w:p>
  </w:footnote>
  <w:footnote w:type="continuationSeparator" w:id="0">
    <w:p w:rsidR="00B97806" w:rsidRDefault="00B9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73" w:rsidRDefault="00E44C73">
    <w:pPr>
      <w:pStyle w:val="afa"/>
      <w:jc w:val="center"/>
    </w:pPr>
    <w:fldSimple w:instr=" PAGE   \* MERGEFORMAT ">
      <w:r>
        <w:rPr>
          <w:noProof/>
        </w:rPr>
        <w:t>2</w:t>
      </w:r>
    </w:fldSimple>
  </w:p>
  <w:p w:rsidR="00E44C73" w:rsidRDefault="00E44C73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73" w:rsidRPr="00FF0D27" w:rsidRDefault="00E44C73" w:rsidP="007D601C">
    <w:pPr>
      <w:pStyle w:val="a9"/>
      <w:jc w:val="center"/>
    </w:pPr>
    <w:fldSimple w:instr=" PAGE   \* MERGEFORMAT ">
      <w:r w:rsidR="00445F3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73" w:rsidRPr="00FF0D27" w:rsidRDefault="00E44C73" w:rsidP="007D601C">
    <w:pPr>
      <w:pStyle w:val="a9"/>
      <w:jc w:val="center"/>
    </w:pPr>
    <w:fldSimple w:instr=" PAGE   \* MERGEFORMAT ">
      <w:r w:rsidR="00445F30">
        <w:rPr>
          <w:noProof/>
        </w:rPr>
        <w:t>119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542"/>
    <w:rsid w:val="00173F81"/>
    <w:rsid w:val="0018110F"/>
    <w:rsid w:val="001A2BA1"/>
    <w:rsid w:val="001C4FDE"/>
    <w:rsid w:val="001C6030"/>
    <w:rsid w:val="001D4F7E"/>
    <w:rsid w:val="001E0021"/>
    <w:rsid w:val="001E13FC"/>
    <w:rsid w:val="001E437F"/>
    <w:rsid w:val="001E60B8"/>
    <w:rsid w:val="0020589C"/>
    <w:rsid w:val="002102A0"/>
    <w:rsid w:val="00214EEF"/>
    <w:rsid w:val="00217D60"/>
    <w:rsid w:val="0024015B"/>
    <w:rsid w:val="002415DE"/>
    <w:rsid w:val="00263CFE"/>
    <w:rsid w:val="00266616"/>
    <w:rsid w:val="00277ED6"/>
    <w:rsid w:val="00294003"/>
    <w:rsid w:val="0029517A"/>
    <w:rsid w:val="00295E77"/>
    <w:rsid w:val="002A641E"/>
    <w:rsid w:val="002B0A40"/>
    <w:rsid w:val="002B5863"/>
    <w:rsid w:val="002C1FF8"/>
    <w:rsid w:val="002C4D10"/>
    <w:rsid w:val="002D0333"/>
    <w:rsid w:val="002D1D57"/>
    <w:rsid w:val="002D509A"/>
    <w:rsid w:val="002D5BBB"/>
    <w:rsid w:val="002E30F8"/>
    <w:rsid w:val="002E75FA"/>
    <w:rsid w:val="00331784"/>
    <w:rsid w:val="00335E0B"/>
    <w:rsid w:val="00341C56"/>
    <w:rsid w:val="00372217"/>
    <w:rsid w:val="003846E4"/>
    <w:rsid w:val="003C79B1"/>
    <w:rsid w:val="003D25B0"/>
    <w:rsid w:val="003E2C3F"/>
    <w:rsid w:val="003E3AD4"/>
    <w:rsid w:val="00445F30"/>
    <w:rsid w:val="0044608F"/>
    <w:rsid w:val="00464D00"/>
    <w:rsid w:val="00465B2A"/>
    <w:rsid w:val="004719F2"/>
    <w:rsid w:val="00481E80"/>
    <w:rsid w:val="004A5FD0"/>
    <w:rsid w:val="004C1A86"/>
    <w:rsid w:val="004C53ED"/>
    <w:rsid w:val="004D058C"/>
    <w:rsid w:val="004E1B6D"/>
    <w:rsid w:val="004E2626"/>
    <w:rsid w:val="004E2ED0"/>
    <w:rsid w:val="004E6C90"/>
    <w:rsid w:val="004F3925"/>
    <w:rsid w:val="005005BC"/>
    <w:rsid w:val="00522CF2"/>
    <w:rsid w:val="00547172"/>
    <w:rsid w:val="00553FF3"/>
    <w:rsid w:val="00555DDA"/>
    <w:rsid w:val="00567944"/>
    <w:rsid w:val="0059123A"/>
    <w:rsid w:val="00592527"/>
    <w:rsid w:val="005B7370"/>
    <w:rsid w:val="005E3904"/>
    <w:rsid w:val="005E774D"/>
    <w:rsid w:val="005F27B2"/>
    <w:rsid w:val="005F5826"/>
    <w:rsid w:val="00606155"/>
    <w:rsid w:val="0061346F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D7CA4"/>
    <w:rsid w:val="006F0649"/>
    <w:rsid w:val="006F126D"/>
    <w:rsid w:val="006F59AF"/>
    <w:rsid w:val="007062A5"/>
    <w:rsid w:val="00717E68"/>
    <w:rsid w:val="00722213"/>
    <w:rsid w:val="00722E8D"/>
    <w:rsid w:val="007469A1"/>
    <w:rsid w:val="0077399B"/>
    <w:rsid w:val="00783DDC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8D417A"/>
    <w:rsid w:val="0091056C"/>
    <w:rsid w:val="00920368"/>
    <w:rsid w:val="0092505B"/>
    <w:rsid w:val="0093005C"/>
    <w:rsid w:val="00945AF9"/>
    <w:rsid w:val="00950C84"/>
    <w:rsid w:val="00965378"/>
    <w:rsid w:val="00983EC8"/>
    <w:rsid w:val="009D0BC5"/>
    <w:rsid w:val="009D4345"/>
    <w:rsid w:val="009E5571"/>
    <w:rsid w:val="009E5F00"/>
    <w:rsid w:val="00A07A7A"/>
    <w:rsid w:val="00A120B4"/>
    <w:rsid w:val="00A45E3E"/>
    <w:rsid w:val="00A54A59"/>
    <w:rsid w:val="00A674AC"/>
    <w:rsid w:val="00A67D7B"/>
    <w:rsid w:val="00A7657F"/>
    <w:rsid w:val="00A8237F"/>
    <w:rsid w:val="00A86693"/>
    <w:rsid w:val="00AC1BBA"/>
    <w:rsid w:val="00AC61C4"/>
    <w:rsid w:val="00AD4625"/>
    <w:rsid w:val="00AE1590"/>
    <w:rsid w:val="00AE563F"/>
    <w:rsid w:val="00B41A87"/>
    <w:rsid w:val="00B54996"/>
    <w:rsid w:val="00B6336C"/>
    <w:rsid w:val="00B65E70"/>
    <w:rsid w:val="00B771CD"/>
    <w:rsid w:val="00B97806"/>
    <w:rsid w:val="00BA71AC"/>
    <w:rsid w:val="00BD34A0"/>
    <w:rsid w:val="00BF3265"/>
    <w:rsid w:val="00C25FC5"/>
    <w:rsid w:val="00C50DC2"/>
    <w:rsid w:val="00C6668D"/>
    <w:rsid w:val="00C70FF4"/>
    <w:rsid w:val="00CB0280"/>
    <w:rsid w:val="00CB4628"/>
    <w:rsid w:val="00CD7260"/>
    <w:rsid w:val="00D40C2F"/>
    <w:rsid w:val="00D53554"/>
    <w:rsid w:val="00D65FCB"/>
    <w:rsid w:val="00D677C3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44C73"/>
    <w:rsid w:val="00E554C8"/>
    <w:rsid w:val="00E6010E"/>
    <w:rsid w:val="00E62DD5"/>
    <w:rsid w:val="00E667BE"/>
    <w:rsid w:val="00E74AFA"/>
    <w:rsid w:val="00E81182"/>
    <w:rsid w:val="00E831A1"/>
    <w:rsid w:val="00E90DFF"/>
    <w:rsid w:val="00EB31BC"/>
    <w:rsid w:val="00EC63D2"/>
    <w:rsid w:val="00EC7FD8"/>
    <w:rsid w:val="00ED003C"/>
    <w:rsid w:val="00ED181A"/>
    <w:rsid w:val="00EF2804"/>
    <w:rsid w:val="00F079E8"/>
    <w:rsid w:val="00F11DC9"/>
    <w:rsid w:val="00F14840"/>
    <w:rsid w:val="00F26ED9"/>
    <w:rsid w:val="00F32D49"/>
    <w:rsid w:val="00F4209F"/>
    <w:rsid w:val="00F61CA1"/>
    <w:rsid w:val="00F67F24"/>
    <w:rsid w:val="00FA3138"/>
    <w:rsid w:val="00FC5710"/>
    <w:rsid w:val="00FC5EF9"/>
    <w:rsid w:val="00FD208A"/>
    <w:rsid w:val="00FD76D4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character" w:customStyle="1" w:styleId="Internetlink">
    <w:name w:val="Internet link"/>
    <w:basedOn w:val="a1"/>
    <w:rsid w:val="00217D60"/>
    <w:rPr>
      <w:color w:val="0000FF"/>
      <w:u w:val="single"/>
    </w:rPr>
  </w:style>
  <w:style w:type="paragraph" w:customStyle="1" w:styleId="42">
    <w:name w:val="Без интервала4"/>
    <w:rsid w:val="00217D6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0"/>
    <w:rsid w:val="00E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0"/>
    <w:rsid w:val="007739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E7A-FDB8-420D-B083-54EFC5C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22857</Words>
  <Characters>130289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152841</CharactersWithSpaces>
  <SharedDoc>false</SharedDoc>
  <HLinks>
    <vt:vector size="24" baseType="variant"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9</cp:revision>
  <cp:lastPrinted>2020-06-26T05:40:00Z</cp:lastPrinted>
  <dcterms:created xsi:type="dcterms:W3CDTF">2020-10-06T11:55:00Z</dcterms:created>
  <dcterms:modified xsi:type="dcterms:W3CDTF">2021-12-16T15:55:00Z</dcterms:modified>
</cp:coreProperties>
</file>