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97" w:rsidRPr="00577A59" w:rsidRDefault="00983B97" w:rsidP="00983B97">
      <w:pPr>
        <w:pStyle w:val="ConsPlusTitle"/>
        <w:widowControl/>
        <w:ind w:right="-1"/>
        <w:jc w:val="right"/>
        <w:rPr>
          <w:rFonts w:ascii="Times New Roman" w:hAnsi="Times New Roman" w:cs="Times New Roman"/>
          <w:b w:val="0"/>
          <w:sz w:val="24"/>
          <w:szCs w:val="24"/>
        </w:rPr>
      </w:pPr>
      <w:r w:rsidRPr="00577A59">
        <w:rPr>
          <w:rFonts w:ascii="Times New Roman" w:hAnsi="Times New Roman" w:cs="Times New Roman"/>
          <w:b w:val="0"/>
          <w:noProof/>
          <w:sz w:val="24"/>
          <w:szCs w:val="24"/>
          <w:lang w:eastAsia="ru-RU"/>
        </w:rPr>
        <w:drawing>
          <wp:anchor distT="0" distB="0" distL="114935" distR="114935" simplePos="0" relativeHeight="251659264" behindDoc="0" locked="0" layoutInCell="1" allowOverlap="1">
            <wp:simplePos x="0" y="0"/>
            <wp:positionH relativeFrom="column">
              <wp:posOffset>2513965</wp:posOffset>
            </wp:positionH>
            <wp:positionV relativeFrom="paragraph">
              <wp:posOffset>-62865</wp:posOffset>
            </wp:positionV>
            <wp:extent cx="641350" cy="638175"/>
            <wp:effectExtent l="19050" t="0" r="6350" b="0"/>
            <wp:wrapNone/>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sidRPr="00577A5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983B97" w:rsidRDefault="00983B97" w:rsidP="00983B97">
      <w:pPr>
        <w:pStyle w:val="ConsPlusTitle"/>
        <w:widowControl/>
        <w:jc w:val="center"/>
      </w:pPr>
      <w:r>
        <w:t xml:space="preserve">                       </w:t>
      </w:r>
    </w:p>
    <w:p w:rsidR="00983B97" w:rsidRDefault="00983B97" w:rsidP="00983B97">
      <w:pPr>
        <w:jc w:val="right"/>
      </w:pPr>
      <w:r>
        <w:t xml:space="preserve"> </w:t>
      </w:r>
    </w:p>
    <w:p w:rsidR="00983B97" w:rsidRDefault="00983B97" w:rsidP="00983B97">
      <w:pPr>
        <w:jc w:val="right"/>
      </w:pPr>
      <w:r>
        <w:t xml:space="preserve">                                                              </w:t>
      </w:r>
    </w:p>
    <w:tbl>
      <w:tblPr>
        <w:tblW w:w="9732" w:type="dxa"/>
        <w:tblInd w:w="33" w:type="dxa"/>
        <w:tblLayout w:type="fixed"/>
        <w:tblLook w:val="0000"/>
      </w:tblPr>
      <w:tblGrid>
        <w:gridCol w:w="4260"/>
        <w:gridCol w:w="1185"/>
        <w:gridCol w:w="4287"/>
      </w:tblGrid>
      <w:tr w:rsidR="00983B97" w:rsidTr="00AF5EA5">
        <w:trPr>
          <w:trHeight w:hRule="exact" w:val="605"/>
        </w:trPr>
        <w:tc>
          <w:tcPr>
            <w:tcW w:w="4260" w:type="dxa"/>
            <w:vMerge w:val="restart"/>
            <w:shd w:val="clear" w:color="auto" w:fill="auto"/>
          </w:tcPr>
          <w:p w:rsidR="00983B97" w:rsidRDefault="00983B97" w:rsidP="00AF5EA5">
            <w:pPr>
              <w:pStyle w:val="a4"/>
              <w:tabs>
                <w:tab w:val="left" w:pos="4285"/>
              </w:tabs>
              <w:snapToGrid w:val="0"/>
              <w:jc w:val="center"/>
              <w:rPr>
                <w:rStyle w:val="a5"/>
                <w:rFonts w:ascii="Times New Roman" w:hAnsi="Times New Roman"/>
                <w:color w:val="000000"/>
              </w:rPr>
            </w:pPr>
            <w:r w:rsidRPr="005A626B">
              <w:rPr>
                <w:rFonts w:ascii="Times New Roman" w:hAnsi="Times New Roman" w:cs="Times New Roman"/>
                <w:b/>
                <w:bCs/>
              </w:rPr>
              <w:t>ЧУВАШСКАЯ РЕСПУБЛИКА</w:t>
            </w:r>
            <w:r w:rsidRPr="005A626B">
              <w:rPr>
                <w:rStyle w:val="a5"/>
                <w:rFonts w:ascii="Times New Roman" w:hAnsi="Times New Roman"/>
                <w:color w:val="000000"/>
              </w:rPr>
              <w:t xml:space="preserve"> </w:t>
            </w:r>
          </w:p>
          <w:p w:rsidR="00983B97" w:rsidRPr="005A626B" w:rsidRDefault="00983B97" w:rsidP="00AF5EA5">
            <w:pPr>
              <w:pStyle w:val="a4"/>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 xml:space="preserve">УРМАРСКИЙ РАЙОН  </w:t>
            </w:r>
          </w:p>
        </w:tc>
        <w:tc>
          <w:tcPr>
            <w:tcW w:w="1185" w:type="dxa"/>
            <w:vMerge w:val="restart"/>
            <w:shd w:val="clear" w:color="auto" w:fill="auto"/>
          </w:tcPr>
          <w:p w:rsidR="00983B97" w:rsidRDefault="00983B97" w:rsidP="00AF5EA5">
            <w:pPr>
              <w:snapToGrid w:val="0"/>
              <w:jc w:val="center"/>
              <w:rPr>
                <w:sz w:val="26"/>
              </w:rPr>
            </w:pPr>
          </w:p>
        </w:tc>
        <w:tc>
          <w:tcPr>
            <w:tcW w:w="4287" w:type="dxa"/>
            <w:shd w:val="clear" w:color="auto" w:fill="auto"/>
          </w:tcPr>
          <w:p w:rsidR="00983B97" w:rsidRPr="005A626B" w:rsidRDefault="00983B97" w:rsidP="00AF5EA5">
            <w:pPr>
              <w:pStyle w:val="a4"/>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ЧĂ</w:t>
            </w:r>
            <w:proofErr w:type="gramStart"/>
            <w:r w:rsidRPr="005A626B">
              <w:rPr>
                <w:rFonts w:ascii="Times New Roman" w:hAnsi="Times New Roman" w:cs="Times New Roman"/>
                <w:b/>
                <w:bCs/>
                <w:color w:val="000000"/>
              </w:rPr>
              <w:t>ВАШ</w:t>
            </w:r>
            <w:proofErr w:type="gramEnd"/>
            <w:r w:rsidRPr="005A626B">
              <w:rPr>
                <w:rFonts w:ascii="Times New Roman" w:hAnsi="Times New Roman" w:cs="Times New Roman"/>
                <w:b/>
                <w:bCs/>
                <w:color w:val="000000"/>
              </w:rPr>
              <w:t xml:space="preserve">  РЕСПУБЛИКИ </w:t>
            </w:r>
          </w:p>
          <w:p w:rsidR="00983B97" w:rsidRDefault="00983B97" w:rsidP="00AF5EA5">
            <w:pPr>
              <w:pStyle w:val="a4"/>
              <w:tabs>
                <w:tab w:val="left" w:pos="4285"/>
              </w:tabs>
              <w:snapToGrid w:val="0"/>
              <w:jc w:val="center"/>
              <w:rPr>
                <w:rFonts w:ascii="Times New Roman" w:hAnsi="Times New Roman" w:cs="Times New Roman"/>
                <w:b/>
                <w:bCs/>
                <w:color w:val="000000"/>
              </w:rPr>
            </w:pPr>
            <w:r w:rsidRPr="005A626B">
              <w:rPr>
                <w:rFonts w:ascii="Times New Roman" w:hAnsi="Times New Roman" w:cs="Times New Roman"/>
                <w:b/>
                <w:bCs/>
                <w:color w:val="000000"/>
              </w:rPr>
              <w:t>ВǍРМАР РАЙОНĚ</w:t>
            </w:r>
          </w:p>
          <w:p w:rsidR="00983B97" w:rsidRDefault="00983B97" w:rsidP="00AF5EA5">
            <w:pPr>
              <w:pStyle w:val="a4"/>
              <w:snapToGrid w:val="0"/>
              <w:jc w:val="center"/>
              <w:rPr>
                <w:rFonts w:ascii="Times New Roman" w:hAnsi="Times New Roman" w:cs="Times New Roman"/>
                <w:b/>
                <w:bCs/>
                <w:color w:val="000000"/>
              </w:rPr>
            </w:pPr>
          </w:p>
        </w:tc>
      </w:tr>
      <w:tr w:rsidR="00983B97" w:rsidTr="00AF5EA5">
        <w:trPr>
          <w:trHeight w:hRule="exact" w:val="51"/>
        </w:trPr>
        <w:tc>
          <w:tcPr>
            <w:tcW w:w="4260" w:type="dxa"/>
            <w:vMerge/>
            <w:shd w:val="clear" w:color="auto" w:fill="auto"/>
          </w:tcPr>
          <w:p w:rsidR="00983B97" w:rsidRDefault="00983B97" w:rsidP="00AF5EA5">
            <w:pPr>
              <w:snapToGrid w:val="0"/>
            </w:pPr>
          </w:p>
        </w:tc>
        <w:tc>
          <w:tcPr>
            <w:tcW w:w="1185" w:type="dxa"/>
            <w:vMerge/>
            <w:shd w:val="clear" w:color="auto" w:fill="auto"/>
          </w:tcPr>
          <w:p w:rsidR="00983B97" w:rsidRDefault="00983B97" w:rsidP="00AF5EA5">
            <w:pPr>
              <w:snapToGrid w:val="0"/>
            </w:pPr>
          </w:p>
        </w:tc>
        <w:tc>
          <w:tcPr>
            <w:tcW w:w="4287" w:type="dxa"/>
            <w:vMerge w:val="restart"/>
            <w:shd w:val="clear" w:color="auto" w:fill="auto"/>
          </w:tcPr>
          <w:p w:rsidR="00983B97" w:rsidRDefault="00983B97" w:rsidP="00AF5EA5">
            <w:pPr>
              <w:pStyle w:val="a4"/>
              <w:tabs>
                <w:tab w:val="left" w:pos="4285"/>
              </w:tabs>
              <w:snapToGrid w:val="0"/>
              <w:jc w:val="center"/>
              <w:rPr>
                <w:rFonts w:ascii="Times New Roman" w:hAnsi="Times New Roman" w:cs="Times New Roman"/>
                <w:b/>
                <w:bCs/>
                <w:color w:val="000000"/>
              </w:rPr>
            </w:pPr>
            <w:r w:rsidRPr="00694B8C">
              <w:rPr>
                <w:rFonts w:ascii="Times New Roman" w:hAnsi="Times New Roman" w:cs="Times New Roman"/>
                <w:b/>
                <w:bCs/>
                <w:color w:val="000000"/>
              </w:rPr>
              <w:t>К</w:t>
            </w:r>
            <w:r>
              <w:rPr>
                <w:rFonts w:ascii="Times New Roman" w:hAnsi="Times New Roman" w:cs="Times New Roman"/>
                <w:b/>
                <w:bCs/>
                <w:color w:val="000000"/>
              </w:rPr>
              <w:t>Ӗ</w:t>
            </w:r>
            <w:r w:rsidRPr="00694B8C">
              <w:rPr>
                <w:rFonts w:ascii="Times New Roman" w:hAnsi="Times New Roman" w:cs="Times New Roman"/>
                <w:b/>
                <w:bCs/>
                <w:color w:val="000000"/>
              </w:rPr>
              <w:t>Л</w:t>
            </w:r>
            <w:r>
              <w:rPr>
                <w:rFonts w:ascii="Times New Roman" w:hAnsi="Times New Roman" w:cs="Times New Roman"/>
                <w:b/>
                <w:bCs/>
                <w:color w:val="000000"/>
              </w:rPr>
              <w:t>К</w:t>
            </w:r>
            <w:r w:rsidRPr="00694B8C">
              <w:rPr>
                <w:rFonts w:ascii="Times New Roman" w:hAnsi="Times New Roman" w:cs="Times New Roman"/>
                <w:b/>
                <w:bCs/>
                <w:color w:val="000000"/>
              </w:rPr>
              <w:t>ЕШ</w:t>
            </w:r>
            <w:r>
              <w:rPr>
                <w:rFonts w:ascii="Times New Roman" w:hAnsi="Times New Roman" w:cs="Times New Roman"/>
                <w:b/>
                <w:bCs/>
                <w:color w:val="000000"/>
              </w:rPr>
              <w:t xml:space="preserve"> ЯЛ</w:t>
            </w:r>
          </w:p>
          <w:p w:rsidR="00983B97" w:rsidRPr="00694B8C" w:rsidRDefault="00983B97" w:rsidP="00AF5EA5">
            <w:pPr>
              <w:pStyle w:val="a4"/>
              <w:tabs>
                <w:tab w:val="left" w:pos="4285"/>
              </w:tabs>
              <w:snapToGrid w:val="0"/>
              <w:jc w:val="center"/>
              <w:rPr>
                <w:rFonts w:ascii="Times New Roman" w:hAnsi="Times New Roman" w:cs="Times New Roman"/>
                <w:b/>
                <w:bCs/>
                <w:color w:val="000000"/>
              </w:rPr>
            </w:pPr>
            <w:r>
              <w:rPr>
                <w:rFonts w:ascii="Times New Roman" w:hAnsi="Times New Roman" w:cs="Times New Roman"/>
                <w:b/>
                <w:bCs/>
                <w:color w:val="000000"/>
              </w:rPr>
              <w:t xml:space="preserve"> </w:t>
            </w:r>
            <w:r w:rsidRPr="00694B8C">
              <w:rPr>
                <w:rFonts w:ascii="Times New Roman" w:hAnsi="Times New Roman" w:cs="Times New Roman"/>
                <w:b/>
                <w:bCs/>
                <w:color w:val="000000"/>
              </w:rPr>
              <w:t xml:space="preserve"> </w:t>
            </w:r>
            <w:r>
              <w:rPr>
                <w:rFonts w:ascii="Times New Roman" w:hAnsi="Times New Roman" w:cs="Times New Roman"/>
                <w:b/>
                <w:bCs/>
                <w:color w:val="000000"/>
              </w:rPr>
              <w:t>ТĂ</w:t>
            </w:r>
            <w:proofErr w:type="gramStart"/>
            <w:r>
              <w:rPr>
                <w:rFonts w:ascii="Times New Roman" w:hAnsi="Times New Roman" w:cs="Times New Roman"/>
                <w:b/>
                <w:bCs/>
                <w:color w:val="000000"/>
              </w:rPr>
              <w:t>Р</w:t>
            </w:r>
            <w:proofErr w:type="gramEnd"/>
            <w:r>
              <w:rPr>
                <w:rFonts w:ascii="Times New Roman" w:hAnsi="Times New Roman" w:cs="Times New Roman"/>
                <w:b/>
                <w:bCs/>
                <w:color w:val="000000"/>
              </w:rPr>
              <w:t>ĂХ</w:t>
            </w:r>
            <w:r w:rsidRPr="00694B8C">
              <w:rPr>
                <w:rFonts w:ascii="Times New Roman" w:hAnsi="Times New Roman" w:cs="Times New Roman"/>
                <w:b/>
                <w:bCs/>
                <w:color w:val="000000"/>
              </w:rPr>
              <w:t xml:space="preserve">ĚН </w:t>
            </w:r>
          </w:p>
          <w:p w:rsidR="00983B97" w:rsidRPr="00A2435A" w:rsidRDefault="00983B97" w:rsidP="00AF5EA5">
            <w:pPr>
              <w:pStyle w:val="a4"/>
              <w:tabs>
                <w:tab w:val="left" w:pos="4285"/>
              </w:tabs>
              <w:jc w:val="center"/>
              <w:rPr>
                <w:rStyle w:val="a5"/>
                <w:rFonts w:ascii="Times New Roman" w:hAnsi="Times New Roman" w:cs="Times New Roman"/>
                <w:color w:val="000000"/>
              </w:rPr>
            </w:pPr>
            <w:r>
              <w:rPr>
                <w:rFonts w:ascii="Times New Roman" w:hAnsi="Times New Roman" w:cs="Times New Roman"/>
                <w:b/>
                <w:noProof/>
              </w:rPr>
              <w:t>ДЕПУТАТСЕН ПУХ</w:t>
            </w:r>
            <w:r w:rsidRPr="00A2435A">
              <w:rPr>
                <w:rFonts w:ascii="Times New Roman" w:hAnsi="Times New Roman" w:cs="Times New Roman"/>
                <w:b/>
                <w:noProof/>
              </w:rPr>
              <w:t>Ă</w:t>
            </w:r>
            <w:r>
              <w:rPr>
                <w:rFonts w:ascii="Times New Roman" w:hAnsi="Times New Roman" w:cs="Times New Roman"/>
                <w:b/>
                <w:noProof/>
              </w:rPr>
              <w:t>В</w:t>
            </w:r>
            <w:r w:rsidRPr="00A2435A">
              <w:rPr>
                <w:rStyle w:val="a5"/>
                <w:rFonts w:ascii="Times New Roman" w:hAnsi="Times New Roman" w:cs="Times New Roman"/>
                <w:color w:val="000000"/>
              </w:rPr>
              <w:t xml:space="preserve">Ĕ  </w:t>
            </w:r>
          </w:p>
          <w:p w:rsidR="00983B97" w:rsidRPr="00694B8C" w:rsidRDefault="00983B97" w:rsidP="00AF5EA5">
            <w:pPr>
              <w:pStyle w:val="a4"/>
              <w:jc w:val="center"/>
            </w:pPr>
          </w:p>
          <w:p w:rsidR="00983B97" w:rsidRDefault="00983B97" w:rsidP="00AF5EA5">
            <w:pPr>
              <w:keepNext/>
              <w:jc w:val="center"/>
              <w:outlineLvl w:val="1"/>
              <w:rPr>
                <w:b/>
                <w:bCs/>
              </w:rPr>
            </w:pPr>
            <w:r>
              <w:rPr>
                <w:b/>
                <w:bCs/>
              </w:rPr>
              <w:t>ЙЫШ</w:t>
            </w:r>
            <w:r w:rsidRPr="00A2435A">
              <w:rPr>
                <w:b/>
                <w:noProof/>
              </w:rPr>
              <w:t>Ă</w:t>
            </w:r>
            <w:r>
              <w:rPr>
                <w:b/>
                <w:bCs/>
              </w:rPr>
              <w:t>НУ</w:t>
            </w:r>
          </w:p>
          <w:p w:rsidR="00983B97" w:rsidRPr="009D5F04" w:rsidRDefault="00983B97" w:rsidP="00AF5EA5">
            <w:pPr>
              <w:pStyle w:val="a4"/>
              <w:jc w:val="center"/>
              <w:rPr>
                <w:rFonts w:ascii="Times New Roman" w:hAnsi="Times New Roman" w:cs="Times New Roman"/>
                <w:u w:val="single"/>
              </w:rPr>
            </w:pPr>
            <w:r>
              <w:rPr>
                <w:rFonts w:ascii="Times New Roman" w:hAnsi="Times New Roman" w:cs="Times New Roman"/>
                <w:bCs/>
                <w:u w:val="single"/>
              </w:rPr>
              <w:t xml:space="preserve"> </w:t>
            </w:r>
            <w:r w:rsidRPr="009D5F04">
              <w:rPr>
                <w:rFonts w:ascii="Times New Roman" w:hAnsi="Times New Roman" w:cs="Times New Roman"/>
                <w:bCs/>
                <w:u w:val="single"/>
              </w:rPr>
              <w:t xml:space="preserve">  </w:t>
            </w:r>
            <w:r>
              <w:rPr>
                <w:rFonts w:ascii="Times New Roman" w:hAnsi="Times New Roman" w:cs="Times New Roman"/>
                <w:bCs/>
                <w:u w:val="single"/>
              </w:rPr>
              <w:t>30.12.</w:t>
            </w:r>
            <w:r w:rsidRPr="009D5F04">
              <w:rPr>
                <w:rFonts w:ascii="Times New Roman" w:hAnsi="Times New Roman" w:cs="Times New Roman"/>
                <w:u w:val="single"/>
              </w:rPr>
              <w:t>201</w:t>
            </w:r>
            <w:r>
              <w:rPr>
                <w:rFonts w:ascii="Times New Roman" w:hAnsi="Times New Roman" w:cs="Times New Roman"/>
                <w:u w:val="single"/>
              </w:rPr>
              <w:t xml:space="preserve">9 </w:t>
            </w:r>
            <w:r w:rsidRPr="009D5F04">
              <w:rPr>
                <w:rFonts w:ascii="Times New Roman" w:hAnsi="Times New Roman" w:cs="Times New Roman"/>
                <w:u w:val="single"/>
              </w:rPr>
              <w:t xml:space="preserve">№ </w:t>
            </w:r>
            <w:r>
              <w:rPr>
                <w:rFonts w:ascii="Times New Roman" w:hAnsi="Times New Roman" w:cs="Times New Roman"/>
                <w:u w:val="single"/>
              </w:rPr>
              <w:t>120</w:t>
            </w:r>
          </w:p>
          <w:p w:rsidR="00983B97" w:rsidRPr="00577A59" w:rsidRDefault="00983B97" w:rsidP="00AF5EA5">
            <w:pPr>
              <w:jc w:val="center"/>
              <w:rPr>
                <w:color w:val="000000"/>
              </w:rPr>
            </w:pPr>
            <w:proofErr w:type="spellStart"/>
            <w:r w:rsidRPr="00577A59">
              <w:rPr>
                <w:color w:val="000000"/>
              </w:rPr>
              <w:t>К</w:t>
            </w:r>
            <w:r>
              <w:rPr>
                <w:color w:val="000000"/>
              </w:rPr>
              <w:t>ĕ</w:t>
            </w:r>
            <w:r w:rsidRPr="00577A59">
              <w:rPr>
                <w:color w:val="000000"/>
              </w:rPr>
              <w:t>лкеш</w:t>
            </w:r>
            <w:proofErr w:type="spellEnd"/>
            <w:r w:rsidRPr="00577A59">
              <w:rPr>
                <w:color w:val="000000"/>
              </w:rPr>
              <w:t xml:space="preserve"> </w:t>
            </w:r>
            <w:proofErr w:type="spellStart"/>
            <w:r w:rsidRPr="00577A59">
              <w:rPr>
                <w:color w:val="000000"/>
              </w:rPr>
              <w:t>ял</w:t>
            </w:r>
            <w:r>
              <w:rPr>
                <w:color w:val="000000"/>
              </w:rPr>
              <w:t>ĕ</w:t>
            </w:r>
            <w:proofErr w:type="spellEnd"/>
          </w:p>
          <w:p w:rsidR="00983B97" w:rsidRDefault="00983B97" w:rsidP="00AF5EA5">
            <w:pPr>
              <w:jc w:val="center"/>
              <w:rPr>
                <w:color w:val="000000"/>
                <w:sz w:val="26"/>
              </w:rPr>
            </w:pPr>
          </w:p>
        </w:tc>
      </w:tr>
      <w:tr w:rsidR="00983B97" w:rsidRPr="008E289B" w:rsidTr="00AF5EA5">
        <w:trPr>
          <w:trHeight w:hRule="exact" w:val="2355"/>
        </w:trPr>
        <w:tc>
          <w:tcPr>
            <w:tcW w:w="4260" w:type="dxa"/>
            <w:shd w:val="clear" w:color="auto" w:fill="auto"/>
          </w:tcPr>
          <w:p w:rsidR="00983B97" w:rsidRPr="008E289B" w:rsidRDefault="00983B97" w:rsidP="00AF5EA5">
            <w:pPr>
              <w:pStyle w:val="a4"/>
              <w:snapToGrid w:val="0"/>
              <w:jc w:val="center"/>
              <w:rPr>
                <w:rFonts w:ascii="Times New Roman" w:hAnsi="Times New Roman" w:cs="Times New Roman"/>
                <w:b/>
                <w:bCs/>
              </w:rPr>
            </w:pPr>
            <w:r w:rsidRPr="008E289B">
              <w:rPr>
                <w:rFonts w:ascii="Times New Roman" w:hAnsi="Times New Roman" w:cs="Times New Roman"/>
                <w:b/>
                <w:bCs/>
              </w:rPr>
              <w:t>СОБРАНИЕ ДЕПУТАТОВ</w:t>
            </w:r>
          </w:p>
          <w:p w:rsidR="00983B97" w:rsidRPr="008E289B" w:rsidRDefault="00983B97" w:rsidP="00AF5EA5">
            <w:pPr>
              <w:pStyle w:val="a4"/>
              <w:jc w:val="center"/>
              <w:rPr>
                <w:rFonts w:ascii="Times New Roman" w:hAnsi="Times New Roman" w:cs="Times New Roman"/>
                <w:b/>
                <w:bCs/>
              </w:rPr>
            </w:pPr>
            <w:r w:rsidRPr="008E289B">
              <w:rPr>
                <w:rFonts w:ascii="Times New Roman" w:hAnsi="Times New Roman" w:cs="Times New Roman"/>
                <w:b/>
                <w:bCs/>
              </w:rPr>
              <w:t>КУЛЬГЕШСКОГО СЕЛЬСКОГО</w:t>
            </w:r>
          </w:p>
          <w:p w:rsidR="00983B97" w:rsidRPr="008E289B" w:rsidRDefault="00983B97" w:rsidP="00AF5EA5">
            <w:pPr>
              <w:pStyle w:val="a4"/>
              <w:snapToGrid w:val="0"/>
              <w:jc w:val="center"/>
              <w:rPr>
                <w:rFonts w:ascii="Times New Roman" w:hAnsi="Times New Roman" w:cs="Times New Roman"/>
              </w:rPr>
            </w:pPr>
            <w:r w:rsidRPr="008E289B">
              <w:rPr>
                <w:rFonts w:ascii="Times New Roman" w:hAnsi="Times New Roman" w:cs="Times New Roman"/>
                <w:b/>
                <w:bCs/>
              </w:rPr>
              <w:t>ПОСЕЛЕНИЯ</w:t>
            </w:r>
            <w:r w:rsidRPr="008E289B">
              <w:rPr>
                <w:rFonts w:ascii="Times New Roman" w:hAnsi="Times New Roman" w:cs="Times New Roman"/>
              </w:rPr>
              <w:t xml:space="preserve"> </w:t>
            </w:r>
          </w:p>
          <w:p w:rsidR="00983B97" w:rsidRPr="008E289B" w:rsidRDefault="00983B97" w:rsidP="00AF5EA5">
            <w:pPr>
              <w:pStyle w:val="a4"/>
              <w:jc w:val="center"/>
              <w:rPr>
                <w:rStyle w:val="a5"/>
                <w:rFonts w:ascii="Times New Roman" w:hAnsi="Times New Roman"/>
              </w:rPr>
            </w:pPr>
          </w:p>
          <w:p w:rsidR="00983B97" w:rsidRPr="008E289B" w:rsidRDefault="00983B97" w:rsidP="00AF5EA5">
            <w:pPr>
              <w:pStyle w:val="a4"/>
              <w:jc w:val="center"/>
              <w:rPr>
                <w:rStyle w:val="a5"/>
                <w:rFonts w:ascii="Times New Roman" w:hAnsi="Times New Roman" w:cs="Times New Roman"/>
              </w:rPr>
            </w:pPr>
            <w:r w:rsidRPr="008E289B">
              <w:rPr>
                <w:rStyle w:val="a5"/>
                <w:rFonts w:ascii="Times New Roman" w:hAnsi="Times New Roman" w:cs="Times New Roman"/>
              </w:rPr>
              <w:t>РЕШЕНИЕ</w:t>
            </w:r>
          </w:p>
          <w:p w:rsidR="00983B97" w:rsidRPr="008E289B" w:rsidRDefault="00983B97" w:rsidP="00AF5EA5">
            <w:pPr>
              <w:pStyle w:val="a4"/>
              <w:jc w:val="center"/>
              <w:rPr>
                <w:rFonts w:ascii="Times New Roman" w:hAnsi="Times New Roman" w:cs="Times New Roman"/>
                <w:u w:val="single"/>
              </w:rPr>
            </w:pPr>
            <w:r w:rsidRPr="008E289B">
              <w:rPr>
                <w:rFonts w:ascii="Times New Roman" w:hAnsi="Times New Roman" w:cs="Times New Roman"/>
                <w:bCs/>
                <w:u w:val="single"/>
              </w:rPr>
              <w:t xml:space="preserve">   </w:t>
            </w:r>
            <w:r>
              <w:rPr>
                <w:rFonts w:ascii="Times New Roman" w:hAnsi="Times New Roman" w:cs="Times New Roman"/>
                <w:bCs/>
                <w:u w:val="single"/>
              </w:rPr>
              <w:t>30.12.2019  120</w:t>
            </w:r>
            <w:r w:rsidRPr="008E289B">
              <w:rPr>
                <w:rFonts w:ascii="Times New Roman" w:hAnsi="Times New Roman" w:cs="Times New Roman"/>
                <w:u w:val="single"/>
              </w:rPr>
              <w:t xml:space="preserve"> №  </w:t>
            </w:r>
          </w:p>
          <w:p w:rsidR="00983B97" w:rsidRPr="008E289B" w:rsidRDefault="00983B97" w:rsidP="00AF5EA5">
            <w:pPr>
              <w:pStyle w:val="a4"/>
              <w:tabs>
                <w:tab w:val="left" w:pos="4285"/>
              </w:tabs>
              <w:snapToGrid w:val="0"/>
              <w:jc w:val="center"/>
              <w:rPr>
                <w:rFonts w:ascii="Times New Roman" w:hAnsi="Times New Roman" w:cs="Times New Roman"/>
                <w:b/>
                <w:bCs/>
              </w:rPr>
            </w:pPr>
            <w:r w:rsidRPr="008E289B">
              <w:rPr>
                <w:rFonts w:ascii="Times New Roman" w:hAnsi="Times New Roman" w:cs="Times New Roman"/>
              </w:rPr>
              <w:t>деревня Кульгеши</w:t>
            </w:r>
          </w:p>
          <w:p w:rsidR="00983B97" w:rsidRPr="008E289B" w:rsidRDefault="00983B97" w:rsidP="00AF5EA5">
            <w:pPr>
              <w:jc w:val="center"/>
              <w:rPr>
                <w:sz w:val="26"/>
              </w:rPr>
            </w:pPr>
          </w:p>
        </w:tc>
        <w:tc>
          <w:tcPr>
            <w:tcW w:w="1185" w:type="dxa"/>
            <w:vMerge/>
            <w:shd w:val="clear" w:color="auto" w:fill="auto"/>
          </w:tcPr>
          <w:p w:rsidR="00983B97" w:rsidRPr="008E289B" w:rsidRDefault="00983B97" w:rsidP="00AF5EA5">
            <w:pPr>
              <w:snapToGrid w:val="0"/>
            </w:pPr>
          </w:p>
        </w:tc>
        <w:tc>
          <w:tcPr>
            <w:tcW w:w="4287" w:type="dxa"/>
            <w:vMerge/>
            <w:shd w:val="clear" w:color="auto" w:fill="auto"/>
          </w:tcPr>
          <w:p w:rsidR="00983B97" w:rsidRPr="008E289B" w:rsidRDefault="00983B97" w:rsidP="00AF5EA5">
            <w:pPr>
              <w:snapToGrid w:val="0"/>
            </w:pPr>
          </w:p>
        </w:tc>
      </w:tr>
    </w:tbl>
    <w:p w:rsidR="00983B97" w:rsidRPr="000255A1" w:rsidRDefault="00983B97" w:rsidP="00983B97">
      <w:pPr>
        <w:pStyle w:val="1"/>
        <w:tabs>
          <w:tab w:val="left" w:pos="5812"/>
        </w:tabs>
        <w:ind w:right="5102"/>
        <w:jc w:val="both"/>
        <w:rPr>
          <w:sz w:val="24"/>
          <w:szCs w:val="24"/>
          <w:u w:val="none"/>
        </w:rPr>
      </w:pPr>
      <w:proofErr w:type="gramStart"/>
      <w:r w:rsidRPr="000255A1">
        <w:rPr>
          <w:sz w:val="24"/>
          <w:szCs w:val="24"/>
          <w:u w:val="none"/>
        </w:rPr>
        <w:t>Об утверждении Положения  о порядке организации и проведения обществе</w:t>
      </w:r>
      <w:r w:rsidRPr="000255A1">
        <w:rPr>
          <w:sz w:val="24"/>
          <w:szCs w:val="24"/>
          <w:u w:val="none"/>
        </w:rPr>
        <w:t>н</w:t>
      </w:r>
      <w:r w:rsidRPr="000255A1">
        <w:rPr>
          <w:sz w:val="24"/>
          <w:szCs w:val="24"/>
          <w:u w:val="none"/>
        </w:rPr>
        <w:t>ных обсуждений или публичных слуш</w:t>
      </w:r>
      <w:r w:rsidRPr="000255A1">
        <w:rPr>
          <w:sz w:val="24"/>
          <w:szCs w:val="24"/>
          <w:u w:val="none"/>
        </w:rPr>
        <w:t>а</w:t>
      </w:r>
      <w:r w:rsidRPr="000255A1">
        <w:rPr>
          <w:sz w:val="24"/>
          <w:szCs w:val="24"/>
          <w:u w:val="none"/>
        </w:rPr>
        <w:t xml:space="preserve">ний </w:t>
      </w:r>
      <w:r w:rsidRPr="000255A1">
        <w:rPr>
          <w:rStyle w:val="hl"/>
          <w:sz w:val="24"/>
          <w:szCs w:val="24"/>
          <w:u w:val="none"/>
        </w:rPr>
        <w:t>по проектам генеральных планов, проектам правил землепользования и застройки, проектам планировки терр</w:t>
      </w:r>
      <w:r w:rsidRPr="000255A1">
        <w:rPr>
          <w:rStyle w:val="hl"/>
          <w:sz w:val="24"/>
          <w:szCs w:val="24"/>
          <w:u w:val="none"/>
        </w:rPr>
        <w:t>и</w:t>
      </w:r>
      <w:r w:rsidRPr="000255A1">
        <w:rPr>
          <w:rStyle w:val="hl"/>
          <w:sz w:val="24"/>
          <w:szCs w:val="24"/>
          <w:u w:val="none"/>
        </w:rPr>
        <w:t>тории, проектам межевания территории, проектам правил благоустройства терр</w:t>
      </w:r>
      <w:r w:rsidRPr="000255A1">
        <w:rPr>
          <w:rStyle w:val="hl"/>
          <w:sz w:val="24"/>
          <w:szCs w:val="24"/>
          <w:u w:val="none"/>
        </w:rPr>
        <w:t>и</w:t>
      </w:r>
      <w:r w:rsidRPr="000255A1">
        <w:rPr>
          <w:rStyle w:val="hl"/>
          <w:sz w:val="24"/>
          <w:szCs w:val="24"/>
          <w:u w:val="none"/>
        </w:rPr>
        <w:t>торий, проектам, предусматривающим внесение изменений в один из ук</w:t>
      </w:r>
      <w:r w:rsidRPr="000255A1">
        <w:rPr>
          <w:rStyle w:val="hl"/>
          <w:sz w:val="24"/>
          <w:szCs w:val="24"/>
          <w:u w:val="none"/>
        </w:rPr>
        <w:t>а</w:t>
      </w:r>
      <w:r w:rsidRPr="000255A1">
        <w:rPr>
          <w:rStyle w:val="hl"/>
          <w:sz w:val="24"/>
          <w:szCs w:val="24"/>
          <w:u w:val="none"/>
        </w:rPr>
        <w:t>занных утвержденных документов, проектам решений о предоставлении разрешения на условно разрешенный вид использ</w:t>
      </w:r>
      <w:r w:rsidRPr="000255A1">
        <w:rPr>
          <w:rStyle w:val="hl"/>
          <w:sz w:val="24"/>
          <w:szCs w:val="24"/>
          <w:u w:val="none"/>
        </w:rPr>
        <w:t>о</w:t>
      </w:r>
      <w:r w:rsidRPr="000255A1">
        <w:rPr>
          <w:rStyle w:val="hl"/>
          <w:sz w:val="24"/>
          <w:szCs w:val="24"/>
          <w:u w:val="none"/>
        </w:rPr>
        <w:t>вания земельного участка или объекта кап</w:t>
      </w:r>
      <w:r w:rsidRPr="000255A1">
        <w:rPr>
          <w:rStyle w:val="hl"/>
          <w:sz w:val="24"/>
          <w:szCs w:val="24"/>
          <w:u w:val="none"/>
        </w:rPr>
        <w:t>и</w:t>
      </w:r>
      <w:r w:rsidRPr="000255A1">
        <w:rPr>
          <w:rStyle w:val="hl"/>
          <w:sz w:val="24"/>
          <w:szCs w:val="24"/>
          <w:u w:val="none"/>
        </w:rPr>
        <w:t>тального строительства, проектам решений</w:t>
      </w:r>
      <w:proofErr w:type="gramEnd"/>
      <w:r w:rsidRPr="000255A1">
        <w:rPr>
          <w:rStyle w:val="hl"/>
          <w:sz w:val="24"/>
          <w:szCs w:val="24"/>
          <w:u w:val="none"/>
        </w:rPr>
        <w:t xml:space="preserve"> о предоста</w:t>
      </w:r>
      <w:r w:rsidRPr="000255A1">
        <w:rPr>
          <w:rStyle w:val="hl"/>
          <w:sz w:val="24"/>
          <w:szCs w:val="24"/>
          <w:u w:val="none"/>
        </w:rPr>
        <w:t>в</w:t>
      </w:r>
      <w:r w:rsidRPr="000255A1">
        <w:rPr>
          <w:rStyle w:val="hl"/>
          <w:sz w:val="24"/>
          <w:szCs w:val="24"/>
          <w:u w:val="none"/>
        </w:rPr>
        <w:t>лении разрешения на отклонение от предельных параме</w:t>
      </w:r>
      <w:r w:rsidRPr="000255A1">
        <w:rPr>
          <w:rStyle w:val="hl"/>
          <w:sz w:val="24"/>
          <w:szCs w:val="24"/>
          <w:u w:val="none"/>
        </w:rPr>
        <w:t>т</w:t>
      </w:r>
      <w:r w:rsidRPr="000255A1">
        <w:rPr>
          <w:rStyle w:val="hl"/>
          <w:sz w:val="24"/>
          <w:szCs w:val="24"/>
          <w:u w:val="none"/>
        </w:rPr>
        <w:t>ров разрешенного строительства, реко</w:t>
      </w:r>
      <w:r w:rsidRPr="000255A1">
        <w:rPr>
          <w:rStyle w:val="hl"/>
          <w:sz w:val="24"/>
          <w:szCs w:val="24"/>
          <w:u w:val="none"/>
        </w:rPr>
        <w:t>н</w:t>
      </w:r>
      <w:r w:rsidRPr="000255A1">
        <w:rPr>
          <w:rStyle w:val="hl"/>
          <w:sz w:val="24"/>
          <w:szCs w:val="24"/>
          <w:u w:val="none"/>
        </w:rPr>
        <w:t>струкции объектов капитального стро</w:t>
      </w:r>
      <w:r w:rsidRPr="000255A1">
        <w:rPr>
          <w:rStyle w:val="hl"/>
          <w:sz w:val="24"/>
          <w:szCs w:val="24"/>
          <w:u w:val="none"/>
        </w:rPr>
        <w:t>и</w:t>
      </w:r>
      <w:r w:rsidRPr="000255A1">
        <w:rPr>
          <w:rStyle w:val="hl"/>
          <w:sz w:val="24"/>
          <w:szCs w:val="24"/>
          <w:u w:val="none"/>
        </w:rPr>
        <w:t xml:space="preserve">тельства </w:t>
      </w:r>
      <w:r w:rsidRPr="000255A1">
        <w:rPr>
          <w:sz w:val="24"/>
          <w:szCs w:val="24"/>
          <w:u w:val="none"/>
        </w:rPr>
        <w:t xml:space="preserve"> на территории </w:t>
      </w:r>
      <w:r>
        <w:rPr>
          <w:sz w:val="24"/>
          <w:szCs w:val="24"/>
          <w:u w:val="none"/>
        </w:rPr>
        <w:t>Кульгешского  сельского</w:t>
      </w:r>
      <w:r w:rsidRPr="000255A1">
        <w:rPr>
          <w:sz w:val="24"/>
          <w:szCs w:val="24"/>
          <w:u w:val="none"/>
        </w:rPr>
        <w:t xml:space="preserve"> поселения </w:t>
      </w:r>
      <w:r>
        <w:rPr>
          <w:sz w:val="24"/>
          <w:szCs w:val="24"/>
          <w:u w:val="none"/>
        </w:rPr>
        <w:t xml:space="preserve">Урмарского </w:t>
      </w:r>
      <w:r w:rsidRPr="000255A1">
        <w:rPr>
          <w:sz w:val="24"/>
          <w:szCs w:val="24"/>
          <w:u w:val="none"/>
        </w:rPr>
        <w:t>района Чувашской Ре</w:t>
      </w:r>
      <w:r w:rsidRPr="000255A1">
        <w:rPr>
          <w:sz w:val="24"/>
          <w:szCs w:val="24"/>
          <w:u w:val="none"/>
        </w:rPr>
        <w:t>с</w:t>
      </w:r>
      <w:r w:rsidRPr="000255A1">
        <w:rPr>
          <w:sz w:val="24"/>
          <w:szCs w:val="24"/>
          <w:u w:val="none"/>
        </w:rPr>
        <w:t>публики</w:t>
      </w:r>
    </w:p>
    <w:p w:rsidR="00983B97" w:rsidRPr="002E0CBE" w:rsidRDefault="00983B97" w:rsidP="00983B97">
      <w:pPr>
        <w:pStyle w:val="1"/>
        <w:ind w:right="4535"/>
        <w:rPr>
          <w:color w:val="000000" w:themeColor="text1"/>
          <w:sz w:val="24"/>
          <w:szCs w:val="24"/>
          <w:u w:val="none"/>
        </w:rPr>
      </w:pPr>
      <w:r w:rsidRPr="000255A1">
        <w:rPr>
          <w:b/>
          <w:sz w:val="24"/>
          <w:szCs w:val="24"/>
          <w:u w:val="none"/>
        </w:rPr>
        <w:t> </w:t>
      </w:r>
    </w:p>
    <w:p w:rsidR="00983B97" w:rsidRPr="002E0CBE" w:rsidRDefault="00983B97" w:rsidP="00983B97">
      <w:pPr>
        <w:ind w:firstLine="567"/>
        <w:jc w:val="both"/>
        <w:rPr>
          <w:color w:val="000000" w:themeColor="text1"/>
        </w:rPr>
      </w:pPr>
      <w:r w:rsidRPr="002E0CBE">
        <w:rPr>
          <w:color w:val="000000" w:themeColor="text1"/>
        </w:rPr>
        <w:t xml:space="preserve">В соответствии с Градостроительным </w:t>
      </w:r>
      <w:hyperlink r:id="rId5" w:history="1">
        <w:r w:rsidRPr="002E0CBE">
          <w:rPr>
            <w:rStyle w:val="a3"/>
            <w:color w:val="000000" w:themeColor="text1"/>
            <w:u w:val="none"/>
          </w:rPr>
          <w:t>кодексом</w:t>
        </w:r>
      </w:hyperlink>
      <w:r w:rsidRPr="002E0CBE">
        <w:rPr>
          <w:color w:val="000000" w:themeColor="text1"/>
        </w:rPr>
        <w:t xml:space="preserve"> Российской Федерации, Федеральным </w:t>
      </w:r>
      <w:hyperlink r:id="rId6" w:history="1">
        <w:r w:rsidRPr="002E0CBE">
          <w:rPr>
            <w:rStyle w:val="a3"/>
            <w:color w:val="000000" w:themeColor="text1"/>
            <w:u w:val="none"/>
          </w:rPr>
          <w:t>законом</w:t>
        </w:r>
      </w:hyperlink>
      <w:r w:rsidRPr="002E0CBE">
        <w:rPr>
          <w:color w:val="000000" w:themeColor="text1"/>
        </w:rPr>
        <w:t xml:space="preserve"> от 6 октября 2003 г. № 131-ФЗ «Об общих принципах организации местного самоуправления в Российской Федерации», Уставом Кульгешского  сельского поселения Урмарского района Чувашской Республики, Собрание депутатов Кульгешского  сельского поселения Урмарского района Чувашской Республики </w:t>
      </w:r>
      <w:proofErr w:type="spellStart"/>
      <w:proofErr w:type="gramStart"/>
      <w:r w:rsidRPr="002E0CBE">
        <w:rPr>
          <w:color w:val="000000" w:themeColor="text1"/>
        </w:rPr>
        <w:t>р</w:t>
      </w:r>
      <w:proofErr w:type="spellEnd"/>
      <w:proofErr w:type="gramEnd"/>
      <w:r w:rsidRPr="002E0CBE">
        <w:rPr>
          <w:color w:val="000000" w:themeColor="text1"/>
        </w:rPr>
        <w:t xml:space="preserve"> е </w:t>
      </w:r>
      <w:proofErr w:type="spellStart"/>
      <w:r w:rsidRPr="002E0CBE">
        <w:rPr>
          <w:color w:val="000000" w:themeColor="text1"/>
        </w:rPr>
        <w:t>ш</w:t>
      </w:r>
      <w:proofErr w:type="spellEnd"/>
      <w:r w:rsidRPr="002E0CBE">
        <w:rPr>
          <w:color w:val="000000" w:themeColor="text1"/>
        </w:rPr>
        <w:t xml:space="preserve"> и л о:</w:t>
      </w:r>
    </w:p>
    <w:p w:rsidR="00983B97" w:rsidRPr="000255A1" w:rsidRDefault="00983B97" w:rsidP="00983B97">
      <w:pPr>
        <w:pStyle w:val="1"/>
        <w:ind w:firstLine="567"/>
        <w:jc w:val="both"/>
        <w:rPr>
          <w:sz w:val="24"/>
          <w:szCs w:val="24"/>
          <w:u w:val="none"/>
        </w:rPr>
      </w:pPr>
      <w:r w:rsidRPr="002E0CBE">
        <w:rPr>
          <w:color w:val="000000" w:themeColor="text1"/>
          <w:sz w:val="24"/>
          <w:szCs w:val="24"/>
          <w:u w:val="none"/>
        </w:rPr>
        <w:t xml:space="preserve">1. </w:t>
      </w:r>
      <w:proofErr w:type="gramStart"/>
      <w:r w:rsidRPr="002E0CBE">
        <w:rPr>
          <w:color w:val="000000" w:themeColor="text1"/>
          <w:sz w:val="24"/>
          <w:szCs w:val="24"/>
          <w:u w:val="none"/>
        </w:rPr>
        <w:t xml:space="preserve">Утвердить </w:t>
      </w:r>
      <w:hyperlink r:id="rId7" w:anchor="P29" w:history="1">
        <w:r w:rsidRPr="002E0CBE">
          <w:rPr>
            <w:rStyle w:val="a3"/>
            <w:color w:val="000000" w:themeColor="text1"/>
            <w:sz w:val="24"/>
            <w:szCs w:val="24"/>
            <w:u w:val="none"/>
          </w:rPr>
          <w:t>Положение</w:t>
        </w:r>
      </w:hyperlink>
      <w:r w:rsidRPr="002E0CBE">
        <w:rPr>
          <w:color w:val="000000" w:themeColor="text1"/>
          <w:sz w:val="24"/>
          <w:szCs w:val="24"/>
          <w:u w:val="none"/>
        </w:rPr>
        <w:t xml:space="preserve"> о порядке организации и проведения общественных обсу</w:t>
      </w:r>
      <w:r w:rsidRPr="002E0CBE">
        <w:rPr>
          <w:color w:val="000000" w:themeColor="text1"/>
          <w:sz w:val="24"/>
          <w:szCs w:val="24"/>
          <w:u w:val="none"/>
        </w:rPr>
        <w:t>ж</w:t>
      </w:r>
      <w:r w:rsidRPr="002E0CBE">
        <w:rPr>
          <w:color w:val="000000" w:themeColor="text1"/>
          <w:sz w:val="24"/>
          <w:szCs w:val="24"/>
          <w:u w:val="none"/>
        </w:rPr>
        <w:t>дений или публичных слушаний п</w:t>
      </w:r>
      <w:r w:rsidRPr="002E0CBE">
        <w:rPr>
          <w:rStyle w:val="hl"/>
          <w:color w:val="000000" w:themeColor="text1"/>
          <w:sz w:val="24"/>
          <w:szCs w:val="24"/>
          <w:u w:val="none"/>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w:t>
      </w:r>
      <w:r w:rsidRPr="002E0CBE">
        <w:rPr>
          <w:rStyle w:val="hl"/>
          <w:color w:val="000000" w:themeColor="text1"/>
          <w:sz w:val="24"/>
          <w:szCs w:val="24"/>
          <w:u w:val="none"/>
        </w:rPr>
        <w:t>й</w:t>
      </w:r>
      <w:r w:rsidRPr="002E0CBE">
        <w:rPr>
          <w:rStyle w:val="hl"/>
          <w:color w:val="000000" w:themeColor="text1"/>
          <w:sz w:val="24"/>
          <w:szCs w:val="24"/>
          <w:u w:val="none"/>
        </w:rPr>
        <w:t>ства территорий, проектам, предусматривающим внесение изменений в один из указанных</w:t>
      </w:r>
      <w:r w:rsidRPr="000255A1">
        <w:rPr>
          <w:rStyle w:val="hl"/>
          <w:sz w:val="24"/>
          <w:szCs w:val="24"/>
          <w:u w:val="none"/>
        </w:rPr>
        <w:t xml:space="preserve"> утвержденных док</w:t>
      </w:r>
      <w:r w:rsidRPr="000255A1">
        <w:rPr>
          <w:rStyle w:val="hl"/>
          <w:sz w:val="24"/>
          <w:szCs w:val="24"/>
          <w:u w:val="none"/>
        </w:rPr>
        <w:t>у</w:t>
      </w:r>
      <w:r w:rsidRPr="000255A1">
        <w:rPr>
          <w:rStyle w:val="hl"/>
          <w:sz w:val="24"/>
          <w:szCs w:val="24"/>
          <w:u w:val="none"/>
        </w:rPr>
        <w:t>ментов, проектам решений о предоставлении разрешения на условно разрешенный вид использования земельного уч</w:t>
      </w:r>
      <w:r w:rsidRPr="000255A1">
        <w:rPr>
          <w:rStyle w:val="hl"/>
          <w:sz w:val="24"/>
          <w:szCs w:val="24"/>
          <w:u w:val="none"/>
        </w:rPr>
        <w:t>а</w:t>
      </w:r>
      <w:r w:rsidRPr="000255A1">
        <w:rPr>
          <w:rStyle w:val="hl"/>
          <w:sz w:val="24"/>
          <w:szCs w:val="24"/>
          <w:u w:val="none"/>
        </w:rPr>
        <w:t xml:space="preserve">стка или объекта капитального строительства, проектам </w:t>
      </w:r>
      <w:r w:rsidRPr="000255A1">
        <w:rPr>
          <w:rStyle w:val="hl"/>
          <w:sz w:val="24"/>
          <w:szCs w:val="24"/>
          <w:u w:val="none"/>
        </w:rPr>
        <w:lastRenderedPageBreak/>
        <w:t>решений о</w:t>
      </w:r>
      <w:proofErr w:type="gramEnd"/>
      <w:r w:rsidRPr="000255A1">
        <w:rPr>
          <w:rStyle w:val="hl"/>
          <w:sz w:val="24"/>
          <w:szCs w:val="24"/>
          <w:u w:val="none"/>
        </w:rPr>
        <w:t xml:space="preserve"> </w:t>
      </w:r>
      <w:proofErr w:type="gramStart"/>
      <w:r w:rsidRPr="000255A1">
        <w:rPr>
          <w:rStyle w:val="hl"/>
          <w:sz w:val="24"/>
          <w:szCs w:val="24"/>
          <w:u w:val="none"/>
        </w:rPr>
        <w:t>предоставлении</w:t>
      </w:r>
      <w:proofErr w:type="gramEnd"/>
      <w:r w:rsidRPr="000255A1">
        <w:rPr>
          <w:rStyle w:val="hl"/>
          <w:sz w:val="24"/>
          <w:szCs w:val="24"/>
          <w:u w:val="none"/>
        </w:rPr>
        <w:t xml:space="preserve"> ра</w:t>
      </w:r>
      <w:r w:rsidRPr="000255A1">
        <w:rPr>
          <w:rStyle w:val="hl"/>
          <w:sz w:val="24"/>
          <w:szCs w:val="24"/>
          <w:u w:val="none"/>
        </w:rPr>
        <w:t>з</w:t>
      </w:r>
      <w:r w:rsidRPr="000255A1">
        <w:rPr>
          <w:rStyle w:val="hl"/>
          <w:sz w:val="24"/>
          <w:szCs w:val="24"/>
          <w:u w:val="none"/>
        </w:rPr>
        <w:t>решения на отклонение от предельных параметров разрешенного строительства, реконс</w:t>
      </w:r>
      <w:r w:rsidRPr="000255A1">
        <w:rPr>
          <w:rStyle w:val="hl"/>
          <w:sz w:val="24"/>
          <w:szCs w:val="24"/>
          <w:u w:val="none"/>
        </w:rPr>
        <w:t>т</w:t>
      </w:r>
      <w:r w:rsidRPr="000255A1">
        <w:rPr>
          <w:rStyle w:val="hl"/>
          <w:sz w:val="24"/>
          <w:szCs w:val="24"/>
          <w:u w:val="none"/>
        </w:rPr>
        <w:t xml:space="preserve">рукции объектов капитального строительства </w:t>
      </w:r>
      <w:r w:rsidRPr="000255A1">
        <w:rPr>
          <w:sz w:val="24"/>
          <w:szCs w:val="24"/>
          <w:u w:val="none"/>
        </w:rPr>
        <w:t xml:space="preserve">на территории </w:t>
      </w:r>
      <w:r>
        <w:rPr>
          <w:sz w:val="24"/>
          <w:szCs w:val="24"/>
          <w:u w:val="none"/>
        </w:rPr>
        <w:t>Кульгешского  сельского</w:t>
      </w:r>
      <w:r w:rsidRPr="000255A1">
        <w:rPr>
          <w:sz w:val="24"/>
          <w:szCs w:val="24"/>
          <w:u w:val="none"/>
        </w:rPr>
        <w:t xml:space="preserve"> п</w:t>
      </w:r>
      <w:r w:rsidRPr="000255A1">
        <w:rPr>
          <w:sz w:val="24"/>
          <w:szCs w:val="24"/>
          <w:u w:val="none"/>
        </w:rPr>
        <w:t>о</w:t>
      </w:r>
      <w:r w:rsidRPr="000255A1">
        <w:rPr>
          <w:sz w:val="24"/>
          <w:szCs w:val="24"/>
          <w:u w:val="none"/>
        </w:rPr>
        <w:t xml:space="preserve">селения </w:t>
      </w:r>
      <w:r>
        <w:rPr>
          <w:sz w:val="24"/>
          <w:szCs w:val="24"/>
          <w:u w:val="none"/>
        </w:rPr>
        <w:t>Урмарского</w:t>
      </w:r>
      <w:r w:rsidRPr="000255A1">
        <w:rPr>
          <w:sz w:val="24"/>
          <w:szCs w:val="24"/>
          <w:u w:val="none"/>
        </w:rPr>
        <w:t xml:space="preserve"> района Чувашской Республики согласно приложению к н</w:t>
      </w:r>
      <w:r w:rsidRPr="000255A1">
        <w:rPr>
          <w:sz w:val="24"/>
          <w:szCs w:val="24"/>
          <w:u w:val="none"/>
        </w:rPr>
        <w:t>а</w:t>
      </w:r>
      <w:r w:rsidRPr="000255A1">
        <w:rPr>
          <w:sz w:val="24"/>
          <w:szCs w:val="24"/>
          <w:u w:val="none"/>
        </w:rPr>
        <w:t>стоящему решению.</w:t>
      </w:r>
    </w:p>
    <w:p w:rsidR="00983B97" w:rsidRPr="000255A1" w:rsidRDefault="00983B97" w:rsidP="00983B97">
      <w:pPr>
        <w:ind w:right="-1" w:firstLine="567"/>
        <w:jc w:val="both"/>
      </w:pPr>
      <w:r w:rsidRPr="000255A1">
        <w:t xml:space="preserve">2.  Признать утратившим силу решение Собрания депутатов </w:t>
      </w:r>
      <w:r>
        <w:t>Кульгешского  сельского</w:t>
      </w:r>
      <w:r w:rsidRPr="000255A1">
        <w:t xml:space="preserve"> поселения </w:t>
      </w:r>
      <w:r>
        <w:t>Урмарского</w:t>
      </w:r>
      <w:r w:rsidRPr="000255A1">
        <w:t xml:space="preserve"> района Чувашской Республики от </w:t>
      </w:r>
      <w:r>
        <w:t xml:space="preserve">23.10.2018 </w:t>
      </w:r>
      <w:r w:rsidRPr="000255A1">
        <w:t>№</w:t>
      </w:r>
      <w:r>
        <w:t xml:space="preserve"> 81</w:t>
      </w:r>
      <w:r w:rsidRPr="000255A1">
        <w:t xml:space="preserve"> «Об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w:t>
      </w:r>
    </w:p>
    <w:p w:rsidR="00983B97" w:rsidRPr="000255A1" w:rsidRDefault="00983B97" w:rsidP="00983B97">
      <w:pPr>
        <w:ind w:firstLine="567"/>
        <w:jc w:val="both"/>
      </w:pPr>
      <w:r w:rsidRPr="000255A1">
        <w:t>3. Настоящее решение вступает в силу после его официального опубликования                         </w:t>
      </w:r>
    </w:p>
    <w:p w:rsidR="00983B97" w:rsidRDefault="00983B97" w:rsidP="00983B97">
      <w:pPr>
        <w:ind w:firstLine="567"/>
        <w:jc w:val="both"/>
      </w:pPr>
    </w:p>
    <w:p w:rsidR="00983B97" w:rsidRPr="000255A1" w:rsidRDefault="00983B97" w:rsidP="00983B97">
      <w:pPr>
        <w:ind w:firstLine="567"/>
        <w:jc w:val="both"/>
      </w:pPr>
      <w:r w:rsidRPr="000255A1">
        <w:t> </w:t>
      </w:r>
    </w:p>
    <w:p w:rsidR="00983B97" w:rsidRPr="004A3709" w:rsidRDefault="00983B97" w:rsidP="00983B97">
      <w:r w:rsidRPr="004A3709">
        <w:t xml:space="preserve">Председатель Собрания депутатов </w:t>
      </w:r>
    </w:p>
    <w:p w:rsidR="00983B97" w:rsidRPr="004A3709" w:rsidRDefault="00983B97" w:rsidP="00983B97">
      <w:r w:rsidRPr="004A3709">
        <w:t xml:space="preserve">Кульгешского сельского поселения </w:t>
      </w:r>
    </w:p>
    <w:p w:rsidR="00983B97" w:rsidRPr="004A3709" w:rsidRDefault="00983B97" w:rsidP="00983B97">
      <w:r w:rsidRPr="004A3709">
        <w:t>Урмарского района Чувашской Республики                                                            В.Н. Борцов</w:t>
      </w:r>
    </w:p>
    <w:p w:rsidR="00983B97" w:rsidRPr="004A3709" w:rsidRDefault="00983B97" w:rsidP="00983B97"/>
    <w:p w:rsidR="00983B97" w:rsidRPr="004A3709" w:rsidRDefault="00983B97" w:rsidP="00983B97">
      <w:r w:rsidRPr="004A3709">
        <w:t xml:space="preserve">Глава Кульгешского сельского поселения </w:t>
      </w:r>
    </w:p>
    <w:p w:rsidR="00983B97" w:rsidRPr="004A3709" w:rsidRDefault="00983B97" w:rsidP="00983B97">
      <w:r w:rsidRPr="004A3709">
        <w:t xml:space="preserve">Урмарского района Чувашской Республики                                                         О.С. Кузьмин </w:t>
      </w:r>
    </w:p>
    <w:p w:rsidR="00983B97" w:rsidRPr="000255A1" w:rsidRDefault="00983B97" w:rsidP="00983B97">
      <w:pPr>
        <w:ind w:firstLine="567"/>
        <w:jc w:val="both"/>
      </w:pPr>
    </w:p>
    <w:p w:rsidR="00983B97" w:rsidRPr="000255A1"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Default="00983B97" w:rsidP="00983B97">
      <w:pPr>
        <w:ind w:firstLine="567"/>
        <w:jc w:val="right"/>
      </w:pPr>
    </w:p>
    <w:p w:rsidR="00983B97" w:rsidRPr="000255A1" w:rsidRDefault="00983B97" w:rsidP="00983B97">
      <w:pPr>
        <w:ind w:firstLine="567"/>
        <w:jc w:val="right"/>
      </w:pPr>
      <w:r w:rsidRPr="000255A1">
        <w:lastRenderedPageBreak/>
        <w:t>Приложение</w:t>
      </w:r>
    </w:p>
    <w:p w:rsidR="00983B97" w:rsidRPr="000255A1" w:rsidRDefault="00983B97" w:rsidP="00983B97">
      <w:pPr>
        <w:ind w:firstLine="567"/>
        <w:jc w:val="right"/>
      </w:pPr>
      <w:r w:rsidRPr="000255A1">
        <w:t>к решению Собрания депутатов</w:t>
      </w:r>
    </w:p>
    <w:p w:rsidR="00983B97" w:rsidRPr="000255A1" w:rsidRDefault="00983B97" w:rsidP="00983B97">
      <w:pPr>
        <w:ind w:firstLine="567"/>
        <w:jc w:val="right"/>
      </w:pPr>
      <w:r>
        <w:t>Кульгешского сельского</w:t>
      </w:r>
      <w:r w:rsidRPr="000255A1">
        <w:t xml:space="preserve"> поселения</w:t>
      </w:r>
    </w:p>
    <w:p w:rsidR="00983B97" w:rsidRPr="000255A1" w:rsidRDefault="00983B97" w:rsidP="00983B97">
      <w:pPr>
        <w:ind w:firstLine="567"/>
        <w:jc w:val="right"/>
      </w:pPr>
      <w:r w:rsidRPr="000255A1">
        <w:t>от  </w:t>
      </w:r>
      <w:r>
        <w:t>30.12.2019г. № 120</w:t>
      </w:r>
    </w:p>
    <w:p w:rsidR="00983B97" w:rsidRPr="000255A1" w:rsidRDefault="00983B97" w:rsidP="00983B97">
      <w:pPr>
        <w:ind w:firstLine="567"/>
        <w:jc w:val="both"/>
      </w:pPr>
      <w:r w:rsidRPr="000255A1">
        <w:t> </w:t>
      </w:r>
    </w:p>
    <w:p w:rsidR="00983B97" w:rsidRPr="000255A1" w:rsidRDefault="00983B97" w:rsidP="00983B97">
      <w:pPr>
        <w:ind w:firstLine="567"/>
        <w:jc w:val="center"/>
        <w:rPr>
          <w:b/>
        </w:rPr>
      </w:pPr>
      <w:r w:rsidRPr="000255A1">
        <w:rPr>
          <w:b/>
        </w:rPr>
        <w:t>ПОЛОЖЕНИЕ</w:t>
      </w:r>
    </w:p>
    <w:p w:rsidR="00983B97" w:rsidRPr="000255A1" w:rsidRDefault="00983B97" w:rsidP="00983B97">
      <w:pPr>
        <w:ind w:firstLine="567"/>
        <w:jc w:val="center"/>
        <w:rPr>
          <w:b/>
        </w:rPr>
      </w:pPr>
      <w:proofErr w:type="gramStart"/>
      <w:r w:rsidRPr="000255A1">
        <w:rPr>
          <w:b/>
        </w:rPr>
        <w:t>о порядке организации и проведения общественных обсуждений или публичных слушаний п</w:t>
      </w:r>
      <w:r w:rsidRPr="000255A1">
        <w:rPr>
          <w:rStyle w:val="hl"/>
          <w:b/>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0255A1">
        <w:rPr>
          <w:rStyle w:val="hl"/>
          <w:b/>
        </w:rPr>
        <w:t xml:space="preserve"> на отклонение от предельных параметров разрешенного строительства, реконструкции объектов капитального строительства на территории </w:t>
      </w:r>
      <w:r>
        <w:rPr>
          <w:rStyle w:val="hl"/>
          <w:b/>
        </w:rPr>
        <w:t>Кульгешского сельского</w:t>
      </w:r>
      <w:r w:rsidRPr="000255A1">
        <w:rPr>
          <w:rStyle w:val="hl"/>
          <w:b/>
        </w:rPr>
        <w:t xml:space="preserve"> поселения </w:t>
      </w:r>
      <w:r>
        <w:rPr>
          <w:rStyle w:val="hl"/>
          <w:b/>
        </w:rPr>
        <w:t>Урмарского</w:t>
      </w:r>
      <w:r w:rsidRPr="000255A1">
        <w:rPr>
          <w:rStyle w:val="hl"/>
          <w:b/>
        </w:rPr>
        <w:t xml:space="preserve"> района Чувашской Республики  </w:t>
      </w:r>
    </w:p>
    <w:p w:rsidR="00983B97" w:rsidRPr="000255A1" w:rsidRDefault="00983B97" w:rsidP="00983B97">
      <w:pPr>
        <w:ind w:firstLine="567"/>
        <w:jc w:val="both"/>
        <w:rPr>
          <w:b/>
        </w:rPr>
      </w:pPr>
      <w:r w:rsidRPr="000255A1">
        <w:rPr>
          <w:b/>
        </w:rPr>
        <w:t> </w:t>
      </w:r>
    </w:p>
    <w:p w:rsidR="00983B97" w:rsidRPr="000255A1" w:rsidRDefault="00983B97" w:rsidP="00983B97">
      <w:pPr>
        <w:ind w:firstLine="567"/>
        <w:jc w:val="center"/>
        <w:rPr>
          <w:b/>
        </w:rPr>
      </w:pPr>
      <w:r w:rsidRPr="000255A1">
        <w:rPr>
          <w:b/>
        </w:rPr>
        <w:t>1. Общие положения</w:t>
      </w:r>
    </w:p>
    <w:p w:rsidR="00983B97" w:rsidRPr="000255A1" w:rsidRDefault="00983B97" w:rsidP="00983B97">
      <w:pPr>
        <w:ind w:firstLine="567"/>
        <w:jc w:val="both"/>
      </w:pPr>
      <w:r w:rsidRPr="000255A1">
        <w:t xml:space="preserve">1.1. </w:t>
      </w:r>
      <w:proofErr w:type="gramStart"/>
      <w:r w:rsidRPr="000255A1">
        <w:t>Настоящее Положение о порядке организации и проведения общественных обсуждений или публичных слушаний п</w:t>
      </w:r>
      <w:r w:rsidRPr="000255A1">
        <w:rPr>
          <w:rStyle w:val="hl"/>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sidRPr="000255A1">
        <w:rPr>
          <w:rStyle w:val="hl"/>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0255A1">
        <w:rPr>
          <w:rStyle w:val="hl"/>
          <w:b/>
        </w:rPr>
        <w:t xml:space="preserve"> </w:t>
      </w:r>
      <w:r w:rsidRPr="000255A1">
        <w:t xml:space="preserve">на территории Кульгешского  сельского поселения Урмарского района Чувашской Республики (далее – Положение) разработано в соответствии с Градостроительным </w:t>
      </w:r>
      <w:hyperlink r:id="rId8" w:history="1">
        <w:r w:rsidRPr="000255A1">
          <w:rPr>
            <w:rStyle w:val="a3"/>
            <w:u w:val="none"/>
          </w:rPr>
          <w:t>кодексом</w:t>
        </w:r>
      </w:hyperlink>
      <w:r w:rsidRPr="000255A1">
        <w:t xml:space="preserve"> Российской Федерации, Федеральным законом от 6 октября 2003 года </w:t>
      </w:r>
      <w:hyperlink r:id="rId9" w:history="1">
        <w:r w:rsidRPr="000255A1">
          <w:rPr>
            <w:rStyle w:val="a3"/>
            <w:u w:val="none"/>
          </w:rPr>
          <w:t>№ 131-ФЗ</w:t>
        </w:r>
      </w:hyperlink>
      <w:r w:rsidRPr="000255A1">
        <w:t xml:space="preserve"> «Об общих принципах организации местного самоуправления в Российской Федерации». </w:t>
      </w:r>
    </w:p>
    <w:p w:rsidR="00983B97" w:rsidRPr="000255A1" w:rsidRDefault="00983B97" w:rsidP="00983B97">
      <w:pPr>
        <w:ind w:firstLine="567"/>
        <w:jc w:val="both"/>
      </w:pPr>
      <w:proofErr w:type="gramStart"/>
      <w:r w:rsidRPr="000255A1">
        <w:t>Положение устанавливает порядок организации и проведения общественных обсуждений или публичных слушаний п</w:t>
      </w:r>
      <w:r w:rsidRPr="000255A1">
        <w:rPr>
          <w:rStyle w:val="hl"/>
        </w:rP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0255A1">
        <w:rPr>
          <w:rStyle w:val="hl"/>
        </w:rPr>
        <w:t xml:space="preserve"> капитального строительства</w:t>
      </w:r>
      <w:r w:rsidRPr="000255A1">
        <w:t xml:space="preserve"> (далее - порядок проведения общественных обсуждений или публичных слушаний по проектам) с целью выявления и учета мнения населения по разрабатываемым или принимаемым муниципальным правовым актам.</w:t>
      </w:r>
    </w:p>
    <w:p w:rsidR="00983B97" w:rsidRPr="000255A1" w:rsidRDefault="00983B97" w:rsidP="00983B97">
      <w:pPr>
        <w:ind w:firstLine="567"/>
        <w:jc w:val="both"/>
      </w:pPr>
      <w:r w:rsidRPr="000255A1">
        <w:t xml:space="preserve">1.2. </w:t>
      </w:r>
      <w:proofErr w:type="gramStart"/>
      <w:r w:rsidRPr="000255A1">
        <w:t>Под общественными обсуждениями или публичными слушаниями в настоящем Положении понимается обсуждение проектов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0255A1">
        <w:t xml:space="preserve"> на отклонение от предельных параметров разрешенного строительства, реконструкции объектов капитального строительства на </w:t>
      </w:r>
      <w:r w:rsidRPr="000255A1">
        <w:lastRenderedPageBreak/>
        <w:t>территории Кульгешского  сельского поселения Урмарского района Чувашской Республики  (далее – проекты) с участием жителей Кульгешского  сельского поселения Урмарского района Чувашской Республики.</w:t>
      </w:r>
    </w:p>
    <w:p w:rsidR="00983B97" w:rsidRPr="000255A1" w:rsidRDefault="00983B97" w:rsidP="00983B97">
      <w:pPr>
        <w:ind w:firstLine="567"/>
        <w:jc w:val="both"/>
      </w:pPr>
      <w:r w:rsidRPr="000255A1">
        <w:t xml:space="preserve">Результаты общественных обсуждений или публичных слушаний носят для </w:t>
      </w:r>
      <w:r>
        <w:t xml:space="preserve">администрации </w:t>
      </w:r>
      <w:r w:rsidRPr="000255A1">
        <w:t>Кульгешского  сельского поселения Урмарского района Чувашской Республики рекомендательный характер.</w:t>
      </w:r>
    </w:p>
    <w:p w:rsidR="00983B97" w:rsidRPr="000255A1" w:rsidRDefault="00983B97" w:rsidP="00983B97">
      <w:pPr>
        <w:ind w:firstLine="567"/>
        <w:jc w:val="both"/>
      </w:pPr>
      <w:r w:rsidRPr="000255A1">
        <w:t>1.3. Общественные обсуждения или публичные слушания проводятся в целях:</w:t>
      </w:r>
    </w:p>
    <w:p w:rsidR="00983B97" w:rsidRPr="000255A1" w:rsidRDefault="00983B97" w:rsidP="00983B97">
      <w:pPr>
        <w:ind w:firstLine="567"/>
        <w:jc w:val="both"/>
      </w:pPr>
      <w:r w:rsidRPr="000255A1">
        <w:t>- обеспечения гласности и соблюдения интересов населения Кульгешского  сельского поселения Урмарского района Чувашской Республики при подготовке и принятии проектов;</w:t>
      </w:r>
    </w:p>
    <w:p w:rsidR="00983B97" w:rsidRPr="000255A1" w:rsidRDefault="00983B97" w:rsidP="00983B97">
      <w:pPr>
        <w:ind w:firstLine="567"/>
        <w:jc w:val="both"/>
      </w:pPr>
      <w:r w:rsidRPr="000255A1">
        <w:t xml:space="preserve">- информирования населения о предполагаемых решениях </w:t>
      </w:r>
      <w:r>
        <w:t xml:space="preserve">администрации </w:t>
      </w:r>
      <w:r w:rsidRPr="000255A1">
        <w:t>Кульгешского  сельского поселения Урмарского района Чувашской Республики;</w:t>
      </w:r>
    </w:p>
    <w:p w:rsidR="00983B97" w:rsidRPr="000255A1" w:rsidRDefault="00983B97" w:rsidP="00983B97">
      <w:pPr>
        <w:ind w:firstLine="567"/>
        <w:jc w:val="both"/>
      </w:pPr>
      <w:r w:rsidRPr="000255A1">
        <w:t xml:space="preserve">- выявления общественного мнения по проектам, </w:t>
      </w:r>
      <w:proofErr w:type="gramStart"/>
      <w:r w:rsidRPr="000255A1">
        <w:t>выносимых</w:t>
      </w:r>
      <w:proofErr w:type="gramEnd"/>
      <w:r w:rsidRPr="000255A1">
        <w:t xml:space="preserve"> на общественные обсуждения или публичные слушания;</w:t>
      </w:r>
    </w:p>
    <w:p w:rsidR="00983B97" w:rsidRPr="000255A1" w:rsidRDefault="00983B97" w:rsidP="00983B97">
      <w:pPr>
        <w:ind w:firstLine="567"/>
        <w:jc w:val="both"/>
      </w:pPr>
      <w:r w:rsidRPr="000255A1">
        <w:t xml:space="preserve">- подготовки предложений и рекомендаций для принятия решений </w:t>
      </w:r>
      <w:r>
        <w:t xml:space="preserve">администрации </w:t>
      </w:r>
      <w:r w:rsidRPr="000255A1">
        <w:t>Кульгешского  сельского поселения Урмарского района Чувашской Республики по проектам, выносимым на общественные обсуждения или публичные слушания;</w:t>
      </w:r>
    </w:p>
    <w:p w:rsidR="00983B97" w:rsidRPr="000255A1" w:rsidRDefault="00983B97" w:rsidP="00983B97">
      <w:pPr>
        <w:ind w:firstLine="567"/>
        <w:jc w:val="both"/>
      </w:pPr>
      <w:r w:rsidRPr="000255A1">
        <w:t xml:space="preserve">- осуществления взаимодействия </w:t>
      </w:r>
      <w:r>
        <w:t xml:space="preserve">администрации </w:t>
      </w:r>
      <w:r w:rsidRPr="000255A1">
        <w:t>Кульгешского  сельского поселения Урмарского района Чувашской Республики с населением.</w:t>
      </w:r>
    </w:p>
    <w:p w:rsidR="00983B97" w:rsidRPr="000255A1" w:rsidRDefault="00983B97" w:rsidP="00983B97">
      <w:pPr>
        <w:ind w:firstLine="567"/>
        <w:jc w:val="both"/>
      </w:pPr>
      <w:r w:rsidRPr="000255A1">
        <w:t>1.4. Участие в общественных обсуждениях или публичных слушаниях является свободным и добровольным.</w:t>
      </w:r>
    </w:p>
    <w:p w:rsidR="00983B97" w:rsidRPr="000255A1" w:rsidRDefault="00983B97" w:rsidP="00983B97">
      <w:pPr>
        <w:ind w:firstLine="567"/>
        <w:jc w:val="both"/>
        <w:rPr>
          <w:b/>
        </w:rPr>
      </w:pPr>
    </w:p>
    <w:p w:rsidR="00983B97" w:rsidRPr="000255A1" w:rsidRDefault="00983B97" w:rsidP="00983B97">
      <w:pPr>
        <w:autoSpaceDE w:val="0"/>
        <w:autoSpaceDN w:val="0"/>
        <w:adjustRightInd w:val="0"/>
        <w:jc w:val="center"/>
        <w:rPr>
          <w:b/>
        </w:rPr>
      </w:pPr>
      <w:r w:rsidRPr="000255A1">
        <w:rPr>
          <w:b/>
        </w:rPr>
        <w:t xml:space="preserve">2. </w:t>
      </w:r>
      <w:proofErr w:type="gramStart"/>
      <w:r w:rsidRPr="000255A1">
        <w:rPr>
          <w:b/>
        </w:rPr>
        <w:t>Порядок организации и проведения общественных обсуждений или публичных слушаний</w:t>
      </w:r>
      <w:r w:rsidRPr="000255A1">
        <w:t xml:space="preserve"> </w:t>
      </w:r>
      <w:r w:rsidRPr="000255A1">
        <w:rPr>
          <w:b/>
        </w:rPr>
        <w:t xml:space="preserve">по проектам, порядок подготовки протокола общественных обсуждений или публичных слушаний, порядок подготовки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w:t>
      </w:r>
      <w:r w:rsidRPr="000255A1">
        <w:rPr>
          <w:b/>
          <w:lang w:eastAsia="ru-RU"/>
        </w:rPr>
        <w:t>требования к информационным стендам, на которых размещаются оповещения о начале общественных обсуждений или публичных слушаний,</w:t>
      </w:r>
      <w:r w:rsidRPr="000255A1">
        <w:rPr>
          <w:b/>
        </w:rPr>
        <w:t xml:space="preserve"> а также порядок консультирования</w:t>
      </w:r>
      <w:proofErr w:type="gramEnd"/>
      <w:r w:rsidRPr="000255A1">
        <w:rPr>
          <w:b/>
        </w:rPr>
        <w:t xml:space="preserve"> посетителей экспозиции проекта, подлежащего рассмотрению на общественных обсуждениях или публичных слушаниях </w:t>
      </w:r>
    </w:p>
    <w:p w:rsidR="00983B97" w:rsidRPr="000255A1" w:rsidRDefault="00983B97" w:rsidP="00983B97">
      <w:pPr>
        <w:ind w:firstLine="567"/>
        <w:jc w:val="both"/>
      </w:pPr>
      <w:r w:rsidRPr="000255A1">
        <w:t xml:space="preserve">2.1. Общественные обсуждения или публичные слушания по проектам проводятся в соответствии с </w:t>
      </w:r>
      <w:hyperlink r:id="rId10" w:history="1">
        <w:r w:rsidRPr="000255A1">
          <w:rPr>
            <w:rStyle w:val="a3"/>
            <w:u w:val="none"/>
          </w:rPr>
          <w:t>Градостроительным кодексом Российской Федерации</w:t>
        </w:r>
      </w:hyperlink>
      <w:r w:rsidRPr="000255A1">
        <w:t xml:space="preserve"> и настоящим Положением.</w:t>
      </w:r>
    </w:p>
    <w:p w:rsidR="00983B97" w:rsidRPr="000255A1" w:rsidRDefault="00983B97" w:rsidP="00983B97">
      <w:pPr>
        <w:ind w:firstLine="567"/>
        <w:jc w:val="both"/>
      </w:pPr>
      <w:r w:rsidRPr="000255A1">
        <w:t>2.2. Организаторами проведения общественных обсуждений или публичных слушаний:</w:t>
      </w:r>
    </w:p>
    <w:p w:rsidR="00983B97" w:rsidRPr="000255A1" w:rsidRDefault="00983B97" w:rsidP="00983B97">
      <w:pPr>
        <w:ind w:firstLine="567"/>
        <w:jc w:val="both"/>
      </w:pPr>
      <w:proofErr w:type="gramStart"/>
      <w:r w:rsidRPr="000255A1">
        <w:t>- по проекту Правил землепользования и застройки Кульгешского  сельского поселения Урмарского района Чувашской Республики, по проектам, предусматривающим внесение изменений в правила землепользования и застройки Кульгешского  сельского поселения Урмарского района Чувашской Республики,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w:t>
      </w:r>
      <w:proofErr w:type="gramEnd"/>
      <w:r w:rsidRPr="000255A1">
        <w:t>, реконструкции объектов капитального строительства является Комиссия по подготовке проекта правил землепользования и застройки администрации Кульгешского  сельского поселения Урмарского района Чувашской Республики (далее - Комиссия);</w:t>
      </w:r>
    </w:p>
    <w:p w:rsidR="00983B97" w:rsidRPr="000255A1" w:rsidRDefault="00983B97" w:rsidP="00983B97">
      <w:pPr>
        <w:ind w:firstLine="567"/>
        <w:jc w:val="both"/>
      </w:pPr>
      <w:r w:rsidRPr="000255A1">
        <w:t xml:space="preserve">- по проекту генерального плана Кульгешского  сельского поселения Урмарского района Чувашской Республики, проектам планировки территории,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является коллегиальный </w:t>
      </w:r>
      <w:r w:rsidRPr="000255A1">
        <w:lastRenderedPageBreak/>
        <w:t xml:space="preserve">совещательный орган администрации </w:t>
      </w:r>
      <w:bookmarkStart w:id="0" w:name="P44"/>
      <w:bookmarkEnd w:id="0"/>
      <w:r w:rsidRPr="000255A1">
        <w:t>Кульгешского  сельского поселения Урмарского района Чувашской Республики.</w:t>
      </w:r>
    </w:p>
    <w:p w:rsidR="00983B97" w:rsidRPr="000255A1" w:rsidRDefault="00983B97" w:rsidP="00983B97">
      <w:pPr>
        <w:ind w:firstLine="567"/>
        <w:jc w:val="both"/>
      </w:pPr>
      <w:r w:rsidRPr="000255A1">
        <w:t>2.3.Участниками общественных обсуждений или публичных слушаний:</w:t>
      </w:r>
    </w:p>
    <w:p w:rsidR="00983B97" w:rsidRPr="000255A1" w:rsidRDefault="00983B97" w:rsidP="00983B97">
      <w:pPr>
        <w:pStyle w:val="formattext"/>
        <w:spacing w:before="0" w:beforeAutospacing="0" w:after="0" w:afterAutospacing="0"/>
        <w:ind w:firstLine="567"/>
        <w:jc w:val="both"/>
      </w:pPr>
      <w:proofErr w:type="gramStart"/>
      <w:r w:rsidRPr="000255A1">
        <w:t>- по проекту генерального плана Кульгешского  сельского поселения Урмарского района Чувашской Республики, проекту правил землепользования и застройки Кульге</w:t>
      </w:r>
      <w:r w:rsidRPr="000255A1">
        <w:t>ш</w:t>
      </w:r>
      <w:r w:rsidRPr="000255A1">
        <w:t>ского  сельского поселения Урмарского района Чувашской Республики, проектам план</w:t>
      </w:r>
      <w:r w:rsidRPr="000255A1">
        <w:t>и</w:t>
      </w:r>
      <w:r w:rsidRPr="000255A1">
        <w:t>ровки территории, проектам межевания территории, проекту правил благоустройства те</w:t>
      </w:r>
      <w:r w:rsidRPr="000255A1">
        <w:t>р</w:t>
      </w:r>
      <w:r w:rsidRPr="000255A1">
        <w:t>риторий, проектам, предусматривающим внесение изменений в один из указанных утве</w:t>
      </w:r>
      <w:r w:rsidRPr="000255A1">
        <w:t>р</w:t>
      </w:r>
      <w:r w:rsidRPr="000255A1">
        <w:t>жденных документов, являются граждане, постоянно проживающие на территории, в о</w:t>
      </w:r>
      <w:r w:rsidRPr="000255A1">
        <w:t>т</w:t>
      </w:r>
      <w:r w:rsidRPr="000255A1">
        <w:t>ношении которой подготовлены данные проекты, правообладатели находящихся в гран</w:t>
      </w:r>
      <w:r w:rsidRPr="000255A1">
        <w:t>и</w:t>
      </w:r>
      <w:r w:rsidRPr="000255A1">
        <w:t>цах этой</w:t>
      </w:r>
      <w:proofErr w:type="gramEnd"/>
      <w:r w:rsidRPr="000255A1">
        <w:t xml:space="preserve"> территории земельных участков и (или) расположенных на них объектов кап</w:t>
      </w:r>
      <w:r w:rsidRPr="000255A1">
        <w:t>и</w:t>
      </w:r>
      <w:r w:rsidRPr="000255A1">
        <w:t>тального строительства, а также правообладатели помещений, являющихся частью ук</w:t>
      </w:r>
      <w:r w:rsidRPr="000255A1">
        <w:t>а</w:t>
      </w:r>
      <w:r w:rsidRPr="000255A1">
        <w:t>занных объектов капитального строительства;</w:t>
      </w:r>
    </w:p>
    <w:p w:rsidR="00983B97" w:rsidRPr="000255A1" w:rsidRDefault="00983B97" w:rsidP="00983B97">
      <w:pPr>
        <w:pStyle w:val="formattext"/>
        <w:spacing w:before="0" w:beforeAutospacing="0" w:after="0" w:afterAutospacing="0"/>
        <w:ind w:firstLine="567"/>
        <w:jc w:val="both"/>
      </w:pPr>
      <w:proofErr w:type="gramStart"/>
      <w:r w:rsidRPr="000255A1">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w:t>
      </w:r>
      <w:r w:rsidRPr="000255A1">
        <w:t>е</w:t>
      </w:r>
      <w:r w:rsidRPr="000255A1">
        <w:t>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w:t>
      </w:r>
      <w:r w:rsidRPr="000255A1">
        <w:t>и</w:t>
      </w:r>
      <w:r w:rsidRPr="000255A1">
        <w:t>тального строительства, в отношении которых подготовлены данные проекты, пр</w:t>
      </w:r>
      <w:r w:rsidRPr="000255A1">
        <w:t>а</w:t>
      </w:r>
      <w:r w:rsidRPr="000255A1">
        <w:t>вообладатели находящихся в</w:t>
      </w:r>
      <w:proofErr w:type="gramEnd"/>
      <w:r w:rsidRPr="000255A1">
        <w:t xml:space="preserve"> </w:t>
      </w:r>
      <w:proofErr w:type="gramStart"/>
      <w:r w:rsidRPr="000255A1">
        <w:t>границах этой территориальной зоны земельных участков и (или) расположенных на них объектов кап</w:t>
      </w:r>
      <w:r w:rsidRPr="000255A1">
        <w:t>и</w:t>
      </w:r>
      <w:r w:rsidRPr="000255A1">
        <w:t>тального строительства, граждане, постоянно проживающие в границах земельных учас</w:t>
      </w:r>
      <w:r w:rsidRPr="000255A1">
        <w:t>т</w:t>
      </w:r>
      <w:r w:rsidRPr="000255A1">
        <w:t>ков, прилегающих к земельному участку, в отношении которого подготовлены данные проекты, правоо</w:t>
      </w:r>
      <w:r w:rsidRPr="000255A1">
        <w:t>б</w:t>
      </w:r>
      <w:r w:rsidRPr="000255A1">
        <w:t>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w:t>
      </w:r>
      <w:r w:rsidRPr="000255A1">
        <w:t>а</w:t>
      </w:r>
      <w:r w:rsidRPr="000255A1">
        <w:t>питального строительства, в отношении которого подготовлены данные проекты, а в случае, если условно</w:t>
      </w:r>
      <w:proofErr w:type="gramEnd"/>
      <w:r w:rsidRPr="000255A1">
        <w:t xml:space="preserve"> разрешенный вид использования земельного участка или объекта капитального строительства может оказать негативное воздействие на окружающую ср</w:t>
      </w:r>
      <w:r w:rsidRPr="000255A1">
        <w:t>е</w:t>
      </w:r>
      <w:r w:rsidRPr="000255A1">
        <w:t>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w:t>
      </w:r>
      <w:r w:rsidRPr="000255A1">
        <w:t>т</w:t>
      </w:r>
      <w:r w:rsidRPr="000255A1">
        <w:t>вия.</w:t>
      </w:r>
    </w:p>
    <w:p w:rsidR="00983B97" w:rsidRPr="000255A1" w:rsidRDefault="00983B97" w:rsidP="00983B97">
      <w:pPr>
        <w:ind w:firstLine="567"/>
        <w:jc w:val="both"/>
      </w:pPr>
      <w:r w:rsidRPr="000255A1">
        <w:t>2.4. Процедура проведения общественных обсуждений состоит из следующих этапов:</w:t>
      </w:r>
    </w:p>
    <w:p w:rsidR="00983B97" w:rsidRPr="000255A1" w:rsidRDefault="00983B97" w:rsidP="00983B97">
      <w:pPr>
        <w:ind w:firstLine="540"/>
        <w:rPr>
          <w:lang w:eastAsia="ru-RU"/>
        </w:rPr>
      </w:pPr>
      <w:r w:rsidRPr="000255A1">
        <w:rPr>
          <w:lang w:eastAsia="ru-RU"/>
        </w:rPr>
        <w:t>1) оповещение о начале общественных обсуждений;</w:t>
      </w:r>
    </w:p>
    <w:p w:rsidR="00983B97" w:rsidRPr="000255A1" w:rsidRDefault="00983B97" w:rsidP="00983B97">
      <w:pPr>
        <w:ind w:firstLine="567"/>
        <w:jc w:val="both"/>
        <w:rPr>
          <w:color w:val="000000"/>
        </w:rPr>
      </w:pPr>
      <w:bookmarkStart w:id="1" w:name="dst2110"/>
      <w:bookmarkEnd w:id="1"/>
      <w:proofErr w:type="gramStart"/>
      <w:r w:rsidRPr="000255A1">
        <w:rPr>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0255A1">
        <w:rPr>
          <w:lang w:eastAsia="ru-RU"/>
        </w:rPr>
        <w:t xml:space="preserve"> экспозиции или экспозиций такого проекта;</w:t>
      </w:r>
    </w:p>
    <w:p w:rsidR="00983B97" w:rsidRPr="000255A1" w:rsidRDefault="00983B97" w:rsidP="00983B97">
      <w:pPr>
        <w:ind w:firstLine="540"/>
        <w:jc w:val="both"/>
        <w:rPr>
          <w:lang w:eastAsia="ru-RU"/>
        </w:rPr>
      </w:pPr>
      <w:bookmarkStart w:id="2" w:name="dst2111"/>
      <w:bookmarkEnd w:id="2"/>
      <w:r w:rsidRPr="000255A1">
        <w:rPr>
          <w:lang w:eastAsia="ru-RU"/>
        </w:rPr>
        <w:t>3) проведение экспозиции или экспозиций проекта, подлежащего рассмотрению на общественных обсуждениях;</w:t>
      </w:r>
    </w:p>
    <w:p w:rsidR="00983B97" w:rsidRPr="000255A1" w:rsidRDefault="00983B97" w:rsidP="00983B97">
      <w:pPr>
        <w:ind w:firstLine="540"/>
        <w:rPr>
          <w:lang w:eastAsia="ru-RU"/>
        </w:rPr>
      </w:pPr>
      <w:bookmarkStart w:id="3" w:name="dst2112"/>
      <w:bookmarkEnd w:id="3"/>
      <w:r w:rsidRPr="000255A1">
        <w:rPr>
          <w:lang w:eastAsia="ru-RU"/>
        </w:rPr>
        <w:t>4) подготовка и оформление протокола общественных обсуждений;</w:t>
      </w:r>
    </w:p>
    <w:p w:rsidR="00983B97" w:rsidRPr="000255A1" w:rsidRDefault="00983B97" w:rsidP="00983B97">
      <w:pPr>
        <w:ind w:firstLine="540"/>
        <w:jc w:val="both"/>
        <w:rPr>
          <w:lang w:eastAsia="ru-RU"/>
        </w:rPr>
      </w:pPr>
      <w:bookmarkStart w:id="4" w:name="dst2113"/>
      <w:bookmarkEnd w:id="4"/>
      <w:r w:rsidRPr="000255A1">
        <w:rPr>
          <w:lang w:eastAsia="ru-RU"/>
        </w:rPr>
        <w:t>5) подготовка и опубликование заключения о результатах общественных обсуждений.</w:t>
      </w:r>
    </w:p>
    <w:p w:rsidR="00983B97" w:rsidRPr="000255A1" w:rsidRDefault="00983B97" w:rsidP="00983B97">
      <w:pPr>
        <w:ind w:firstLine="567"/>
        <w:jc w:val="both"/>
      </w:pPr>
      <w:r w:rsidRPr="000255A1">
        <w:t>2.5 Процедура проведения публичных слушаний состоит из следующих этапов:</w:t>
      </w:r>
    </w:p>
    <w:p w:rsidR="00983B97" w:rsidRPr="000255A1" w:rsidRDefault="00983B97" w:rsidP="00983B97">
      <w:pPr>
        <w:ind w:firstLine="567"/>
        <w:jc w:val="both"/>
      </w:pPr>
      <w:r w:rsidRPr="000255A1">
        <w:t>1) оповещение о начале публичных слушаний;</w:t>
      </w:r>
    </w:p>
    <w:p w:rsidR="00983B97" w:rsidRPr="000255A1" w:rsidRDefault="00983B97" w:rsidP="00983B97">
      <w:pPr>
        <w:ind w:firstLine="567"/>
        <w:jc w:val="both"/>
      </w:pPr>
      <w:r w:rsidRPr="000255A1">
        <w:t xml:space="preserve">2) размещение проекта, подлежащего рассмотрению на публичных слушаниях, и информационных материалов к нему на официальном сайте Кульгешского  сельского </w:t>
      </w:r>
      <w:r w:rsidRPr="000255A1">
        <w:lastRenderedPageBreak/>
        <w:t>поселения Урмарского района Чувашской Республики и открытие экспозиции или экспозиций такого проекта;</w:t>
      </w:r>
    </w:p>
    <w:p w:rsidR="00983B97" w:rsidRPr="000255A1" w:rsidRDefault="00983B97" w:rsidP="00983B97">
      <w:pPr>
        <w:ind w:firstLine="567"/>
        <w:jc w:val="both"/>
      </w:pPr>
      <w:r w:rsidRPr="000255A1">
        <w:t>3) проведение экспозиции или экспозиций проекта, подлежащего рассмотрению на публичных слушаниях;</w:t>
      </w:r>
    </w:p>
    <w:p w:rsidR="00983B97" w:rsidRPr="000255A1" w:rsidRDefault="00983B97" w:rsidP="00983B97">
      <w:pPr>
        <w:ind w:firstLine="567"/>
        <w:jc w:val="both"/>
      </w:pPr>
      <w:r w:rsidRPr="000255A1">
        <w:t>4) проведение собрания или собраний участников публичных слушаний;</w:t>
      </w:r>
    </w:p>
    <w:p w:rsidR="00983B97" w:rsidRPr="000255A1" w:rsidRDefault="00983B97" w:rsidP="00983B97">
      <w:pPr>
        <w:ind w:firstLine="567"/>
        <w:jc w:val="both"/>
      </w:pPr>
      <w:r w:rsidRPr="000255A1">
        <w:t>5) подготовка и оформление протокола публичных слушаний;</w:t>
      </w:r>
    </w:p>
    <w:p w:rsidR="00983B97" w:rsidRPr="000255A1" w:rsidRDefault="00983B97" w:rsidP="00983B97">
      <w:pPr>
        <w:ind w:firstLine="567"/>
        <w:jc w:val="both"/>
      </w:pPr>
      <w:r w:rsidRPr="000255A1">
        <w:t>6) подготовка и опубликование заключения о результатах публичных слушаний.</w:t>
      </w:r>
    </w:p>
    <w:p w:rsidR="00983B97" w:rsidRPr="000255A1" w:rsidRDefault="00983B97" w:rsidP="00983B97">
      <w:pPr>
        <w:ind w:firstLine="567"/>
        <w:jc w:val="both"/>
      </w:pPr>
      <w:r w:rsidRPr="000255A1">
        <w:t xml:space="preserve">2.6. </w:t>
      </w:r>
      <w:proofErr w:type="gramStart"/>
      <w:r w:rsidRPr="000255A1">
        <w:t xml:space="preserve">Оповещение о начале общественных обсуждений или публичных слушаний публикуется в порядке, установленном для официального опубликования муниципальных правовых актов в печатном издании </w:t>
      </w:r>
      <w:r>
        <w:t>«Кульгешский вестник»</w:t>
      </w:r>
      <w:r w:rsidRPr="000255A1">
        <w:t xml:space="preserve"> и размещается на официальном Кульгешского  сельского поселения Урмарского района Чувашской Республики не позднее, чем за семь дней до дня размещения на официальном сайте Кульгешского  сельского поселения Урмарского района Чувашской Республики поселения в информационно-телекоммуникационной сети «Интернет» проекта, подлежащего</w:t>
      </w:r>
      <w:proofErr w:type="gramEnd"/>
      <w:r w:rsidRPr="000255A1">
        <w:t xml:space="preserve"> рассмотрению на общественных обсуждениях или публичных слушаниях, и информационных материалов к нему.</w:t>
      </w:r>
    </w:p>
    <w:p w:rsidR="00983B97" w:rsidRPr="000255A1" w:rsidRDefault="00983B97" w:rsidP="00983B97">
      <w:pPr>
        <w:ind w:firstLine="567"/>
        <w:jc w:val="both"/>
      </w:pPr>
      <w:r w:rsidRPr="000255A1">
        <w:t xml:space="preserve">2.7.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 оборудованном около здания  администрации Кульгешского  сельского поселения Урмарского района Чувашской Республики, и в иных местах, указанных в части 8 статьи 5.1 </w:t>
      </w:r>
      <w:hyperlink r:id="rId11" w:history="1">
        <w:r w:rsidRPr="000255A1">
          <w:rPr>
            <w:rStyle w:val="a3"/>
            <w:u w:val="none"/>
          </w:rPr>
          <w:t>Градостроительного кодекса Российской Федерации</w:t>
        </w:r>
      </w:hyperlink>
      <w:r w:rsidRPr="000255A1">
        <w:t>.</w:t>
      </w:r>
    </w:p>
    <w:p w:rsidR="00983B97" w:rsidRPr="000255A1" w:rsidRDefault="00983B97" w:rsidP="00983B97">
      <w:pPr>
        <w:ind w:firstLine="567"/>
        <w:jc w:val="both"/>
      </w:pPr>
      <w:r w:rsidRPr="000255A1">
        <w:t>Информационные стенды должны обеспечивать возможность размещения на них соответствующей информации.</w:t>
      </w:r>
    </w:p>
    <w:p w:rsidR="00983B97" w:rsidRPr="000255A1" w:rsidRDefault="00983B97" w:rsidP="00983B97">
      <w:pPr>
        <w:autoSpaceDE w:val="0"/>
        <w:autoSpaceDN w:val="0"/>
        <w:adjustRightInd w:val="0"/>
        <w:ind w:firstLine="540"/>
        <w:jc w:val="both"/>
        <w:rPr>
          <w:lang w:eastAsia="ru-RU"/>
        </w:rPr>
      </w:pPr>
      <w:r w:rsidRPr="000255A1">
        <w:rPr>
          <w:lang w:eastAsia="ru-RU"/>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983B97" w:rsidRPr="000255A1" w:rsidRDefault="00983B97" w:rsidP="00983B97">
      <w:pPr>
        <w:autoSpaceDE w:val="0"/>
        <w:autoSpaceDN w:val="0"/>
        <w:adjustRightInd w:val="0"/>
        <w:ind w:firstLine="540"/>
        <w:jc w:val="both"/>
        <w:rPr>
          <w:lang w:eastAsia="ru-RU"/>
        </w:rPr>
      </w:pPr>
      <w:r w:rsidRPr="000255A1">
        <w:rPr>
          <w:lang w:eastAsia="ru-RU"/>
        </w:rPr>
        <w:t xml:space="preserve">Организатор обязан осуществлять </w:t>
      </w:r>
      <w:proofErr w:type="gramStart"/>
      <w:r w:rsidRPr="000255A1">
        <w:rPr>
          <w:lang w:eastAsia="ru-RU"/>
        </w:rPr>
        <w:t>контроль за</w:t>
      </w:r>
      <w:proofErr w:type="gramEnd"/>
      <w:r w:rsidRPr="000255A1">
        <w:rPr>
          <w:lang w:eastAsia="ru-RU"/>
        </w:rPr>
        <w:t xml:space="preserve"> состоянием информационных стендов и размещенной на них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rsidR="00983B97" w:rsidRPr="000255A1" w:rsidRDefault="00983B97" w:rsidP="00983B97">
      <w:pPr>
        <w:ind w:firstLine="567"/>
        <w:jc w:val="both"/>
      </w:pPr>
      <w:r w:rsidRPr="000255A1">
        <w:t xml:space="preserve">2.8. Организатором общественных обсуждений или публичных слушаний обеспечивается: </w:t>
      </w:r>
    </w:p>
    <w:p w:rsidR="00983B97" w:rsidRPr="000255A1" w:rsidRDefault="00983B97" w:rsidP="00983B97">
      <w:pPr>
        <w:ind w:firstLine="567"/>
        <w:jc w:val="both"/>
      </w:pPr>
      <w:r w:rsidRPr="000255A1">
        <w:t xml:space="preserve">-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w:t>
      </w:r>
    </w:p>
    <w:p w:rsidR="00983B97" w:rsidRPr="000255A1" w:rsidRDefault="00983B97" w:rsidP="00983B97">
      <w:pPr>
        <w:ind w:firstLine="567"/>
        <w:jc w:val="both"/>
      </w:pPr>
      <w:r w:rsidRPr="000255A1">
        <w:t xml:space="preserve">- </w:t>
      </w:r>
      <w:proofErr w:type="gramStart"/>
      <w:r w:rsidRPr="000255A1">
        <w:t>о</w:t>
      </w:r>
      <w:proofErr w:type="gramEnd"/>
      <w:r w:rsidRPr="000255A1">
        <w:t xml:space="preserve">публикование в печатном издании </w:t>
      </w:r>
      <w:r>
        <w:t>«Кульгешский вестник»</w:t>
      </w:r>
      <w:r w:rsidRPr="000255A1">
        <w:t xml:space="preserve"> и размещение на официальном сайте Кульгешского  сельского поселения Урмарского района Чувашской Республики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rsidR="00983B97" w:rsidRPr="000255A1" w:rsidRDefault="00983B97" w:rsidP="00983B97">
      <w:pPr>
        <w:ind w:firstLine="567"/>
        <w:jc w:val="both"/>
      </w:pPr>
      <w:r w:rsidRPr="000255A1">
        <w:t>- проведение экспозиции (экспозиций) проекта, проекта, подлежащего рассмотрению на общественных обсуждениях или публичных слушаниях;</w:t>
      </w:r>
    </w:p>
    <w:p w:rsidR="00983B97" w:rsidRPr="000255A1" w:rsidRDefault="00983B97" w:rsidP="00983B97">
      <w:pPr>
        <w:ind w:firstLine="567"/>
        <w:jc w:val="both"/>
      </w:pPr>
      <w:r w:rsidRPr="000255A1">
        <w:t>- проведение идентификации участников общественных обсуждений или публичных слушаний в соответствии с частью 12 статьи 5.1 Градостроительного кодекса Российской Федерации;</w:t>
      </w:r>
    </w:p>
    <w:p w:rsidR="00983B97" w:rsidRPr="000255A1" w:rsidRDefault="00983B97" w:rsidP="00983B97">
      <w:pPr>
        <w:ind w:firstLine="567"/>
        <w:jc w:val="both"/>
      </w:pPr>
      <w:r w:rsidRPr="000255A1">
        <w:t>- ведение книги (журнала) учета посетителей экспозиции (экспозиций) проекта, подлежащего рассмотрению на общественных обсуждениях или публичных слушаниях.</w:t>
      </w:r>
    </w:p>
    <w:p w:rsidR="00983B97" w:rsidRPr="000255A1" w:rsidRDefault="00983B97" w:rsidP="00983B97">
      <w:pPr>
        <w:ind w:firstLine="567"/>
        <w:jc w:val="both"/>
      </w:pPr>
      <w:r w:rsidRPr="000255A1">
        <w:t xml:space="preserve">- регистрация предложений и замечаний, внесенных в соответствии с частью 10 статьи 5.1 Градостроительного кодекса Российской Федерации, и их обязательное </w:t>
      </w:r>
      <w:r w:rsidRPr="000255A1">
        <w:lastRenderedPageBreak/>
        <w:t>рассмотрение, за исключением случая выявления факта представления участником общественных обсуждений или публичных слушаний недостоверных сведений;</w:t>
      </w:r>
    </w:p>
    <w:p w:rsidR="00983B97" w:rsidRPr="000255A1" w:rsidRDefault="00983B97" w:rsidP="00983B97">
      <w:pPr>
        <w:ind w:firstLine="567"/>
        <w:jc w:val="both"/>
      </w:pPr>
      <w:r w:rsidRPr="000255A1">
        <w:t>- подготовка и оформление протокола общественных обсуждений или публичных слушаний;</w:t>
      </w:r>
    </w:p>
    <w:p w:rsidR="00983B97" w:rsidRPr="000255A1" w:rsidRDefault="00983B97" w:rsidP="00983B97">
      <w:pPr>
        <w:ind w:firstLine="567"/>
        <w:jc w:val="both"/>
      </w:pPr>
      <w:r w:rsidRPr="000255A1">
        <w:t>- подготовка заключения о результатах общественных обсуждений или публичных слушаний и обеспечение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и (или) в информационных системах.</w:t>
      </w:r>
    </w:p>
    <w:p w:rsidR="00983B97" w:rsidRPr="000255A1" w:rsidRDefault="00983B97" w:rsidP="00983B97">
      <w:pPr>
        <w:ind w:firstLine="567"/>
        <w:jc w:val="both"/>
      </w:pPr>
      <w:r w:rsidRPr="000255A1">
        <w:t>2.9. Экспозиция (экспозиции) проекта, подлежащего рассмотрению на общественных обсуждениях или публичных слушаниях, проводится (проводятся) в помещениях, занимаемых организатором общественных обсуждений или публичных слушаний.</w:t>
      </w:r>
    </w:p>
    <w:p w:rsidR="00983B97" w:rsidRPr="000255A1" w:rsidRDefault="00983B97" w:rsidP="00983B97">
      <w:pPr>
        <w:ind w:firstLine="567"/>
        <w:jc w:val="both"/>
      </w:pPr>
      <w:r w:rsidRPr="000255A1">
        <w:t>Информация 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общественных обсуждений или публичных слушаний.</w:t>
      </w:r>
    </w:p>
    <w:p w:rsidR="00983B97" w:rsidRPr="000255A1" w:rsidRDefault="00983B97" w:rsidP="00983B97">
      <w:pPr>
        <w:ind w:firstLine="567"/>
        <w:jc w:val="both"/>
      </w:pPr>
      <w:r w:rsidRPr="000255A1">
        <w:t>2.10. Экспозиция (экспозиции) проводится (проводятся)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p>
    <w:p w:rsidR="00983B97" w:rsidRPr="000255A1" w:rsidRDefault="00983B97" w:rsidP="00983B97">
      <w:pPr>
        <w:ind w:firstLine="567"/>
        <w:jc w:val="both"/>
      </w:pPr>
      <w:r w:rsidRPr="000255A1">
        <w:t>2.11. В ходе работы экспозиции организатором общественных обсуждений или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983B97" w:rsidRPr="000255A1" w:rsidRDefault="00983B97" w:rsidP="00983B97">
      <w:pPr>
        <w:ind w:firstLine="567"/>
        <w:jc w:val="both"/>
      </w:pPr>
      <w:r w:rsidRPr="000255A1">
        <w:t>2.12.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(или) разработчика проекта, подлежащего рассмотрению на общественных обсуждениях или публичных слушаниях, в соответствии с оповещением о начале общественных обсуждений или публичных слушаний.</w:t>
      </w:r>
    </w:p>
    <w:p w:rsidR="00983B97" w:rsidRPr="000255A1" w:rsidRDefault="00983B97" w:rsidP="00983B97">
      <w:pPr>
        <w:ind w:firstLine="567"/>
        <w:jc w:val="both"/>
      </w:pPr>
      <w:r w:rsidRPr="000255A1">
        <w:t xml:space="preserve">2.13. </w:t>
      </w:r>
      <w:proofErr w:type="gramStart"/>
      <w:r w:rsidRPr="000255A1">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частью 12 статьи 5.1 </w:t>
      </w:r>
      <w:hyperlink r:id="rId12" w:history="1">
        <w:r w:rsidRPr="000255A1">
          <w:rPr>
            <w:rStyle w:val="a3"/>
            <w:u w:val="none"/>
          </w:rPr>
          <w:t>Градостроительного кодекса Российской Федерации</w:t>
        </w:r>
      </w:hyperlink>
      <w:r w:rsidRPr="000255A1">
        <w:t xml:space="preserve"> идентификацию, имеют право вносить предложения и замечания, касающиеся такого проекта, в формах, предусмотренных частью 10 статьи 5.1 </w:t>
      </w:r>
      <w:hyperlink r:id="rId13" w:history="1">
        <w:r w:rsidRPr="000255A1">
          <w:rPr>
            <w:rStyle w:val="a3"/>
            <w:u w:val="none"/>
          </w:rPr>
          <w:t>Градостроительного кодекса</w:t>
        </w:r>
        <w:proofErr w:type="gramEnd"/>
        <w:r w:rsidRPr="000255A1">
          <w:rPr>
            <w:rStyle w:val="a3"/>
            <w:u w:val="none"/>
          </w:rPr>
          <w:t xml:space="preserve"> Российской Федерации</w:t>
        </w:r>
      </w:hyperlink>
      <w:r w:rsidRPr="000255A1">
        <w:t xml:space="preserve"> (применительно к процедуре общественных обсуждений или публичных слушаний).</w:t>
      </w:r>
    </w:p>
    <w:p w:rsidR="00983B97" w:rsidRPr="000255A1" w:rsidRDefault="00983B97" w:rsidP="00983B97">
      <w:pPr>
        <w:ind w:firstLine="567"/>
        <w:jc w:val="both"/>
      </w:pPr>
      <w:r w:rsidRPr="000255A1">
        <w:t>2.14.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обсуждения или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общественных обсуждениях или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если заняты все имеющиеся в нем места. В помещении, в первую очередь, размещаются лица, записавшиеся на выступление.</w:t>
      </w:r>
    </w:p>
    <w:p w:rsidR="00983B97" w:rsidRPr="000255A1" w:rsidRDefault="00983B97" w:rsidP="00983B97">
      <w:pPr>
        <w:ind w:firstLine="567"/>
        <w:jc w:val="both"/>
      </w:pPr>
      <w:r w:rsidRPr="000255A1">
        <w:t>2.15. Не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общественных обсуждений или публичных слушаний.</w:t>
      </w:r>
    </w:p>
    <w:p w:rsidR="00983B97" w:rsidRPr="000255A1" w:rsidRDefault="00983B97" w:rsidP="00983B97">
      <w:pPr>
        <w:ind w:firstLine="567"/>
        <w:jc w:val="both"/>
      </w:pPr>
      <w:r w:rsidRPr="000255A1">
        <w:lastRenderedPageBreak/>
        <w:t xml:space="preserve">При регистрации участники общественных обсуждений или публичных слушаний обязаны пройти идентификацию в порядке, установленном частью 12 статьи 5.1 </w:t>
      </w:r>
      <w:hyperlink r:id="rId14" w:history="1">
        <w:r w:rsidRPr="000255A1">
          <w:rPr>
            <w:rStyle w:val="a3"/>
            <w:u w:val="none"/>
          </w:rPr>
          <w:t>Градостроительного кодекса Российской Федерации</w:t>
        </w:r>
      </w:hyperlink>
      <w:r w:rsidRPr="000255A1">
        <w:t>.</w:t>
      </w:r>
    </w:p>
    <w:p w:rsidR="00983B97" w:rsidRPr="000255A1" w:rsidRDefault="00983B97" w:rsidP="00983B97">
      <w:pPr>
        <w:ind w:firstLine="567"/>
        <w:jc w:val="both"/>
      </w:pPr>
      <w:r w:rsidRPr="000255A1">
        <w:t>2.16. На публичных слушаниях устанавливается следующий регламент работы:</w:t>
      </w:r>
    </w:p>
    <w:p w:rsidR="00983B97" w:rsidRPr="000255A1" w:rsidRDefault="00983B97" w:rsidP="00983B97">
      <w:pPr>
        <w:ind w:firstLine="567"/>
        <w:jc w:val="both"/>
      </w:pPr>
      <w:r w:rsidRPr="000255A1">
        <w:t>время для основных докладов - до 15 минут,</w:t>
      </w:r>
    </w:p>
    <w:p w:rsidR="00983B97" w:rsidRPr="000255A1" w:rsidRDefault="00983B97" w:rsidP="00983B97">
      <w:pPr>
        <w:ind w:firstLine="567"/>
        <w:jc w:val="both"/>
      </w:pPr>
      <w:r w:rsidRPr="000255A1">
        <w:t>для содокладов - до 10 минут,</w:t>
      </w:r>
    </w:p>
    <w:p w:rsidR="00983B97" w:rsidRPr="000255A1" w:rsidRDefault="00983B97" w:rsidP="00983B97">
      <w:pPr>
        <w:ind w:firstLine="567"/>
        <w:jc w:val="both"/>
      </w:pPr>
      <w:r w:rsidRPr="000255A1">
        <w:t>выступления - до 5 минут,</w:t>
      </w:r>
    </w:p>
    <w:p w:rsidR="00983B97" w:rsidRPr="000255A1" w:rsidRDefault="00983B97" w:rsidP="00983B97">
      <w:pPr>
        <w:ind w:firstLine="567"/>
        <w:jc w:val="both"/>
      </w:pPr>
      <w:r w:rsidRPr="000255A1">
        <w:t>каждый из участников общественных обсуждений или публичных слушаний по существу одного и того же вопроса выступает до двух раз.</w:t>
      </w:r>
    </w:p>
    <w:p w:rsidR="00983B97" w:rsidRPr="000255A1" w:rsidRDefault="00983B97" w:rsidP="00983B97">
      <w:pPr>
        <w:ind w:firstLine="567"/>
        <w:jc w:val="both"/>
      </w:pPr>
      <w:r w:rsidRPr="000255A1">
        <w:t xml:space="preserve">2.17.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0255A1">
        <w:t>выступающему</w:t>
      </w:r>
      <w:proofErr w:type="gramEnd"/>
      <w:r w:rsidRPr="000255A1">
        <w:t xml:space="preserve"> предупреждение, а если предупреждение не учитывается - прервать выступление.</w:t>
      </w:r>
    </w:p>
    <w:p w:rsidR="00983B97" w:rsidRPr="000255A1" w:rsidRDefault="00983B97" w:rsidP="00983B97">
      <w:pPr>
        <w:ind w:firstLine="567"/>
        <w:jc w:val="both"/>
      </w:pPr>
      <w:r w:rsidRPr="000255A1">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983B97" w:rsidRPr="000255A1" w:rsidRDefault="00983B97" w:rsidP="00983B97">
      <w:pPr>
        <w:ind w:firstLine="567"/>
        <w:jc w:val="both"/>
      </w:pPr>
      <w:r w:rsidRPr="000255A1">
        <w:t>2.18.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983B97" w:rsidRPr="000255A1" w:rsidRDefault="00983B97" w:rsidP="00983B97">
      <w:pPr>
        <w:ind w:firstLine="567"/>
        <w:jc w:val="both"/>
      </w:pPr>
      <w:r w:rsidRPr="000255A1">
        <w:t>2.19. Протокол общественных обсуждений или публичных слушаний подготавливается в письменной форме.</w:t>
      </w:r>
    </w:p>
    <w:p w:rsidR="00983B97" w:rsidRPr="000255A1" w:rsidRDefault="00983B97" w:rsidP="00983B97">
      <w:pPr>
        <w:ind w:firstLine="567"/>
        <w:jc w:val="both"/>
      </w:pPr>
      <w:r w:rsidRPr="000255A1">
        <w:t xml:space="preserve">2.20. В протоколе общественных обсуждений или публичных слушаний указывается информация, предусмотренная частью 18 статьи 5.1 </w:t>
      </w:r>
      <w:hyperlink r:id="rId15" w:history="1">
        <w:r w:rsidRPr="000255A1">
          <w:rPr>
            <w:rStyle w:val="a3"/>
            <w:u w:val="none"/>
          </w:rPr>
          <w:t>Градостроительного кодекса Российской Федерации</w:t>
        </w:r>
      </w:hyperlink>
      <w:r w:rsidRPr="000255A1">
        <w:t>.</w:t>
      </w:r>
    </w:p>
    <w:p w:rsidR="00983B97" w:rsidRPr="000255A1" w:rsidRDefault="00983B97" w:rsidP="00983B97">
      <w:pPr>
        <w:ind w:firstLine="567"/>
        <w:jc w:val="both"/>
      </w:pPr>
      <w:r w:rsidRPr="000255A1">
        <w:t>2.21.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w:t>
      </w:r>
    </w:p>
    <w:p w:rsidR="00983B97" w:rsidRPr="000255A1" w:rsidRDefault="00983B97" w:rsidP="00983B97">
      <w:pPr>
        <w:ind w:firstLine="567"/>
        <w:jc w:val="both"/>
      </w:pPr>
      <w:r w:rsidRPr="000255A1">
        <w:t xml:space="preserve">2.22. К протоколу общественных обсуждений или публичных слушаний прилагаются сведения, предусмотренные частью 19 статьи 5.1 </w:t>
      </w:r>
      <w:hyperlink r:id="rId16" w:history="1">
        <w:r w:rsidRPr="000255A1">
          <w:rPr>
            <w:rStyle w:val="a3"/>
            <w:u w:val="none"/>
          </w:rPr>
          <w:t>Градостроительного кодекса Российской Федерации</w:t>
        </w:r>
      </w:hyperlink>
      <w:r w:rsidRPr="000255A1">
        <w:t>.</w:t>
      </w:r>
    </w:p>
    <w:p w:rsidR="00983B97" w:rsidRPr="000255A1" w:rsidRDefault="00983B97" w:rsidP="00983B97">
      <w:pPr>
        <w:ind w:firstLine="567"/>
        <w:jc w:val="both"/>
      </w:pPr>
      <w:r w:rsidRPr="000255A1">
        <w:t>2.23. Результаты общественных обсуждений или публичных слушаний оформляются итоговым документом - заключением о результатах общественных обсуждений или публичных слушаний.</w:t>
      </w:r>
    </w:p>
    <w:p w:rsidR="00983B97" w:rsidRPr="000255A1" w:rsidRDefault="00983B97" w:rsidP="00983B97">
      <w:pPr>
        <w:ind w:firstLine="567"/>
        <w:jc w:val="both"/>
      </w:pPr>
      <w:r w:rsidRPr="000255A1">
        <w:t>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w:t>
      </w:r>
    </w:p>
    <w:p w:rsidR="00983B97" w:rsidRPr="000255A1" w:rsidRDefault="00983B97" w:rsidP="00983B97">
      <w:pPr>
        <w:ind w:firstLine="567"/>
        <w:jc w:val="both"/>
      </w:pPr>
      <w:r w:rsidRPr="000255A1">
        <w:t>2.24. Заключение о результатах общественных обсуждений или публичных слушаний подготавливается в письменной форме.</w:t>
      </w:r>
    </w:p>
    <w:p w:rsidR="00983B97" w:rsidRPr="000255A1" w:rsidRDefault="00983B97" w:rsidP="00983B97">
      <w:pPr>
        <w:ind w:firstLine="567"/>
        <w:jc w:val="both"/>
      </w:pPr>
      <w:r w:rsidRPr="000255A1">
        <w:t xml:space="preserve">2.25. В заключении о результатах общественных обсуждений или публичных слушаний указывается информация, предусмотренная частью 22 статьи 5.1 </w:t>
      </w:r>
      <w:hyperlink r:id="rId17" w:history="1">
        <w:r w:rsidRPr="000255A1">
          <w:rPr>
            <w:rStyle w:val="a3"/>
            <w:u w:val="none"/>
          </w:rPr>
          <w:t>Градостроительного кодекса Российской Федерации</w:t>
        </w:r>
      </w:hyperlink>
      <w:r w:rsidRPr="000255A1">
        <w:t>.</w:t>
      </w:r>
    </w:p>
    <w:p w:rsidR="00983B97" w:rsidRPr="000255A1" w:rsidRDefault="00983B97" w:rsidP="00983B97">
      <w:pPr>
        <w:ind w:firstLine="567"/>
        <w:jc w:val="both"/>
      </w:pPr>
      <w:r w:rsidRPr="000255A1">
        <w:t xml:space="preserve">2.26. Заключение о результатах общественных обсуждений или публичных слушаний по проектам подлежит опубликованию (обнародованию) в средствах массовой информации и размещается на официальном сайте Кульгешского  сельского поселения Урмарского района Чувашской Республики в информационно-телекоммуникационной </w:t>
      </w:r>
      <w:r w:rsidRPr="000255A1">
        <w:lastRenderedPageBreak/>
        <w:t>сети «Интернет» в течение десяти дней со дня проведения общественных обсуждений или  публичных слушаний.</w:t>
      </w:r>
    </w:p>
    <w:p w:rsidR="00983B97" w:rsidRPr="000255A1" w:rsidRDefault="00983B97" w:rsidP="00983B97">
      <w:pPr>
        <w:ind w:firstLine="567"/>
        <w:jc w:val="both"/>
      </w:pPr>
      <w:r w:rsidRPr="000255A1">
        <w:t>2.27. Заключение о результатах общественных обсуждений или публичных слушаний носит рекомендательный характер.</w:t>
      </w:r>
    </w:p>
    <w:p w:rsidR="00983B97" w:rsidRPr="000255A1" w:rsidRDefault="00983B97" w:rsidP="00983B97">
      <w:pPr>
        <w:jc w:val="center"/>
        <w:rPr>
          <w:b/>
        </w:rPr>
      </w:pPr>
    </w:p>
    <w:p w:rsidR="00983B97" w:rsidRPr="001B582A" w:rsidRDefault="00983B97" w:rsidP="00983B97">
      <w:pPr>
        <w:jc w:val="center"/>
        <w:rPr>
          <w:b/>
        </w:rPr>
      </w:pPr>
      <w:r w:rsidRPr="000255A1">
        <w:rPr>
          <w:b/>
        </w:rPr>
        <w:t xml:space="preserve">3. Особенности проведения общественных обсуждений или публичных слушаний по проекту генерального плана </w:t>
      </w:r>
      <w:r w:rsidRPr="001B582A">
        <w:rPr>
          <w:b/>
        </w:rPr>
        <w:t>Кульгешского  сельского поселения Урмарского района Чувашской Республики</w:t>
      </w:r>
      <w:r w:rsidRPr="000255A1">
        <w:rPr>
          <w:b/>
        </w:rPr>
        <w:t xml:space="preserve">, по проектам, предусматривающим внесение изменений в генеральный план </w:t>
      </w:r>
      <w:r w:rsidRPr="001B582A">
        <w:rPr>
          <w:b/>
        </w:rPr>
        <w:t>Кульгешского  сельского поселения Урмарского района Чувашской Республики</w:t>
      </w:r>
    </w:p>
    <w:p w:rsidR="00983B97" w:rsidRPr="000255A1" w:rsidRDefault="00983B97" w:rsidP="00983B97">
      <w:pPr>
        <w:ind w:firstLine="567"/>
        <w:jc w:val="both"/>
      </w:pPr>
      <w:r w:rsidRPr="000255A1">
        <w:t>3.1. Общественные обсуждения или публичные слушания по проекту генерального плана Кульгешского  сельского поселения Урмарского района Чувашской Республики, по проектам, предусматривающим внесение изменений в генеральный план</w:t>
      </w:r>
      <w:r w:rsidRPr="0076693B">
        <w:t xml:space="preserve"> </w:t>
      </w:r>
      <w:r w:rsidRPr="000255A1">
        <w:t>Кульгешского  сельского поселения Урмарского района Чувашской Республики, проводятся в каждом населенном пункте Кульгешского  сельского поселения Урмарского района Чувашской Республики.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83B97" w:rsidRPr="000255A1" w:rsidRDefault="00983B97" w:rsidP="00983B97">
      <w:pPr>
        <w:ind w:firstLine="567"/>
        <w:jc w:val="both"/>
      </w:pPr>
      <w:r w:rsidRPr="000255A1">
        <w:t xml:space="preserve">3.2. </w:t>
      </w:r>
      <w:proofErr w:type="gramStart"/>
      <w:r w:rsidRPr="000255A1">
        <w:t>Глава Кульгешского  сельского поселения Урмарского района Чувашской Республики при получении от администрации Кульгешского  сельского поселения Урмарского района Чувашской Республики проекта генерального плана Кульгешского  сельского поселения Урмарского района Чувашской Республики, проектов, предусматривающих внесение изменений в генеральный план</w:t>
      </w:r>
      <w:r w:rsidRPr="0076693B">
        <w:t xml:space="preserve"> </w:t>
      </w:r>
      <w:r w:rsidRPr="000255A1">
        <w:t>Кульгешского  сельского поселения Урмарского района Чувашской Республики, принимает решение о проведении общественных обсуждений или публичных слушаний по таким проектам в срок не позднее чем</w:t>
      </w:r>
      <w:proofErr w:type="gramEnd"/>
      <w:r w:rsidRPr="000255A1">
        <w:t xml:space="preserve"> через десять дней со дня получения такого проекта.</w:t>
      </w:r>
    </w:p>
    <w:p w:rsidR="00983B97" w:rsidRPr="000255A1" w:rsidRDefault="00983B97" w:rsidP="00983B97">
      <w:pPr>
        <w:autoSpaceDE w:val="0"/>
        <w:autoSpaceDN w:val="0"/>
        <w:adjustRightInd w:val="0"/>
        <w:ind w:firstLine="567"/>
        <w:jc w:val="both"/>
        <w:rPr>
          <w:lang w:eastAsia="ru-RU"/>
        </w:rPr>
      </w:pPr>
      <w:r w:rsidRPr="000255A1">
        <w:t xml:space="preserve">3.3. </w:t>
      </w:r>
      <w:proofErr w:type="gramStart"/>
      <w:r w:rsidRPr="000255A1">
        <w:rPr>
          <w:lang w:eastAsia="ru-RU"/>
        </w:rPr>
        <w:t xml:space="preserve">Срок проведения общественных обсуждений или публичных слушаний </w:t>
      </w:r>
      <w:r w:rsidRPr="000255A1">
        <w:t>по проекту генерального плана Кульгешского  сельского поселения Урмарского района Чувашской Республики, по проектам, предусматривающим внесение изменений в генеральный план</w:t>
      </w:r>
      <w:r w:rsidRPr="0076693B">
        <w:t xml:space="preserve"> </w:t>
      </w:r>
      <w:r w:rsidRPr="000255A1">
        <w:t xml:space="preserve">Кульгешского  сельского поселения Урмарского района Чувашской Республики </w:t>
      </w:r>
      <w:r w:rsidRPr="000255A1">
        <w:rPr>
          <w:lang w:eastAsia="ru-RU"/>
        </w:rPr>
        <w:t>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w:t>
      </w:r>
      <w:proofErr w:type="gramEnd"/>
      <w:r w:rsidRPr="000255A1">
        <w:rPr>
          <w:lang w:eastAsia="ru-RU"/>
        </w:rPr>
        <w:t xml:space="preserve"> более трех месяцев.</w:t>
      </w:r>
    </w:p>
    <w:p w:rsidR="00983B97" w:rsidRPr="000255A1" w:rsidRDefault="00983B97" w:rsidP="00983B97">
      <w:pPr>
        <w:jc w:val="center"/>
        <w:rPr>
          <w:b/>
        </w:rPr>
      </w:pPr>
    </w:p>
    <w:p w:rsidR="00983B97" w:rsidRPr="0076693B" w:rsidRDefault="00983B97" w:rsidP="00983B97">
      <w:pPr>
        <w:jc w:val="center"/>
        <w:rPr>
          <w:b/>
        </w:rPr>
      </w:pPr>
      <w:r w:rsidRPr="000255A1">
        <w:rPr>
          <w:b/>
        </w:rPr>
        <w:t xml:space="preserve">4. Особенности проведения общественных обсуждений или публичных слушаний по проекту Правил землепользования и застройки </w:t>
      </w:r>
      <w:r w:rsidRPr="0076693B">
        <w:rPr>
          <w:b/>
        </w:rPr>
        <w:t xml:space="preserve">Кульгешского  сельского поселения Урмарского района Чувашской Республики, по проектам, предусматривающим внесение изменений в правила землепользования и застройки Кульгешского  сельского поселения Урмарского района Чувашской Республики </w:t>
      </w:r>
    </w:p>
    <w:p w:rsidR="00983B97" w:rsidRPr="000255A1" w:rsidRDefault="00983B97" w:rsidP="00983B97">
      <w:pPr>
        <w:jc w:val="both"/>
      </w:pPr>
      <w:r w:rsidRPr="000255A1">
        <w:t xml:space="preserve">4.1. </w:t>
      </w:r>
      <w:proofErr w:type="gramStart"/>
      <w:r w:rsidRPr="000255A1">
        <w:t>Общественные обсуждения или публичные слушания по проекту Правил землепользования и застройки Кульгешского  сельского поселения Урмарского района Чувашской Республики,  по проектам, предусматривающим внесение изменений в правила землепользования и застройки Кульгешского  сельского поселения Урмарского района Чувашской Республики, проводятся каждом населенном пункте Кульгешского  сельского поселения Урмарского района Чувашской Республики.</w:t>
      </w:r>
      <w:proofErr w:type="gramEnd"/>
      <w:r w:rsidRPr="000255A1">
        <w:t xml:space="preserve">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983B97" w:rsidRPr="000255A1" w:rsidRDefault="00983B97" w:rsidP="00983B97">
      <w:pPr>
        <w:ind w:firstLine="567"/>
        <w:jc w:val="both"/>
      </w:pPr>
      <w:r w:rsidRPr="000255A1">
        <w:t xml:space="preserve">4.2. </w:t>
      </w:r>
      <w:proofErr w:type="gramStart"/>
      <w:r w:rsidRPr="000255A1">
        <w:t xml:space="preserve">Кульгешского  сельского поселения Урмарского района Чувашской Республики </w:t>
      </w:r>
      <w:r>
        <w:t xml:space="preserve"> </w:t>
      </w:r>
      <w:r w:rsidRPr="000255A1">
        <w:t xml:space="preserve"> при получении от Комиссии проекта правил землепользования и застройки Кульгешского  </w:t>
      </w:r>
      <w:r w:rsidRPr="000255A1">
        <w:lastRenderedPageBreak/>
        <w:t>сельского поселения Урмарского района Чувашской Республики,  проектов, предусматривающих внесение изменений в правила землепользования и застройки Кульгешского  сельского поселения Урмарского района Чувашской Республики, принимает решение о проведении общественных обсуждений или публичных слушаний по таким проектам в срок не позднее чем через десять дней со</w:t>
      </w:r>
      <w:proofErr w:type="gramEnd"/>
      <w:r w:rsidRPr="000255A1">
        <w:t xml:space="preserve"> дня получения такого проекта.</w:t>
      </w:r>
    </w:p>
    <w:p w:rsidR="00983B97" w:rsidRPr="000255A1" w:rsidRDefault="00983B97" w:rsidP="00983B97">
      <w:pPr>
        <w:ind w:firstLine="567"/>
        <w:jc w:val="both"/>
      </w:pPr>
      <w:r w:rsidRPr="000255A1">
        <w:t>4.3. Продолжительность общественных обсуждений или публичных слушаний по проекту Правил землепользования и застройки, а также по проектам, предусматривающих внесения изменений в правила землепользования и застройки Кульгешского  сельского поселения Урмарского района Чувашской Республики, составляет не менее одного и не более трех месяцев со дня опубликования такого проекта.</w:t>
      </w:r>
    </w:p>
    <w:p w:rsidR="00983B97" w:rsidRPr="000255A1" w:rsidRDefault="00983B97" w:rsidP="00983B97">
      <w:pPr>
        <w:ind w:firstLine="567"/>
        <w:jc w:val="both"/>
      </w:pPr>
      <w:r w:rsidRPr="000255A1">
        <w:t>4.4. В случае подготовки проектов, предусматривающих внесение изменений в правила землепользования и застройки Кульгешского  сельского поселения Урмарского района Чувашской Республики в части внесения изменений в градостроительный регламент, установленный для конкретной территориальной зоны, общественные обсуждении или публичные слушания по таким проектам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83B97" w:rsidRPr="000255A1" w:rsidRDefault="00983B97" w:rsidP="00983B97">
      <w:pPr>
        <w:ind w:firstLine="567"/>
        <w:jc w:val="both"/>
      </w:pPr>
    </w:p>
    <w:p w:rsidR="00983B97" w:rsidRPr="000255A1" w:rsidRDefault="00983B97" w:rsidP="00983B97">
      <w:pPr>
        <w:jc w:val="center"/>
        <w:rPr>
          <w:b/>
        </w:rPr>
      </w:pPr>
      <w:r w:rsidRPr="000255A1">
        <w:rPr>
          <w:b/>
        </w:rPr>
        <w:t>5.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3B97" w:rsidRPr="000255A1" w:rsidRDefault="00983B97" w:rsidP="00983B97">
      <w:pPr>
        <w:ind w:firstLine="567"/>
        <w:jc w:val="both"/>
      </w:pPr>
      <w:r w:rsidRPr="000255A1">
        <w:t>5.1.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83B97" w:rsidRPr="000255A1" w:rsidRDefault="00983B97" w:rsidP="00983B97">
      <w:pPr>
        <w:autoSpaceDE w:val="0"/>
        <w:autoSpaceDN w:val="0"/>
        <w:adjustRightInd w:val="0"/>
        <w:ind w:firstLine="567"/>
        <w:jc w:val="both"/>
        <w:rPr>
          <w:lang w:eastAsia="ru-RU"/>
        </w:rPr>
      </w:pPr>
      <w:r w:rsidRPr="000255A1">
        <w:t xml:space="preserve">5.2.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0255A1">
        <w:rPr>
          <w:lang w:eastAsia="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83B97" w:rsidRPr="000255A1" w:rsidRDefault="00983B97" w:rsidP="00983B97">
      <w:pPr>
        <w:autoSpaceDE w:val="0"/>
        <w:autoSpaceDN w:val="0"/>
        <w:adjustRightInd w:val="0"/>
        <w:ind w:firstLine="567"/>
        <w:jc w:val="both"/>
        <w:rPr>
          <w:lang w:eastAsia="ru-RU"/>
        </w:rPr>
      </w:pPr>
      <w:r w:rsidRPr="000255A1">
        <w:t xml:space="preserve">5.3. </w:t>
      </w:r>
      <w:r w:rsidRPr="000255A1">
        <w:rPr>
          <w:lang w:eastAsia="ru-RU"/>
        </w:rPr>
        <w:t>Проект решения о предоставлении разрешения на условно разрешенный вид использования,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и настоящим Положением.</w:t>
      </w:r>
    </w:p>
    <w:p w:rsidR="00983B97" w:rsidRPr="000255A1" w:rsidRDefault="00983B97" w:rsidP="00983B97">
      <w:pPr>
        <w:ind w:firstLine="567"/>
        <w:jc w:val="both"/>
      </w:pPr>
      <w:r w:rsidRPr="000255A1">
        <w:t>5.4.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83B97" w:rsidRPr="000255A1" w:rsidRDefault="00983B97" w:rsidP="00983B97">
      <w:pPr>
        <w:ind w:firstLine="567"/>
        <w:jc w:val="both"/>
      </w:pPr>
      <w:r w:rsidRPr="000255A1">
        <w:lastRenderedPageBreak/>
        <w:t xml:space="preserve">5.5. </w:t>
      </w:r>
      <w:proofErr w:type="gramStart"/>
      <w:r w:rsidRPr="000255A1">
        <w:t>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0255A1">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83B97" w:rsidRPr="000255A1" w:rsidRDefault="00983B97" w:rsidP="00983B97">
      <w:pPr>
        <w:ind w:firstLine="567"/>
        <w:jc w:val="both"/>
      </w:pPr>
      <w:r w:rsidRPr="000255A1">
        <w:t xml:space="preserve">5.6. </w:t>
      </w:r>
      <w:proofErr w:type="gramStart"/>
      <w:r w:rsidRPr="000255A1">
        <w:t xml:space="preserve">Участники общественных обсуждений или публичных слушаний по проекту решений о предоставлении разрешения на условно разрешенный вид использования, по </w:t>
      </w:r>
      <w:r w:rsidRPr="000255A1">
        <w:rPr>
          <w:lang w:eastAsia="ru-RU"/>
        </w:rPr>
        <w:t>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255A1">
        <w:t xml:space="preserve">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roofErr w:type="gramEnd"/>
    </w:p>
    <w:p w:rsidR="00983B97" w:rsidRPr="000255A1" w:rsidRDefault="00983B97" w:rsidP="00983B97">
      <w:pPr>
        <w:ind w:firstLine="567"/>
        <w:jc w:val="both"/>
      </w:pPr>
      <w:r w:rsidRPr="000255A1">
        <w:t>5.7 Срок проведения общественных обсуждений или публичных слушаний с момента оповещения жителей Кульгешского  сельского поселения Урмарского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983B97" w:rsidRPr="000255A1" w:rsidRDefault="00983B97" w:rsidP="00983B97">
      <w:pPr>
        <w:ind w:firstLine="567"/>
        <w:jc w:val="both"/>
      </w:pPr>
      <w:r w:rsidRPr="000255A1">
        <w:t>5.8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83B97" w:rsidRPr="000255A1" w:rsidRDefault="00983B97" w:rsidP="00983B97">
      <w:pPr>
        <w:ind w:firstLine="567"/>
        <w:jc w:val="both"/>
      </w:pPr>
    </w:p>
    <w:p w:rsidR="00983B97" w:rsidRPr="000255A1" w:rsidRDefault="00983B97" w:rsidP="00983B97">
      <w:pPr>
        <w:jc w:val="center"/>
        <w:rPr>
          <w:b/>
        </w:rPr>
      </w:pPr>
      <w:r w:rsidRPr="000255A1">
        <w:rPr>
          <w:b/>
        </w:rPr>
        <w:t>6. Особенности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w:t>
      </w:r>
    </w:p>
    <w:p w:rsidR="00983B97" w:rsidRPr="000255A1" w:rsidRDefault="00983B97" w:rsidP="00983B97">
      <w:pPr>
        <w:autoSpaceDE w:val="0"/>
        <w:autoSpaceDN w:val="0"/>
        <w:adjustRightInd w:val="0"/>
        <w:jc w:val="both"/>
      </w:pPr>
      <w:r w:rsidRPr="000255A1">
        <w:t xml:space="preserve">6.1. </w:t>
      </w:r>
      <w:proofErr w:type="gramStart"/>
      <w:r w:rsidRPr="000255A1">
        <w:t xml:space="preserve">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Кульгешского  сельского поселения Урмарского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 </w:t>
      </w:r>
      <w:r w:rsidRPr="000255A1">
        <w:rPr>
          <w:lang w:eastAsia="ru-RU"/>
        </w:rPr>
        <w:t>не может быть менее</w:t>
      </w:r>
      <w:proofErr w:type="gramEnd"/>
      <w:r w:rsidRPr="000255A1">
        <w:rPr>
          <w:lang w:eastAsia="ru-RU"/>
        </w:rPr>
        <w:t xml:space="preserve"> одного месяца и более трех месяцев</w:t>
      </w:r>
      <w:r w:rsidRPr="000255A1">
        <w:t>.</w:t>
      </w:r>
    </w:p>
    <w:p w:rsidR="00983B97" w:rsidRPr="000255A1" w:rsidRDefault="00983B97" w:rsidP="00983B97">
      <w:pPr>
        <w:ind w:firstLine="567"/>
        <w:jc w:val="both"/>
      </w:pPr>
    </w:p>
    <w:p w:rsidR="00983B97" w:rsidRPr="000255A1" w:rsidRDefault="00983B97" w:rsidP="00983B97">
      <w:pPr>
        <w:jc w:val="center"/>
        <w:rPr>
          <w:b/>
        </w:rPr>
      </w:pPr>
      <w:r w:rsidRPr="000255A1">
        <w:rPr>
          <w:b/>
        </w:rPr>
        <w:t>7. Особенности проведения общественных обсуждений или публичных слушаний по проекту правил благоустройства территорий, по проектам, предусматривающим внесение изменений в правила благоустройства территорий</w:t>
      </w:r>
    </w:p>
    <w:p w:rsidR="00983B97" w:rsidRPr="000255A1" w:rsidRDefault="00983B97" w:rsidP="00983B97">
      <w:pPr>
        <w:autoSpaceDE w:val="0"/>
        <w:autoSpaceDN w:val="0"/>
        <w:adjustRightInd w:val="0"/>
        <w:jc w:val="both"/>
      </w:pPr>
      <w:r w:rsidRPr="000255A1">
        <w:t xml:space="preserve">7.1. </w:t>
      </w:r>
      <w:proofErr w:type="gramStart"/>
      <w:r w:rsidRPr="000255A1">
        <w:t xml:space="preserve">Срок проведения общественных обсуждений или публичных слушаний по проектам правил благоустройства территорий, по проектам, предусматривающим внесение изменений в правила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w:t>
      </w:r>
      <w:r w:rsidRPr="000255A1">
        <w:rPr>
          <w:lang w:eastAsia="ru-RU"/>
        </w:rPr>
        <w:t>не может быть менее одного месяца и более трех месяцев</w:t>
      </w:r>
      <w:r w:rsidRPr="000255A1">
        <w:t>.</w:t>
      </w:r>
      <w:proofErr w:type="gramEnd"/>
    </w:p>
    <w:p w:rsidR="00983B97" w:rsidRPr="000255A1" w:rsidRDefault="00983B97" w:rsidP="00983B97">
      <w:pPr>
        <w:autoSpaceDE w:val="0"/>
        <w:autoSpaceDN w:val="0"/>
        <w:adjustRightInd w:val="0"/>
        <w:jc w:val="both"/>
      </w:pPr>
    </w:p>
    <w:p w:rsidR="00983B97" w:rsidRPr="000255A1" w:rsidRDefault="00983B97" w:rsidP="00983B97">
      <w:pPr>
        <w:autoSpaceDE w:val="0"/>
        <w:autoSpaceDN w:val="0"/>
        <w:adjustRightInd w:val="0"/>
        <w:jc w:val="both"/>
      </w:pPr>
    </w:p>
    <w:p w:rsidR="00983B97" w:rsidRPr="002E0CBE" w:rsidRDefault="00983B97" w:rsidP="00983B97">
      <w:pPr>
        <w:ind w:left="5529"/>
        <w:jc w:val="both"/>
      </w:pPr>
      <w:r w:rsidRPr="002E0CBE">
        <w:lastRenderedPageBreak/>
        <w:t xml:space="preserve">Приложение № 1 </w:t>
      </w:r>
    </w:p>
    <w:p w:rsidR="00983B97" w:rsidRPr="002E0CBE" w:rsidRDefault="00983B97" w:rsidP="00983B97">
      <w:pPr>
        <w:ind w:left="5529"/>
        <w:jc w:val="both"/>
      </w:pPr>
      <w:r w:rsidRPr="002E0CBE">
        <w:t xml:space="preserve">к решению Собрания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firstLine="567"/>
        <w:jc w:val="center"/>
        <w:rPr>
          <w:b/>
        </w:rPr>
      </w:pPr>
      <w:r w:rsidRPr="000255A1">
        <w:rPr>
          <w:b/>
        </w:rPr>
        <w:t xml:space="preserve">Форма оповещения </w:t>
      </w:r>
    </w:p>
    <w:p w:rsidR="00983B97" w:rsidRPr="000255A1" w:rsidRDefault="00983B97" w:rsidP="00983B97">
      <w:pPr>
        <w:ind w:firstLine="567"/>
        <w:jc w:val="center"/>
        <w:rPr>
          <w:b/>
          <w:bCs/>
          <w:lang w:eastAsia="ru-RU"/>
        </w:rPr>
      </w:pPr>
      <w:r w:rsidRPr="000255A1">
        <w:rPr>
          <w:b/>
        </w:rPr>
        <w:t xml:space="preserve">о начале </w:t>
      </w:r>
      <w:r w:rsidRPr="000255A1">
        <w:rPr>
          <w:b/>
          <w:bCs/>
          <w:lang w:eastAsia="ru-RU"/>
        </w:rPr>
        <w:t>публичных слушаний</w:t>
      </w:r>
    </w:p>
    <w:p w:rsidR="00983B97" w:rsidRPr="000255A1" w:rsidRDefault="00983B97" w:rsidP="00983B97">
      <w:pPr>
        <w:ind w:firstLine="567"/>
        <w:jc w:val="center"/>
        <w:rPr>
          <w:b/>
          <w:bCs/>
          <w:lang w:eastAsia="ru-RU"/>
        </w:rPr>
      </w:pPr>
    </w:p>
    <w:p w:rsidR="00983B97" w:rsidRPr="000255A1" w:rsidRDefault="00983B97" w:rsidP="00983B97">
      <w:pPr>
        <w:ind w:firstLine="567"/>
        <w:jc w:val="center"/>
        <w:rPr>
          <w:bCs/>
          <w:lang w:eastAsia="ru-RU"/>
        </w:rPr>
      </w:pPr>
      <w:r w:rsidRPr="000255A1">
        <w:t xml:space="preserve">Оповещение о начале </w:t>
      </w:r>
      <w:r w:rsidRPr="000255A1">
        <w:rPr>
          <w:bCs/>
          <w:lang w:eastAsia="ru-RU"/>
        </w:rPr>
        <w:t>публичных слушаний</w:t>
      </w:r>
    </w:p>
    <w:p w:rsidR="00983B97" w:rsidRPr="000255A1" w:rsidRDefault="00983B97" w:rsidP="00983B97">
      <w:pPr>
        <w:ind w:firstLine="567"/>
        <w:jc w:val="center"/>
        <w:rPr>
          <w:b/>
          <w:bCs/>
          <w:lang w:eastAsia="ru-RU"/>
        </w:rPr>
      </w:pPr>
    </w:p>
    <w:p w:rsidR="00983B97" w:rsidRPr="000255A1" w:rsidRDefault="00983B97" w:rsidP="00983B97">
      <w:pPr>
        <w:tabs>
          <w:tab w:val="left" w:pos="9356"/>
        </w:tabs>
        <w:ind w:firstLine="567"/>
        <w:jc w:val="both"/>
      </w:pPr>
      <w:r w:rsidRPr="000255A1">
        <w:t>На публичные слушания представляется проект ___________________ ___________ _______ поселения «_____________________» (далее – Проект).</w:t>
      </w:r>
    </w:p>
    <w:p w:rsidR="00983B97" w:rsidRPr="000255A1" w:rsidRDefault="00983B97" w:rsidP="00983B97">
      <w:pPr>
        <w:pStyle w:val="ConsPlusNormal"/>
        <w:ind w:firstLine="567"/>
        <w:jc w:val="both"/>
        <w:rPr>
          <w:rFonts w:ascii="Times New Roman" w:hAnsi="Times New Roman" w:cs="Times New Roman"/>
          <w:sz w:val="24"/>
          <w:szCs w:val="24"/>
        </w:rPr>
      </w:pPr>
      <w:r w:rsidRPr="000255A1">
        <w:rPr>
          <w:rFonts w:ascii="Times New Roman" w:hAnsi="Times New Roman" w:cs="Times New Roman"/>
          <w:sz w:val="24"/>
          <w:szCs w:val="24"/>
        </w:rPr>
        <w:t>Проект размещен на сайте администрации ________________ _________ п</w:t>
      </w:r>
      <w:r w:rsidRPr="000255A1">
        <w:rPr>
          <w:rFonts w:ascii="Times New Roman" w:hAnsi="Times New Roman" w:cs="Times New Roman"/>
          <w:sz w:val="24"/>
          <w:szCs w:val="24"/>
        </w:rPr>
        <w:t>о</w:t>
      </w:r>
      <w:r w:rsidRPr="000255A1">
        <w:rPr>
          <w:rFonts w:ascii="Times New Roman" w:hAnsi="Times New Roman" w:cs="Times New Roman"/>
          <w:sz w:val="24"/>
          <w:szCs w:val="24"/>
        </w:rPr>
        <w:t xml:space="preserve">селения в информационно-телекоммуникационной сети «Интернет» и в _________________ _____________ _____________ поселения «________________». </w:t>
      </w:r>
    </w:p>
    <w:p w:rsidR="00983B97" w:rsidRPr="000255A1" w:rsidRDefault="00983B97" w:rsidP="00983B97">
      <w:pPr>
        <w:ind w:firstLine="567"/>
        <w:jc w:val="both"/>
        <w:textAlignment w:val="baseline"/>
        <w:rPr>
          <w:color w:val="000000"/>
          <w:bdr w:val="none" w:sz="0" w:space="0" w:color="auto" w:frame="1"/>
        </w:rPr>
      </w:pPr>
      <w:r w:rsidRPr="000255A1">
        <w:rPr>
          <w:color w:val="000000"/>
          <w:bdr w:val="none" w:sz="0" w:space="0" w:color="auto" w:frame="1"/>
        </w:rPr>
        <w:t xml:space="preserve">Информационные материалы по Проекту размещены на сайте администрации ____________ ________________ поселения: </w:t>
      </w:r>
      <w:r w:rsidRPr="000255A1">
        <w:t xml:space="preserve">________________________ </w:t>
      </w:r>
    </w:p>
    <w:p w:rsidR="00983B97" w:rsidRPr="000255A1" w:rsidRDefault="00983B97" w:rsidP="00983B97">
      <w:pPr>
        <w:tabs>
          <w:tab w:val="left" w:pos="9356"/>
        </w:tabs>
        <w:ind w:firstLine="567"/>
        <w:jc w:val="both"/>
      </w:pPr>
      <w:r w:rsidRPr="000255A1">
        <w:t>Организатором публичных слушаний является _____________________________, (далее – Организатор).</w:t>
      </w:r>
    </w:p>
    <w:p w:rsidR="00983B97" w:rsidRPr="000255A1" w:rsidRDefault="00983B97" w:rsidP="00983B97">
      <w:pPr>
        <w:tabs>
          <w:tab w:val="left" w:pos="9356"/>
        </w:tabs>
        <w:ind w:firstLine="567"/>
        <w:jc w:val="both"/>
      </w:pPr>
      <w:r w:rsidRPr="000255A1">
        <w:t xml:space="preserve">Публичные слушания по Проекту проводятся в порядке, установленном требованиями Градостроительного кодекса Российской Федерации. </w:t>
      </w:r>
    </w:p>
    <w:p w:rsidR="00983B97" w:rsidRPr="000255A1" w:rsidRDefault="00983B97" w:rsidP="00983B97">
      <w:pPr>
        <w:tabs>
          <w:tab w:val="left" w:pos="9356"/>
        </w:tabs>
        <w:ind w:firstLine="567"/>
        <w:jc w:val="both"/>
      </w:pPr>
      <w:r w:rsidRPr="000255A1">
        <w:t xml:space="preserve">Срок проведения публичных слушаний с ____ </w:t>
      </w:r>
      <w:proofErr w:type="gramStart"/>
      <w:r w:rsidRPr="000255A1">
        <w:t>по</w:t>
      </w:r>
      <w:proofErr w:type="gramEnd"/>
      <w:r w:rsidRPr="000255A1">
        <w:t xml:space="preserve"> ________ </w:t>
      </w:r>
      <w:proofErr w:type="spellStart"/>
      <w:r w:rsidRPr="000255A1">
        <w:t>_______года</w:t>
      </w:r>
      <w:proofErr w:type="spellEnd"/>
      <w:r w:rsidRPr="000255A1">
        <w:t>.</w:t>
      </w:r>
    </w:p>
    <w:p w:rsidR="00983B97" w:rsidRPr="000255A1" w:rsidRDefault="00983B97" w:rsidP="00983B97">
      <w:pPr>
        <w:tabs>
          <w:tab w:val="left" w:pos="9356"/>
        </w:tabs>
        <w:ind w:firstLine="567"/>
        <w:jc w:val="both"/>
      </w:pPr>
      <w:r w:rsidRPr="000255A1">
        <w:t xml:space="preserve">Дата, время и место проведения собрания участников публичных слушаний по рассмотрению Проекта: ____________ в </w:t>
      </w:r>
      <w:proofErr w:type="spellStart"/>
      <w:r w:rsidRPr="000255A1">
        <w:t>______________часов</w:t>
      </w:r>
      <w:proofErr w:type="spellEnd"/>
      <w:r w:rsidRPr="000255A1">
        <w:t xml:space="preserve"> в ________________, </w:t>
      </w:r>
      <w:proofErr w:type="gramStart"/>
      <w:r w:rsidRPr="000255A1">
        <w:t>расположенном</w:t>
      </w:r>
      <w:proofErr w:type="gramEnd"/>
      <w:r w:rsidRPr="000255A1">
        <w:t xml:space="preserve"> по адресу: ___________________________.</w:t>
      </w:r>
    </w:p>
    <w:p w:rsidR="00983B97" w:rsidRPr="000255A1" w:rsidRDefault="00983B97" w:rsidP="00983B97">
      <w:pPr>
        <w:tabs>
          <w:tab w:val="left" w:pos="9356"/>
        </w:tabs>
        <w:ind w:firstLine="567"/>
        <w:jc w:val="both"/>
      </w:pPr>
      <w:r w:rsidRPr="000255A1">
        <w:t>Начало регистрации участников осуществляется за 30 мин. до начала слушаний.</w:t>
      </w:r>
    </w:p>
    <w:p w:rsidR="00983B97" w:rsidRPr="000255A1" w:rsidRDefault="00983B97" w:rsidP="00983B97">
      <w:pPr>
        <w:tabs>
          <w:tab w:val="left" w:pos="9356"/>
        </w:tabs>
        <w:ind w:firstLine="567"/>
        <w:jc w:val="both"/>
      </w:pPr>
      <w:r w:rsidRPr="000255A1">
        <w:t>Дата открытия экспозиции – ______________________.</w:t>
      </w:r>
    </w:p>
    <w:p w:rsidR="00983B97" w:rsidRPr="000255A1" w:rsidRDefault="00983B97" w:rsidP="00983B97">
      <w:pPr>
        <w:tabs>
          <w:tab w:val="left" w:pos="9356"/>
        </w:tabs>
        <w:ind w:firstLine="567"/>
        <w:jc w:val="both"/>
      </w:pPr>
      <w:r w:rsidRPr="000255A1">
        <w:t xml:space="preserve">Экспозиция по Проекту проводится в _______________________, </w:t>
      </w:r>
      <w:proofErr w:type="gramStart"/>
      <w:r w:rsidRPr="000255A1">
        <w:t>расположенном</w:t>
      </w:r>
      <w:proofErr w:type="gramEnd"/>
      <w:r w:rsidRPr="000255A1">
        <w:t xml:space="preserve"> по адресу: _______________________________________.</w:t>
      </w:r>
    </w:p>
    <w:p w:rsidR="00983B97" w:rsidRPr="000255A1" w:rsidRDefault="00983B97" w:rsidP="00983B97">
      <w:pPr>
        <w:tabs>
          <w:tab w:val="left" w:pos="9356"/>
        </w:tabs>
        <w:ind w:firstLine="567"/>
        <w:jc w:val="both"/>
      </w:pPr>
      <w:r w:rsidRPr="000255A1">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rsidRPr="000255A1">
        <w:t>с</w:t>
      </w:r>
      <w:proofErr w:type="gramEnd"/>
      <w:r w:rsidRPr="000255A1">
        <w:t xml:space="preserve"> ___________ по __________ г.</w:t>
      </w:r>
    </w:p>
    <w:p w:rsidR="00983B97" w:rsidRPr="000255A1" w:rsidRDefault="00983B97" w:rsidP="00983B97">
      <w:pPr>
        <w:tabs>
          <w:tab w:val="left" w:pos="9356"/>
        </w:tabs>
        <w:ind w:firstLine="567"/>
        <w:jc w:val="both"/>
      </w:pPr>
      <w:proofErr w:type="gramStart"/>
      <w:r w:rsidRPr="000255A1">
        <w:t>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____________________ ______________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__________________ _______________ поселения от ____________ № ________. Предложения и замечания по Проекту</w:t>
      </w:r>
      <w:proofErr w:type="gramEnd"/>
      <w:r w:rsidRPr="000255A1">
        <w:t>, направленные в установленном порядке, подлежат регистрации и обязательному рассмотрению Организатором.</w:t>
      </w:r>
    </w:p>
    <w:p w:rsidR="00983B97" w:rsidRPr="000255A1" w:rsidRDefault="00983B97" w:rsidP="00983B97">
      <w:pPr>
        <w:tabs>
          <w:tab w:val="left" w:pos="9356"/>
        </w:tabs>
        <w:ind w:firstLine="567"/>
        <w:jc w:val="both"/>
      </w:pPr>
      <w:r w:rsidRPr="000255A1">
        <w:t>Номера контактных справочных телефонов комиссии: ________________</w:t>
      </w:r>
    </w:p>
    <w:p w:rsidR="00983B97" w:rsidRPr="000255A1" w:rsidRDefault="00983B97" w:rsidP="00983B97">
      <w:pPr>
        <w:tabs>
          <w:tab w:val="left" w:pos="9356"/>
        </w:tabs>
        <w:ind w:firstLine="567"/>
        <w:jc w:val="both"/>
      </w:pPr>
      <w:r w:rsidRPr="000255A1">
        <w:t>Почтовый адрес комиссии: ________________________________________________</w:t>
      </w:r>
    </w:p>
    <w:p w:rsidR="00983B97" w:rsidRPr="000255A1" w:rsidRDefault="00983B97" w:rsidP="00983B97">
      <w:pPr>
        <w:tabs>
          <w:tab w:val="left" w:pos="9356"/>
        </w:tabs>
        <w:ind w:firstLine="567"/>
        <w:jc w:val="both"/>
        <w:rPr>
          <w:b/>
        </w:rPr>
      </w:pPr>
      <w:r w:rsidRPr="000255A1">
        <w:t>Адрес электронной почты: ________________________________</w:t>
      </w: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Pr="002E0CBE" w:rsidRDefault="00983B97" w:rsidP="00983B97">
      <w:pPr>
        <w:jc w:val="center"/>
      </w:pPr>
      <w:r>
        <w:t xml:space="preserve">                                                          </w:t>
      </w:r>
      <w:r w:rsidRPr="002E0CBE">
        <w:t xml:space="preserve">Приложение № 2 </w:t>
      </w:r>
    </w:p>
    <w:p w:rsidR="00983B97" w:rsidRPr="002E0CBE" w:rsidRDefault="00983B97" w:rsidP="00983B97">
      <w:pPr>
        <w:ind w:left="5529"/>
        <w:jc w:val="both"/>
      </w:pPr>
      <w:r w:rsidRPr="002E0CBE">
        <w:t xml:space="preserve">к решению Собрания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firstLine="567"/>
        <w:jc w:val="center"/>
        <w:rPr>
          <w:b/>
        </w:rPr>
      </w:pPr>
      <w:r w:rsidRPr="000255A1">
        <w:rPr>
          <w:b/>
        </w:rPr>
        <w:t xml:space="preserve">Форма оповещения </w:t>
      </w:r>
    </w:p>
    <w:p w:rsidR="00983B97" w:rsidRPr="000255A1" w:rsidRDefault="00983B97" w:rsidP="00983B97">
      <w:pPr>
        <w:ind w:firstLine="567"/>
        <w:jc w:val="center"/>
        <w:rPr>
          <w:b/>
          <w:bCs/>
          <w:lang w:eastAsia="ru-RU"/>
        </w:rPr>
      </w:pPr>
      <w:r w:rsidRPr="000255A1">
        <w:rPr>
          <w:b/>
        </w:rPr>
        <w:t xml:space="preserve">о начале </w:t>
      </w:r>
      <w:r w:rsidRPr="000255A1">
        <w:rPr>
          <w:b/>
          <w:bCs/>
          <w:lang w:eastAsia="ru-RU"/>
        </w:rPr>
        <w:t>общественных обсуждений</w:t>
      </w:r>
    </w:p>
    <w:p w:rsidR="00983B97" w:rsidRPr="000255A1" w:rsidRDefault="00983B97" w:rsidP="00983B97">
      <w:pPr>
        <w:ind w:firstLine="567"/>
        <w:jc w:val="center"/>
        <w:rPr>
          <w:b/>
          <w:bCs/>
          <w:lang w:eastAsia="ru-RU"/>
        </w:rPr>
      </w:pPr>
    </w:p>
    <w:p w:rsidR="00983B97" w:rsidRPr="000255A1" w:rsidRDefault="00983B97" w:rsidP="00983B97">
      <w:pPr>
        <w:ind w:firstLine="567"/>
        <w:jc w:val="center"/>
        <w:rPr>
          <w:bCs/>
          <w:lang w:eastAsia="ru-RU"/>
        </w:rPr>
      </w:pPr>
      <w:r w:rsidRPr="000255A1">
        <w:t xml:space="preserve">Оповещение о начале </w:t>
      </w:r>
      <w:r w:rsidRPr="000255A1">
        <w:rPr>
          <w:bCs/>
          <w:lang w:eastAsia="ru-RU"/>
        </w:rPr>
        <w:t>общественных обсуждений</w:t>
      </w:r>
    </w:p>
    <w:p w:rsidR="00983B97" w:rsidRPr="000255A1" w:rsidRDefault="00983B97" w:rsidP="00983B97">
      <w:pPr>
        <w:ind w:firstLine="567"/>
        <w:jc w:val="center"/>
        <w:rPr>
          <w:b/>
          <w:bCs/>
          <w:lang w:eastAsia="ru-RU"/>
        </w:rPr>
      </w:pPr>
    </w:p>
    <w:p w:rsidR="00983B97" w:rsidRPr="000255A1" w:rsidRDefault="00983B97" w:rsidP="00983B97">
      <w:pPr>
        <w:tabs>
          <w:tab w:val="left" w:pos="9356"/>
        </w:tabs>
        <w:ind w:firstLine="567"/>
        <w:jc w:val="both"/>
      </w:pPr>
      <w:r w:rsidRPr="000255A1">
        <w:t>На общественные обсуждения представляется проект _______________________ ___________ _______ поселения «_____________________» (далее – Проект).</w:t>
      </w:r>
    </w:p>
    <w:p w:rsidR="00983B97" w:rsidRPr="000255A1" w:rsidRDefault="00983B97" w:rsidP="00983B97">
      <w:pPr>
        <w:pStyle w:val="ConsPlusNormal"/>
        <w:ind w:firstLine="567"/>
        <w:jc w:val="both"/>
        <w:rPr>
          <w:rFonts w:ascii="Times New Roman" w:hAnsi="Times New Roman" w:cs="Times New Roman"/>
          <w:sz w:val="24"/>
          <w:szCs w:val="24"/>
        </w:rPr>
      </w:pPr>
      <w:r w:rsidRPr="000255A1">
        <w:rPr>
          <w:rFonts w:ascii="Times New Roman" w:hAnsi="Times New Roman" w:cs="Times New Roman"/>
          <w:sz w:val="24"/>
          <w:szCs w:val="24"/>
        </w:rPr>
        <w:t>Проект размещен на сайте администрации ________________ _________ п</w:t>
      </w:r>
      <w:r w:rsidRPr="000255A1">
        <w:rPr>
          <w:rFonts w:ascii="Times New Roman" w:hAnsi="Times New Roman" w:cs="Times New Roman"/>
          <w:sz w:val="24"/>
          <w:szCs w:val="24"/>
        </w:rPr>
        <w:t>о</w:t>
      </w:r>
      <w:r w:rsidRPr="000255A1">
        <w:rPr>
          <w:rFonts w:ascii="Times New Roman" w:hAnsi="Times New Roman" w:cs="Times New Roman"/>
          <w:sz w:val="24"/>
          <w:szCs w:val="24"/>
        </w:rPr>
        <w:t xml:space="preserve">селения в информационно-телекоммуникационной сети «Интернет» и в __________________ _____________ _____________ поселения «________________». </w:t>
      </w:r>
    </w:p>
    <w:p w:rsidR="00983B97" w:rsidRPr="000255A1" w:rsidRDefault="00983B97" w:rsidP="00983B97">
      <w:pPr>
        <w:ind w:firstLine="567"/>
        <w:jc w:val="both"/>
        <w:textAlignment w:val="baseline"/>
        <w:rPr>
          <w:color w:val="000000"/>
          <w:bdr w:val="none" w:sz="0" w:space="0" w:color="auto" w:frame="1"/>
        </w:rPr>
      </w:pPr>
      <w:r w:rsidRPr="000255A1">
        <w:rPr>
          <w:color w:val="000000"/>
          <w:bdr w:val="none" w:sz="0" w:space="0" w:color="auto" w:frame="1"/>
        </w:rPr>
        <w:t xml:space="preserve">Информационные материалы по Проекту размещены на сайте администрации ____________ ________________ поселения: </w:t>
      </w:r>
      <w:r w:rsidRPr="000255A1">
        <w:t xml:space="preserve">________________________ </w:t>
      </w:r>
    </w:p>
    <w:p w:rsidR="00983B97" w:rsidRPr="000255A1" w:rsidRDefault="00983B97" w:rsidP="00983B97">
      <w:pPr>
        <w:tabs>
          <w:tab w:val="left" w:pos="9356"/>
        </w:tabs>
        <w:ind w:firstLine="567"/>
        <w:jc w:val="both"/>
      </w:pPr>
      <w:r w:rsidRPr="000255A1">
        <w:t>Организатором общественных обсуждений является ___________________________ (далее – Организатор).</w:t>
      </w:r>
    </w:p>
    <w:p w:rsidR="00983B97" w:rsidRPr="000255A1" w:rsidRDefault="00983B97" w:rsidP="00983B97">
      <w:pPr>
        <w:tabs>
          <w:tab w:val="left" w:pos="9356"/>
        </w:tabs>
        <w:ind w:firstLine="567"/>
        <w:jc w:val="both"/>
      </w:pPr>
      <w:r w:rsidRPr="000255A1">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rsidR="00983B97" w:rsidRPr="000255A1" w:rsidRDefault="00983B97" w:rsidP="00983B97">
      <w:pPr>
        <w:tabs>
          <w:tab w:val="left" w:pos="9356"/>
        </w:tabs>
        <w:ind w:firstLine="567"/>
        <w:jc w:val="both"/>
      </w:pPr>
      <w:r w:rsidRPr="000255A1">
        <w:t xml:space="preserve">Срок проведения общественных обсуждений с ____ </w:t>
      </w:r>
      <w:proofErr w:type="gramStart"/>
      <w:r w:rsidRPr="000255A1">
        <w:t>по</w:t>
      </w:r>
      <w:proofErr w:type="gramEnd"/>
      <w:r w:rsidRPr="000255A1">
        <w:t xml:space="preserve"> ________ </w:t>
      </w:r>
      <w:proofErr w:type="spellStart"/>
      <w:r w:rsidRPr="000255A1">
        <w:t>_______года</w:t>
      </w:r>
      <w:proofErr w:type="spellEnd"/>
      <w:r w:rsidRPr="000255A1">
        <w:t>.</w:t>
      </w:r>
    </w:p>
    <w:p w:rsidR="00983B97" w:rsidRPr="000255A1" w:rsidRDefault="00983B97" w:rsidP="00983B97">
      <w:pPr>
        <w:tabs>
          <w:tab w:val="left" w:pos="9356"/>
        </w:tabs>
        <w:ind w:firstLine="567"/>
        <w:jc w:val="both"/>
      </w:pPr>
      <w:r w:rsidRPr="000255A1">
        <w:t>Дата открытия экспозиции – ______________________.</w:t>
      </w:r>
    </w:p>
    <w:p w:rsidR="00983B97" w:rsidRPr="000255A1" w:rsidRDefault="00983B97" w:rsidP="00983B97">
      <w:pPr>
        <w:tabs>
          <w:tab w:val="left" w:pos="9356"/>
        </w:tabs>
        <w:ind w:firstLine="567"/>
        <w:jc w:val="both"/>
      </w:pPr>
      <w:r w:rsidRPr="000255A1">
        <w:t xml:space="preserve">Экспозиция по Проекту проводится в _______________________, </w:t>
      </w:r>
      <w:proofErr w:type="gramStart"/>
      <w:r w:rsidRPr="000255A1">
        <w:t>расположенном</w:t>
      </w:r>
      <w:proofErr w:type="gramEnd"/>
      <w:r w:rsidRPr="000255A1">
        <w:t xml:space="preserve"> по адресу: _______________________________________.</w:t>
      </w:r>
    </w:p>
    <w:p w:rsidR="00983B97" w:rsidRPr="000255A1" w:rsidRDefault="00983B97" w:rsidP="00983B97">
      <w:pPr>
        <w:tabs>
          <w:tab w:val="left" w:pos="9356"/>
        </w:tabs>
        <w:ind w:firstLine="567"/>
        <w:jc w:val="both"/>
      </w:pPr>
      <w:r w:rsidRPr="000255A1">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rsidRPr="000255A1">
        <w:t>с</w:t>
      </w:r>
      <w:proofErr w:type="gramEnd"/>
      <w:r w:rsidRPr="000255A1">
        <w:t xml:space="preserve"> ___________ по __________ г.</w:t>
      </w:r>
    </w:p>
    <w:p w:rsidR="00983B97" w:rsidRPr="000255A1" w:rsidRDefault="00983B97" w:rsidP="00983B97">
      <w:pPr>
        <w:tabs>
          <w:tab w:val="left" w:pos="9356"/>
        </w:tabs>
        <w:ind w:firstLine="567"/>
        <w:jc w:val="both"/>
      </w:pPr>
      <w:proofErr w:type="gramStart"/>
      <w:r w:rsidRPr="000255A1">
        <w:t>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____________________ ______________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__________________ _______________ поселения от ____________ № ________. Предложения и замечания по Проекту</w:t>
      </w:r>
      <w:proofErr w:type="gramEnd"/>
      <w:r w:rsidRPr="000255A1">
        <w:t>, направленные в установленном порядке, подлежат регистрации и обязательному рассмотрению Организатором.</w:t>
      </w:r>
    </w:p>
    <w:p w:rsidR="00983B97" w:rsidRPr="000255A1" w:rsidRDefault="00983B97" w:rsidP="00983B97">
      <w:pPr>
        <w:tabs>
          <w:tab w:val="left" w:pos="9356"/>
        </w:tabs>
        <w:ind w:firstLine="567"/>
        <w:jc w:val="both"/>
      </w:pPr>
    </w:p>
    <w:p w:rsidR="00983B97" w:rsidRPr="000255A1" w:rsidRDefault="00983B97" w:rsidP="00983B97">
      <w:pPr>
        <w:tabs>
          <w:tab w:val="left" w:pos="9356"/>
        </w:tabs>
        <w:ind w:firstLine="567"/>
        <w:jc w:val="both"/>
      </w:pPr>
      <w:r w:rsidRPr="000255A1">
        <w:t>Номера контактных справочных телефонов комиссии: ________________</w:t>
      </w:r>
    </w:p>
    <w:p w:rsidR="00983B97" w:rsidRPr="000255A1" w:rsidRDefault="00983B97" w:rsidP="00983B97">
      <w:pPr>
        <w:tabs>
          <w:tab w:val="left" w:pos="9356"/>
        </w:tabs>
        <w:ind w:firstLine="567"/>
        <w:jc w:val="both"/>
      </w:pPr>
      <w:r w:rsidRPr="000255A1">
        <w:t>Почтовый адрес комиссии: _________________________________________________</w:t>
      </w:r>
    </w:p>
    <w:p w:rsidR="00983B97" w:rsidRPr="000255A1" w:rsidRDefault="00983B97" w:rsidP="00983B97">
      <w:pPr>
        <w:tabs>
          <w:tab w:val="left" w:pos="9356"/>
        </w:tabs>
        <w:ind w:firstLine="567"/>
        <w:jc w:val="both"/>
        <w:rPr>
          <w:b/>
        </w:rPr>
      </w:pPr>
      <w:r w:rsidRPr="000255A1">
        <w:t>Адрес электронной почты: ________________________________</w:t>
      </w:r>
    </w:p>
    <w:p w:rsidR="00983B97" w:rsidRPr="000255A1"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Pr="002E0CBE" w:rsidRDefault="00983B97" w:rsidP="00983B97">
      <w:pPr>
        <w:jc w:val="center"/>
      </w:pPr>
      <w:r>
        <w:lastRenderedPageBreak/>
        <w:t xml:space="preserve">                                                          </w:t>
      </w:r>
      <w:r w:rsidRPr="002E0CBE">
        <w:t xml:space="preserve">Приложение № 3 </w:t>
      </w:r>
    </w:p>
    <w:p w:rsidR="00983B97" w:rsidRPr="002E0CBE" w:rsidRDefault="00983B97" w:rsidP="00983B97">
      <w:pPr>
        <w:ind w:left="5529"/>
        <w:jc w:val="both"/>
      </w:pPr>
      <w:r w:rsidRPr="002E0CBE">
        <w:t xml:space="preserve">к решению Собрания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right="227"/>
        <w:jc w:val="center"/>
      </w:pPr>
    </w:p>
    <w:p w:rsidR="00983B97" w:rsidRPr="000255A1" w:rsidRDefault="00983B97" w:rsidP="00983B97">
      <w:pPr>
        <w:ind w:right="227"/>
        <w:jc w:val="center"/>
        <w:rPr>
          <w:b/>
        </w:rPr>
      </w:pPr>
      <w:r w:rsidRPr="000255A1">
        <w:rPr>
          <w:b/>
        </w:rPr>
        <w:t>ФОРМА</w:t>
      </w:r>
    </w:p>
    <w:p w:rsidR="00983B97" w:rsidRPr="000255A1" w:rsidRDefault="00983B97" w:rsidP="00983B97">
      <w:pPr>
        <w:ind w:right="227"/>
        <w:jc w:val="center"/>
        <w:rPr>
          <w:b/>
        </w:rPr>
      </w:pPr>
      <w:r w:rsidRPr="000255A1">
        <w:rPr>
          <w:b/>
        </w:rPr>
        <w:t>листа записи предложений и замечаний</w:t>
      </w:r>
    </w:p>
    <w:p w:rsidR="00983B97" w:rsidRPr="000255A1" w:rsidRDefault="00983B97" w:rsidP="00983B97">
      <w:pPr>
        <w:ind w:right="227"/>
        <w:jc w:val="center"/>
      </w:pPr>
    </w:p>
    <w:p w:rsidR="00983B97" w:rsidRPr="000255A1" w:rsidRDefault="00983B97" w:rsidP="00983B97">
      <w:pPr>
        <w:ind w:right="227"/>
        <w:jc w:val="center"/>
      </w:pPr>
      <w:r w:rsidRPr="000255A1">
        <w:t>Лист записи предложений и замечаний</w:t>
      </w:r>
    </w:p>
    <w:p w:rsidR="00983B97" w:rsidRPr="000255A1" w:rsidRDefault="00983B97" w:rsidP="00983B97">
      <w:pPr>
        <w:ind w:right="227"/>
        <w:jc w:val="center"/>
      </w:pPr>
      <w:r w:rsidRPr="000255A1">
        <w:t>по обсуждаемому проекту _________________________________________</w:t>
      </w:r>
    </w:p>
    <w:p w:rsidR="00983B97" w:rsidRPr="000255A1" w:rsidRDefault="00983B97" w:rsidP="00983B97">
      <w:pPr>
        <w:ind w:right="227"/>
        <w:jc w:val="right"/>
      </w:pPr>
    </w:p>
    <w:p w:rsidR="00983B97" w:rsidRPr="000255A1" w:rsidRDefault="00983B97" w:rsidP="00983B97">
      <w:pPr>
        <w:ind w:right="227"/>
        <w:jc w:val="both"/>
      </w:pPr>
      <w:r w:rsidRPr="000255A1">
        <w:t>Фамилия, имя, отчество ________________________________________________</w:t>
      </w:r>
    </w:p>
    <w:p w:rsidR="00983B97" w:rsidRPr="000255A1" w:rsidRDefault="00983B97" w:rsidP="00983B97">
      <w:pPr>
        <w:ind w:right="227"/>
        <w:jc w:val="both"/>
      </w:pPr>
      <w:r w:rsidRPr="000255A1">
        <w:t>____________________________________________________________________________________________________________________________________________</w:t>
      </w:r>
    </w:p>
    <w:p w:rsidR="00983B97" w:rsidRPr="000255A1" w:rsidRDefault="00983B97" w:rsidP="00983B97">
      <w:pPr>
        <w:autoSpaceDE w:val="0"/>
        <w:autoSpaceDN w:val="0"/>
        <w:adjustRightInd w:val="0"/>
        <w:jc w:val="both"/>
      </w:pPr>
      <w:r w:rsidRPr="000255A1">
        <w:t>Дата рождения _______________________________________________________________</w:t>
      </w:r>
    </w:p>
    <w:p w:rsidR="00983B97" w:rsidRPr="000255A1" w:rsidRDefault="00983B97" w:rsidP="00983B97">
      <w:pPr>
        <w:ind w:right="227"/>
        <w:jc w:val="both"/>
      </w:pPr>
    </w:p>
    <w:p w:rsidR="00983B97" w:rsidRPr="000255A1" w:rsidRDefault="00983B97" w:rsidP="00983B97">
      <w:pPr>
        <w:ind w:right="227"/>
        <w:jc w:val="both"/>
      </w:pPr>
      <w:r w:rsidRPr="000255A1">
        <w:t>Адрес места жительства (регистрации)___________________________________</w:t>
      </w:r>
    </w:p>
    <w:p w:rsidR="00983B97" w:rsidRPr="000255A1" w:rsidRDefault="00983B97" w:rsidP="00983B97">
      <w:pPr>
        <w:ind w:right="227"/>
        <w:jc w:val="both"/>
      </w:pPr>
      <w:r w:rsidRPr="000255A1">
        <w:t>____________________________________________________________________________________________________________________________________________</w:t>
      </w:r>
    </w:p>
    <w:p w:rsidR="00983B97" w:rsidRPr="000255A1" w:rsidRDefault="00983B97" w:rsidP="00983B97">
      <w:pPr>
        <w:ind w:right="227"/>
        <w:jc w:val="center"/>
      </w:pPr>
      <w:r w:rsidRPr="000255A1">
        <w:t>(заполняется физическими лицами - жителями населенных пунктов _____________ поселения)</w:t>
      </w:r>
    </w:p>
    <w:p w:rsidR="00983B97" w:rsidRPr="000255A1" w:rsidRDefault="00983B97" w:rsidP="00983B97">
      <w:pPr>
        <w:ind w:right="227"/>
        <w:jc w:val="both"/>
      </w:pPr>
    </w:p>
    <w:p w:rsidR="00983B97" w:rsidRPr="000255A1" w:rsidRDefault="00983B97" w:rsidP="00983B97">
      <w:pPr>
        <w:ind w:right="227"/>
        <w:jc w:val="both"/>
      </w:pPr>
      <w:r w:rsidRPr="000255A1">
        <w:t>Наименование, ОГРН, место нахождения, адрес: ____________________________</w:t>
      </w:r>
    </w:p>
    <w:p w:rsidR="00983B97" w:rsidRPr="000255A1" w:rsidRDefault="00983B97" w:rsidP="00983B97">
      <w:pPr>
        <w:ind w:right="141"/>
        <w:jc w:val="both"/>
      </w:pPr>
      <w:r w:rsidRPr="000255A1">
        <w:t>______________________________________________________________________</w:t>
      </w:r>
    </w:p>
    <w:p w:rsidR="00983B97" w:rsidRPr="000255A1" w:rsidRDefault="00983B97" w:rsidP="00983B97">
      <w:pPr>
        <w:ind w:right="141"/>
        <w:jc w:val="both"/>
      </w:pPr>
      <w:r w:rsidRPr="000255A1">
        <w:t>____________________________________________________________________________________________________________________________________________</w:t>
      </w:r>
    </w:p>
    <w:p w:rsidR="00983B97" w:rsidRPr="000255A1" w:rsidRDefault="00983B97" w:rsidP="00983B97">
      <w:pPr>
        <w:ind w:right="227"/>
        <w:jc w:val="center"/>
      </w:pPr>
      <w:r w:rsidRPr="000255A1">
        <w:t>(для юридических лиц)</w:t>
      </w:r>
    </w:p>
    <w:p w:rsidR="00983B97" w:rsidRPr="000255A1" w:rsidRDefault="00983B97" w:rsidP="00983B97">
      <w:pPr>
        <w:ind w:right="227"/>
        <w:jc w:val="both"/>
      </w:pPr>
    </w:p>
    <w:p w:rsidR="00983B97" w:rsidRPr="000255A1" w:rsidRDefault="00983B97" w:rsidP="00983B97">
      <w:pPr>
        <w:ind w:right="227"/>
        <w:jc w:val="both"/>
      </w:pPr>
      <w:r w:rsidRPr="000255A1">
        <w:t xml:space="preserve">Правоустанавливающие документы ______________________________________ </w:t>
      </w:r>
    </w:p>
    <w:p w:rsidR="00983B97" w:rsidRPr="000255A1" w:rsidRDefault="00983B97" w:rsidP="00983B97">
      <w:pPr>
        <w:ind w:right="227"/>
        <w:jc w:val="both"/>
      </w:pPr>
      <w:r w:rsidRPr="000255A1">
        <w:t>____________________________________________________________________________________________________________________________________________</w:t>
      </w:r>
    </w:p>
    <w:p w:rsidR="00983B97" w:rsidRPr="000255A1" w:rsidRDefault="00983B97" w:rsidP="00983B97">
      <w:pPr>
        <w:ind w:right="227"/>
        <w:jc w:val="center"/>
      </w:pPr>
      <w:r w:rsidRPr="000255A1">
        <w:t>(заполняется правообладателями земельных участков, объектов капитального строительства, жилых и нежилых помещений)</w:t>
      </w:r>
    </w:p>
    <w:p w:rsidR="00983B97" w:rsidRPr="000255A1" w:rsidRDefault="00983B97" w:rsidP="00983B97">
      <w:pPr>
        <w:ind w:right="227"/>
        <w:jc w:val="both"/>
      </w:pPr>
    </w:p>
    <w:p w:rsidR="00983B97" w:rsidRPr="000255A1" w:rsidRDefault="00983B97" w:rsidP="00983B97">
      <w:pPr>
        <w:ind w:right="227"/>
        <w:jc w:val="both"/>
      </w:pPr>
      <w:r w:rsidRPr="000255A1">
        <w:t>Предложения, замечания по обсуждаемому проекту:</w:t>
      </w:r>
    </w:p>
    <w:p w:rsidR="00983B97" w:rsidRPr="000255A1" w:rsidRDefault="00983B97" w:rsidP="00983B97">
      <w:pPr>
        <w:ind w:right="227"/>
        <w:jc w:val="both"/>
      </w:pPr>
      <w:r w:rsidRPr="000255A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3B97" w:rsidRPr="000255A1" w:rsidRDefault="00983B97" w:rsidP="00983B97">
      <w:pPr>
        <w:ind w:right="227"/>
        <w:jc w:val="both"/>
      </w:pPr>
    </w:p>
    <w:p w:rsidR="00983B97" w:rsidRPr="000255A1" w:rsidRDefault="00983B97" w:rsidP="00983B97">
      <w:pPr>
        <w:ind w:right="227"/>
        <w:jc w:val="both"/>
      </w:pPr>
      <w:r w:rsidRPr="000255A1">
        <w:t>Приложение: копии документов, являющиеся подтверждением вышеуказанных сведений.</w:t>
      </w:r>
    </w:p>
    <w:p w:rsidR="00983B97" w:rsidRPr="000255A1" w:rsidRDefault="00983B97" w:rsidP="00983B97">
      <w:pPr>
        <w:ind w:right="227"/>
        <w:jc w:val="both"/>
      </w:pPr>
    </w:p>
    <w:p w:rsidR="00983B97" w:rsidRPr="000255A1" w:rsidRDefault="00983B97" w:rsidP="00983B97">
      <w:pPr>
        <w:ind w:right="227"/>
        <w:jc w:val="both"/>
      </w:pPr>
      <w:r w:rsidRPr="000255A1">
        <w:t>Подпись ________________ Дата ____________</w:t>
      </w:r>
    </w:p>
    <w:p w:rsidR="00983B97" w:rsidRDefault="00983B97" w:rsidP="00983B97">
      <w:pPr>
        <w:ind w:firstLine="567"/>
        <w:jc w:val="right"/>
        <w:rPr>
          <w:b/>
        </w:rPr>
      </w:pPr>
    </w:p>
    <w:p w:rsidR="00983B97" w:rsidRDefault="00983B97" w:rsidP="00983B97">
      <w:pPr>
        <w:ind w:firstLine="567"/>
        <w:jc w:val="right"/>
        <w:rPr>
          <w:b/>
        </w:rPr>
      </w:pPr>
    </w:p>
    <w:p w:rsidR="00983B97" w:rsidRDefault="00983B97" w:rsidP="00983B97">
      <w:pPr>
        <w:ind w:firstLine="567"/>
        <w:jc w:val="right"/>
        <w:rPr>
          <w:b/>
        </w:rPr>
      </w:pPr>
    </w:p>
    <w:p w:rsidR="00983B97" w:rsidRDefault="00983B97" w:rsidP="00983B97">
      <w:pPr>
        <w:ind w:firstLine="567"/>
        <w:jc w:val="right"/>
        <w:rPr>
          <w:b/>
        </w:rPr>
      </w:pPr>
    </w:p>
    <w:p w:rsidR="00983B97" w:rsidRDefault="00983B97" w:rsidP="00983B97">
      <w:pPr>
        <w:ind w:firstLine="567"/>
        <w:jc w:val="right"/>
        <w:rPr>
          <w:b/>
        </w:rPr>
      </w:pPr>
    </w:p>
    <w:p w:rsidR="00983B97" w:rsidRPr="002E0CBE" w:rsidRDefault="00983B97" w:rsidP="00983B97">
      <w:pPr>
        <w:ind w:firstLine="567"/>
        <w:jc w:val="both"/>
      </w:pPr>
      <w:r>
        <w:rPr>
          <w:b/>
        </w:rPr>
        <w:lastRenderedPageBreak/>
        <w:t xml:space="preserve">                                                                                   </w:t>
      </w:r>
      <w:r w:rsidRPr="002E0CBE">
        <w:t>Приложение № 4</w:t>
      </w:r>
    </w:p>
    <w:p w:rsidR="00983B97" w:rsidRPr="002E0CBE" w:rsidRDefault="00983B97" w:rsidP="00983B97">
      <w:pPr>
        <w:ind w:left="5529"/>
        <w:jc w:val="both"/>
      </w:pPr>
      <w:r w:rsidRPr="002E0CBE">
        <w:t xml:space="preserve">к решению Собрания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Default="00983B97" w:rsidP="00983B97">
      <w:pPr>
        <w:ind w:firstLine="567"/>
        <w:jc w:val="center"/>
        <w:rPr>
          <w:b/>
        </w:rPr>
      </w:pPr>
    </w:p>
    <w:p w:rsidR="00983B97" w:rsidRDefault="00983B97" w:rsidP="00983B97">
      <w:pPr>
        <w:ind w:firstLine="567"/>
        <w:jc w:val="center"/>
        <w:rPr>
          <w:b/>
        </w:rPr>
      </w:pPr>
    </w:p>
    <w:p w:rsidR="00983B97" w:rsidRPr="000255A1" w:rsidRDefault="00983B97" w:rsidP="00983B97">
      <w:pPr>
        <w:ind w:firstLine="567"/>
        <w:jc w:val="center"/>
        <w:rPr>
          <w:b/>
        </w:rPr>
      </w:pPr>
      <w:r w:rsidRPr="000255A1">
        <w:rPr>
          <w:b/>
        </w:rPr>
        <w:t>Форма протокола</w:t>
      </w:r>
      <w:r w:rsidRPr="000255A1">
        <w:rPr>
          <w:b/>
          <w:bCs/>
          <w:lang w:eastAsia="ru-RU"/>
        </w:rPr>
        <w:t xml:space="preserve"> публичных слушаний</w:t>
      </w:r>
      <w:r w:rsidRPr="000255A1">
        <w:rPr>
          <w:b/>
          <w:bCs/>
          <w:highlight w:val="yellow"/>
          <w:lang w:eastAsia="ru-RU"/>
        </w:rPr>
        <w:t>/общественных обсуждений</w:t>
      </w:r>
    </w:p>
    <w:p w:rsidR="00983B97" w:rsidRPr="000255A1" w:rsidRDefault="00983B97" w:rsidP="00983B97">
      <w:pPr>
        <w:ind w:firstLine="567"/>
        <w:jc w:val="right"/>
        <w:rPr>
          <w:b/>
        </w:rPr>
      </w:pPr>
    </w:p>
    <w:p w:rsidR="00983B97" w:rsidRPr="000255A1" w:rsidRDefault="00983B97" w:rsidP="00983B97">
      <w:pPr>
        <w:ind w:firstLine="567"/>
        <w:jc w:val="center"/>
      </w:pPr>
      <w:r w:rsidRPr="000255A1">
        <w:t xml:space="preserve">Протокол </w:t>
      </w:r>
      <w:r w:rsidRPr="000255A1">
        <w:rPr>
          <w:bCs/>
          <w:lang w:eastAsia="ru-RU"/>
        </w:rPr>
        <w:t>публичных слушаний</w:t>
      </w:r>
      <w:r w:rsidRPr="000255A1">
        <w:rPr>
          <w:bCs/>
          <w:highlight w:val="yellow"/>
          <w:lang w:eastAsia="ru-RU"/>
        </w:rPr>
        <w:t>/общественных слушаний</w:t>
      </w:r>
      <w:r w:rsidRPr="000255A1">
        <w:rPr>
          <w:bCs/>
          <w:lang w:eastAsia="ru-RU"/>
        </w:rPr>
        <w:t xml:space="preserve"> </w:t>
      </w:r>
      <w:proofErr w:type="gramStart"/>
      <w:r w:rsidRPr="000255A1">
        <w:t>по</w:t>
      </w:r>
      <w:proofErr w:type="gramEnd"/>
      <w:r w:rsidRPr="000255A1">
        <w:t xml:space="preserve"> _____________</w:t>
      </w:r>
    </w:p>
    <w:p w:rsidR="00983B97" w:rsidRPr="000255A1" w:rsidRDefault="00983B97" w:rsidP="00983B97">
      <w:r w:rsidRPr="000255A1">
        <w:t xml:space="preserve">_______________ </w:t>
      </w:r>
      <w:r w:rsidRPr="000255A1">
        <w:tab/>
      </w:r>
      <w:r w:rsidRPr="000255A1">
        <w:tab/>
      </w:r>
      <w:r w:rsidRPr="000255A1">
        <w:tab/>
      </w:r>
      <w:r w:rsidRPr="000255A1">
        <w:tab/>
      </w:r>
      <w:r w:rsidRPr="000255A1">
        <w:tab/>
      </w:r>
      <w:r w:rsidRPr="000255A1">
        <w:tab/>
      </w:r>
      <w:r w:rsidRPr="000255A1">
        <w:tab/>
      </w:r>
      <w:r w:rsidRPr="000255A1">
        <w:tab/>
      </w:r>
      <w:r w:rsidRPr="000255A1">
        <w:tab/>
        <w:t>____________</w:t>
      </w:r>
    </w:p>
    <w:p w:rsidR="00983B97" w:rsidRPr="000255A1" w:rsidRDefault="00983B97" w:rsidP="00983B97">
      <w:pPr>
        <w:jc w:val="both"/>
      </w:pPr>
    </w:p>
    <w:p w:rsidR="00983B97" w:rsidRPr="000255A1" w:rsidRDefault="00983B97" w:rsidP="00983B97">
      <w:pPr>
        <w:autoSpaceDE w:val="0"/>
        <w:autoSpaceDN w:val="0"/>
        <w:adjustRightInd w:val="0"/>
        <w:ind w:firstLine="567"/>
        <w:jc w:val="both"/>
      </w:pPr>
      <w:r w:rsidRPr="000255A1">
        <w:t>Место и время проведения публичных слушаний</w:t>
      </w:r>
      <w:r w:rsidRPr="000255A1">
        <w:rPr>
          <w:bCs/>
          <w:lang w:eastAsia="ru-RU"/>
        </w:rPr>
        <w:t>/общественных слушаний</w:t>
      </w:r>
      <w:r w:rsidRPr="000255A1">
        <w:t xml:space="preserve">: _______, ______ года </w:t>
      </w:r>
      <w:proofErr w:type="gramStart"/>
      <w:r w:rsidRPr="000255A1">
        <w:t>в</w:t>
      </w:r>
      <w:proofErr w:type="gramEnd"/>
      <w:r w:rsidRPr="000255A1">
        <w:t xml:space="preserve"> ____ часов.</w:t>
      </w:r>
    </w:p>
    <w:p w:rsidR="00983B97" w:rsidRPr="000255A1" w:rsidRDefault="00983B97" w:rsidP="00983B97">
      <w:pPr>
        <w:ind w:firstLine="567"/>
        <w:jc w:val="both"/>
      </w:pPr>
      <w:r w:rsidRPr="000255A1">
        <w:t>Организатор публичных слушаний</w:t>
      </w:r>
      <w:r w:rsidRPr="000255A1">
        <w:rPr>
          <w:bCs/>
          <w:highlight w:val="yellow"/>
          <w:lang w:eastAsia="ru-RU"/>
        </w:rPr>
        <w:t>/общественных слушаний</w:t>
      </w:r>
      <w:r w:rsidRPr="000255A1">
        <w:t>: ____________.</w:t>
      </w:r>
    </w:p>
    <w:p w:rsidR="00983B97" w:rsidRPr="000255A1" w:rsidRDefault="00983B97" w:rsidP="00983B97">
      <w:pPr>
        <w:ind w:firstLine="567"/>
        <w:jc w:val="both"/>
      </w:pPr>
      <w:r w:rsidRPr="000255A1">
        <w:t>Основание для проведения публичных слушаний</w:t>
      </w:r>
      <w:r w:rsidRPr="000255A1">
        <w:rPr>
          <w:bCs/>
          <w:highlight w:val="yellow"/>
          <w:lang w:eastAsia="ru-RU"/>
        </w:rPr>
        <w:t>/общественных слушаний</w:t>
      </w:r>
      <w:r w:rsidRPr="000255A1">
        <w:t>: ______________________________________________________________________.</w:t>
      </w:r>
    </w:p>
    <w:p w:rsidR="00983B97" w:rsidRPr="000255A1" w:rsidRDefault="00983B97" w:rsidP="00983B97">
      <w:pPr>
        <w:autoSpaceDE w:val="0"/>
        <w:autoSpaceDN w:val="0"/>
        <w:adjustRightInd w:val="0"/>
        <w:ind w:firstLine="567"/>
        <w:jc w:val="both"/>
      </w:pPr>
      <w:proofErr w:type="gramStart"/>
      <w:r w:rsidRPr="000255A1">
        <w:t>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w:t>
      </w:r>
      <w:r w:rsidRPr="000255A1">
        <w:rPr>
          <w:highlight w:val="yellow"/>
        </w:rPr>
        <w:t>/общественных обсуждений</w:t>
      </w:r>
      <w:r w:rsidRPr="000255A1">
        <w:t xml:space="preserve"> была размещена в _______________ «________» от _______ № ______, на официальном сайте ___________ ____________ поселения в информационно-телекоммуникационной сети «Интернет», на информационных стендах, оборудованных около ____________________, в местах массового скопления</w:t>
      </w:r>
      <w:proofErr w:type="gramEnd"/>
      <w:r w:rsidRPr="000255A1">
        <w:t xml:space="preserve"> граждан.</w:t>
      </w:r>
    </w:p>
    <w:p w:rsidR="00983B97" w:rsidRPr="000255A1" w:rsidRDefault="00983B97" w:rsidP="00983B97">
      <w:pPr>
        <w:pStyle w:val="a6"/>
        <w:spacing w:before="0" w:beforeAutospacing="0" w:after="0" w:afterAutospacing="0"/>
        <w:ind w:firstLine="567"/>
        <w:jc w:val="both"/>
      </w:pPr>
      <w:r w:rsidRPr="000255A1">
        <w:t xml:space="preserve">Экспозиция проведена по адресу: ________________ в рабочие дни </w:t>
      </w:r>
      <w:proofErr w:type="gramStart"/>
      <w:r w:rsidRPr="000255A1">
        <w:t>с</w:t>
      </w:r>
      <w:proofErr w:type="gramEnd"/>
      <w:r w:rsidRPr="000255A1">
        <w:t xml:space="preserve"> _____ до ______ часов в период с </w:t>
      </w:r>
      <w:proofErr w:type="spellStart"/>
      <w:r w:rsidRPr="000255A1">
        <w:t>__________по</w:t>
      </w:r>
      <w:proofErr w:type="spellEnd"/>
      <w:r w:rsidRPr="000255A1">
        <w:t xml:space="preserve"> _______________</w:t>
      </w:r>
    </w:p>
    <w:p w:rsidR="00983B97" w:rsidRPr="000255A1" w:rsidRDefault="00983B97" w:rsidP="00983B97">
      <w:pPr>
        <w:pStyle w:val="a6"/>
        <w:spacing w:before="0" w:beforeAutospacing="0" w:after="0" w:afterAutospacing="0"/>
        <w:ind w:firstLine="567"/>
        <w:jc w:val="both"/>
      </w:pPr>
      <w:r w:rsidRPr="000255A1">
        <w:t xml:space="preserve">Консультирование посетителей экспозиции проведены в рабочие дни с _____ до _______ часов в период с _________ по __________ </w:t>
      </w:r>
      <w:proofErr w:type="gramStart"/>
      <w:r w:rsidRPr="000255A1">
        <w:t>по</w:t>
      </w:r>
      <w:proofErr w:type="gramEnd"/>
      <w:r w:rsidRPr="000255A1">
        <w:t xml:space="preserve"> адресу: _____________.</w:t>
      </w:r>
    </w:p>
    <w:p w:rsidR="00983B97" w:rsidRPr="000255A1" w:rsidRDefault="00983B97" w:rsidP="00983B97">
      <w:pPr>
        <w:pStyle w:val="a6"/>
        <w:spacing w:before="0" w:beforeAutospacing="0" w:after="0" w:afterAutospacing="0"/>
        <w:ind w:firstLine="567"/>
        <w:jc w:val="both"/>
      </w:pPr>
      <w:r w:rsidRPr="000255A1">
        <w:t xml:space="preserve">Предложения и замечания по Проекту принимались </w:t>
      </w:r>
      <w:proofErr w:type="gramStart"/>
      <w:r w:rsidRPr="000255A1">
        <w:t>с</w:t>
      </w:r>
      <w:proofErr w:type="gramEnd"/>
      <w:r w:rsidRPr="000255A1">
        <w:t xml:space="preserve"> ______ по ________. </w:t>
      </w:r>
    </w:p>
    <w:p w:rsidR="00983B97" w:rsidRPr="000255A1" w:rsidRDefault="00983B97" w:rsidP="00983B97">
      <w:pPr>
        <w:ind w:firstLine="567"/>
        <w:jc w:val="both"/>
      </w:pPr>
      <w:r w:rsidRPr="000255A1">
        <w:t>Председательствующий: _____________________________.</w:t>
      </w:r>
    </w:p>
    <w:p w:rsidR="00983B97" w:rsidRPr="000255A1" w:rsidRDefault="00983B97" w:rsidP="00983B97">
      <w:pPr>
        <w:ind w:firstLine="567"/>
        <w:jc w:val="both"/>
      </w:pPr>
      <w:r w:rsidRPr="000255A1">
        <w:t>Секретарь: _________________________.</w:t>
      </w:r>
    </w:p>
    <w:p w:rsidR="00983B97" w:rsidRPr="000255A1" w:rsidRDefault="00983B97" w:rsidP="00983B97">
      <w:pPr>
        <w:autoSpaceDE w:val="0"/>
        <w:autoSpaceDN w:val="0"/>
        <w:adjustRightInd w:val="0"/>
        <w:ind w:firstLine="567"/>
      </w:pPr>
      <w:r w:rsidRPr="000255A1">
        <w:t>Участники публичных слушаний</w:t>
      </w:r>
      <w:r w:rsidRPr="000255A1">
        <w:rPr>
          <w:bCs/>
          <w:highlight w:val="yellow"/>
          <w:lang w:eastAsia="ru-RU"/>
        </w:rPr>
        <w:t>/общественных слушаний</w:t>
      </w:r>
      <w:r w:rsidRPr="000255A1">
        <w:t>:</w:t>
      </w:r>
    </w:p>
    <w:p w:rsidR="00983B97" w:rsidRPr="000255A1" w:rsidRDefault="00983B97" w:rsidP="00983B97">
      <w:pPr>
        <w:autoSpaceDE w:val="0"/>
        <w:autoSpaceDN w:val="0"/>
        <w:adjustRightInd w:val="0"/>
        <w:ind w:firstLine="567"/>
      </w:pPr>
      <w:r w:rsidRPr="000255A1">
        <w:t>В публичных слушаниях</w:t>
      </w:r>
      <w:r w:rsidRPr="000255A1">
        <w:rPr>
          <w:bCs/>
          <w:highlight w:val="yellow"/>
          <w:lang w:eastAsia="ru-RU"/>
        </w:rPr>
        <w:t>/общественных слушаний</w:t>
      </w:r>
      <w:r w:rsidRPr="000255A1">
        <w:t xml:space="preserve"> приняли участие ________, список прилагается.</w:t>
      </w:r>
    </w:p>
    <w:p w:rsidR="00983B97" w:rsidRPr="000255A1" w:rsidRDefault="00983B97" w:rsidP="00983B97">
      <w:pPr>
        <w:ind w:firstLine="567"/>
        <w:jc w:val="both"/>
      </w:pPr>
      <w:r w:rsidRPr="000255A1">
        <w:t xml:space="preserve">Повестка </w:t>
      </w:r>
      <w:proofErr w:type="spellStart"/>
      <w:r w:rsidRPr="000255A1">
        <w:t>дня:__________________</w:t>
      </w:r>
      <w:proofErr w:type="spellEnd"/>
      <w:r w:rsidRPr="000255A1">
        <w:t>.</w:t>
      </w:r>
    </w:p>
    <w:p w:rsidR="00983B97" w:rsidRPr="000255A1" w:rsidRDefault="00983B97" w:rsidP="00983B97">
      <w:pPr>
        <w:pStyle w:val="a6"/>
        <w:spacing w:before="0" w:beforeAutospacing="0" w:after="0" w:afterAutospacing="0"/>
        <w:ind w:firstLine="567"/>
        <w:jc w:val="both"/>
      </w:pPr>
      <w:r w:rsidRPr="000255A1">
        <w:rPr>
          <w:rStyle w:val="a7"/>
          <w:b w:val="0"/>
        </w:rPr>
        <w:t>Рассмотрение проекта _________________________________</w:t>
      </w:r>
    </w:p>
    <w:p w:rsidR="00983B97" w:rsidRPr="000255A1" w:rsidRDefault="00983B97" w:rsidP="00983B97">
      <w:pPr>
        <w:autoSpaceDE w:val="0"/>
        <w:autoSpaceDN w:val="0"/>
        <w:adjustRightInd w:val="0"/>
        <w:ind w:firstLine="567"/>
      </w:pPr>
      <w:r w:rsidRPr="000255A1">
        <w:t>Порядок проведения публичных слушаний</w:t>
      </w:r>
      <w:r w:rsidRPr="000255A1">
        <w:rPr>
          <w:bCs/>
          <w:highlight w:val="yellow"/>
          <w:lang w:eastAsia="ru-RU"/>
        </w:rPr>
        <w:t>/общественных слушаний</w:t>
      </w:r>
      <w:r w:rsidRPr="000255A1">
        <w:t>:</w:t>
      </w:r>
    </w:p>
    <w:p w:rsidR="00983B97" w:rsidRPr="000255A1" w:rsidRDefault="00983B97" w:rsidP="00983B97">
      <w:pPr>
        <w:ind w:firstLine="567"/>
        <w:jc w:val="both"/>
      </w:pPr>
      <w:r w:rsidRPr="000255A1">
        <w:t>Итоги публичных слушаний</w:t>
      </w:r>
      <w:r w:rsidRPr="000255A1">
        <w:rPr>
          <w:bCs/>
          <w:highlight w:val="yellow"/>
          <w:lang w:eastAsia="ru-RU"/>
        </w:rPr>
        <w:t>/общественных слушаний</w:t>
      </w:r>
      <w:r w:rsidRPr="000255A1">
        <w:t xml:space="preserve">: </w:t>
      </w:r>
    </w:p>
    <w:p w:rsidR="00983B97" w:rsidRPr="000255A1" w:rsidRDefault="00983B97" w:rsidP="00983B97">
      <w:pPr>
        <w:ind w:firstLine="567"/>
        <w:jc w:val="both"/>
      </w:pPr>
      <w:r w:rsidRPr="000255A1">
        <w:t>Публичные слушания</w:t>
      </w:r>
      <w:r w:rsidRPr="000255A1">
        <w:rPr>
          <w:bCs/>
          <w:highlight w:val="yellow"/>
          <w:lang w:eastAsia="ru-RU"/>
        </w:rPr>
        <w:t>/общественных слушаний</w:t>
      </w:r>
      <w:r w:rsidRPr="000255A1">
        <w:t xml:space="preserve"> по Проекту считать состоявшимися.</w:t>
      </w:r>
    </w:p>
    <w:p w:rsidR="00983B97" w:rsidRPr="000255A1" w:rsidRDefault="00983B97" w:rsidP="00983B97">
      <w:pPr>
        <w:ind w:firstLine="567"/>
        <w:jc w:val="both"/>
      </w:pPr>
      <w:r w:rsidRPr="000255A1">
        <w:t>По результатам публичных слушаний</w:t>
      </w:r>
      <w:r w:rsidRPr="000255A1">
        <w:rPr>
          <w:bCs/>
          <w:highlight w:val="yellow"/>
          <w:lang w:eastAsia="ru-RU"/>
        </w:rPr>
        <w:t>/общественных слушаний</w:t>
      </w:r>
      <w:r w:rsidRPr="000255A1">
        <w:t xml:space="preserve"> рекомендовано:__________________</w:t>
      </w:r>
    </w:p>
    <w:p w:rsidR="00983B97" w:rsidRPr="000255A1" w:rsidRDefault="00983B97" w:rsidP="00983B97">
      <w:pPr>
        <w:ind w:firstLine="567"/>
        <w:jc w:val="both"/>
      </w:pPr>
      <w:r w:rsidRPr="000255A1">
        <w:t>Протокол публичных слушаний</w:t>
      </w:r>
      <w:r w:rsidRPr="000255A1">
        <w:rPr>
          <w:bCs/>
          <w:highlight w:val="yellow"/>
          <w:lang w:eastAsia="ru-RU"/>
        </w:rPr>
        <w:t>/общественных слушаний</w:t>
      </w:r>
      <w:r w:rsidRPr="000255A1">
        <w:t xml:space="preserve"> по рассмотрению проекта ________________________________ разместить на официальном сайте ________________ _________________ поселения в информационно-телекоммуникационной сети «Интернет» и опубликовать </w:t>
      </w:r>
      <w:proofErr w:type="gramStart"/>
      <w:r w:rsidRPr="000255A1">
        <w:t>в</w:t>
      </w:r>
      <w:proofErr w:type="gramEnd"/>
      <w:r w:rsidRPr="000255A1">
        <w:t xml:space="preserve"> ___________.</w:t>
      </w:r>
    </w:p>
    <w:p w:rsidR="00983B97" w:rsidRPr="000255A1" w:rsidRDefault="00983B97" w:rsidP="00983B97">
      <w:pPr>
        <w:jc w:val="both"/>
      </w:pPr>
      <w:r w:rsidRPr="000255A1">
        <w:t>Председатель публичных слушаний</w:t>
      </w:r>
      <w:r w:rsidRPr="000255A1">
        <w:rPr>
          <w:bCs/>
          <w:highlight w:val="yellow"/>
          <w:lang w:eastAsia="ru-RU"/>
        </w:rPr>
        <w:t>/общественных слушаний</w:t>
      </w:r>
      <w:r w:rsidRPr="000255A1">
        <w:t>:</w:t>
      </w:r>
      <w:r w:rsidRPr="000255A1">
        <w:tab/>
        <w:t xml:space="preserve">      _____________</w:t>
      </w:r>
    </w:p>
    <w:p w:rsidR="00983B97" w:rsidRPr="000255A1" w:rsidRDefault="00983B97" w:rsidP="00983B97">
      <w:pPr>
        <w:jc w:val="both"/>
      </w:pPr>
      <w:r w:rsidRPr="000255A1">
        <w:t>Секретарь публичных слушаний</w:t>
      </w:r>
      <w:r w:rsidRPr="000255A1">
        <w:rPr>
          <w:bCs/>
          <w:highlight w:val="yellow"/>
          <w:lang w:eastAsia="ru-RU"/>
        </w:rPr>
        <w:t>/общественных слушаний</w:t>
      </w:r>
      <w:r w:rsidRPr="000255A1">
        <w:t>:           _____________</w:t>
      </w:r>
    </w:p>
    <w:p w:rsidR="00983B97" w:rsidRDefault="00983B97" w:rsidP="00983B97">
      <w:pPr>
        <w:ind w:firstLine="567"/>
        <w:jc w:val="both"/>
      </w:pPr>
      <w:r w:rsidRPr="000255A1">
        <w:t xml:space="preserve">Приложение:  на ___ </w:t>
      </w:r>
      <w:proofErr w:type="gramStart"/>
      <w:r w:rsidRPr="000255A1">
        <w:t>л</w:t>
      </w:r>
      <w:proofErr w:type="gramEnd"/>
      <w:r w:rsidRPr="000255A1">
        <w:t>. в 1 экз.</w:t>
      </w:r>
    </w:p>
    <w:p w:rsidR="00983B97" w:rsidRDefault="00983B97" w:rsidP="00983B97">
      <w:pPr>
        <w:ind w:firstLine="567"/>
        <w:jc w:val="both"/>
      </w:pPr>
    </w:p>
    <w:p w:rsidR="00983B97" w:rsidRDefault="00983B97" w:rsidP="00983B97">
      <w:pPr>
        <w:ind w:firstLine="567"/>
        <w:jc w:val="both"/>
      </w:pPr>
    </w:p>
    <w:p w:rsidR="00983B97" w:rsidRPr="00983B97" w:rsidRDefault="00983B97" w:rsidP="00983B97">
      <w:pPr>
        <w:ind w:firstLine="567"/>
        <w:jc w:val="both"/>
      </w:pPr>
      <w:r w:rsidRPr="00983B97">
        <w:lastRenderedPageBreak/>
        <w:t xml:space="preserve">                                                                                   Приложение № 5</w:t>
      </w:r>
    </w:p>
    <w:p w:rsidR="00983B97" w:rsidRPr="002E0CBE" w:rsidRDefault="00983B97" w:rsidP="00983B97">
      <w:pPr>
        <w:ind w:left="5529"/>
        <w:jc w:val="both"/>
      </w:pPr>
      <w:r w:rsidRPr="00983B97">
        <w:t>к решению Собрания</w:t>
      </w:r>
      <w:r w:rsidRPr="002E0CBE">
        <w:t xml:space="preserve">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firstLine="567"/>
        <w:jc w:val="right"/>
        <w:rPr>
          <w:b/>
        </w:rPr>
      </w:pPr>
    </w:p>
    <w:p w:rsidR="00983B97" w:rsidRPr="000255A1" w:rsidRDefault="00983B97" w:rsidP="00983B97">
      <w:pPr>
        <w:ind w:firstLine="567"/>
        <w:jc w:val="center"/>
        <w:rPr>
          <w:b/>
        </w:rPr>
      </w:pPr>
      <w:r w:rsidRPr="000255A1">
        <w:rPr>
          <w:b/>
        </w:rPr>
        <w:t xml:space="preserve">Форма заключения о результатах </w:t>
      </w:r>
      <w:r w:rsidRPr="000255A1">
        <w:rPr>
          <w:b/>
          <w:bCs/>
          <w:lang w:eastAsia="ru-RU"/>
        </w:rPr>
        <w:t>публичных слушаний</w:t>
      </w:r>
      <w:r w:rsidRPr="000255A1">
        <w:rPr>
          <w:bCs/>
          <w:highlight w:val="yellow"/>
          <w:lang w:eastAsia="ru-RU"/>
        </w:rPr>
        <w:t>/общественных слушаний</w:t>
      </w:r>
    </w:p>
    <w:p w:rsidR="00983B97" w:rsidRPr="000255A1" w:rsidRDefault="00983B97" w:rsidP="00983B97">
      <w:pPr>
        <w:ind w:firstLine="567"/>
        <w:jc w:val="both"/>
        <w:rPr>
          <w:b/>
        </w:rPr>
      </w:pPr>
    </w:p>
    <w:p w:rsidR="00983B97" w:rsidRPr="000255A1" w:rsidRDefault="00983B97" w:rsidP="00983B97">
      <w:pPr>
        <w:pStyle w:val="ConsNormal"/>
        <w:widowControl/>
        <w:ind w:right="0" w:firstLine="709"/>
        <w:jc w:val="center"/>
        <w:rPr>
          <w:rFonts w:ascii="Times New Roman" w:hAnsi="Times New Roman" w:cs="Times New Roman"/>
          <w:b/>
          <w:color w:val="000000"/>
        </w:rPr>
      </w:pPr>
      <w:r w:rsidRPr="000255A1">
        <w:rPr>
          <w:rFonts w:ascii="Times New Roman" w:hAnsi="Times New Roman" w:cs="Times New Roman"/>
          <w:b/>
          <w:color w:val="000000"/>
        </w:rPr>
        <w:t>ЗАКЛЮЧЕНИЕ</w:t>
      </w:r>
    </w:p>
    <w:p w:rsidR="00983B97" w:rsidRPr="000255A1" w:rsidRDefault="00983B97" w:rsidP="00983B97">
      <w:pPr>
        <w:pStyle w:val="ConsNormal"/>
        <w:widowControl/>
        <w:ind w:right="0" w:firstLine="709"/>
        <w:jc w:val="center"/>
        <w:rPr>
          <w:rFonts w:ascii="Times New Roman" w:hAnsi="Times New Roman" w:cs="Times New Roman"/>
        </w:rPr>
      </w:pPr>
      <w:r w:rsidRPr="000255A1">
        <w:rPr>
          <w:rFonts w:ascii="Times New Roman" w:hAnsi="Times New Roman" w:cs="Times New Roman"/>
        </w:rPr>
        <w:t>о результатах публичных слушаний</w:t>
      </w:r>
      <w:r w:rsidRPr="000255A1">
        <w:rPr>
          <w:rFonts w:ascii="Times New Roman" w:hAnsi="Times New Roman" w:cs="Times New Roman"/>
          <w:bCs/>
          <w:highlight w:val="yellow"/>
        </w:rPr>
        <w:t>/общественных слушаний</w:t>
      </w:r>
      <w:r w:rsidRPr="000255A1">
        <w:rPr>
          <w:rFonts w:ascii="Times New Roman" w:hAnsi="Times New Roman" w:cs="Times New Roman"/>
        </w:rPr>
        <w:t xml:space="preserve"> </w:t>
      </w:r>
      <w:proofErr w:type="gramStart"/>
      <w:r w:rsidRPr="000255A1">
        <w:rPr>
          <w:rFonts w:ascii="Times New Roman" w:hAnsi="Times New Roman" w:cs="Times New Roman"/>
        </w:rPr>
        <w:t>по</w:t>
      </w:r>
      <w:proofErr w:type="gramEnd"/>
      <w:r w:rsidRPr="000255A1">
        <w:rPr>
          <w:rFonts w:ascii="Times New Roman" w:hAnsi="Times New Roman" w:cs="Times New Roman"/>
        </w:rPr>
        <w:t xml:space="preserve"> ______</w:t>
      </w:r>
    </w:p>
    <w:p w:rsidR="00983B97" w:rsidRPr="000255A1" w:rsidRDefault="00983B97" w:rsidP="00983B97">
      <w:pPr>
        <w:tabs>
          <w:tab w:val="left" w:pos="7785"/>
        </w:tabs>
        <w:jc w:val="both"/>
      </w:pPr>
      <w:r w:rsidRPr="000255A1">
        <w:rPr>
          <w:bCs/>
          <w:color w:val="000000"/>
        </w:rPr>
        <w:t xml:space="preserve">______________ </w:t>
      </w:r>
      <w:r w:rsidRPr="000255A1">
        <w:rPr>
          <w:bCs/>
          <w:color w:val="000000"/>
        </w:rPr>
        <w:tab/>
        <w:t xml:space="preserve"> __________</w:t>
      </w:r>
    </w:p>
    <w:p w:rsidR="00983B97" w:rsidRPr="000255A1" w:rsidRDefault="00983B97" w:rsidP="00983B97">
      <w:pPr>
        <w:ind w:firstLine="567"/>
        <w:jc w:val="both"/>
      </w:pPr>
    </w:p>
    <w:p w:rsidR="00983B97" w:rsidRPr="000255A1" w:rsidRDefault="00983B97" w:rsidP="00983B97">
      <w:pPr>
        <w:ind w:firstLine="567"/>
        <w:jc w:val="both"/>
        <w:rPr>
          <w:rStyle w:val="a7"/>
          <w:b w:val="0"/>
          <w:color w:val="333333"/>
        </w:rPr>
      </w:pPr>
      <w:r w:rsidRPr="000255A1">
        <w:t>Публичные слушания</w:t>
      </w:r>
      <w:r w:rsidRPr="000255A1">
        <w:rPr>
          <w:bCs/>
          <w:highlight w:val="yellow"/>
          <w:lang w:eastAsia="ru-RU"/>
        </w:rPr>
        <w:t>/общественных слушаний</w:t>
      </w:r>
      <w:r w:rsidRPr="000255A1">
        <w:t xml:space="preserve"> назначены ___________________. Объявление о проведении публичных слушаний</w:t>
      </w:r>
      <w:r w:rsidRPr="000255A1">
        <w:rPr>
          <w:bCs/>
          <w:highlight w:val="yellow"/>
          <w:lang w:eastAsia="ru-RU"/>
        </w:rPr>
        <w:t>/общественных слушаний</w:t>
      </w:r>
      <w:r w:rsidRPr="000255A1">
        <w:t xml:space="preserve"> опубликовано </w:t>
      </w:r>
      <w:proofErr w:type="gramStart"/>
      <w:r w:rsidRPr="000255A1">
        <w:rPr>
          <w:color w:val="000000"/>
        </w:rPr>
        <w:t>в</w:t>
      </w:r>
      <w:proofErr w:type="gramEnd"/>
      <w:r w:rsidRPr="000255A1">
        <w:rPr>
          <w:color w:val="000000"/>
        </w:rPr>
        <w:t xml:space="preserve"> ___________________.</w:t>
      </w:r>
    </w:p>
    <w:p w:rsidR="00983B97" w:rsidRPr="000255A1" w:rsidRDefault="00983B97" w:rsidP="00983B97">
      <w:pPr>
        <w:ind w:firstLine="567"/>
        <w:jc w:val="both"/>
      </w:pPr>
      <w:r w:rsidRPr="000255A1">
        <w:rPr>
          <w:rStyle w:val="a7"/>
          <w:b w:val="0"/>
        </w:rPr>
        <w:t>Предмет публичных слушаний</w:t>
      </w:r>
      <w:r w:rsidRPr="000255A1">
        <w:rPr>
          <w:bCs/>
          <w:highlight w:val="yellow"/>
          <w:lang w:eastAsia="ru-RU"/>
        </w:rPr>
        <w:t>/общественных слушаний</w:t>
      </w:r>
      <w:r w:rsidRPr="000255A1">
        <w:rPr>
          <w:rStyle w:val="a7"/>
          <w:b w:val="0"/>
        </w:rPr>
        <w:t>:</w:t>
      </w:r>
      <w:r w:rsidRPr="000255A1">
        <w:rPr>
          <w:rStyle w:val="apple-converted-space"/>
          <w:color w:val="333333"/>
        </w:rPr>
        <w:t> </w:t>
      </w:r>
      <w:r w:rsidRPr="000255A1">
        <w:t>______________.</w:t>
      </w:r>
    </w:p>
    <w:p w:rsidR="00983B97" w:rsidRPr="000255A1" w:rsidRDefault="00983B97" w:rsidP="00983B97">
      <w:pPr>
        <w:ind w:firstLine="567"/>
        <w:jc w:val="both"/>
      </w:pPr>
      <w:r w:rsidRPr="000255A1">
        <w:t>Организатор публичных слушаний</w:t>
      </w:r>
      <w:r w:rsidRPr="000255A1">
        <w:rPr>
          <w:bCs/>
          <w:highlight w:val="yellow"/>
          <w:lang w:eastAsia="ru-RU"/>
        </w:rPr>
        <w:t>/общественных слушаний</w:t>
      </w:r>
      <w:r w:rsidRPr="000255A1">
        <w:t>: __________.</w:t>
      </w:r>
    </w:p>
    <w:p w:rsidR="00983B97" w:rsidRPr="000255A1" w:rsidRDefault="00983B97" w:rsidP="00983B97">
      <w:pPr>
        <w:ind w:firstLine="567"/>
        <w:jc w:val="both"/>
      </w:pPr>
      <w:r w:rsidRPr="000255A1">
        <w:t>Дата, время и место проведения публичных слушаний</w:t>
      </w:r>
      <w:r w:rsidRPr="000255A1">
        <w:rPr>
          <w:bCs/>
          <w:highlight w:val="yellow"/>
          <w:lang w:eastAsia="ru-RU"/>
        </w:rPr>
        <w:t>/общественных слушаний</w:t>
      </w:r>
      <w:r w:rsidRPr="000255A1">
        <w:t xml:space="preserve">: _____ года </w:t>
      </w:r>
      <w:proofErr w:type="gramStart"/>
      <w:r w:rsidRPr="000255A1">
        <w:t>в</w:t>
      </w:r>
      <w:proofErr w:type="gramEnd"/>
      <w:r w:rsidRPr="000255A1">
        <w:t xml:space="preserve"> _____ часов по адресу: _____________________.</w:t>
      </w:r>
    </w:p>
    <w:p w:rsidR="00983B97" w:rsidRPr="000255A1" w:rsidRDefault="00983B97" w:rsidP="00983B97">
      <w:pPr>
        <w:ind w:firstLine="567"/>
        <w:jc w:val="both"/>
      </w:pPr>
      <w:r w:rsidRPr="000255A1">
        <w:t>Заключение о результатах публичных слушаний</w:t>
      </w:r>
      <w:r w:rsidRPr="000255A1">
        <w:rPr>
          <w:bCs/>
          <w:highlight w:val="yellow"/>
          <w:lang w:eastAsia="ru-RU"/>
        </w:rPr>
        <w:t>/общественных слушаний</w:t>
      </w:r>
      <w:r w:rsidRPr="000255A1">
        <w:t xml:space="preserve"> подготовлено на основе протокола публичных слушаний от _______ и приложения к нему.</w:t>
      </w:r>
    </w:p>
    <w:p w:rsidR="00983B97" w:rsidRPr="000255A1" w:rsidRDefault="00983B97" w:rsidP="00983B97">
      <w:pPr>
        <w:ind w:firstLine="567"/>
        <w:jc w:val="both"/>
      </w:pPr>
      <w:r w:rsidRPr="000255A1">
        <w:t>Публичные слушания</w:t>
      </w:r>
      <w:r w:rsidRPr="000255A1">
        <w:rPr>
          <w:bCs/>
          <w:highlight w:val="yellow"/>
          <w:lang w:eastAsia="ru-RU"/>
        </w:rPr>
        <w:t>/общественных слушаний</w:t>
      </w:r>
      <w:r w:rsidRPr="000255A1">
        <w:t xml:space="preserve"> проводились в соответствии с Градостроительным кодексом Российской Федерации, Уставом ____________________. </w:t>
      </w:r>
    </w:p>
    <w:p w:rsidR="00983B97" w:rsidRPr="000255A1" w:rsidRDefault="00983B97" w:rsidP="00983B97">
      <w:pPr>
        <w:ind w:firstLine="567"/>
        <w:jc w:val="both"/>
      </w:pPr>
      <w:r w:rsidRPr="000255A1">
        <w:t>Организатором публичных слушаний</w:t>
      </w:r>
      <w:r w:rsidRPr="000255A1">
        <w:rPr>
          <w:bCs/>
          <w:highlight w:val="yellow"/>
          <w:lang w:eastAsia="ru-RU"/>
        </w:rPr>
        <w:t>/общественных слушаний</w:t>
      </w:r>
      <w:r w:rsidRPr="000255A1">
        <w:t xml:space="preserve"> в день их проведения зарегистрировано _____ участников.</w:t>
      </w:r>
    </w:p>
    <w:p w:rsidR="00983B97" w:rsidRPr="000255A1" w:rsidRDefault="00983B97" w:rsidP="00983B97">
      <w:pPr>
        <w:ind w:firstLine="567"/>
        <w:jc w:val="both"/>
      </w:pPr>
      <w:r w:rsidRPr="000255A1">
        <w:t>В ходе публичных слушаний</w:t>
      </w:r>
      <w:r w:rsidRPr="000255A1">
        <w:rPr>
          <w:bCs/>
          <w:highlight w:val="yellow"/>
          <w:lang w:eastAsia="ru-RU"/>
        </w:rPr>
        <w:t>/общественных слушаний</w:t>
      </w:r>
      <w:r w:rsidRPr="000255A1">
        <w:t xml:space="preserve">: _______________ </w:t>
      </w:r>
    </w:p>
    <w:p w:rsidR="00983B97" w:rsidRPr="000255A1" w:rsidRDefault="00983B97" w:rsidP="00983B97">
      <w:pPr>
        <w:ind w:firstLine="567"/>
        <w:jc w:val="both"/>
      </w:pPr>
      <w:r w:rsidRPr="000255A1">
        <w:t>Выводы:</w:t>
      </w:r>
    </w:p>
    <w:p w:rsidR="00983B97" w:rsidRPr="000255A1" w:rsidRDefault="00983B97" w:rsidP="00983B97">
      <w:pPr>
        <w:ind w:firstLine="567"/>
        <w:jc w:val="both"/>
        <w:rPr>
          <w:color w:val="000000"/>
        </w:rPr>
      </w:pPr>
      <w:r w:rsidRPr="000255A1">
        <w:rPr>
          <w:color w:val="000000"/>
        </w:rPr>
        <w:t>Считать</w:t>
      </w:r>
      <w:r w:rsidRPr="000255A1">
        <w:rPr>
          <w:rStyle w:val="apple-converted-space"/>
          <w:color w:val="000000"/>
        </w:rPr>
        <w:t xml:space="preserve"> </w:t>
      </w:r>
      <w:r w:rsidRPr="000255A1">
        <w:rPr>
          <w:color w:val="000000"/>
        </w:rPr>
        <w:t>публичные слушания</w:t>
      </w:r>
      <w:r w:rsidRPr="000255A1">
        <w:rPr>
          <w:bCs/>
          <w:highlight w:val="yellow"/>
          <w:lang w:eastAsia="ru-RU"/>
        </w:rPr>
        <w:t>/общественные слушани</w:t>
      </w:r>
      <w:r w:rsidRPr="000255A1">
        <w:rPr>
          <w:bCs/>
          <w:lang w:eastAsia="ru-RU"/>
        </w:rPr>
        <w:t>я</w:t>
      </w:r>
      <w:r w:rsidRPr="000255A1">
        <w:rPr>
          <w:rStyle w:val="apple-converted-space"/>
          <w:color w:val="000000"/>
        </w:rPr>
        <w:t xml:space="preserve"> </w:t>
      </w:r>
      <w:r w:rsidRPr="000255A1">
        <w:rPr>
          <w:color w:val="000000"/>
        </w:rPr>
        <w:t>состоявшимися.</w:t>
      </w:r>
    </w:p>
    <w:p w:rsidR="00983B97" w:rsidRPr="000255A1" w:rsidRDefault="00983B97" w:rsidP="00983B97">
      <w:pPr>
        <w:ind w:firstLine="567"/>
        <w:jc w:val="both"/>
      </w:pPr>
      <w:r w:rsidRPr="000255A1">
        <w:t>По результатам публичных слушаний</w:t>
      </w:r>
      <w:r w:rsidRPr="000255A1">
        <w:rPr>
          <w:bCs/>
          <w:highlight w:val="yellow"/>
          <w:lang w:eastAsia="ru-RU"/>
        </w:rPr>
        <w:t>/общественных слушаний</w:t>
      </w:r>
      <w:r w:rsidRPr="000255A1">
        <w:t xml:space="preserve"> рекомендовано ________________.</w:t>
      </w:r>
    </w:p>
    <w:p w:rsidR="00983B97" w:rsidRPr="000255A1" w:rsidRDefault="00983B97" w:rsidP="00983B97">
      <w:pPr>
        <w:ind w:firstLine="567"/>
        <w:jc w:val="both"/>
        <w:rPr>
          <w:color w:val="000000"/>
        </w:rPr>
      </w:pPr>
      <w:r w:rsidRPr="000255A1">
        <w:t>Заключение о результатах публичных слушаний</w:t>
      </w:r>
      <w:r w:rsidRPr="000255A1">
        <w:rPr>
          <w:bCs/>
          <w:highlight w:val="yellow"/>
          <w:lang w:eastAsia="ru-RU"/>
        </w:rPr>
        <w:t>/общественных слушаний</w:t>
      </w:r>
      <w:r w:rsidRPr="000255A1">
        <w:t xml:space="preserve"> по _____________</w:t>
      </w:r>
      <w:r w:rsidRPr="000255A1">
        <w:rPr>
          <w:color w:val="000000"/>
        </w:rPr>
        <w:t xml:space="preserve"> разместить</w:t>
      </w:r>
      <w:r w:rsidRPr="000255A1">
        <w:rPr>
          <w:color w:val="FF0000"/>
        </w:rPr>
        <w:t xml:space="preserve"> </w:t>
      </w:r>
      <w:r w:rsidRPr="000255A1">
        <w:rPr>
          <w:color w:val="000000"/>
        </w:rPr>
        <w:t xml:space="preserve">на официальном сайте администрации ________________ _______________ поселения </w:t>
      </w:r>
      <w:r w:rsidRPr="000255A1">
        <w:t xml:space="preserve">в информационно-телекоммуникационной сети «Интернет» и опубликовать </w:t>
      </w:r>
      <w:proofErr w:type="gramStart"/>
      <w:r w:rsidRPr="000255A1">
        <w:t>в</w:t>
      </w:r>
      <w:proofErr w:type="gramEnd"/>
      <w:r w:rsidRPr="000255A1">
        <w:t xml:space="preserve"> _________________</w:t>
      </w:r>
      <w:r w:rsidRPr="000255A1">
        <w:rPr>
          <w:color w:val="000000"/>
        </w:rPr>
        <w:t>.</w:t>
      </w:r>
    </w:p>
    <w:p w:rsidR="00983B97" w:rsidRPr="000255A1" w:rsidRDefault="00983B97" w:rsidP="00983B97">
      <w:pPr>
        <w:ind w:firstLine="567"/>
        <w:jc w:val="both"/>
        <w:rPr>
          <w:color w:val="000000"/>
        </w:rPr>
      </w:pPr>
    </w:p>
    <w:p w:rsidR="00983B97" w:rsidRPr="000255A1" w:rsidRDefault="00983B97" w:rsidP="00983B97">
      <w:pPr>
        <w:ind w:firstLine="567"/>
        <w:jc w:val="both"/>
        <w:rPr>
          <w:color w:val="000000"/>
        </w:rPr>
      </w:pPr>
    </w:p>
    <w:p w:rsidR="00983B97" w:rsidRPr="000255A1" w:rsidRDefault="00983B97" w:rsidP="00983B97">
      <w:pPr>
        <w:jc w:val="both"/>
        <w:rPr>
          <w:color w:val="000000"/>
        </w:rPr>
      </w:pPr>
      <w:r w:rsidRPr="000255A1">
        <w:t xml:space="preserve">Председатель </w:t>
      </w:r>
      <w:r w:rsidRPr="000255A1">
        <w:tab/>
      </w:r>
      <w:r w:rsidRPr="000255A1">
        <w:tab/>
      </w:r>
      <w:r w:rsidRPr="000255A1">
        <w:tab/>
      </w:r>
      <w:r w:rsidRPr="000255A1">
        <w:tab/>
      </w:r>
      <w:r w:rsidRPr="000255A1">
        <w:tab/>
      </w:r>
      <w:r w:rsidRPr="000255A1">
        <w:tab/>
      </w:r>
      <w:r w:rsidRPr="000255A1">
        <w:tab/>
      </w:r>
      <w:r w:rsidRPr="000255A1">
        <w:tab/>
        <w:t xml:space="preserve">      _____________</w:t>
      </w:r>
    </w:p>
    <w:p w:rsidR="00983B97" w:rsidRPr="000255A1" w:rsidRDefault="00983B97" w:rsidP="00983B97">
      <w:pPr>
        <w:ind w:firstLine="567"/>
        <w:jc w:val="both"/>
      </w:pPr>
    </w:p>
    <w:p w:rsidR="00983B97" w:rsidRPr="000255A1" w:rsidRDefault="00983B97" w:rsidP="00983B97">
      <w:pPr>
        <w:jc w:val="both"/>
      </w:pPr>
      <w:r w:rsidRPr="000255A1">
        <w:t xml:space="preserve">Секретарь </w:t>
      </w:r>
      <w:r w:rsidRPr="000255A1">
        <w:tab/>
      </w:r>
      <w:r w:rsidRPr="000255A1">
        <w:tab/>
      </w:r>
      <w:r w:rsidRPr="000255A1">
        <w:tab/>
      </w:r>
      <w:r w:rsidRPr="000255A1">
        <w:tab/>
      </w:r>
      <w:r w:rsidRPr="000255A1">
        <w:tab/>
      </w:r>
      <w:r w:rsidRPr="000255A1">
        <w:tab/>
      </w:r>
      <w:r w:rsidRPr="000255A1">
        <w:tab/>
      </w:r>
      <w:r w:rsidRPr="000255A1">
        <w:tab/>
      </w:r>
      <w:r w:rsidRPr="000255A1">
        <w:tab/>
        <w:t xml:space="preserve">      _____________</w:t>
      </w:r>
    </w:p>
    <w:p w:rsidR="00983B97" w:rsidRPr="000255A1" w:rsidRDefault="00983B97" w:rsidP="00983B97">
      <w:pPr>
        <w:jc w:val="right"/>
        <w:rPr>
          <w:b/>
        </w:rPr>
      </w:pPr>
    </w:p>
    <w:p w:rsidR="00983B97" w:rsidRPr="000255A1"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Default="00983B97" w:rsidP="00983B97">
      <w:pPr>
        <w:jc w:val="right"/>
        <w:rPr>
          <w:b/>
        </w:rPr>
      </w:pPr>
    </w:p>
    <w:p w:rsidR="00983B97" w:rsidRPr="00983B97" w:rsidRDefault="00983B97" w:rsidP="00983B97">
      <w:pPr>
        <w:jc w:val="both"/>
      </w:pPr>
      <w:r>
        <w:rPr>
          <w:b/>
        </w:rPr>
        <w:lastRenderedPageBreak/>
        <w:t xml:space="preserve">                                                                                            </w:t>
      </w:r>
      <w:r w:rsidRPr="00983B97">
        <w:t xml:space="preserve">Приложение № 6 </w:t>
      </w:r>
    </w:p>
    <w:p w:rsidR="00983B97" w:rsidRPr="00983B97" w:rsidRDefault="00983B97" w:rsidP="00983B97">
      <w:pPr>
        <w:ind w:left="5529"/>
        <w:jc w:val="both"/>
      </w:pPr>
      <w:r w:rsidRPr="00983B97">
        <w:t xml:space="preserve">к решению Собрания депутатов </w:t>
      </w:r>
    </w:p>
    <w:p w:rsidR="00983B97" w:rsidRPr="00983B97" w:rsidRDefault="00983B97" w:rsidP="00983B97">
      <w:pPr>
        <w:ind w:left="5529"/>
        <w:jc w:val="both"/>
        <w:textAlignment w:val="baseline"/>
      </w:pPr>
      <w:r w:rsidRPr="00983B97">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firstLine="567"/>
        <w:jc w:val="right"/>
        <w:rPr>
          <w:b/>
        </w:rPr>
      </w:pPr>
    </w:p>
    <w:p w:rsidR="00983B97" w:rsidRPr="000255A1" w:rsidRDefault="00983B97" w:rsidP="00983B97">
      <w:pPr>
        <w:autoSpaceDE w:val="0"/>
        <w:autoSpaceDN w:val="0"/>
        <w:adjustRightInd w:val="0"/>
        <w:jc w:val="center"/>
        <w:rPr>
          <w:b/>
          <w:bCs/>
          <w:lang w:eastAsia="ru-RU"/>
        </w:rPr>
      </w:pPr>
      <w:r w:rsidRPr="000255A1">
        <w:rPr>
          <w:b/>
          <w:bCs/>
          <w:lang w:eastAsia="ru-RU"/>
        </w:rPr>
        <w:t xml:space="preserve">Форма книги (журнала) учета посетителей </w:t>
      </w:r>
    </w:p>
    <w:p w:rsidR="00983B97" w:rsidRPr="000255A1" w:rsidRDefault="00983B97" w:rsidP="00983B97">
      <w:pPr>
        <w:autoSpaceDE w:val="0"/>
        <w:autoSpaceDN w:val="0"/>
        <w:adjustRightInd w:val="0"/>
        <w:jc w:val="center"/>
        <w:rPr>
          <w:b/>
          <w:bCs/>
          <w:lang w:eastAsia="ru-RU"/>
        </w:rPr>
      </w:pPr>
      <w:r w:rsidRPr="000255A1">
        <w:rPr>
          <w:b/>
          <w:bCs/>
          <w:lang w:eastAsia="ru-RU"/>
        </w:rPr>
        <w:t xml:space="preserve">экспозиции (экспозиций) проекта, подлежащего рассмотрению </w:t>
      </w:r>
    </w:p>
    <w:p w:rsidR="00983B97" w:rsidRPr="000255A1" w:rsidRDefault="00983B97" w:rsidP="00983B97">
      <w:pPr>
        <w:autoSpaceDE w:val="0"/>
        <w:autoSpaceDN w:val="0"/>
        <w:adjustRightInd w:val="0"/>
        <w:jc w:val="center"/>
        <w:rPr>
          <w:b/>
          <w:bCs/>
          <w:lang w:eastAsia="ru-RU"/>
        </w:rPr>
      </w:pPr>
      <w:r w:rsidRPr="000255A1">
        <w:rPr>
          <w:b/>
          <w:bCs/>
          <w:lang w:eastAsia="ru-RU"/>
        </w:rPr>
        <w:t>на общественных обсуждениях или публичных слушаниях</w:t>
      </w:r>
    </w:p>
    <w:p w:rsidR="00983B97" w:rsidRPr="000255A1" w:rsidRDefault="00983B97" w:rsidP="00983B97">
      <w:pPr>
        <w:ind w:firstLine="567"/>
        <w:jc w:val="center"/>
        <w:rPr>
          <w:b/>
        </w:rPr>
      </w:pPr>
    </w:p>
    <w:p w:rsidR="00983B97" w:rsidRPr="000255A1" w:rsidRDefault="00983B97" w:rsidP="00983B97">
      <w:pPr>
        <w:ind w:right="227"/>
        <w:jc w:val="center"/>
      </w:pPr>
      <w:r w:rsidRPr="000255A1">
        <w:t>Книга (журнал)</w:t>
      </w:r>
    </w:p>
    <w:p w:rsidR="00983B97" w:rsidRPr="000255A1" w:rsidRDefault="00983B97" w:rsidP="00983B97">
      <w:pPr>
        <w:ind w:right="227"/>
        <w:jc w:val="center"/>
      </w:pPr>
      <w:r w:rsidRPr="000255A1">
        <w:t>учета посетителей экспозиции проекта</w:t>
      </w:r>
    </w:p>
    <w:p w:rsidR="00983B97" w:rsidRPr="000255A1" w:rsidRDefault="00983B97" w:rsidP="00983B97">
      <w:pPr>
        <w:ind w:right="227"/>
        <w:jc w:val="cente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2268"/>
        <w:gridCol w:w="2268"/>
        <w:gridCol w:w="1418"/>
        <w:gridCol w:w="992"/>
      </w:tblGrid>
      <w:tr w:rsidR="00983B97" w:rsidRPr="000255A1" w:rsidTr="00AF5EA5">
        <w:tc>
          <w:tcPr>
            <w:tcW w:w="851"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 xml:space="preserve">№ </w:t>
            </w:r>
            <w:proofErr w:type="spellStart"/>
            <w:proofErr w:type="gramStart"/>
            <w:r w:rsidRPr="000255A1">
              <w:t>п</w:t>
            </w:r>
            <w:proofErr w:type="spellEnd"/>
            <w:proofErr w:type="gramEnd"/>
            <w:r w:rsidRPr="000255A1">
              <w:t>/</w:t>
            </w:r>
            <w:proofErr w:type="spellStart"/>
            <w:r w:rsidRPr="000255A1">
              <w:t>п</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 xml:space="preserve">Для физических лиц: ФИО, </w:t>
            </w:r>
          </w:p>
          <w:p w:rsidR="00983B97" w:rsidRPr="000255A1" w:rsidRDefault="00983B97" w:rsidP="00AF5EA5">
            <w:pPr>
              <w:ind w:right="227"/>
              <w:jc w:val="center"/>
            </w:pPr>
            <w:r w:rsidRPr="000255A1">
              <w:t>дата рождения</w:t>
            </w:r>
          </w:p>
          <w:p w:rsidR="00983B97" w:rsidRPr="000255A1" w:rsidRDefault="00983B97" w:rsidP="00AF5EA5">
            <w:pPr>
              <w:ind w:right="227"/>
              <w:jc w:val="center"/>
            </w:pPr>
            <w:r w:rsidRPr="000255A1">
              <w:t>Для юридических лиц: наименование, ОГРН</w:t>
            </w:r>
          </w:p>
        </w:tc>
        <w:tc>
          <w:tcPr>
            <w:tcW w:w="2268"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Для физических лиц: адрес места жительства (регистрации)</w:t>
            </w:r>
          </w:p>
          <w:p w:rsidR="00983B97" w:rsidRPr="000255A1" w:rsidRDefault="00983B97" w:rsidP="00AF5EA5">
            <w:pPr>
              <w:ind w:right="227"/>
              <w:jc w:val="center"/>
            </w:pPr>
            <w:r w:rsidRPr="000255A1">
              <w:t>Для юридических лиц: место нахождения, адрес</w:t>
            </w:r>
          </w:p>
        </w:tc>
        <w:tc>
          <w:tcPr>
            <w:tcW w:w="2268"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Замечания и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Подпись</w:t>
            </w:r>
          </w:p>
        </w:tc>
        <w:tc>
          <w:tcPr>
            <w:tcW w:w="992"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Дата</w:t>
            </w: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126"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141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992"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126"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141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992"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461"/>
              <w:jc w:val="center"/>
            </w:pP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126"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226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1418"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992"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461"/>
              <w:jc w:val="center"/>
            </w:pPr>
          </w:p>
        </w:tc>
      </w:tr>
    </w:tbl>
    <w:p w:rsidR="00983B97" w:rsidRDefault="00983B97" w:rsidP="00983B97">
      <w:pPr>
        <w:ind w:firstLine="567"/>
        <w:jc w:val="center"/>
        <w:rPr>
          <w:b/>
        </w:rPr>
      </w:pPr>
    </w:p>
    <w:p w:rsidR="00983B97" w:rsidRDefault="00983B97" w:rsidP="00983B97">
      <w:pPr>
        <w:ind w:firstLine="567"/>
        <w:jc w:val="center"/>
        <w:rPr>
          <w:b/>
        </w:rPr>
      </w:pPr>
    </w:p>
    <w:p w:rsidR="00983B97" w:rsidRPr="000255A1" w:rsidRDefault="00983B97" w:rsidP="00983B97">
      <w:pPr>
        <w:ind w:firstLine="567"/>
        <w:jc w:val="center"/>
        <w:rPr>
          <w:b/>
        </w:rPr>
      </w:pPr>
    </w:p>
    <w:p w:rsidR="00983B97" w:rsidRPr="00983B97" w:rsidRDefault="00983B97" w:rsidP="00983B97">
      <w:pPr>
        <w:ind w:firstLine="567"/>
        <w:jc w:val="both"/>
      </w:pPr>
      <w:r>
        <w:t xml:space="preserve">                                                                                   </w:t>
      </w:r>
      <w:r w:rsidRPr="00983B97">
        <w:t>Приложение № 7</w:t>
      </w:r>
    </w:p>
    <w:p w:rsidR="00983B97" w:rsidRPr="00983B97" w:rsidRDefault="00983B97" w:rsidP="00983B97">
      <w:pPr>
        <w:ind w:left="5529"/>
        <w:jc w:val="both"/>
      </w:pPr>
      <w:r w:rsidRPr="00983B97">
        <w:t xml:space="preserve">к решению Собрания депутатов </w:t>
      </w:r>
    </w:p>
    <w:p w:rsidR="00983B97" w:rsidRDefault="00983B97" w:rsidP="00983B97">
      <w:pPr>
        <w:ind w:left="5529"/>
        <w:jc w:val="both"/>
        <w:textAlignment w:val="baseline"/>
      </w:pPr>
      <w:r w:rsidRPr="002E0CBE">
        <w:t xml:space="preserve">Кульгешского  сельского поселения Урмарского района Чувашской Республики </w:t>
      </w:r>
    </w:p>
    <w:p w:rsidR="00983B97" w:rsidRPr="002E0CBE" w:rsidRDefault="00983B97" w:rsidP="00983B97">
      <w:pPr>
        <w:ind w:left="5529"/>
        <w:jc w:val="both"/>
        <w:textAlignment w:val="baseline"/>
        <w:rPr>
          <w:color w:val="000000"/>
          <w:bdr w:val="none" w:sz="0" w:space="0" w:color="auto" w:frame="1"/>
        </w:rPr>
      </w:pPr>
      <w:r w:rsidRPr="002E0CBE">
        <w:t xml:space="preserve">от </w:t>
      </w:r>
      <w:r>
        <w:t xml:space="preserve">30.12.2019 </w:t>
      </w:r>
      <w:r w:rsidRPr="002E0CBE">
        <w:t xml:space="preserve"> № </w:t>
      </w:r>
      <w:r>
        <w:t>120</w:t>
      </w:r>
    </w:p>
    <w:p w:rsidR="00983B97" w:rsidRPr="000255A1" w:rsidRDefault="00983B97" w:rsidP="00983B97">
      <w:pPr>
        <w:ind w:firstLine="567"/>
        <w:jc w:val="right"/>
        <w:rPr>
          <w:b/>
        </w:rPr>
      </w:pPr>
    </w:p>
    <w:p w:rsidR="00983B97" w:rsidRPr="000255A1" w:rsidRDefault="00983B97" w:rsidP="00983B97">
      <w:pPr>
        <w:ind w:firstLine="567"/>
        <w:jc w:val="center"/>
        <w:rPr>
          <w:b/>
        </w:rPr>
      </w:pPr>
      <w:r w:rsidRPr="000255A1">
        <w:rPr>
          <w:b/>
        </w:rPr>
        <w:t xml:space="preserve">Форма перечня </w:t>
      </w:r>
      <w:proofErr w:type="gramStart"/>
      <w:r w:rsidRPr="000255A1">
        <w:rPr>
          <w:b/>
        </w:rPr>
        <w:t>принявших</w:t>
      </w:r>
      <w:proofErr w:type="gramEnd"/>
      <w:r w:rsidRPr="000255A1">
        <w:rPr>
          <w:b/>
        </w:rPr>
        <w:t xml:space="preserve"> участие в рассмотрении проекта </w:t>
      </w:r>
    </w:p>
    <w:p w:rsidR="00983B97" w:rsidRPr="000255A1" w:rsidRDefault="00983B97" w:rsidP="00983B97">
      <w:pPr>
        <w:ind w:firstLine="567"/>
        <w:jc w:val="center"/>
        <w:rPr>
          <w:b/>
        </w:rPr>
      </w:pPr>
      <w:r w:rsidRPr="000255A1">
        <w:rPr>
          <w:b/>
        </w:rPr>
        <w:t xml:space="preserve">участников общественных обсуждений или публичных слушаний </w:t>
      </w:r>
    </w:p>
    <w:p w:rsidR="00983B97" w:rsidRPr="000255A1" w:rsidRDefault="00983B97" w:rsidP="00983B97">
      <w:pPr>
        <w:ind w:right="227"/>
        <w:jc w:val="center"/>
      </w:pPr>
    </w:p>
    <w:p w:rsidR="00983B97" w:rsidRPr="000255A1" w:rsidRDefault="00983B97" w:rsidP="00983B97">
      <w:pPr>
        <w:ind w:firstLine="567"/>
        <w:jc w:val="center"/>
      </w:pPr>
      <w:r w:rsidRPr="000255A1">
        <w:t xml:space="preserve">Перечень </w:t>
      </w:r>
      <w:proofErr w:type="gramStart"/>
      <w:r w:rsidRPr="000255A1">
        <w:t>принявших</w:t>
      </w:r>
      <w:proofErr w:type="gramEnd"/>
      <w:r w:rsidRPr="000255A1">
        <w:t xml:space="preserve"> участие в рассмотрении проекта </w:t>
      </w:r>
    </w:p>
    <w:p w:rsidR="00983B97" w:rsidRPr="000255A1" w:rsidRDefault="00983B97" w:rsidP="00983B97">
      <w:pPr>
        <w:ind w:firstLine="567"/>
        <w:jc w:val="center"/>
      </w:pPr>
      <w:r w:rsidRPr="000255A1">
        <w:t xml:space="preserve">участников общественных обсуждений или публичных слушаний </w:t>
      </w:r>
    </w:p>
    <w:p w:rsidR="00983B97" w:rsidRPr="000255A1" w:rsidRDefault="00983B97" w:rsidP="00983B97">
      <w:pPr>
        <w:ind w:right="227"/>
        <w:jc w:val="cente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544"/>
        <w:gridCol w:w="5245"/>
      </w:tblGrid>
      <w:tr w:rsidR="00983B97" w:rsidRPr="000255A1" w:rsidTr="00AF5EA5">
        <w:tc>
          <w:tcPr>
            <w:tcW w:w="851"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 xml:space="preserve">№ </w:t>
            </w:r>
            <w:proofErr w:type="spellStart"/>
            <w:proofErr w:type="gramStart"/>
            <w:r w:rsidRPr="000255A1">
              <w:t>п</w:t>
            </w:r>
            <w:proofErr w:type="spellEnd"/>
            <w:proofErr w:type="gramEnd"/>
            <w:r w:rsidRPr="000255A1">
              <w:t>/</w:t>
            </w:r>
            <w:proofErr w:type="spellStart"/>
            <w:r w:rsidRPr="000255A1">
              <w:t>п</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 xml:space="preserve">Для физических лиц: ФИО, </w:t>
            </w:r>
          </w:p>
          <w:p w:rsidR="00983B97" w:rsidRPr="000255A1" w:rsidRDefault="00983B97" w:rsidP="00AF5EA5">
            <w:pPr>
              <w:ind w:right="227"/>
              <w:jc w:val="center"/>
            </w:pPr>
            <w:r w:rsidRPr="000255A1">
              <w:t>дата рождения</w:t>
            </w:r>
          </w:p>
          <w:p w:rsidR="00983B97" w:rsidRPr="000255A1" w:rsidRDefault="00983B97" w:rsidP="00AF5EA5">
            <w:pPr>
              <w:ind w:right="227"/>
              <w:jc w:val="center"/>
            </w:pPr>
            <w:r w:rsidRPr="000255A1">
              <w:t>Для юридических лиц: наименование, ОГРН</w:t>
            </w:r>
          </w:p>
        </w:tc>
        <w:tc>
          <w:tcPr>
            <w:tcW w:w="5245" w:type="dxa"/>
            <w:tcBorders>
              <w:top w:val="single" w:sz="4" w:space="0" w:color="auto"/>
              <w:left w:val="single" w:sz="4" w:space="0" w:color="auto"/>
              <w:bottom w:val="single" w:sz="4" w:space="0" w:color="auto"/>
              <w:right w:val="single" w:sz="4" w:space="0" w:color="auto"/>
            </w:tcBorders>
            <w:hideMark/>
          </w:tcPr>
          <w:p w:rsidR="00983B97" w:rsidRPr="000255A1" w:rsidRDefault="00983B97" w:rsidP="00AF5EA5">
            <w:pPr>
              <w:ind w:right="227"/>
              <w:jc w:val="center"/>
            </w:pPr>
            <w:r w:rsidRPr="000255A1">
              <w:t>Для физических лиц: адрес места жительства (регистрации)</w:t>
            </w:r>
          </w:p>
          <w:p w:rsidR="00983B97" w:rsidRPr="000255A1" w:rsidRDefault="00983B97" w:rsidP="00AF5EA5">
            <w:pPr>
              <w:ind w:right="227"/>
              <w:jc w:val="center"/>
            </w:pPr>
            <w:r w:rsidRPr="000255A1">
              <w:t>Для юридических лиц: место нахождения, адрес</w:t>
            </w: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3544"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5245"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3544"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5245"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r>
      <w:tr w:rsidR="00983B97" w:rsidRPr="000255A1" w:rsidTr="00AF5EA5">
        <w:tc>
          <w:tcPr>
            <w:tcW w:w="851"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3544"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c>
          <w:tcPr>
            <w:tcW w:w="5245" w:type="dxa"/>
            <w:tcBorders>
              <w:top w:val="single" w:sz="4" w:space="0" w:color="auto"/>
              <w:left w:val="single" w:sz="4" w:space="0" w:color="auto"/>
              <w:bottom w:val="single" w:sz="4" w:space="0" w:color="auto"/>
              <w:right w:val="single" w:sz="4" w:space="0" w:color="auto"/>
            </w:tcBorders>
          </w:tcPr>
          <w:p w:rsidR="00983B97" w:rsidRPr="000255A1" w:rsidRDefault="00983B97" w:rsidP="00AF5EA5">
            <w:pPr>
              <w:ind w:right="227"/>
              <w:jc w:val="center"/>
            </w:pPr>
          </w:p>
        </w:tc>
      </w:tr>
    </w:tbl>
    <w:p w:rsidR="00983B97" w:rsidRPr="0006430B" w:rsidRDefault="00983B97" w:rsidP="00983B97">
      <w:pPr>
        <w:ind w:firstLine="567"/>
        <w:jc w:val="both"/>
        <w:rPr>
          <w:b/>
          <w:sz w:val="26"/>
          <w:szCs w:val="26"/>
        </w:rPr>
      </w:pPr>
    </w:p>
    <w:p w:rsidR="00983B97" w:rsidRDefault="00983B97" w:rsidP="00983B97">
      <w:pPr>
        <w:jc w:val="both"/>
      </w:pP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B97"/>
    <w:rsid w:val="0007793C"/>
    <w:rsid w:val="005D2BA4"/>
    <w:rsid w:val="008D6041"/>
    <w:rsid w:val="0091253F"/>
    <w:rsid w:val="00983B97"/>
    <w:rsid w:val="009865A2"/>
    <w:rsid w:val="00E5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97"/>
    <w:pPr>
      <w:suppressAutoHyphens/>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983B97"/>
    <w:pPr>
      <w:keepNext/>
      <w:suppressAutoHyphens w:val="0"/>
      <w:jc w:val="center"/>
      <w:outlineLvl w:val="0"/>
    </w:pPr>
    <w:rPr>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983B97"/>
    <w:rPr>
      <w:rFonts w:ascii="Times New Roman" w:eastAsia="Times New Roman" w:hAnsi="Times New Roman" w:cs="Times New Roman"/>
      <w:sz w:val="20"/>
      <w:szCs w:val="20"/>
      <w:u w:val="single"/>
      <w:lang w:eastAsia="ru-RU"/>
    </w:rPr>
  </w:style>
  <w:style w:type="character" w:styleId="a3">
    <w:name w:val="Hyperlink"/>
    <w:basedOn w:val="a0"/>
    <w:unhideWhenUsed/>
    <w:rsid w:val="00983B97"/>
    <w:rPr>
      <w:rFonts w:ascii="Times New Roman" w:hAnsi="Times New Roman" w:cs="Times New Roman" w:hint="default"/>
      <w:color w:val="0000FF"/>
      <w:u w:val="single"/>
    </w:rPr>
  </w:style>
  <w:style w:type="character" w:customStyle="1" w:styleId="apple-converted-space">
    <w:name w:val="apple-converted-space"/>
    <w:basedOn w:val="a0"/>
    <w:rsid w:val="00983B97"/>
  </w:style>
  <w:style w:type="paragraph" w:customStyle="1" w:styleId="a4">
    <w:name w:val="Таблицы (моноширинный)"/>
    <w:basedOn w:val="a"/>
    <w:next w:val="a"/>
    <w:uiPriority w:val="99"/>
    <w:rsid w:val="00983B97"/>
    <w:pPr>
      <w:widowControl w:val="0"/>
      <w:suppressAutoHyphens w:val="0"/>
      <w:autoSpaceDE w:val="0"/>
      <w:autoSpaceDN w:val="0"/>
      <w:adjustRightInd w:val="0"/>
    </w:pPr>
    <w:rPr>
      <w:rFonts w:ascii="Courier New" w:hAnsi="Courier New" w:cs="Courier New"/>
      <w:lang w:eastAsia="ru-RU"/>
    </w:rPr>
  </w:style>
  <w:style w:type="character" w:customStyle="1" w:styleId="a5">
    <w:name w:val="Цветовое выделение"/>
    <w:rsid w:val="00983B97"/>
    <w:rPr>
      <w:b/>
      <w:bCs w:val="0"/>
      <w:color w:val="26282F"/>
      <w:sz w:val="26"/>
    </w:rPr>
  </w:style>
  <w:style w:type="paragraph" w:customStyle="1" w:styleId="ConsPlusTitle">
    <w:name w:val="ConsPlusTitle"/>
    <w:uiPriority w:val="99"/>
    <w:rsid w:val="00983B97"/>
    <w:pPr>
      <w:widowControl w:val="0"/>
      <w:suppressAutoHyphens/>
      <w:autoSpaceDE w:val="0"/>
    </w:pPr>
    <w:rPr>
      <w:rFonts w:ascii="Calibri" w:eastAsia="Arial" w:hAnsi="Calibri" w:cs="Calibri"/>
      <w:b/>
      <w:bCs/>
      <w:lang w:eastAsia="ar-SA"/>
    </w:rPr>
  </w:style>
  <w:style w:type="paragraph" w:styleId="a6">
    <w:name w:val="Normal (Web)"/>
    <w:basedOn w:val="a"/>
    <w:uiPriority w:val="99"/>
    <w:rsid w:val="00983B97"/>
    <w:pPr>
      <w:suppressAutoHyphens w:val="0"/>
      <w:spacing w:before="100" w:beforeAutospacing="1" w:after="100" w:afterAutospacing="1"/>
    </w:pPr>
    <w:rPr>
      <w:lang w:eastAsia="ru-RU"/>
    </w:rPr>
  </w:style>
  <w:style w:type="character" w:styleId="a7">
    <w:name w:val="Strong"/>
    <w:uiPriority w:val="22"/>
    <w:qFormat/>
    <w:rsid w:val="00983B97"/>
    <w:rPr>
      <w:b/>
      <w:bCs/>
    </w:rPr>
  </w:style>
  <w:style w:type="paragraph" w:customStyle="1" w:styleId="ConsPlusNormal">
    <w:name w:val="ConsPlusNormal"/>
    <w:link w:val="ConsPlusNormal0"/>
    <w:uiPriority w:val="99"/>
    <w:rsid w:val="00983B97"/>
    <w:pPr>
      <w:autoSpaceDE w:val="0"/>
      <w:autoSpaceDN w:val="0"/>
      <w:adjustRightInd w:val="0"/>
    </w:pPr>
    <w:rPr>
      <w:rFonts w:ascii="Calibri" w:eastAsia="Calibri" w:hAnsi="Calibri" w:cs="Calibri"/>
    </w:rPr>
  </w:style>
  <w:style w:type="character" w:customStyle="1" w:styleId="ConsPlusNormal0">
    <w:name w:val="ConsPlusNormal Знак"/>
    <w:link w:val="ConsPlusNormal"/>
    <w:uiPriority w:val="99"/>
    <w:locked/>
    <w:rsid w:val="00983B97"/>
    <w:rPr>
      <w:rFonts w:ascii="Calibri" w:eastAsia="Calibri" w:hAnsi="Calibri" w:cs="Calibri"/>
    </w:rPr>
  </w:style>
  <w:style w:type="paragraph" w:customStyle="1" w:styleId="formattext">
    <w:name w:val="formattext"/>
    <w:basedOn w:val="a"/>
    <w:rsid w:val="00983B97"/>
    <w:pPr>
      <w:suppressAutoHyphens w:val="0"/>
      <w:spacing w:before="100" w:beforeAutospacing="1" w:after="100" w:afterAutospacing="1"/>
    </w:pPr>
    <w:rPr>
      <w:lang w:eastAsia="ru-RU"/>
    </w:rPr>
  </w:style>
  <w:style w:type="paragraph" w:customStyle="1" w:styleId="ConsNormal">
    <w:name w:val="ConsNormal"/>
    <w:rsid w:val="00983B97"/>
    <w:pPr>
      <w:widowControl w:val="0"/>
      <w:suppressAutoHyphens/>
      <w:autoSpaceDE w:val="0"/>
      <w:ind w:right="19772" w:firstLine="720"/>
    </w:pPr>
    <w:rPr>
      <w:rFonts w:ascii="Arial" w:eastAsia="Times New Roman" w:hAnsi="Arial" w:cs="Arial"/>
      <w:sz w:val="24"/>
      <w:szCs w:val="24"/>
      <w:lang w:eastAsia="zh-CN"/>
    </w:rPr>
  </w:style>
  <w:style w:type="character" w:customStyle="1" w:styleId="hl">
    <w:name w:val="hl"/>
    <w:basedOn w:val="a0"/>
    <w:rsid w:val="00983B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2EFDD514A9D67C8593925B64D1F6893CA48F235907ED311A6822D77A848870E01FB548FFB08A6C73DEA16344n5gFH" TargetMode="External"/><Relationship Id="rId13" Type="http://schemas.openxmlformats.org/officeDocument/2006/relationships/hyperlink" Target="http://docs.cntd.ru/document/9019193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v.cap.ru/Laws.aspx?id=330741&amp;gov_id=329"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 Type="http://schemas.openxmlformats.org/officeDocument/2006/relationships/settings" Target="settings.xml"/><Relationship Id="rId16" Type="http://schemas.openxmlformats.org/officeDocument/2006/relationships/hyperlink" Target="http://docs.cntd.ru/document/901919338" TargetMode="External"/><Relationship Id="rId1" Type="http://schemas.openxmlformats.org/officeDocument/2006/relationships/styles" Target="styles.xml"/><Relationship Id="rId6" Type="http://schemas.openxmlformats.org/officeDocument/2006/relationships/hyperlink" Target="consultantplus://offline/ref=1B2EFDD514A9D67C8593925B64D1F6893CA58B235F00ED311A6822D77A848870E01FB548FFB08A6C73DEA16344n5gFH" TargetMode="External"/><Relationship Id="rId11" Type="http://schemas.openxmlformats.org/officeDocument/2006/relationships/hyperlink" Target="http://docs.cntd.ru/document/901919338" TargetMode="External"/><Relationship Id="rId5" Type="http://schemas.openxmlformats.org/officeDocument/2006/relationships/hyperlink" Target="consultantplus://offline/ref=1B2EFDD514A9D67C8593925B64D1F6893CA48F235907ED311A6822D77A848870E01FB548FFB08A6C73DEA16344n5gFH" TargetMode="External"/><Relationship Id="rId15"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1B2EFDD514A9D67C8593925B64D1F6893CA58B235F00ED311A6822D77A848870E01FB548FFB08A6C73DEA16344n5gFH"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7213</Words>
  <Characters>41120</Characters>
  <Application>Microsoft Office Word</Application>
  <DocSecurity>0</DocSecurity>
  <Lines>342</Lines>
  <Paragraphs>96</Paragraphs>
  <ScaleCrop>false</ScaleCrop>
  <Company>Microsoft</Company>
  <LinksUpToDate>false</LinksUpToDate>
  <CharactersWithSpaces>48237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2019-12-31T08:09:00Z</dcterms:created>
  <dcterms:modified xsi:type="dcterms:W3CDTF">2019-12-31T08:13:00Z</dcterms:modified>
</cp:coreProperties>
</file>