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E" w:rsidRPr="00E0739E" w:rsidRDefault="00E0739E" w:rsidP="00E0739E">
      <w:pPr>
        <w:pStyle w:val="a3"/>
        <w:shd w:val="clear" w:color="auto" w:fill="FFFFFF" w:themeFill="background1"/>
        <w:spacing w:before="0" w:beforeAutospacing="0" w:after="120" w:afterAutospacing="0"/>
        <w:ind w:left="4820" w:firstLine="142"/>
        <w:jc w:val="both"/>
        <w:rPr>
          <w:rFonts w:ascii="Arial" w:hAnsi="Arial" w:cs="Arial"/>
          <w:sz w:val="22"/>
          <w:szCs w:val="22"/>
        </w:rPr>
      </w:pPr>
      <w:r w:rsidRPr="00E0739E">
        <w:rPr>
          <w:rFonts w:ascii="Arial" w:hAnsi="Arial" w:cs="Arial"/>
          <w:sz w:val="22"/>
          <w:szCs w:val="22"/>
        </w:rPr>
        <w:t>Экологическое просвещение 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0739E" w:rsidRDefault="00E0739E" w:rsidP="00E0739E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</w:p>
    <w:p w:rsidR="00E5467D" w:rsidRPr="00E5467D" w:rsidRDefault="00E5467D" w:rsidP="00E0739E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E5467D">
        <w:rPr>
          <w:rStyle w:val="a4"/>
          <w:rFonts w:ascii="Arial" w:hAnsi="Arial" w:cs="Arial"/>
          <w:color w:val="000000"/>
          <w:sz w:val="22"/>
          <w:szCs w:val="22"/>
        </w:rPr>
        <w:t>Экологическое просвещение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Администрация </w:t>
      </w:r>
      <w:r w:rsidR="00274146">
        <w:rPr>
          <w:rFonts w:ascii="Arial" w:hAnsi="Arial" w:cs="Arial"/>
          <w:color w:val="000000"/>
          <w:sz w:val="22"/>
          <w:szCs w:val="22"/>
        </w:rPr>
        <w:t>Кульгеш</w:t>
      </w:r>
      <w:r w:rsidRPr="00E5467D">
        <w:rPr>
          <w:rFonts w:ascii="Arial" w:hAnsi="Arial" w:cs="Arial"/>
          <w:color w:val="000000"/>
          <w:sz w:val="22"/>
          <w:szCs w:val="22"/>
        </w:rPr>
        <w:t>ского сельского поселения, в соответствии с положениями ФЗ «Об охране окружающей среды», в целях формирования экологической культуры общества, воспитания бережного отношения к природе, рационального использования природных ресурсов: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безопасности, в своей деятельности пытаясь помочь в решении следующих вопросов: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• Как защитить свои экологические права?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• Что такое экологические права?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• Право на участие в принятии решений по охране окружающей среды.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• Международные соглашения (сохранение природных ресурсов).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• Право на доступ к экологической информации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Источниками экологической информации являются: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документы, содержащие философско-теоретическое и научное осмысление концепции устойчивого развития, глобальных экологических проблем;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lastRenderedPageBreak/>
        <w:t>— документы о состоянии окружающей среды и мерах по её охране;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— 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документы, отражающие традиционные знания о природе и природопользовании коренных малочисленных народов Российской Федерации;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нормативно-правовые акты, полностью или частично посвященные вопросам экологии;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— документы по </w:t>
      </w: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контролю за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соблюдением нормативов, стандартов, а также по лицензированию и сертификации товаров, работ и услуг;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документы об экологических правонарушениях, преступлениях и мерах по их пресечению и расследованию;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документы с прогнозами возникновения либо дальнейшего развития экологических ситуаций;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данные экологического мониторинга;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материалы государственного статистического учёта и учёта природных ресурсов (экологического учёта);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регистры и реестры веществ, объектов и сооружений, имеющих экологическую значимость;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— экологические стандарты для предприятий.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Документы по экологии на традиционных носителях — это 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E5467D" w:rsidRPr="00E5467D" w:rsidRDefault="00274146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E5467D" w:rsidRPr="00E5467D">
        <w:rPr>
          <w:rFonts w:ascii="Arial" w:hAnsi="Arial" w:cs="Arial"/>
          <w:color w:val="000000"/>
          <w:sz w:val="22"/>
          <w:szCs w:val="22"/>
        </w:rP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E5467D" w:rsidRPr="00E5467D" w:rsidRDefault="00274146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proofErr w:type="gramStart"/>
      <w:r w:rsidR="00E5467D" w:rsidRPr="00E5467D">
        <w:rPr>
          <w:rFonts w:ascii="Arial" w:hAnsi="Arial" w:cs="Arial"/>
          <w:color w:val="000000"/>
          <w:sz w:val="22"/>
          <w:szCs w:val="22"/>
        </w:rPr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довольно значительную часть (БД:</w:t>
      </w:r>
      <w:proofErr w:type="gramEnd"/>
      <w:r w:rsidR="00E5467D" w:rsidRPr="00E5467D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="00E5467D" w:rsidRPr="00E5467D">
        <w:rPr>
          <w:rFonts w:ascii="Arial" w:hAnsi="Arial" w:cs="Arial"/>
          <w:color w:val="000000"/>
          <w:sz w:val="22"/>
          <w:szCs w:val="22"/>
        </w:rPr>
        <w:t>КонсультантПлюс</w:t>
      </w:r>
      <w:proofErr w:type="spellEnd"/>
      <w:r w:rsidR="00E5467D" w:rsidRPr="00E5467D">
        <w:rPr>
          <w:rFonts w:ascii="Arial" w:hAnsi="Arial" w:cs="Arial"/>
          <w:color w:val="000000"/>
          <w:sz w:val="22"/>
          <w:szCs w:val="22"/>
        </w:rPr>
        <w:t>»</w:t>
      </w:r>
      <w:proofErr w:type="gramStart"/>
      <w:r w:rsidR="00E5467D" w:rsidRPr="00E5467D">
        <w:rPr>
          <w:rFonts w:ascii="Arial" w:hAnsi="Arial" w:cs="Arial"/>
          <w:color w:val="000000"/>
          <w:sz w:val="22"/>
          <w:szCs w:val="22"/>
        </w:rPr>
        <w:t>,«</w:t>
      </w:r>
      <w:proofErr w:type="gramEnd"/>
      <w:r w:rsidR="00E5467D" w:rsidRPr="00E5467D">
        <w:rPr>
          <w:rFonts w:ascii="Arial" w:hAnsi="Arial" w:cs="Arial"/>
          <w:color w:val="000000"/>
          <w:sz w:val="22"/>
          <w:szCs w:val="22"/>
        </w:rPr>
        <w:t xml:space="preserve">Кодекс», «Референт», «Гарант», «Свод законов российской империи», профессиональная специализированная справочная система «Эксперт: </w:t>
      </w:r>
      <w:proofErr w:type="gramStart"/>
      <w:r w:rsidR="00E5467D" w:rsidRPr="00E5467D">
        <w:rPr>
          <w:rFonts w:ascii="Arial" w:hAnsi="Arial" w:cs="Arial"/>
          <w:color w:val="000000"/>
          <w:sz w:val="22"/>
          <w:szCs w:val="22"/>
        </w:rPr>
        <w:t>Экология»).</w:t>
      </w:r>
      <w:proofErr w:type="gramEnd"/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В условиях неблагоприятной экологической ситуации </w:t>
      </w:r>
      <w:r w:rsidR="00280C55">
        <w:rPr>
          <w:rFonts w:ascii="Arial" w:hAnsi="Arial" w:cs="Arial"/>
          <w:color w:val="000000"/>
          <w:sz w:val="22"/>
          <w:szCs w:val="22"/>
        </w:rPr>
        <w:t xml:space="preserve">как </w:t>
      </w:r>
      <w:r w:rsidRPr="00E5467D">
        <w:rPr>
          <w:rFonts w:ascii="Arial" w:hAnsi="Arial" w:cs="Arial"/>
          <w:color w:val="000000"/>
          <w:sz w:val="22"/>
          <w:szCs w:val="22"/>
        </w:rPr>
        <w:t xml:space="preserve">в стране и </w:t>
      </w: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мире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</w:t>
      </w:r>
      <w:r w:rsidR="00280C55">
        <w:rPr>
          <w:rFonts w:ascii="Arial" w:hAnsi="Arial" w:cs="Arial"/>
          <w:color w:val="000000"/>
          <w:sz w:val="22"/>
          <w:szCs w:val="22"/>
        </w:rPr>
        <w:t xml:space="preserve"> так и на территории Кульгешского сельского поселения </w:t>
      </w:r>
      <w:r w:rsidRPr="00E5467D">
        <w:rPr>
          <w:rFonts w:ascii="Arial" w:hAnsi="Arial" w:cs="Arial"/>
          <w:color w:val="000000"/>
          <w:sz w:val="22"/>
          <w:szCs w:val="22"/>
        </w:rPr>
        <w:t>проблемы экологического просвещения населения в течение долгого времени неизменно находятся в центре внимания. В своей работе администрация </w:t>
      </w:r>
      <w:r w:rsidR="00280C55">
        <w:rPr>
          <w:rFonts w:ascii="Arial" w:hAnsi="Arial" w:cs="Arial"/>
          <w:color w:val="000000"/>
          <w:sz w:val="22"/>
          <w:szCs w:val="22"/>
        </w:rPr>
        <w:t>Кульгеш</w:t>
      </w:r>
      <w:r w:rsidRPr="00E5467D">
        <w:rPr>
          <w:rFonts w:ascii="Arial" w:hAnsi="Arial" w:cs="Arial"/>
          <w:color w:val="000000"/>
          <w:sz w:val="22"/>
          <w:szCs w:val="22"/>
        </w:rPr>
        <w:t>ского сельского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Информация об экологических сайтах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Ecocom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— все об экологии</w:t>
      </w:r>
    </w:p>
    <w:p w:rsidR="00E5467D" w:rsidRPr="00E5467D" w:rsidRDefault="00D4000E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="00E5467D" w:rsidRPr="00E5467D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http://www.ecocommunity.ru/</w:t>
        </w:r>
      </w:hyperlink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FacePla.net — экологический дайджест позитивной информации об экологии и технологии</w:t>
      </w:r>
    </w:p>
    <w:p w:rsidR="00E5467D" w:rsidRPr="00E5467D" w:rsidRDefault="00D4000E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E5467D" w:rsidRPr="00E5467D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http://facepla.net/</w:t>
        </w:r>
      </w:hyperlink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Saveplanet.su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– «Сохраним планету»</w:t>
      </w:r>
    </w:p>
    <w:p w:rsidR="00E5467D" w:rsidRPr="00E5467D" w:rsidRDefault="00D4000E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E5467D" w:rsidRPr="00E5467D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http://www.saveplanet.su/</w:t>
        </w:r>
      </w:hyperlink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Всемирный фонд дикой природы (WWF)</w:t>
      </w:r>
    </w:p>
    <w:p w:rsidR="00E5467D" w:rsidRPr="00E5467D" w:rsidRDefault="00D4000E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E5467D" w:rsidRPr="00E5467D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http://wwf.panda.org/</w:t>
        </w:r>
      </w:hyperlink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Гринпис России</w:t>
      </w:r>
    </w:p>
    <w:p w:rsidR="00E5467D" w:rsidRPr="00E5467D" w:rsidRDefault="00D4000E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E5467D" w:rsidRPr="00E5467D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http://www.greenpeace.org/russia/ru</w:t>
        </w:r>
      </w:hyperlink>
      <w:r w:rsidR="00E5467D" w:rsidRPr="00E5467D">
        <w:rPr>
          <w:rFonts w:ascii="Arial" w:hAnsi="Arial" w:cs="Arial"/>
          <w:color w:val="000000"/>
          <w:sz w:val="22"/>
          <w:szCs w:val="22"/>
        </w:rPr>
        <w:t>/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Министерство природных ресурсов России</w:t>
      </w:r>
    </w:p>
    <w:p w:rsidR="00E5467D" w:rsidRPr="00E5467D" w:rsidRDefault="00D4000E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E5467D" w:rsidRPr="00E5467D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http://www.mnr.gov.ru/</w:t>
        </w:r>
      </w:hyperlink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В систему правовой охраны природы </w:t>
      </w:r>
      <w:r w:rsidR="00280C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67D">
        <w:rPr>
          <w:rFonts w:ascii="Arial" w:hAnsi="Arial" w:cs="Arial"/>
          <w:color w:val="000000"/>
          <w:sz w:val="22"/>
          <w:szCs w:val="22"/>
        </w:rPr>
        <w:t>входят четыре группы юридических мероприятий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1) правовое регулирование отношений по использованию, сохранению и возобновлению природных ресурсов;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3) государственный и общественный </w:t>
      </w: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выполнением требований охраны природы;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4) юридическая ответственность правонарушителей.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- природоохранное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природоресурсное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законодательство.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lastRenderedPageBreak/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В подсистему </w:t>
      </w: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природоресурсного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законодательства входят: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Земельный кодекс РФ (ФЗ № 136 от 25.10.2001 г.),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Закон РФ от 21 февраля 1992 г. № 2395-1 «О недрах»,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Лесной кодекс РФ (ФЗ № 200 от 04.12.2006 г.),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Водный кодекс Р</w:t>
      </w: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Ф(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ФЗ № 74 от 03.06.2006 г.),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5467D">
        <w:rPr>
          <w:rFonts w:ascii="Arial" w:hAnsi="Arial" w:cs="Arial"/>
          <w:color w:val="000000"/>
          <w:sz w:val="22"/>
          <w:szCs w:val="22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E5467D">
        <w:rPr>
          <w:rFonts w:ascii="Arial" w:hAnsi="Arial" w:cs="Arial"/>
          <w:color w:val="000000"/>
          <w:sz w:val="22"/>
          <w:szCs w:val="22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E5467D" w:rsidRPr="00E5467D" w:rsidRDefault="00280C55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467D" w:rsidRPr="00E5467D">
        <w:rPr>
          <w:rFonts w:ascii="Arial" w:hAnsi="Arial" w:cs="Arial"/>
          <w:color w:val="000000"/>
          <w:sz w:val="22"/>
          <w:szCs w:val="22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В Законе закрепляются следующие правовые положения: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·основы управления в области охраны окружающей среды;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·экономическое регулирование в области охраны окружающей среды;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·нормирование в области охраны окружающей среды;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·оценка воздействия на окружающую среду и экологическая экспертиза;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·требования в области охраны окружающей среды при осуществлении хозяйственной деятельности;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·зоны экологического бедствия, зоны чрезвычайных ситуаций;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lastRenderedPageBreak/>
        <w:t>·государственный мониторинг окружающей среды (государственный экологический мониторинг);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·контроль в области охраны окружающей среды (экологический контроль);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·научные исследования в области охраны окружающей среды;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·основы формирования экологической культуры;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·международное сотрудничество в области охраны окружающей среды.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природоресурсного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color w:val="000000"/>
          <w:sz w:val="22"/>
          <w:szCs w:val="22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</w:t>
      </w:r>
      <w:r w:rsidRPr="00E5467D">
        <w:rPr>
          <w:rFonts w:ascii="Arial" w:hAnsi="Arial" w:cs="Arial"/>
          <w:color w:val="000000"/>
          <w:sz w:val="22"/>
          <w:szCs w:val="22"/>
        </w:rPr>
        <w:lastRenderedPageBreak/>
        <w:t xml:space="preserve">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экологизация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E5467D">
        <w:rPr>
          <w:rFonts w:ascii="Arial" w:hAnsi="Arial" w:cs="Arial"/>
          <w:color w:val="000000"/>
          <w:sz w:val="22"/>
          <w:szCs w:val="22"/>
        </w:rPr>
        <w:t>экологизацией</w:t>
      </w:r>
      <w:proofErr w:type="spellEnd"/>
      <w:r w:rsidRPr="00E5467D">
        <w:rPr>
          <w:rFonts w:ascii="Arial" w:hAnsi="Arial" w:cs="Arial"/>
          <w:color w:val="000000"/>
          <w:sz w:val="22"/>
          <w:szCs w:val="22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5467D" w:rsidRPr="00E5467D" w:rsidRDefault="00E5467D" w:rsidP="00E5467D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467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Уважаемые жители! Берегите природу и ее экологическое состояние</w:t>
      </w:r>
      <w:proofErr w:type="gramStart"/>
      <w:r w:rsidRPr="00E5467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!</w:t>
      </w:r>
      <w:proofErr w:type="gramEnd"/>
    </w:p>
    <w:p w:rsidR="00F254FF" w:rsidRPr="00E5467D" w:rsidRDefault="00F254FF" w:rsidP="00E5467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Arial" w:hAnsi="Arial" w:cs="Arial"/>
        </w:rPr>
      </w:pPr>
    </w:p>
    <w:sectPr w:rsidR="00F254FF" w:rsidRPr="00E5467D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7D"/>
    <w:rsid w:val="000060CD"/>
    <w:rsid w:val="00274146"/>
    <w:rsid w:val="00280C55"/>
    <w:rsid w:val="00574FF7"/>
    <w:rsid w:val="00D4000E"/>
    <w:rsid w:val="00E0739E"/>
    <w:rsid w:val="00E5467D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67D"/>
    <w:rPr>
      <w:b/>
      <w:bCs/>
    </w:rPr>
  </w:style>
  <w:style w:type="character" w:styleId="a5">
    <w:name w:val="Hyperlink"/>
    <w:basedOn w:val="a0"/>
    <w:uiPriority w:val="99"/>
    <w:semiHidden/>
    <w:unhideWhenUsed/>
    <w:rsid w:val="00E54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eace.org/russia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f.pand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planet.s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acepla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cocommunity.ru/" TargetMode="External"/><Relationship Id="rId9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2021-04-06T07:11:00Z</dcterms:created>
  <dcterms:modified xsi:type="dcterms:W3CDTF">2021-04-07T10:42:00Z</dcterms:modified>
</cp:coreProperties>
</file>