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03"/>
        <w:gridCol w:w="1620"/>
      </w:tblGrid>
      <w:tr w:rsidR="007772CD" w:rsidRPr="00262C02" w:rsidTr="007772CD">
        <w:tc>
          <w:tcPr>
            <w:tcW w:w="8403" w:type="dxa"/>
            <w:tcBorders>
              <w:top w:val="single" w:sz="4" w:space="0" w:color="auto"/>
              <w:left w:val="single" w:sz="4" w:space="0" w:color="auto"/>
              <w:bottom w:val="single" w:sz="4" w:space="0" w:color="auto"/>
              <w:right w:val="single" w:sz="4" w:space="0" w:color="auto"/>
            </w:tcBorders>
          </w:tcPr>
          <w:p w:rsidR="007772CD" w:rsidRPr="00262C02" w:rsidRDefault="007772CD" w:rsidP="007772CD">
            <w:pPr>
              <w:tabs>
                <w:tab w:val="left" w:pos="3882"/>
              </w:tabs>
              <w:ind w:right="-51"/>
              <w:jc w:val="center"/>
              <w:rPr>
                <w:rFonts w:eastAsia="Gungsuh"/>
                <w:b/>
                <w:i/>
                <w:sz w:val="80"/>
                <w:szCs w:val="80"/>
                <w:lang w:eastAsia="en-US"/>
              </w:rPr>
            </w:pPr>
            <w:r w:rsidRPr="00262C02">
              <w:rPr>
                <w:rFonts w:eastAsia="Gungsuh"/>
                <w:b/>
                <w:i/>
                <w:sz w:val="80"/>
                <w:szCs w:val="80"/>
                <w:lang w:eastAsia="en-US"/>
              </w:rPr>
              <w:t>Кульгешский вестник</w:t>
            </w:r>
          </w:p>
        </w:tc>
        <w:tc>
          <w:tcPr>
            <w:tcW w:w="1620" w:type="dxa"/>
            <w:vMerge w:val="restart"/>
            <w:tcBorders>
              <w:top w:val="single" w:sz="4" w:space="0" w:color="auto"/>
              <w:left w:val="single" w:sz="4" w:space="0" w:color="auto"/>
              <w:bottom w:val="single" w:sz="4" w:space="0" w:color="auto"/>
              <w:right w:val="single" w:sz="4" w:space="0" w:color="auto"/>
            </w:tcBorders>
          </w:tcPr>
          <w:p w:rsidR="007772CD" w:rsidRPr="00262C02" w:rsidRDefault="007772CD" w:rsidP="007772CD">
            <w:pPr>
              <w:ind w:right="-51"/>
              <w:jc w:val="center"/>
              <w:rPr>
                <w:sz w:val="20"/>
                <w:szCs w:val="20"/>
                <w:lang w:eastAsia="en-US"/>
              </w:rPr>
            </w:pPr>
          </w:p>
          <w:p w:rsidR="007772CD" w:rsidRPr="00262C02" w:rsidRDefault="007772CD" w:rsidP="007772CD">
            <w:pPr>
              <w:ind w:right="-51"/>
              <w:jc w:val="center"/>
              <w:rPr>
                <w:lang w:eastAsia="en-US"/>
              </w:rPr>
            </w:pPr>
            <w:r w:rsidRPr="00262C02">
              <w:rPr>
                <w:lang w:eastAsia="en-US"/>
              </w:rPr>
              <w:t>201</w:t>
            </w:r>
            <w:r>
              <w:rPr>
                <w:lang w:eastAsia="en-US"/>
              </w:rPr>
              <w:t>7</w:t>
            </w:r>
          </w:p>
          <w:p w:rsidR="007772CD" w:rsidRPr="00262C02" w:rsidRDefault="007772CD" w:rsidP="007772CD">
            <w:pPr>
              <w:ind w:right="-51"/>
              <w:jc w:val="center"/>
              <w:rPr>
                <w:lang w:eastAsia="en-US"/>
              </w:rPr>
            </w:pPr>
            <w:r>
              <w:rPr>
                <w:lang w:eastAsia="en-US"/>
              </w:rPr>
              <w:t xml:space="preserve">29 </w:t>
            </w:r>
            <w:proofErr w:type="spellStart"/>
            <w:r>
              <w:rPr>
                <w:lang w:val="en-US" w:eastAsia="en-US"/>
              </w:rPr>
              <w:t>август</w:t>
            </w:r>
            <w:proofErr w:type="spellEnd"/>
            <w:r>
              <w:rPr>
                <w:lang w:eastAsia="en-US"/>
              </w:rPr>
              <w:t>а</w:t>
            </w:r>
            <w:r w:rsidRPr="00262C02">
              <w:rPr>
                <w:lang w:eastAsia="en-US"/>
              </w:rPr>
              <w:t xml:space="preserve">  </w:t>
            </w:r>
          </w:p>
          <w:p w:rsidR="007772CD" w:rsidRPr="00262C02" w:rsidRDefault="007772CD" w:rsidP="007772CD">
            <w:pPr>
              <w:ind w:right="-51"/>
              <w:jc w:val="center"/>
              <w:rPr>
                <w:sz w:val="20"/>
                <w:szCs w:val="20"/>
                <w:lang w:eastAsia="en-US"/>
              </w:rPr>
            </w:pPr>
            <w:r>
              <w:rPr>
                <w:lang w:eastAsia="en-US"/>
              </w:rPr>
              <w:t xml:space="preserve"> №</w:t>
            </w:r>
            <w:r>
              <w:rPr>
                <w:lang w:val="en-US" w:eastAsia="en-US"/>
              </w:rPr>
              <w:t>1</w:t>
            </w:r>
            <w:r>
              <w:rPr>
                <w:lang w:eastAsia="en-US"/>
              </w:rPr>
              <w:t>9</w:t>
            </w:r>
            <w:r w:rsidRPr="00262C02">
              <w:rPr>
                <w:lang w:eastAsia="en-US"/>
              </w:rPr>
              <w:t xml:space="preserve"> (1</w:t>
            </w:r>
            <w:r>
              <w:rPr>
                <w:lang w:val="en-US" w:eastAsia="en-US"/>
              </w:rPr>
              <w:t>9</w:t>
            </w:r>
            <w:r>
              <w:rPr>
                <w:lang w:eastAsia="en-US"/>
              </w:rPr>
              <w:t>8</w:t>
            </w:r>
            <w:r w:rsidRPr="00262C02">
              <w:rPr>
                <w:lang w:eastAsia="en-US"/>
              </w:rPr>
              <w:t>)</w:t>
            </w:r>
          </w:p>
        </w:tc>
      </w:tr>
      <w:tr w:rsidR="007772CD" w:rsidRPr="00262C02" w:rsidTr="007772CD">
        <w:tc>
          <w:tcPr>
            <w:tcW w:w="8403" w:type="dxa"/>
            <w:tcBorders>
              <w:top w:val="single" w:sz="4" w:space="0" w:color="auto"/>
              <w:left w:val="single" w:sz="4" w:space="0" w:color="auto"/>
              <w:bottom w:val="single" w:sz="4" w:space="0" w:color="auto"/>
              <w:right w:val="single" w:sz="4" w:space="0" w:color="auto"/>
            </w:tcBorders>
          </w:tcPr>
          <w:p w:rsidR="007772CD" w:rsidRPr="00262C02" w:rsidRDefault="007772CD" w:rsidP="007772CD">
            <w:pPr>
              <w:ind w:right="-51" w:firstLine="540"/>
              <w:jc w:val="center"/>
              <w:rPr>
                <w:highlight w:val="darkGray"/>
                <w:lang w:eastAsia="en-US"/>
              </w:rPr>
            </w:pPr>
            <w:r w:rsidRPr="00262C02">
              <w:rPr>
                <w:highlight w:val="darkGray"/>
                <w:lang w:eastAsia="en-US"/>
              </w:rPr>
              <w:t xml:space="preserve">Газета основана 4 мая 2006года            </w:t>
            </w:r>
          </w:p>
        </w:tc>
        <w:tc>
          <w:tcPr>
            <w:tcW w:w="0" w:type="auto"/>
            <w:vMerge/>
            <w:tcBorders>
              <w:top w:val="single" w:sz="4" w:space="0" w:color="auto"/>
              <w:left w:val="single" w:sz="4" w:space="0" w:color="auto"/>
              <w:bottom w:val="single" w:sz="4" w:space="0" w:color="auto"/>
              <w:right w:val="single" w:sz="4" w:space="0" w:color="auto"/>
            </w:tcBorders>
            <w:vAlign w:val="center"/>
          </w:tcPr>
          <w:p w:rsidR="007772CD" w:rsidRPr="00262C02" w:rsidRDefault="007772CD" w:rsidP="007772CD">
            <w:pPr>
              <w:rPr>
                <w:sz w:val="20"/>
                <w:szCs w:val="20"/>
                <w:lang w:eastAsia="en-US"/>
              </w:rPr>
            </w:pPr>
          </w:p>
        </w:tc>
      </w:tr>
    </w:tbl>
    <w:p w:rsidR="007772CD" w:rsidRDefault="007772CD" w:rsidP="007772CD">
      <w:pPr>
        <w:pStyle w:val="a3"/>
        <w:shd w:val="clear" w:color="auto" w:fill="FFFFFF"/>
        <w:spacing w:before="0" w:after="0"/>
        <w:jc w:val="right"/>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89"/>
      </w:tblGrid>
      <w:tr w:rsidR="007772CD" w:rsidTr="007772CD">
        <w:trPr>
          <w:trHeight w:val="278"/>
        </w:trPr>
        <w:tc>
          <w:tcPr>
            <w:tcW w:w="9889" w:type="dxa"/>
            <w:tcBorders>
              <w:top w:val="single" w:sz="4" w:space="0" w:color="auto"/>
              <w:left w:val="single" w:sz="4" w:space="0" w:color="auto"/>
              <w:bottom w:val="single" w:sz="4" w:space="0" w:color="auto"/>
              <w:right w:val="single" w:sz="4" w:space="0" w:color="auto"/>
            </w:tcBorders>
            <w:hideMark/>
          </w:tcPr>
          <w:p w:rsidR="007772CD" w:rsidRPr="006F02AA" w:rsidRDefault="007772CD" w:rsidP="006F02AA">
            <w:pPr>
              <w:tabs>
                <w:tab w:val="left" w:pos="0"/>
                <w:tab w:val="left" w:pos="142"/>
                <w:tab w:val="left" w:pos="4890"/>
              </w:tabs>
              <w:ind w:firstLine="284"/>
              <w:jc w:val="both"/>
              <w:rPr>
                <w:i/>
                <w:sz w:val="22"/>
                <w:szCs w:val="22"/>
                <w:lang w:eastAsia="en-US"/>
              </w:rPr>
            </w:pPr>
            <w:r w:rsidRPr="006F02AA">
              <w:rPr>
                <w:i/>
                <w:sz w:val="22"/>
                <w:szCs w:val="22"/>
                <w:lang w:eastAsia="en-US"/>
              </w:rPr>
              <w:t>В номере:</w:t>
            </w:r>
          </w:p>
          <w:p w:rsidR="007772CD" w:rsidRPr="008A18B3" w:rsidRDefault="006F02AA" w:rsidP="006F02AA">
            <w:pPr>
              <w:pStyle w:val="a3"/>
              <w:numPr>
                <w:ilvl w:val="0"/>
                <w:numId w:val="8"/>
              </w:numPr>
              <w:shd w:val="clear" w:color="auto" w:fill="FFFFFF"/>
              <w:snapToGrid w:val="0"/>
              <w:spacing w:before="0" w:beforeAutospacing="0" w:after="0" w:afterAutospacing="0"/>
              <w:ind w:left="0" w:firstLine="709"/>
              <w:contextualSpacing/>
              <w:jc w:val="both"/>
              <w:rPr>
                <w:i/>
              </w:rPr>
            </w:pPr>
            <w:r w:rsidRPr="006F02AA">
              <w:rPr>
                <w:i/>
                <w:sz w:val="22"/>
                <w:szCs w:val="22"/>
              </w:rPr>
              <w:t>Решение Собрания депутатов Кульгешского сельского поселения №53 от 29.08.2017г. «</w:t>
            </w:r>
            <w:r w:rsidRPr="006F02AA">
              <w:rPr>
                <w:i/>
                <w:sz w:val="22"/>
                <w:szCs w:val="22"/>
                <w:lang w:eastAsia="ar-SA"/>
              </w:rPr>
              <w:t>О внесении изменений в Правила землепользования и застройки  в Кульгешском сельском поселении Урмарского района Чувашской Республики</w:t>
            </w:r>
            <w:r>
              <w:rPr>
                <w:i/>
                <w:sz w:val="22"/>
                <w:szCs w:val="22"/>
                <w:lang w:eastAsia="ar-SA"/>
              </w:rPr>
              <w:t>»</w:t>
            </w:r>
          </w:p>
        </w:tc>
      </w:tr>
    </w:tbl>
    <w:p w:rsidR="007772CD" w:rsidRDefault="007772CD" w:rsidP="007772CD">
      <w:pPr>
        <w:pStyle w:val="a3"/>
        <w:shd w:val="clear" w:color="auto" w:fill="FFFFFF"/>
        <w:spacing w:before="0" w:beforeAutospacing="0" w:after="0" w:afterAutospacing="0"/>
        <w:jc w:val="right"/>
        <w:rPr>
          <w:b/>
        </w:rPr>
      </w:pPr>
    </w:p>
    <w:p w:rsidR="007772CD" w:rsidRDefault="007772CD" w:rsidP="007772CD">
      <w:pPr>
        <w:pStyle w:val="a3"/>
        <w:shd w:val="clear" w:color="auto" w:fill="FFFFFF"/>
        <w:spacing w:before="0" w:beforeAutospacing="0" w:after="0" w:afterAutospacing="0"/>
        <w:jc w:val="center"/>
        <w:rPr>
          <w:b/>
        </w:rPr>
      </w:pPr>
      <w:r>
        <w:rPr>
          <w:b/>
        </w:rPr>
        <w:t>Решение Собрания депутатов Кульгешского сельского поселения №53 от 29.08.2017г.</w:t>
      </w:r>
    </w:p>
    <w:p w:rsidR="007772CD" w:rsidRPr="007772CD" w:rsidRDefault="007772CD" w:rsidP="007772CD">
      <w:pPr>
        <w:snapToGrid w:val="0"/>
        <w:ind w:firstLine="709"/>
        <w:contextualSpacing/>
        <w:jc w:val="right"/>
        <w:rPr>
          <w:b/>
          <w:sz w:val="20"/>
          <w:szCs w:val="20"/>
          <w:lang w:eastAsia="ar-SA"/>
        </w:rPr>
      </w:pPr>
    </w:p>
    <w:p w:rsidR="007772CD" w:rsidRPr="007772CD" w:rsidRDefault="007772CD" w:rsidP="007772CD">
      <w:pPr>
        <w:snapToGrid w:val="0"/>
        <w:ind w:right="4962"/>
        <w:contextualSpacing/>
        <w:jc w:val="both"/>
        <w:rPr>
          <w:sz w:val="20"/>
          <w:szCs w:val="20"/>
          <w:lang w:eastAsia="ar-SA"/>
        </w:rPr>
      </w:pPr>
      <w:r w:rsidRPr="007772CD">
        <w:rPr>
          <w:sz w:val="20"/>
          <w:szCs w:val="20"/>
          <w:lang w:eastAsia="ar-SA"/>
        </w:rPr>
        <w:t>О внесении изменений в Правила землепользования и застройки  в Кульгешском сельском поселении Урмарского района Чувашской Республики</w:t>
      </w:r>
    </w:p>
    <w:p w:rsidR="007772CD" w:rsidRPr="007772CD" w:rsidRDefault="007772CD" w:rsidP="007772CD">
      <w:pPr>
        <w:snapToGrid w:val="0"/>
        <w:ind w:firstLine="709"/>
        <w:contextualSpacing/>
        <w:jc w:val="right"/>
        <w:rPr>
          <w:b/>
          <w:sz w:val="20"/>
          <w:szCs w:val="20"/>
          <w:lang w:eastAsia="ar-SA"/>
        </w:rPr>
      </w:pPr>
    </w:p>
    <w:p w:rsidR="007772CD" w:rsidRPr="007772CD" w:rsidRDefault="007772CD" w:rsidP="007772CD">
      <w:pPr>
        <w:snapToGrid w:val="0"/>
        <w:ind w:firstLine="709"/>
        <w:contextualSpacing/>
        <w:jc w:val="both"/>
        <w:rPr>
          <w:sz w:val="20"/>
          <w:szCs w:val="20"/>
          <w:lang w:eastAsia="ar-SA"/>
        </w:rPr>
      </w:pPr>
      <w:r w:rsidRPr="007772CD">
        <w:rPr>
          <w:sz w:val="20"/>
          <w:szCs w:val="20"/>
          <w:lang w:eastAsia="ar-SA"/>
        </w:rPr>
        <w:t>В целях приведения Правил землепользования и застройки в Кульгешском сельском поселении Урмарского района Чувашской Республики в соответствие с федеральным законодательством Собрание депутатов Кульгешского сельского поселения решило:</w:t>
      </w:r>
    </w:p>
    <w:p w:rsidR="007772CD" w:rsidRPr="007772CD" w:rsidRDefault="007772CD" w:rsidP="007772CD">
      <w:pPr>
        <w:numPr>
          <w:ilvl w:val="0"/>
          <w:numId w:val="5"/>
        </w:numPr>
        <w:tabs>
          <w:tab w:val="left" w:pos="851"/>
        </w:tabs>
        <w:suppressAutoHyphens/>
        <w:snapToGrid w:val="0"/>
        <w:ind w:left="0" w:firstLine="567"/>
        <w:contextualSpacing/>
        <w:jc w:val="both"/>
        <w:rPr>
          <w:sz w:val="20"/>
          <w:szCs w:val="20"/>
          <w:lang w:eastAsia="ar-SA"/>
        </w:rPr>
      </w:pPr>
      <w:proofErr w:type="gramStart"/>
      <w:r w:rsidRPr="007772CD">
        <w:rPr>
          <w:sz w:val="20"/>
          <w:szCs w:val="20"/>
          <w:lang w:eastAsia="ar-SA"/>
        </w:rPr>
        <w:t xml:space="preserve">Внести изменения в Правила землепользования и застройки в Кульгешском сельском поселении Урмарского района Чувашской Республики, утвержденные решением Собрания депутатов поселения от 20.12.2012 г. №60 «Об утверждении Правил землепользования и застройки в Кульгешском сельском поселении Урмарского района Чувашской Республики» (далее – Правила) </w:t>
      </w:r>
      <w:r w:rsidRPr="007772CD">
        <w:rPr>
          <w:sz w:val="20"/>
          <w:szCs w:val="20"/>
        </w:rPr>
        <w:t>(в редакции решения от «18» января 2017г. №48</w:t>
      </w:r>
      <w:r w:rsidRPr="007772CD">
        <w:rPr>
          <w:sz w:val="20"/>
          <w:szCs w:val="20"/>
          <w:lang w:eastAsia="ar-SA"/>
        </w:rPr>
        <w:t>, изложив Правила в новой редакции согласно приложению к настоящему решению.</w:t>
      </w:r>
      <w:proofErr w:type="gramEnd"/>
    </w:p>
    <w:p w:rsidR="007772CD" w:rsidRPr="007772CD" w:rsidRDefault="007772CD" w:rsidP="007772CD">
      <w:pPr>
        <w:numPr>
          <w:ilvl w:val="0"/>
          <w:numId w:val="5"/>
        </w:numPr>
        <w:tabs>
          <w:tab w:val="left" w:pos="851"/>
        </w:tabs>
        <w:suppressAutoHyphens/>
        <w:snapToGrid w:val="0"/>
        <w:ind w:left="0" w:firstLine="567"/>
        <w:contextualSpacing/>
        <w:jc w:val="both"/>
        <w:rPr>
          <w:sz w:val="20"/>
          <w:szCs w:val="20"/>
          <w:lang w:eastAsia="ar-SA"/>
        </w:rPr>
      </w:pPr>
      <w:r w:rsidRPr="007772CD">
        <w:rPr>
          <w:sz w:val="20"/>
          <w:szCs w:val="20"/>
          <w:lang w:eastAsia="ar-SA"/>
        </w:rPr>
        <w:t>Настоящее решение вступает в силу после официального опубликования.</w:t>
      </w:r>
    </w:p>
    <w:p w:rsidR="007772CD" w:rsidRPr="007772CD" w:rsidRDefault="007772CD" w:rsidP="007772CD">
      <w:pPr>
        <w:tabs>
          <w:tab w:val="left" w:pos="851"/>
        </w:tabs>
        <w:snapToGrid w:val="0"/>
        <w:ind w:left="567"/>
        <w:contextualSpacing/>
        <w:jc w:val="both"/>
        <w:rPr>
          <w:sz w:val="20"/>
          <w:szCs w:val="20"/>
          <w:lang w:eastAsia="ar-SA"/>
        </w:rPr>
      </w:pPr>
    </w:p>
    <w:p w:rsidR="007772CD" w:rsidRPr="007772CD" w:rsidRDefault="007772CD" w:rsidP="007772CD">
      <w:pPr>
        <w:jc w:val="both"/>
        <w:rPr>
          <w:sz w:val="20"/>
          <w:szCs w:val="20"/>
        </w:rPr>
      </w:pPr>
      <w:r w:rsidRPr="007772CD">
        <w:rPr>
          <w:sz w:val="20"/>
          <w:szCs w:val="20"/>
        </w:rPr>
        <w:t xml:space="preserve">Председателя Собрания депутатов </w:t>
      </w:r>
    </w:p>
    <w:p w:rsidR="007772CD" w:rsidRPr="007772CD" w:rsidRDefault="007772CD" w:rsidP="007772CD">
      <w:pPr>
        <w:jc w:val="both"/>
        <w:rPr>
          <w:sz w:val="20"/>
          <w:szCs w:val="20"/>
        </w:rPr>
      </w:pPr>
      <w:r w:rsidRPr="007772CD">
        <w:rPr>
          <w:sz w:val="20"/>
          <w:szCs w:val="20"/>
        </w:rPr>
        <w:t>Кульгешского сельского поселения</w:t>
      </w:r>
    </w:p>
    <w:p w:rsidR="007772CD" w:rsidRPr="007772CD" w:rsidRDefault="007772CD" w:rsidP="007772CD">
      <w:pPr>
        <w:jc w:val="both"/>
        <w:rPr>
          <w:sz w:val="20"/>
          <w:szCs w:val="20"/>
        </w:rPr>
      </w:pPr>
      <w:r w:rsidRPr="007772CD">
        <w:rPr>
          <w:sz w:val="20"/>
          <w:szCs w:val="20"/>
        </w:rPr>
        <w:t>Урмарского района Чувашской Республики                                                             В.Н.Борцов</w:t>
      </w:r>
    </w:p>
    <w:p w:rsidR="007772CD" w:rsidRPr="007772CD" w:rsidRDefault="007772CD" w:rsidP="007772CD">
      <w:pPr>
        <w:tabs>
          <w:tab w:val="left" w:pos="851"/>
        </w:tabs>
        <w:snapToGrid w:val="0"/>
        <w:contextualSpacing/>
        <w:jc w:val="both"/>
        <w:rPr>
          <w:sz w:val="20"/>
          <w:szCs w:val="20"/>
          <w:lang w:eastAsia="ar-SA"/>
        </w:rPr>
      </w:pPr>
    </w:p>
    <w:p w:rsidR="007772CD" w:rsidRPr="007772CD" w:rsidRDefault="007772CD" w:rsidP="007772CD">
      <w:pPr>
        <w:ind w:firstLine="600"/>
        <w:jc w:val="center"/>
        <w:rPr>
          <w:b/>
          <w:sz w:val="20"/>
          <w:szCs w:val="20"/>
        </w:rPr>
      </w:pPr>
      <w:r w:rsidRPr="007772CD">
        <w:rPr>
          <w:b/>
          <w:noProof/>
          <w:sz w:val="20"/>
          <w:szCs w:val="20"/>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pt;margin-top:0;width:54pt;height:53.35pt;z-index:251660288">
            <v:imagedata r:id="rId5" o:title=""/>
            <w10:wrap type="square"/>
          </v:shape>
          <o:OLEObject Type="Embed" ProgID="CorelDRAW.Graphic.10" ShapeID="_x0000_s1026" DrawAspect="Content" ObjectID="_1565680210" r:id="rId6"/>
        </w:pict>
      </w:r>
      <w:r w:rsidRPr="007772CD">
        <w:rPr>
          <w:b/>
          <w:sz w:val="20"/>
          <w:szCs w:val="20"/>
        </w:rPr>
        <w:t>Общество с ограниченной ответственностью «ЗЕМЛЯ»</w:t>
      </w:r>
    </w:p>
    <w:p w:rsidR="007772CD" w:rsidRPr="007772CD" w:rsidRDefault="007772CD" w:rsidP="007772CD">
      <w:pPr>
        <w:ind w:left="4080"/>
        <w:jc w:val="center"/>
        <w:rPr>
          <w:sz w:val="20"/>
          <w:szCs w:val="20"/>
        </w:rPr>
      </w:pPr>
      <w:r w:rsidRPr="007772CD">
        <w:rPr>
          <w:sz w:val="20"/>
          <w:szCs w:val="20"/>
        </w:rPr>
        <w:t>428032, Чувашская Республика, г</w:t>
      </w:r>
      <w:proofErr w:type="gramStart"/>
      <w:r w:rsidRPr="007772CD">
        <w:rPr>
          <w:sz w:val="20"/>
          <w:szCs w:val="20"/>
        </w:rPr>
        <w:t>.Ч</w:t>
      </w:r>
      <w:proofErr w:type="gramEnd"/>
      <w:r w:rsidRPr="007772CD">
        <w:rPr>
          <w:sz w:val="20"/>
          <w:szCs w:val="20"/>
        </w:rPr>
        <w:t>ебоксары, ул. Ярославская, д.25,</w:t>
      </w:r>
    </w:p>
    <w:p w:rsidR="007772CD" w:rsidRPr="007772CD" w:rsidRDefault="007772CD" w:rsidP="007772CD">
      <w:pPr>
        <w:ind w:left="4080"/>
        <w:jc w:val="center"/>
        <w:rPr>
          <w:sz w:val="20"/>
          <w:szCs w:val="20"/>
        </w:rPr>
      </w:pPr>
      <w:r w:rsidRPr="007772CD">
        <w:rPr>
          <w:sz w:val="20"/>
          <w:szCs w:val="20"/>
        </w:rPr>
        <w:t xml:space="preserve">тел./факс: (8352)62-66-16, </w:t>
      </w:r>
      <w:r w:rsidRPr="007772CD">
        <w:rPr>
          <w:sz w:val="20"/>
          <w:szCs w:val="20"/>
          <w:lang w:val="en-US"/>
        </w:rPr>
        <w:t>E</w:t>
      </w:r>
      <w:r w:rsidRPr="007772CD">
        <w:rPr>
          <w:sz w:val="20"/>
          <w:szCs w:val="20"/>
        </w:rPr>
        <w:t>-</w:t>
      </w:r>
      <w:r w:rsidRPr="007772CD">
        <w:rPr>
          <w:sz w:val="20"/>
          <w:szCs w:val="20"/>
          <w:lang w:val="en-US"/>
        </w:rPr>
        <w:t>mail</w:t>
      </w:r>
      <w:r w:rsidRPr="007772CD">
        <w:rPr>
          <w:sz w:val="20"/>
          <w:szCs w:val="20"/>
        </w:rPr>
        <w:t>: 21</w:t>
      </w:r>
      <w:proofErr w:type="spellStart"/>
      <w:r w:rsidRPr="007772CD">
        <w:rPr>
          <w:sz w:val="20"/>
          <w:szCs w:val="20"/>
          <w:lang w:val="en-US"/>
        </w:rPr>
        <w:t>kadastr</w:t>
      </w:r>
      <w:proofErr w:type="spellEnd"/>
      <w:r w:rsidRPr="007772CD">
        <w:rPr>
          <w:sz w:val="20"/>
          <w:szCs w:val="20"/>
        </w:rPr>
        <w:t>@</w:t>
      </w:r>
      <w:r w:rsidRPr="007772CD">
        <w:rPr>
          <w:sz w:val="20"/>
          <w:szCs w:val="20"/>
          <w:lang w:val="en-US"/>
        </w:rPr>
        <w:t>mail</w:t>
      </w:r>
      <w:r w:rsidRPr="007772CD">
        <w:rPr>
          <w:sz w:val="20"/>
          <w:szCs w:val="20"/>
        </w:rPr>
        <w:t>.</w:t>
      </w:r>
      <w:proofErr w:type="spellStart"/>
      <w:r w:rsidRPr="007772CD">
        <w:rPr>
          <w:sz w:val="20"/>
          <w:szCs w:val="20"/>
          <w:lang w:val="en-US"/>
        </w:rPr>
        <w:t>ru</w:t>
      </w:r>
      <w:proofErr w:type="spellEnd"/>
    </w:p>
    <w:p w:rsidR="007772CD" w:rsidRPr="007772CD" w:rsidRDefault="007772CD" w:rsidP="007772CD">
      <w:pPr>
        <w:ind w:left="4080"/>
        <w:jc w:val="center"/>
        <w:rPr>
          <w:sz w:val="20"/>
          <w:szCs w:val="20"/>
        </w:rPr>
      </w:pPr>
      <w:r w:rsidRPr="007772CD">
        <w:rPr>
          <w:sz w:val="20"/>
          <w:szCs w:val="20"/>
        </w:rPr>
        <w:t>ИНН 2129056123, ОГРН 1042129024530</w:t>
      </w:r>
    </w:p>
    <w:p w:rsidR="007772CD" w:rsidRPr="007772CD" w:rsidRDefault="007772CD" w:rsidP="007772CD">
      <w:pPr>
        <w:pBdr>
          <w:bottom w:val="single" w:sz="12" w:space="1" w:color="auto"/>
        </w:pBdr>
        <w:shd w:val="clear" w:color="auto" w:fill="FFFFFF"/>
        <w:autoSpaceDE w:val="0"/>
        <w:autoSpaceDN w:val="0"/>
        <w:adjustRightInd w:val="0"/>
        <w:ind w:left="758" w:firstLine="658"/>
        <w:jc w:val="center"/>
        <w:rPr>
          <w:color w:val="000000"/>
          <w:sz w:val="20"/>
          <w:szCs w:val="20"/>
        </w:rPr>
      </w:pPr>
      <w:r w:rsidRPr="007772CD">
        <w:rPr>
          <w:color w:val="000000"/>
          <w:sz w:val="20"/>
          <w:szCs w:val="20"/>
          <w:lang w:val="en-US"/>
        </w:rPr>
        <w:t>www</w:t>
      </w:r>
      <w:r w:rsidRPr="007772CD">
        <w:rPr>
          <w:color w:val="000000"/>
          <w:sz w:val="20"/>
          <w:szCs w:val="20"/>
        </w:rPr>
        <w:t>.</w:t>
      </w:r>
      <w:proofErr w:type="spellStart"/>
      <w:r w:rsidRPr="007772CD">
        <w:rPr>
          <w:color w:val="000000"/>
          <w:sz w:val="20"/>
          <w:szCs w:val="20"/>
          <w:lang w:val="en-US"/>
        </w:rPr>
        <w:t>zemlya</w:t>
      </w:r>
      <w:proofErr w:type="spellEnd"/>
      <w:r w:rsidRPr="007772CD">
        <w:rPr>
          <w:color w:val="000000"/>
          <w:sz w:val="20"/>
          <w:szCs w:val="20"/>
        </w:rPr>
        <w:t>21.</w:t>
      </w:r>
      <w:proofErr w:type="spellStart"/>
      <w:r w:rsidRPr="007772CD">
        <w:rPr>
          <w:color w:val="000000"/>
          <w:sz w:val="20"/>
          <w:szCs w:val="20"/>
          <w:lang w:val="en-US"/>
        </w:rPr>
        <w:t>ru</w:t>
      </w:r>
      <w:proofErr w:type="spellEnd"/>
    </w:p>
    <w:p w:rsidR="007772CD" w:rsidRPr="007772CD" w:rsidRDefault="007772CD" w:rsidP="007772CD">
      <w:pPr>
        <w:ind w:right="-55"/>
        <w:rPr>
          <w:sz w:val="20"/>
          <w:szCs w:val="20"/>
        </w:rPr>
      </w:pPr>
    </w:p>
    <w:p w:rsidR="007772CD" w:rsidRPr="007772CD" w:rsidRDefault="007772CD" w:rsidP="007772CD">
      <w:pPr>
        <w:snapToGrid w:val="0"/>
        <w:contextualSpacing/>
        <w:jc w:val="center"/>
        <w:rPr>
          <w:b/>
          <w:bCs/>
          <w:sz w:val="20"/>
          <w:szCs w:val="20"/>
          <w:lang w:eastAsia="ar-SA"/>
        </w:rPr>
      </w:pPr>
      <w:r w:rsidRPr="007772CD">
        <w:rPr>
          <w:b/>
          <w:bCs/>
          <w:sz w:val="20"/>
          <w:szCs w:val="20"/>
          <w:lang w:eastAsia="ar-SA"/>
        </w:rPr>
        <w:t xml:space="preserve">             ПРАВИЛА</w:t>
      </w:r>
    </w:p>
    <w:p w:rsidR="007772CD" w:rsidRPr="007772CD" w:rsidRDefault="007772CD" w:rsidP="007772CD">
      <w:pPr>
        <w:snapToGrid w:val="0"/>
        <w:ind w:firstLine="709"/>
        <w:contextualSpacing/>
        <w:jc w:val="center"/>
        <w:rPr>
          <w:b/>
          <w:bCs/>
          <w:sz w:val="20"/>
          <w:szCs w:val="20"/>
          <w:lang w:eastAsia="ar-SA"/>
        </w:rPr>
      </w:pPr>
      <w:r w:rsidRPr="007772CD">
        <w:rPr>
          <w:b/>
          <w:bCs/>
          <w:sz w:val="20"/>
          <w:szCs w:val="20"/>
          <w:lang w:eastAsia="ar-SA"/>
        </w:rPr>
        <w:t>ЗЕМЛЕПОЛЬЗОВАНИЯ И ЗАСТРОЙКИ</w:t>
      </w:r>
    </w:p>
    <w:p w:rsidR="007772CD" w:rsidRPr="007772CD" w:rsidRDefault="007772CD" w:rsidP="007772CD">
      <w:pPr>
        <w:snapToGrid w:val="0"/>
        <w:ind w:firstLine="709"/>
        <w:contextualSpacing/>
        <w:jc w:val="center"/>
        <w:rPr>
          <w:b/>
          <w:color w:val="000000"/>
          <w:sz w:val="20"/>
          <w:szCs w:val="20"/>
        </w:rPr>
      </w:pPr>
      <w:r w:rsidRPr="007772CD">
        <w:rPr>
          <w:b/>
          <w:color w:val="000000"/>
          <w:sz w:val="20"/>
          <w:szCs w:val="20"/>
        </w:rPr>
        <w:t xml:space="preserve">КУЛЬГЕШСКОГО СЕЛЬСКОГО ПОСЕЛЕНИЯ </w:t>
      </w:r>
    </w:p>
    <w:p w:rsidR="007772CD" w:rsidRPr="007772CD" w:rsidRDefault="007772CD" w:rsidP="007772CD">
      <w:pPr>
        <w:snapToGrid w:val="0"/>
        <w:ind w:firstLine="709"/>
        <w:contextualSpacing/>
        <w:jc w:val="center"/>
        <w:rPr>
          <w:b/>
          <w:bCs/>
          <w:sz w:val="20"/>
          <w:szCs w:val="20"/>
          <w:lang w:eastAsia="ar-SA"/>
        </w:rPr>
      </w:pPr>
      <w:r w:rsidRPr="007772CD">
        <w:rPr>
          <w:b/>
          <w:color w:val="000000"/>
          <w:sz w:val="20"/>
          <w:szCs w:val="20"/>
        </w:rPr>
        <w:t>УРМАРСКОГО РАЙОНА ЧУВАШСКОЙ РЕСПУБЛИКИ</w:t>
      </w:r>
    </w:p>
    <w:p w:rsidR="007772CD" w:rsidRPr="007772CD" w:rsidRDefault="007772CD" w:rsidP="007772CD">
      <w:pPr>
        <w:snapToGrid w:val="0"/>
        <w:ind w:firstLine="709"/>
        <w:contextualSpacing/>
        <w:jc w:val="center"/>
        <w:rPr>
          <w:b/>
          <w:bCs/>
          <w:sz w:val="20"/>
          <w:szCs w:val="20"/>
          <w:lang w:eastAsia="ar-SA"/>
        </w:rPr>
      </w:pPr>
    </w:p>
    <w:p w:rsidR="007772CD" w:rsidRPr="007772CD" w:rsidRDefault="007772CD" w:rsidP="007772CD">
      <w:pPr>
        <w:snapToGrid w:val="0"/>
        <w:contextualSpacing/>
        <w:rPr>
          <w:bCs/>
          <w:sz w:val="20"/>
          <w:szCs w:val="20"/>
          <w:lang w:eastAsia="ar-SA"/>
        </w:rPr>
      </w:pPr>
      <w:r w:rsidRPr="007772CD">
        <w:rPr>
          <w:bCs/>
          <w:sz w:val="20"/>
          <w:szCs w:val="20"/>
          <w:lang w:eastAsia="ar-SA"/>
        </w:rPr>
        <w:t xml:space="preserve">Директор </w:t>
      </w:r>
      <w:r w:rsidRPr="007772CD">
        <w:rPr>
          <w:bCs/>
          <w:sz w:val="20"/>
          <w:szCs w:val="20"/>
          <w:lang w:eastAsia="ar-SA"/>
        </w:rPr>
        <w:tab/>
      </w:r>
      <w:r w:rsidRPr="007772CD">
        <w:rPr>
          <w:bCs/>
          <w:sz w:val="20"/>
          <w:szCs w:val="20"/>
          <w:lang w:eastAsia="ar-SA"/>
        </w:rPr>
        <w:tab/>
      </w:r>
      <w:r w:rsidRPr="007772CD">
        <w:rPr>
          <w:bCs/>
          <w:sz w:val="20"/>
          <w:szCs w:val="20"/>
          <w:lang w:eastAsia="ar-SA"/>
        </w:rPr>
        <w:tab/>
      </w:r>
      <w:r w:rsidRPr="007772CD">
        <w:rPr>
          <w:bCs/>
          <w:sz w:val="20"/>
          <w:szCs w:val="20"/>
          <w:lang w:eastAsia="ar-SA"/>
        </w:rPr>
        <w:tab/>
      </w:r>
      <w:r w:rsidRPr="007772CD">
        <w:rPr>
          <w:bCs/>
          <w:sz w:val="20"/>
          <w:szCs w:val="20"/>
          <w:lang w:eastAsia="ar-SA"/>
        </w:rPr>
        <w:tab/>
      </w:r>
      <w:r w:rsidRPr="007772CD">
        <w:rPr>
          <w:bCs/>
          <w:sz w:val="20"/>
          <w:szCs w:val="20"/>
          <w:lang w:eastAsia="ar-SA"/>
        </w:rPr>
        <w:tab/>
      </w:r>
      <w:r w:rsidRPr="007772CD">
        <w:rPr>
          <w:bCs/>
          <w:sz w:val="20"/>
          <w:szCs w:val="20"/>
          <w:lang w:eastAsia="ar-SA"/>
        </w:rPr>
        <w:tab/>
      </w:r>
      <w:r w:rsidRPr="007772CD">
        <w:rPr>
          <w:bCs/>
          <w:sz w:val="20"/>
          <w:szCs w:val="20"/>
          <w:lang w:eastAsia="ar-SA"/>
        </w:rPr>
        <w:tab/>
      </w:r>
      <w:r w:rsidRPr="007772CD">
        <w:rPr>
          <w:bCs/>
          <w:sz w:val="20"/>
          <w:szCs w:val="20"/>
          <w:lang w:eastAsia="ar-SA"/>
        </w:rPr>
        <w:tab/>
        <w:t xml:space="preserve">    С.В. Афанасьев</w:t>
      </w:r>
    </w:p>
    <w:p w:rsidR="007772CD" w:rsidRPr="007772CD" w:rsidRDefault="007772CD" w:rsidP="007772CD">
      <w:pPr>
        <w:snapToGrid w:val="0"/>
        <w:contextualSpacing/>
        <w:rPr>
          <w:bCs/>
          <w:sz w:val="20"/>
          <w:szCs w:val="20"/>
          <w:lang w:eastAsia="ar-SA"/>
        </w:rPr>
      </w:pPr>
    </w:p>
    <w:p w:rsidR="007772CD" w:rsidRPr="007772CD" w:rsidRDefault="007772CD" w:rsidP="007772CD">
      <w:pPr>
        <w:snapToGrid w:val="0"/>
        <w:contextualSpacing/>
        <w:rPr>
          <w:bCs/>
          <w:sz w:val="20"/>
          <w:szCs w:val="20"/>
          <w:lang w:eastAsia="ar-SA"/>
        </w:rPr>
      </w:pPr>
      <w:r w:rsidRPr="007772CD">
        <w:rPr>
          <w:bCs/>
          <w:sz w:val="20"/>
          <w:szCs w:val="20"/>
          <w:lang w:eastAsia="ar-SA"/>
        </w:rPr>
        <w:t>Начальник отдела</w:t>
      </w:r>
      <w:r w:rsidRPr="007772CD">
        <w:rPr>
          <w:bCs/>
          <w:sz w:val="20"/>
          <w:szCs w:val="20"/>
          <w:lang w:eastAsia="ar-SA"/>
        </w:rPr>
        <w:tab/>
      </w:r>
      <w:r w:rsidRPr="007772CD">
        <w:rPr>
          <w:bCs/>
          <w:sz w:val="20"/>
          <w:szCs w:val="20"/>
          <w:lang w:eastAsia="ar-SA"/>
        </w:rPr>
        <w:tab/>
      </w:r>
      <w:r w:rsidRPr="007772CD">
        <w:rPr>
          <w:bCs/>
          <w:sz w:val="20"/>
          <w:szCs w:val="20"/>
          <w:lang w:eastAsia="ar-SA"/>
        </w:rPr>
        <w:tab/>
      </w:r>
      <w:r w:rsidRPr="007772CD">
        <w:rPr>
          <w:bCs/>
          <w:sz w:val="20"/>
          <w:szCs w:val="20"/>
          <w:lang w:eastAsia="ar-SA"/>
        </w:rPr>
        <w:tab/>
      </w:r>
      <w:r w:rsidRPr="007772CD">
        <w:rPr>
          <w:bCs/>
          <w:sz w:val="20"/>
          <w:szCs w:val="20"/>
          <w:lang w:eastAsia="ar-SA"/>
        </w:rPr>
        <w:tab/>
      </w:r>
      <w:r w:rsidRPr="007772CD">
        <w:rPr>
          <w:bCs/>
          <w:sz w:val="20"/>
          <w:szCs w:val="20"/>
          <w:lang w:eastAsia="ar-SA"/>
        </w:rPr>
        <w:tab/>
      </w:r>
      <w:r w:rsidRPr="007772CD">
        <w:rPr>
          <w:bCs/>
          <w:sz w:val="20"/>
          <w:szCs w:val="20"/>
          <w:lang w:eastAsia="ar-SA"/>
        </w:rPr>
        <w:tab/>
      </w:r>
      <w:r w:rsidRPr="007772CD">
        <w:rPr>
          <w:bCs/>
          <w:sz w:val="20"/>
          <w:szCs w:val="20"/>
          <w:lang w:eastAsia="ar-SA"/>
        </w:rPr>
        <w:tab/>
        <w:t xml:space="preserve">      М.А. </w:t>
      </w:r>
      <w:proofErr w:type="spellStart"/>
      <w:r w:rsidRPr="007772CD">
        <w:rPr>
          <w:bCs/>
          <w:sz w:val="20"/>
          <w:szCs w:val="20"/>
          <w:lang w:eastAsia="ar-SA"/>
        </w:rPr>
        <w:t>Майкова</w:t>
      </w:r>
      <w:proofErr w:type="spellEnd"/>
    </w:p>
    <w:p w:rsidR="007772CD" w:rsidRPr="007772CD" w:rsidRDefault="007772CD" w:rsidP="007772CD">
      <w:pPr>
        <w:snapToGrid w:val="0"/>
        <w:ind w:firstLine="709"/>
        <w:contextualSpacing/>
        <w:jc w:val="center"/>
        <w:rPr>
          <w:b/>
          <w:bCs/>
          <w:sz w:val="20"/>
          <w:szCs w:val="20"/>
          <w:lang w:eastAsia="ar-SA"/>
        </w:rPr>
      </w:pPr>
      <w:r w:rsidRPr="007772CD">
        <w:rPr>
          <w:b/>
          <w:bCs/>
          <w:sz w:val="20"/>
          <w:szCs w:val="20"/>
          <w:lang w:eastAsia="ar-SA"/>
        </w:rPr>
        <w:t>2017</w:t>
      </w:r>
    </w:p>
    <w:p w:rsidR="007772CD" w:rsidRPr="007772CD" w:rsidRDefault="007772CD" w:rsidP="007772CD">
      <w:pPr>
        <w:snapToGrid w:val="0"/>
        <w:ind w:firstLine="709"/>
        <w:contextualSpacing/>
        <w:jc w:val="center"/>
        <w:rPr>
          <w:b/>
          <w:bCs/>
          <w:sz w:val="20"/>
          <w:szCs w:val="20"/>
          <w:lang w:eastAsia="ar-SA"/>
        </w:rPr>
      </w:pPr>
    </w:p>
    <w:p w:rsidR="007772CD" w:rsidRPr="007772CD" w:rsidRDefault="007772CD" w:rsidP="007772CD">
      <w:pPr>
        <w:snapToGrid w:val="0"/>
        <w:ind w:right="-567"/>
        <w:contextualSpacing/>
        <w:rPr>
          <w:sz w:val="20"/>
          <w:szCs w:val="20"/>
        </w:rPr>
      </w:pPr>
      <w:r w:rsidRPr="007772CD">
        <w:rPr>
          <w:sz w:val="20"/>
          <w:szCs w:val="20"/>
        </w:rPr>
        <w:fldChar w:fldCharType="begin"/>
      </w:r>
      <w:r w:rsidRPr="007772CD">
        <w:rPr>
          <w:sz w:val="20"/>
          <w:szCs w:val="20"/>
        </w:rPr>
        <w:instrText xml:space="preserve"> TOC \o "1-3" \h \z \u </w:instrText>
      </w:r>
      <w:r w:rsidRPr="007772CD">
        <w:rPr>
          <w:sz w:val="20"/>
          <w:szCs w:val="20"/>
        </w:rPr>
        <w:fldChar w:fldCharType="separate"/>
      </w:r>
      <w:hyperlink w:anchor="__RefHeading___Toc442193411" w:history="1">
        <w:r w:rsidRPr="007772CD">
          <w:rPr>
            <w:sz w:val="20"/>
            <w:szCs w:val="20"/>
          </w:rPr>
          <w:t>Преамбула</w:t>
        </w:r>
        <w:r w:rsidRPr="007772CD">
          <w:rPr>
            <w:sz w:val="20"/>
            <w:szCs w:val="20"/>
          </w:rPr>
          <w:tab/>
        </w:r>
        <w:r w:rsidRPr="007772CD">
          <w:rPr>
            <w:sz w:val="20"/>
            <w:szCs w:val="20"/>
          </w:rPr>
          <w:tab/>
        </w:r>
        <w:r w:rsidRPr="007772CD">
          <w:rPr>
            <w:sz w:val="20"/>
            <w:szCs w:val="20"/>
          </w:rPr>
          <w:tab/>
        </w:r>
        <w:r w:rsidRPr="007772CD">
          <w:rPr>
            <w:sz w:val="20"/>
            <w:szCs w:val="20"/>
          </w:rPr>
          <w:tab/>
        </w:r>
        <w:r w:rsidRPr="007772CD">
          <w:rPr>
            <w:sz w:val="20"/>
            <w:szCs w:val="20"/>
          </w:rPr>
          <w:tab/>
        </w:r>
        <w:r w:rsidRPr="007772CD">
          <w:rPr>
            <w:sz w:val="20"/>
            <w:szCs w:val="20"/>
          </w:rPr>
          <w:tab/>
        </w:r>
        <w:r w:rsidRPr="007772CD">
          <w:rPr>
            <w:sz w:val="20"/>
            <w:szCs w:val="20"/>
          </w:rPr>
          <w:tab/>
        </w:r>
        <w:r w:rsidRPr="007772CD">
          <w:rPr>
            <w:sz w:val="20"/>
            <w:szCs w:val="20"/>
          </w:rPr>
          <w:tab/>
        </w:r>
        <w:r w:rsidRPr="007772CD">
          <w:rPr>
            <w:sz w:val="20"/>
            <w:szCs w:val="20"/>
          </w:rPr>
          <w:tab/>
        </w:r>
        <w:r w:rsidRPr="007772CD">
          <w:rPr>
            <w:sz w:val="20"/>
            <w:szCs w:val="20"/>
          </w:rPr>
          <w:tab/>
        </w:r>
        <w:r w:rsidRPr="007772CD">
          <w:rPr>
            <w:sz w:val="20"/>
            <w:szCs w:val="20"/>
          </w:rPr>
          <w:tab/>
        </w:r>
        <w:r w:rsidRPr="007772CD">
          <w:rPr>
            <w:sz w:val="20"/>
            <w:szCs w:val="20"/>
          </w:rPr>
          <w:tab/>
          <w:t xml:space="preserve">  5</w:t>
        </w:r>
      </w:hyperlink>
    </w:p>
    <w:p w:rsidR="007772CD" w:rsidRPr="007772CD" w:rsidRDefault="007772CD" w:rsidP="007772CD">
      <w:pPr>
        <w:tabs>
          <w:tab w:val="right" w:leader="dot" w:pos="9770"/>
        </w:tabs>
        <w:snapToGrid w:val="0"/>
        <w:rPr>
          <w:sz w:val="20"/>
          <w:szCs w:val="20"/>
        </w:rPr>
      </w:pPr>
      <w:hyperlink w:anchor="__RefHeading___Toc442193412" w:history="1">
        <w:r w:rsidRPr="007772CD">
          <w:rPr>
            <w:sz w:val="20"/>
            <w:szCs w:val="20"/>
          </w:rPr>
          <w:t>РАЗДЕЛ I. ПОРЯДОК ПРИМЕНЕНИЯ ПРАВИЛ</w:t>
        </w:r>
      </w:hyperlink>
      <w:r w:rsidRPr="007772CD">
        <w:rPr>
          <w:sz w:val="20"/>
          <w:szCs w:val="20"/>
        </w:rPr>
        <w:t xml:space="preserve"> </w:t>
      </w:r>
      <w:hyperlink w:anchor="__RefHeading___Toc442193413" w:history="1">
        <w:r w:rsidRPr="007772CD">
          <w:rPr>
            <w:sz w:val="20"/>
            <w:szCs w:val="20"/>
          </w:rPr>
          <w:t>И ВНЕСЕНИЯ В НИХ ИЗМЕНЕНИЙ</w:t>
        </w:r>
        <w:r w:rsidRPr="007772CD">
          <w:rPr>
            <w:sz w:val="20"/>
            <w:szCs w:val="20"/>
          </w:rPr>
          <w:tab/>
          <w:t>5</w:t>
        </w:r>
      </w:hyperlink>
    </w:p>
    <w:p w:rsidR="007772CD" w:rsidRPr="007772CD" w:rsidRDefault="007772CD" w:rsidP="007772CD">
      <w:pPr>
        <w:tabs>
          <w:tab w:val="right" w:leader="dot" w:pos="9770"/>
        </w:tabs>
        <w:snapToGrid w:val="0"/>
        <w:rPr>
          <w:sz w:val="20"/>
          <w:szCs w:val="20"/>
        </w:rPr>
      </w:pPr>
      <w:hyperlink w:anchor="__RefHeading___Toc442193414" w:history="1">
        <w:r w:rsidRPr="007772CD">
          <w:rPr>
            <w:sz w:val="20"/>
            <w:szCs w:val="20"/>
          </w:rPr>
          <w:t>Глава 1. Общие положения</w:t>
        </w:r>
        <w:r w:rsidRPr="007772CD">
          <w:rPr>
            <w:sz w:val="20"/>
            <w:szCs w:val="20"/>
          </w:rPr>
          <w:tab/>
          <w:t>5</w:t>
        </w:r>
      </w:hyperlink>
    </w:p>
    <w:p w:rsidR="007772CD" w:rsidRPr="007772CD" w:rsidRDefault="007772CD" w:rsidP="007772CD">
      <w:pPr>
        <w:tabs>
          <w:tab w:val="right" w:leader="dot" w:pos="9770"/>
        </w:tabs>
        <w:snapToGrid w:val="0"/>
        <w:ind w:left="440"/>
        <w:rPr>
          <w:sz w:val="20"/>
          <w:szCs w:val="20"/>
        </w:rPr>
      </w:pPr>
      <w:hyperlink w:anchor="__RefHeading___Toc442193415" w:history="1">
        <w:r w:rsidRPr="007772CD">
          <w:rPr>
            <w:sz w:val="20"/>
            <w:szCs w:val="20"/>
          </w:rPr>
          <w:t>Статья 1. Основные понятия, используемые в Правилах</w:t>
        </w:r>
        <w:r w:rsidRPr="007772CD">
          <w:rPr>
            <w:sz w:val="20"/>
            <w:szCs w:val="20"/>
          </w:rPr>
          <w:tab/>
          <w:t>5</w:t>
        </w:r>
      </w:hyperlink>
    </w:p>
    <w:p w:rsidR="007772CD" w:rsidRPr="007772CD" w:rsidRDefault="007772CD" w:rsidP="007772CD">
      <w:pPr>
        <w:tabs>
          <w:tab w:val="right" w:leader="dot" w:pos="9770"/>
        </w:tabs>
        <w:snapToGrid w:val="0"/>
        <w:ind w:left="440"/>
        <w:rPr>
          <w:sz w:val="20"/>
          <w:szCs w:val="20"/>
        </w:rPr>
      </w:pPr>
      <w:hyperlink w:anchor="__RefHeading___Toc442193416" w:history="1">
        <w:r w:rsidRPr="007772CD">
          <w:rPr>
            <w:sz w:val="20"/>
            <w:szCs w:val="20"/>
          </w:rPr>
          <w:t>Статья 2. Цели и содержание настоящих Правил</w:t>
        </w:r>
        <w:r w:rsidRPr="007772CD">
          <w:rPr>
            <w:sz w:val="20"/>
            <w:szCs w:val="20"/>
          </w:rPr>
          <w:tab/>
        </w:r>
      </w:hyperlink>
      <w:r w:rsidRPr="007772CD">
        <w:rPr>
          <w:sz w:val="20"/>
          <w:szCs w:val="20"/>
        </w:rPr>
        <w:t>………….10</w:t>
      </w:r>
    </w:p>
    <w:p w:rsidR="007772CD" w:rsidRPr="007772CD" w:rsidRDefault="007772CD" w:rsidP="007772CD">
      <w:pPr>
        <w:tabs>
          <w:tab w:val="right" w:leader="dot" w:pos="9770"/>
        </w:tabs>
        <w:snapToGrid w:val="0"/>
        <w:ind w:left="440"/>
        <w:rPr>
          <w:sz w:val="20"/>
          <w:szCs w:val="20"/>
        </w:rPr>
      </w:pPr>
      <w:hyperlink w:anchor="__RefHeading___Toc442193418" w:history="1">
        <w:r w:rsidRPr="007772CD">
          <w:rPr>
            <w:sz w:val="20"/>
            <w:szCs w:val="20"/>
          </w:rPr>
          <w:t>Статья 4. Область применения Правил</w:t>
        </w:r>
        <w:r w:rsidRPr="007772CD">
          <w:rPr>
            <w:sz w:val="20"/>
            <w:szCs w:val="20"/>
          </w:rPr>
          <w:tab/>
          <w:t>1</w:t>
        </w:r>
      </w:hyperlink>
      <w:r w:rsidRPr="007772CD">
        <w:rPr>
          <w:sz w:val="20"/>
          <w:szCs w:val="20"/>
        </w:rPr>
        <w:t>1</w:t>
      </w:r>
    </w:p>
    <w:p w:rsidR="007772CD" w:rsidRPr="007772CD" w:rsidRDefault="007772CD" w:rsidP="007772CD">
      <w:pPr>
        <w:tabs>
          <w:tab w:val="right" w:leader="dot" w:pos="9770"/>
        </w:tabs>
        <w:snapToGrid w:val="0"/>
        <w:ind w:left="440"/>
        <w:rPr>
          <w:sz w:val="20"/>
          <w:szCs w:val="20"/>
        </w:rPr>
      </w:pPr>
      <w:hyperlink w:anchor="__RefHeading___Toc442193419" w:history="1">
        <w:r w:rsidRPr="007772CD">
          <w:rPr>
            <w:sz w:val="20"/>
            <w:szCs w:val="20"/>
          </w:rPr>
          <w:t>Статья 5. Общедоступность информации о Правилах</w:t>
        </w:r>
        <w:r w:rsidRPr="007772CD">
          <w:rPr>
            <w:sz w:val="20"/>
            <w:szCs w:val="20"/>
          </w:rPr>
          <w:tab/>
          <w:t>1</w:t>
        </w:r>
      </w:hyperlink>
      <w:r w:rsidRPr="007772CD">
        <w:rPr>
          <w:sz w:val="20"/>
          <w:szCs w:val="20"/>
        </w:rPr>
        <w:t>1</w:t>
      </w:r>
    </w:p>
    <w:p w:rsidR="007772CD" w:rsidRPr="007772CD" w:rsidRDefault="007772CD" w:rsidP="007772CD">
      <w:pPr>
        <w:tabs>
          <w:tab w:val="right" w:leader="dot" w:pos="9770"/>
        </w:tabs>
        <w:snapToGrid w:val="0"/>
        <w:ind w:left="440"/>
        <w:jc w:val="both"/>
        <w:rPr>
          <w:sz w:val="20"/>
          <w:szCs w:val="20"/>
        </w:rPr>
      </w:pPr>
      <w:hyperlink w:anchor="__RefHeading___Toc442193420" w:history="1">
        <w:r w:rsidRPr="007772CD">
          <w:rPr>
            <w:sz w:val="20"/>
            <w:szCs w:val="20"/>
          </w:rPr>
          <w:t>Статья 6. Соотношение Правил с генеральным планом Кульгешского сельского поселения и документацией по планировке территории</w:t>
        </w:r>
        <w:r w:rsidRPr="007772CD">
          <w:rPr>
            <w:sz w:val="20"/>
            <w:szCs w:val="20"/>
          </w:rPr>
          <w:tab/>
          <w:t>1</w:t>
        </w:r>
      </w:hyperlink>
      <w:r w:rsidRPr="007772CD">
        <w:rPr>
          <w:sz w:val="20"/>
          <w:szCs w:val="20"/>
        </w:rPr>
        <w:t>1</w:t>
      </w:r>
    </w:p>
    <w:p w:rsidR="007772CD" w:rsidRPr="007772CD" w:rsidRDefault="007772CD" w:rsidP="007772CD">
      <w:pPr>
        <w:tabs>
          <w:tab w:val="right" w:leader="dot" w:pos="9770"/>
        </w:tabs>
        <w:snapToGrid w:val="0"/>
        <w:ind w:left="440"/>
        <w:rPr>
          <w:sz w:val="20"/>
          <w:szCs w:val="20"/>
        </w:rPr>
      </w:pPr>
      <w:hyperlink w:anchor="__RefHeading___Toc442193421" w:history="1">
        <w:r w:rsidRPr="007772CD">
          <w:rPr>
            <w:sz w:val="20"/>
            <w:szCs w:val="20"/>
          </w:rPr>
          <w:t>Статья 7. Действие Правил по отношению к ранее возникшим правам</w:t>
        </w:r>
        <w:r w:rsidRPr="007772CD">
          <w:rPr>
            <w:sz w:val="20"/>
            <w:szCs w:val="20"/>
          </w:rPr>
          <w:tab/>
          <w:t>1</w:t>
        </w:r>
      </w:hyperlink>
      <w:r w:rsidRPr="007772CD">
        <w:rPr>
          <w:sz w:val="20"/>
          <w:szCs w:val="20"/>
        </w:rPr>
        <w:t>1</w:t>
      </w:r>
    </w:p>
    <w:p w:rsidR="007772CD" w:rsidRPr="007772CD" w:rsidRDefault="007772CD" w:rsidP="007772CD">
      <w:pPr>
        <w:tabs>
          <w:tab w:val="right" w:leader="dot" w:pos="9770"/>
        </w:tabs>
        <w:snapToGrid w:val="0"/>
        <w:rPr>
          <w:sz w:val="20"/>
          <w:szCs w:val="20"/>
        </w:rPr>
      </w:pPr>
      <w:hyperlink w:anchor="__RefHeading___Toc442193422" w:history="1">
        <w:r w:rsidRPr="007772CD">
          <w:rPr>
            <w:sz w:val="20"/>
            <w:szCs w:val="20"/>
          </w:rPr>
          <w:t>Глава 2. Регулирование землепользования и застройки органами местного самоуправления</w:t>
        </w:r>
        <w:r w:rsidRPr="007772CD">
          <w:rPr>
            <w:sz w:val="20"/>
            <w:szCs w:val="20"/>
          </w:rPr>
          <w:tab/>
          <w:t>1</w:t>
        </w:r>
      </w:hyperlink>
      <w:r w:rsidRPr="007772CD">
        <w:rPr>
          <w:sz w:val="20"/>
          <w:szCs w:val="20"/>
        </w:rPr>
        <w:t>2</w:t>
      </w:r>
    </w:p>
    <w:p w:rsidR="007772CD" w:rsidRPr="007772CD" w:rsidRDefault="007772CD" w:rsidP="007772CD">
      <w:pPr>
        <w:tabs>
          <w:tab w:val="right" w:leader="dot" w:pos="9770"/>
        </w:tabs>
        <w:snapToGrid w:val="0"/>
        <w:ind w:left="440"/>
        <w:rPr>
          <w:sz w:val="20"/>
          <w:szCs w:val="20"/>
        </w:rPr>
      </w:pPr>
      <w:hyperlink w:anchor="__RefHeading___Toc442193423" w:history="1">
        <w:r w:rsidRPr="007772CD">
          <w:rPr>
            <w:sz w:val="20"/>
            <w:szCs w:val="20"/>
          </w:rPr>
          <w:t xml:space="preserve">Статья 8. Органы, осуществляющие регулирование землепользования и застройки на территории Кульгешского сельского поселения </w:t>
        </w:r>
        <w:r w:rsidRPr="007772CD">
          <w:rPr>
            <w:sz w:val="20"/>
            <w:szCs w:val="20"/>
          </w:rPr>
          <w:tab/>
          <w:t>1</w:t>
        </w:r>
      </w:hyperlink>
      <w:r w:rsidRPr="007772CD">
        <w:rPr>
          <w:sz w:val="20"/>
          <w:szCs w:val="20"/>
        </w:rPr>
        <w:t>2</w:t>
      </w:r>
    </w:p>
    <w:p w:rsidR="007772CD" w:rsidRPr="007772CD" w:rsidRDefault="007772CD" w:rsidP="007772CD">
      <w:pPr>
        <w:tabs>
          <w:tab w:val="right" w:leader="dot" w:pos="9770"/>
        </w:tabs>
        <w:snapToGrid w:val="0"/>
        <w:ind w:left="440"/>
        <w:jc w:val="both"/>
        <w:rPr>
          <w:sz w:val="20"/>
          <w:szCs w:val="20"/>
        </w:rPr>
      </w:pPr>
      <w:hyperlink w:anchor="__RefHeading___Toc442193424" w:history="1">
        <w:r w:rsidRPr="007772CD">
          <w:rPr>
            <w:sz w:val="20"/>
            <w:szCs w:val="20"/>
          </w:rPr>
          <w:t>Статья 9. Полномочия Собрания депутатов Кульгешского  сельского поселения в сфере регулирования землепользования и застройки</w:t>
        </w:r>
        <w:r w:rsidRPr="007772CD">
          <w:rPr>
            <w:sz w:val="20"/>
            <w:szCs w:val="20"/>
          </w:rPr>
          <w:tab/>
          <w:t>1</w:t>
        </w:r>
      </w:hyperlink>
      <w:r w:rsidRPr="007772CD">
        <w:rPr>
          <w:sz w:val="20"/>
          <w:szCs w:val="20"/>
        </w:rPr>
        <w:t>3</w:t>
      </w:r>
    </w:p>
    <w:p w:rsidR="007772CD" w:rsidRPr="007772CD" w:rsidRDefault="007772CD" w:rsidP="007772CD">
      <w:pPr>
        <w:tabs>
          <w:tab w:val="right" w:leader="dot" w:pos="9770"/>
        </w:tabs>
        <w:snapToGrid w:val="0"/>
        <w:ind w:left="440"/>
        <w:jc w:val="both"/>
        <w:rPr>
          <w:sz w:val="20"/>
          <w:szCs w:val="20"/>
        </w:rPr>
      </w:pPr>
      <w:hyperlink w:anchor="__RefHeading___Toc442193425" w:history="1">
        <w:r w:rsidRPr="007772CD">
          <w:rPr>
            <w:sz w:val="20"/>
            <w:szCs w:val="20"/>
          </w:rPr>
          <w:t>Статья 10. Полномочия главы Кульгешского сельского поселения в сфере регулирования землепользования и застройки.</w:t>
        </w:r>
        <w:r w:rsidRPr="007772CD">
          <w:rPr>
            <w:sz w:val="20"/>
            <w:szCs w:val="20"/>
          </w:rPr>
          <w:tab/>
          <w:t>1</w:t>
        </w:r>
      </w:hyperlink>
      <w:r w:rsidRPr="007772CD">
        <w:rPr>
          <w:sz w:val="20"/>
          <w:szCs w:val="20"/>
        </w:rPr>
        <w:t>3</w:t>
      </w:r>
    </w:p>
    <w:p w:rsidR="007772CD" w:rsidRPr="007772CD" w:rsidRDefault="007772CD" w:rsidP="007772CD">
      <w:pPr>
        <w:tabs>
          <w:tab w:val="right" w:leader="dot" w:pos="9770"/>
        </w:tabs>
        <w:snapToGrid w:val="0"/>
        <w:ind w:left="440"/>
        <w:jc w:val="both"/>
        <w:rPr>
          <w:sz w:val="20"/>
          <w:szCs w:val="20"/>
        </w:rPr>
      </w:pPr>
      <w:hyperlink w:anchor="__RefHeading___Toc442193426" w:history="1">
        <w:r w:rsidRPr="007772CD">
          <w:rPr>
            <w:sz w:val="20"/>
            <w:szCs w:val="20"/>
          </w:rPr>
          <w:t>Статья 11. Полномочия администрации Кульгешского сельского поселения, должностных лиц администрации Кульгешского сельского поселения, курирующих вопросы архитектуры и градостроительства, имущественных и земельных отношений в сфере регулирования землепользования и застройки.</w:t>
        </w:r>
        <w:r w:rsidRPr="007772CD">
          <w:rPr>
            <w:sz w:val="20"/>
            <w:szCs w:val="20"/>
          </w:rPr>
          <w:tab/>
          <w:t>14</w:t>
        </w:r>
      </w:hyperlink>
    </w:p>
    <w:p w:rsidR="007772CD" w:rsidRPr="007772CD" w:rsidRDefault="007772CD" w:rsidP="007772CD">
      <w:pPr>
        <w:tabs>
          <w:tab w:val="right" w:leader="dot" w:pos="9770"/>
        </w:tabs>
        <w:snapToGrid w:val="0"/>
        <w:ind w:left="440"/>
        <w:jc w:val="both"/>
        <w:rPr>
          <w:sz w:val="20"/>
          <w:szCs w:val="20"/>
        </w:rPr>
      </w:pPr>
      <w:hyperlink w:anchor="__RefHeading___Toc442193427" w:history="1">
        <w:r w:rsidRPr="007772CD">
          <w:rPr>
            <w:sz w:val="20"/>
            <w:szCs w:val="20"/>
          </w:rPr>
          <w:t>Статья 12. Полномочия Комиссии по подготовке проекта правил землепользования и застройки Кульгешского сельского поселения</w:t>
        </w:r>
        <w:r w:rsidRPr="007772CD">
          <w:rPr>
            <w:sz w:val="20"/>
            <w:szCs w:val="20"/>
          </w:rPr>
          <w:tab/>
          <w:t>1</w:t>
        </w:r>
      </w:hyperlink>
      <w:r w:rsidRPr="007772CD">
        <w:rPr>
          <w:sz w:val="20"/>
          <w:szCs w:val="20"/>
        </w:rPr>
        <w:t>5</w:t>
      </w:r>
    </w:p>
    <w:p w:rsidR="007772CD" w:rsidRPr="007772CD" w:rsidRDefault="007772CD" w:rsidP="007772CD">
      <w:pPr>
        <w:tabs>
          <w:tab w:val="right" w:leader="dot" w:pos="9770"/>
        </w:tabs>
        <w:snapToGrid w:val="0"/>
        <w:ind w:left="440"/>
        <w:rPr>
          <w:sz w:val="20"/>
          <w:szCs w:val="20"/>
        </w:rPr>
      </w:pPr>
      <w:hyperlink w:anchor="__RefHeading___Toc442193428" w:history="1">
        <w:r w:rsidRPr="007772CD">
          <w:rPr>
            <w:sz w:val="20"/>
            <w:szCs w:val="20"/>
          </w:rPr>
          <w:t>Статья 13. Образование земельных участков из земель или земельных участков, находящихся в муниципальной собственности</w:t>
        </w:r>
        <w:r w:rsidRPr="007772CD">
          <w:rPr>
            <w:sz w:val="20"/>
            <w:szCs w:val="20"/>
          </w:rPr>
          <w:tab/>
          <w:t>15</w:t>
        </w:r>
      </w:hyperlink>
    </w:p>
    <w:p w:rsidR="007772CD" w:rsidRPr="007772CD" w:rsidRDefault="007772CD" w:rsidP="007772CD">
      <w:pPr>
        <w:tabs>
          <w:tab w:val="right" w:leader="dot" w:pos="9770"/>
        </w:tabs>
        <w:snapToGrid w:val="0"/>
        <w:ind w:left="440"/>
        <w:rPr>
          <w:sz w:val="20"/>
          <w:szCs w:val="20"/>
        </w:rPr>
      </w:pPr>
      <w:hyperlink w:anchor="__RefHeading___Toc442193429" w:history="1">
        <w:r w:rsidRPr="007772CD">
          <w:rPr>
            <w:sz w:val="20"/>
            <w:szCs w:val="20"/>
          </w:rPr>
          <w:t>Статья 14. Предоставление земельных участков, находящихся в муниципальной собственности</w:t>
        </w:r>
        <w:r w:rsidRPr="007772CD">
          <w:rPr>
            <w:sz w:val="20"/>
            <w:szCs w:val="20"/>
          </w:rPr>
          <w:tab/>
          <w:t>16</w:t>
        </w:r>
      </w:hyperlink>
    </w:p>
    <w:p w:rsidR="007772CD" w:rsidRPr="007772CD" w:rsidRDefault="007772CD" w:rsidP="007772CD">
      <w:pPr>
        <w:tabs>
          <w:tab w:val="right" w:leader="dot" w:pos="9770"/>
        </w:tabs>
        <w:snapToGrid w:val="0"/>
        <w:ind w:left="440"/>
        <w:jc w:val="both"/>
        <w:rPr>
          <w:sz w:val="20"/>
          <w:szCs w:val="20"/>
        </w:rPr>
      </w:pPr>
      <w:hyperlink w:anchor="__RefHeading___Toc442193430" w:history="1">
        <w:r w:rsidRPr="007772CD">
          <w:rPr>
            <w:sz w:val="20"/>
            <w:szCs w:val="20"/>
          </w:rPr>
          <w:t>Статья 15. Обмен земельного участка, находящегося в муниципальной собственности, на земельный участок, находящийся в частной собственности</w:t>
        </w:r>
        <w:r w:rsidRPr="007772CD">
          <w:rPr>
            <w:sz w:val="20"/>
            <w:szCs w:val="20"/>
          </w:rPr>
          <w:tab/>
          <w:t>16</w:t>
        </w:r>
      </w:hyperlink>
    </w:p>
    <w:p w:rsidR="007772CD" w:rsidRPr="007772CD" w:rsidRDefault="007772CD" w:rsidP="007772CD">
      <w:pPr>
        <w:tabs>
          <w:tab w:val="right" w:leader="dot" w:pos="9770"/>
        </w:tabs>
        <w:snapToGrid w:val="0"/>
        <w:ind w:left="440"/>
        <w:rPr>
          <w:sz w:val="20"/>
          <w:szCs w:val="20"/>
        </w:rPr>
      </w:pPr>
      <w:hyperlink w:anchor="__RefHeading___Toc442193431" w:history="1">
        <w:r w:rsidRPr="007772CD">
          <w:rPr>
            <w:sz w:val="20"/>
            <w:szCs w:val="20"/>
          </w:rPr>
          <w:t>Статья 16. Изъятие земельных участков и резервирование земель для муниципальных нужд</w:t>
        </w:r>
        <w:r w:rsidRPr="007772CD">
          <w:rPr>
            <w:sz w:val="20"/>
            <w:szCs w:val="20"/>
          </w:rPr>
          <w:tab/>
          <w:t>1</w:t>
        </w:r>
      </w:hyperlink>
      <w:r w:rsidRPr="007772CD">
        <w:rPr>
          <w:sz w:val="20"/>
          <w:szCs w:val="20"/>
        </w:rPr>
        <w:t>7</w:t>
      </w:r>
    </w:p>
    <w:p w:rsidR="007772CD" w:rsidRPr="007772CD" w:rsidRDefault="007772CD" w:rsidP="007772CD">
      <w:pPr>
        <w:tabs>
          <w:tab w:val="right" w:leader="dot" w:pos="9770"/>
        </w:tabs>
        <w:snapToGrid w:val="0"/>
        <w:ind w:left="440"/>
        <w:rPr>
          <w:sz w:val="20"/>
          <w:szCs w:val="20"/>
        </w:rPr>
      </w:pPr>
      <w:hyperlink w:anchor="__RefHeading___Toc442193432" w:history="1">
        <w:r w:rsidRPr="007772CD">
          <w:rPr>
            <w:sz w:val="20"/>
            <w:szCs w:val="20"/>
          </w:rPr>
          <w:t>Статья 17. Договоры о развитии и освоении территории</w:t>
        </w:r>
        <w:r w:rsidRPr="007772CD">
          <w:rPr>
            <w:sz w:val="20"/>
            <w:szCs w:val="20"/>
          </w:rPr>
          <w:tab/>
          <w:t>1</w:t>
        </w:r>
      </w:hyperlink>
      <w:r w:rsidRPr="007772CD">
        <w:rPr>
          <w:sz w:val="20"/>
          <w:szCs w:val="20"/>
        </w:rPr>
        <w:t>8</w:t>
      </w:r>
    </w:p>
    <w:p w:rsidR="007772CD" w:rsidRPr="007772CD" w:rsidRDefault="007772CD" w:rsidP="007772CD">
      <w:pPr>
        <w:tabs>
          <w:tab w:val="right" w:leader="dot" w:pos="9770"/>
        </w:tabs>
        <w:snapToGrid w:val="0"/>
        <w:ind w:left="440"/>
        <w:jc w:val="both"/>
        <w:rPr>
          <w:sz w:val="20"/>
          <w:szCs w:val="20"/>
        </w:rPr>
      </w:pPr>
      <w:hyperlink w:anchor="__RefHeading___Toc442193433" w:history="1">
        <w:r w:rsidRPr="007772CD">
          <w:rPr>
            <w:sz w:val="20"/>
            <w:szCs w:val="20"/>
          </w:rPr>
          <w:t>Статья 18. Государственный земельный надзор, муниципальный земельный контроль, общественный земельный контроль</w:t>
        </w:r>
        <w:r w:rsidRPr="007772CD">
          <w:rPr>
            <w:sz w:val="20"/>
            <w:szCs w:val="20"/>
          </w:rPr>
          <w:tab/>
          <w:t>1</w:t>
        </w:r>
      </w:hyperlink>
      <w:r w:rsidRPr="007772CD">
        <w:rPr>
          <w:sz w:val="20"/>
          <w:szCs w:val="20"/>
        </w:rPr>
        <w:t>9</w:t>
      </w:r>
    </w:p>
    <w:p w:rsidR="007772CD" w:rsidRPr="007772CD" w:rsidRDefault="007772CD" w:rsidP="007772CD">
      <w:pPr>
        <w:tabs>
          <w:tab w:val="right" w:leader="dot" w:pos="9770"/>
        </w:tabs>
        <w:snapToGrid w:val="0"/>
        <w:jc w:val="both"/>
        <w:rPr>
          <w:sz w:val="20"/>
          <w:szCs w:val="20"/>
        </w:rPr>
      </w:pPr>
      <w:hyperlink w:anchor="__RefHeading___Toc442193434" w:history="1">
        <w:r w:rsidRPr="007772CD">
          <w:rPr>
            <w:sz w:val="20"/>
            <w:szCs w:val="20"/>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r w:rsidRPr="007772CD">
          <w:rPr>
            <w:sz w:val="20"/>
            <w:szCs w:val="20"/>
          </w:rPr>
          <w:tab/>
          <w:t>1</w:t>
        </w:r>
      </w:hyperlink>
      <w:r w:rsidRPr="007772CD">
        <w:rPr>
          <w:sz w:val="20"/>
          <w:szCs w:val="20"/>
        </w:rPr>
        <w:t>9</w:t>
      </w:r>
    </w:p>
    <w:p w:rsidR="007772CD" w:rsidRPr="007772CD" w:rsidRDefault="007772CD" w:rsidP="007772CD">
      <w:pPr>
        <w:tabs>
          <w:tab w:val="right" w:leader="dot" w:pos="9770"/>
        </w:tabs>
        <w:snapToGrid w:val="0"/>
        <w:ind w:left="440"/>
        <w:rPr>
          <w:sz w:val="20"/>
          <w:szCs w:val="20"/>
        </w:rPr>
      </w:pPr>
      <w:hyperlink w:anchor="__RefHeading___Toc442193435" w:history="1">
        <w:r w:rsidRPr="007772CD">
          <w:rPr>
            <w:sz w:val="20"/>
            <w:szCs w:val="20"/>
          </w:rPr>
          <w:t>Статья 19. Виды разрешенного использования земельных участков и объектов капитального строительства</w:t>
        </w:r>
        <w:r w:rsidRPr="007772CD">
          <w:rPr>
            <w:sz w:val="20"/>
            <w:szCs w:val="20"/>
          </w:rPr>
          <w:tab/>
          <w:t>1</w:t>
        </w:r>
      </w:hyperlink>
      <w:r w:rsidRPr="007772CD">
        <w:rPr>
          <w:sz w:val="20"/>
          <w:szCs w:val="20"/>
        </w:rPr>
        <w:t>9</w:t>
      </w:r>
    </w:p>
    <w:p w:rsidR="007772CD" w:rsidRPr="007772CD" w:rsidRDefault="007772CD" w:rsidP="007772CD">
      <w:pPr>
        <w:tabs>
          <w:tab w:val="right" w:leader="dot" w:pos="9770"/>
        </w:tabs>
        <w:snapToGrid w:val="0"/>
        <w:ind w:left="440"/>
        <w:jc w:val="both"/>
        <w:rPr>
          <w:sz w:val="20"/>
          <w:szCs w:val="20"/>
        </w:rPr>
      </w:pPr>
      <w:hyperlink w:anchor="__RefHeading___Toc442193436" w:history="1">
        <w:r w:rsidRPr="007772CD">
          <w:rPr>
            <w:sz w:val="20"/>
            <w:szCs w:val="20"/>
          </w:rPr>
          <w:t>Статья 20. Разрешенное использование земельных участков и объектов, не являющихся объектами капитального строительства</w:t>
        </w:r>
        <w:r w:rsidRPr="007772CD">
          <w:rPr>
            <w:sz w:val="20"/>
            <w:szCs w:val="20"/>
          </w:rPr>
          <w:tab/>
          <w:t>2</w:t>
        </w:r>
      </w:hyperlink>
      <w:r w:rsidRPr="007772CD">
        <w:rPr>
          <w:sz w:val="20"/>
          <w:szCs w:val="20"/>
        </w:rPr>
        <w:t>1</w:t>
      </w:r>
    </w:p>
    <w:p w:rsidR="007772CD" w:rsidRPr="007772CD" w:rsidRDefault="007772CD" w:rsidP="007772CD">
      <w:pPr>
        <w:tabs>
          <w:tab w:val="right" w:leader="dot" w:pos="9770"/>
        </w:tabs>
        <w:snapToGrid w:val="0"/>
        <w:ind w:left="440"/>
        <w:jc w:val="both"/>
        <w:rPr>
          <w:sz w:val="20"/>
          <w:szCs w:val="20"/>
        </w:rPr>
      </w:pPr>
      <w:hyperlink w:anchor="__RefHeading___Toc442193437" w:history="1">
        <w:r w:rsidRPr="007772CD">
          <w:rPr>
            <w:sz w:val="20"/>
            <w:szCs w:val="20"/>
          </w:rPr>
          <w:t>Статья 21.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rsidRPr="007772CD">
          <w:rPr>
            <w:sz w:val="20"/>
            <w:szCs w:val="20"/>
          </w:rPr>
          <w:tab/>
          <w:t>2</w:t>
        </w:r>
      </w:hyperlink>
      <w:r w:rsidRPr="007772CD">
        <w:rPr>
          <w:sz w:val="20"/>
          <w:szCs w:val="20"/>
        </w:rPr>
        <w:t>1</w:t>
      </w:r>
    </w:p>
    <w:p w:rsidR="007772CD" w:rsidRPr="007772CD" w:rsidRDefault="007772CD" w:rsidP="007772CD">
      <w:pPr>
        <w:tabs>
          <w:tab w:val="right" w:leader="dot" w:pos="9770"/>
        </w:tabs>
        <w:snapToGrid w:val="0"/>
        <w:ind w:left="440"/>
        <w:jc w:val="both"/>
        <w:rPr>
          <w:sz w:val="20"/>
          <w:szCs w:val="20"/>
        </w:rPr>
      </w:pPr>
      <w:hyperlink w:anchor="__RefHeading___Toc442193438" w:history="1">
        <w:r w:rsidRPr="007772CD">
          <w:rPr>
            <w:sz w:val="20"/>
            <w:szCs w:val="20"/>
          </w:rPr>
          <w:t>Статья 22.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r w:rsidRPr="007772CD">
          <w:rPr>
            <w:sz w:val="20"/>
            <w:szCs w:val="20"/>
          </w:rPr>
          <w:tab/>
          <w:t>2</w:t>
        </w:r>
      </w:hyperlink>
      <w:r w:rsidRPr="007772CD">
        <w:rPr>
          <w:sz w:val="20"/>
          <w:szCs w:val="20"/>
        </w:rPr>
        <w:t>2</w:t>
      </w:r>
    </w:p>
    <w:p w:rsidR="007772CD" w:rsidRPr="007772CD" w:rsidRDefault="007772CD" w:rsidP="007772CD">
      <w:pPr>
        <w:tabs>
          <w:tab w:val="right" w:leader="dot" w:pos="9770"/>
        </w:tabs>
        <w:snapToGrid w:val="0"/>
        <w:ind w:left="440"/>
        <w:jc w:val="both"/>
        <w:rPr>
          <w:sz w:val="20"/>
          <w:szCs w:val="20"/>
        </w:rPr>
      </w:pPr>
      <w:hyperlink w:anchor="__RefHeading___Toc442193439" w:history="1">
        <w:r w:rsidRPr="007772CD">
          <w:rPr>
            <w:sz w:val="20"/>
            <w:szCs w:val="20"/>
          </w:rPr>
          <w:t>Статья 23. Порядок предоставления разрешения на условно разрешённый вид использования земельного участка или объекта капитального строительства</w:t>
        </w:r>
        <w:r w:rsidRPr="007772CD">
          <w:rPr>
            <w:sz w:val="20"/>
            <w:szCs w:val="20"/>
          </w:rPr>
          <w:tab/>
          <w:t>2</w:t>
        </w:r>
      </w:hyperlink>
      <w:r w:rsidRPr="007772CD">
        <w:rPr>
          <w:sz w:val="20"/>
          <w:szCs w:val="20"/>
        </w:rPr>
        <w:t>3</w:t>
      </w:r>
    </w:p>
    <w:p w:rsidR="007772CD" w:rsidRPr="007772CD" w:rsidRDefault="007772CD" w:rsidP="007772CD">
      <w:pPr>
        <w:tabs>
          <w:tab w:val="right" w:leader="dot" w:pos="9770"/>
        </w:tabs>
        <w:snapToGrid w:val="0"/>
        <w:ind w:left="440"/>
        <w:rPr>
          <w:sz w:val="20"/>
          <w:szCs w:val="20"/>
        </w:rPr>
      </w:pPr>
      <w:r w:rsidRPr="007772CD">
        <w:rPr>
          <w:sz w:val="20"/>
          <w:szCs w:val="20"/>
        </w:rPr>
        <w:t>Статья 24.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7772CD">
        <w:rPr>
          <w:sz w:val="20"/>
          <w:szCs w:val="20"/>
        </w:rPr>
        <w:tab/>
        <w:t>24</w:t>
      </w:r>
    </w:p>
    <w:p w:rsidR="007772CD" w:rsidRPr="007772CD" w:rsidRDefault="007772CD" w:rsidP="007772CD">
      <w:pPr>
        <w:tabs>
          <w:tab w:val="right" w:leader="dot" w:pos="9770"/>
        </w:tabs>
        <w:snapToGrid w:val="0"/>
        <w:ind w:left="440"/>
        <w:jc w:val="both"/>
        <w:rPr>
          <w:sz w:val="20"/>
          <w:szCs w:val="20"/>
        </w:rPr>
      </w:pPr>
      <w:r w:rsidRPr="007772CD">
        <w:rPr>
          <w:sz w:val="20"/>
          <w:szCs w:val="20"/>
        </w:rPr>
        <w:t>Статья 25. Общие требования градостроительного регламента в части ограничений использования земельных участков и объектов капитального строительства</w:t>
      </w:r>
      <w:r w:rsidRPr="007772CD">
        <w:rPr>
          <w:sz w:val="20"/>
          <w:szCs w:val="20"/>
        </w:rPr>
        <w:tab/>
        <w:t>25</w:t>
      </w:r>
    </w:p>
    <w:p w:rsidR="007772CD" w:rsidRPr="007772CD" w:rsidRDefault="007772CD" w:rsidP="007772CD">
      <w:pPr>
        <w:tabs>
          <w:tab w:val="right" w:leader="dot" w:pos="9770"/>
        </w:tabs>
        <w:snapToGrid w:val="0"/>
        <w:ind w:left="440"/>
        <w:jc w:val="both"/>
        <w:rPr>
          <w:sz w:val="20"/>
          <w:szCs w:val="20"/>
        </w:rPr>
      </w:pPr>
      <w:hyperlink w:anchor="__RefHeading___Toc442193442" w:history="1">
        <w:r w:rsidRPr="007772CD">
          <w:rPr>
            <w:sz w:val="20"/>
            <w:szCs w:val="20"/>
          </w:rPr>
          <w:t>Статья 26. Использование земельных участков и объектов капитального строительства, не соответствующих градостроительному регламенту</w:t>
        </w:r>
        <w:r w:rsidRPr="007772CD">
          <w:rPr>
            <w:sz w:val="20"/>
            <w:szCs w:val="20"/>
          </w:rPr>
          <w:tab/>
        </w:r>
      </w:hyperlink>
      <w:r w:rsidRPr="007772CD">
        <w:rPr>
          <w:sz w:val="20"/>
          <w:szCs w:val="20"/>
        </w:rPr>
        <w:t>26</w:t>
      </w:r>
    </w:p>
    <w:p w:rsidR="007772CD" w:rsidRPr="007772CD" w:rsidRDefault="007772CD" w:rsidP="007772CD">
      <w:pPr>
        <w:tabs>
          <w:tab w:val="right" w:leader="dot" w:pos="9770"/>
        </w:tabs>
        <w:snapToGrid w:val="0"/>
        <w:ind w:left="440"/>
        <w:jc w:val="both"/>
        <w:rPr>
          <w:sz w:val="20"/>
          <w:szCs w:val="20"/>
        </w:rPr>
      </w:pPr>
      <w:hyperlink w:anchor="__RefHeading___Toc442193443" w:history="1">
        <w:r w:rsidRPr="007772CD">
          <w:rPr>
            <w:sz w:val="20"/>
            <w:szCs w:val="20"/>
          </w:rPr>
          <w:t>Статья 27.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sidRPr="007772CD">
          <w:rPr>
            <w:sz w:val="20"/>
            <w:szCs w:val="20"/>
          </w:rPr>
          <w:tab/>
          <w:t>2</w:t>
        </w:r>
      </w:hyperlink>
      <w:r w:rsidRPr="007772CD">
        <w:rPr>
          <w:sz w:val="20"/>
          <w:szCs w:val="20"/>
        </w:rPr>
        <w:t>7</w:t>
      </w:r>
    </w:p>
    <w:p w:rsidR="007772CD" w:rsidRPr="007772CD" w:rsidRDefault="007772CD" w:rsidP="007772CD">
      <w:pPr>
        <w:tabs>
          <w:tab w:val="right" w:leader="dot" w:pos="9770"/>
        </w:tabs>
        <w:snapToGrid w:val="0"/>
        <w:ind w:left="220"/>
        <w:rPr>
          <w:sz w:val="20"/>
          <w:szCs w:val="20"/>
        </w:rPr>
      </w:pPr>
      <w:hyperlink w:anchor="__RefHeading___Toc442193444" w:history="1">
        <w:r w:rsidRPr="007772CD">
          <w:rPr>
            <w:kern w:val="1"/>
            <w:sz w:val="20"/>
            <w:szCs w:val="20"/>
          </w:rPr>
          <w:t>Глава 4. Подготовка документации по планировке территории</w:t>
        </w:r>
        <w:r w:rsidRPr="007772CD">
          <w:rPr>
            <w:sz w:val="20"/>
            <w:szCs w:val="20"/>
          </w:rPr>
          <w:tab/>
          <w:t>2</w:t>
        </w:r>
      </w:hyperlink>
      <w:r w:rsidRPr="007772CD">
        <w:rPr>
          <w:sz w:val="20"/>
          <w:szCs w:val="20"/>
        </w:rPr>
        <w:t>8</w:t>
      </w:r>
    </w:p>
    <w:p w:rsidR="007772CD" w:rsidRPr="007772CD" w:rsidRDefault="007772CD" w:rsidP="007772CD">
      <w:pPr>
        <w:tabs>
          <w:tab w:val="right" w:leader="dot" w:pos="9770"/>
        </w:tabs>
        <w:snapToGrid w:val="0"/>
        <w:ind w:left="440"/>
        <w:rPr>
          <w:sz w:val="20"/>
          <w:szCs w:val="20"/>
        </w:rPr>
      </w:pPr>
      <w:hyperlink w:anchor="__RefHeading___Toc442193445" w:history="1">
        <w:r w:rsidRPr="007772CD">
          <w:rPr>
            <w:sz w:val="20"/>
            <w:szCs w:val="20"/>
          </w:rPr>
          <w:t>Статья 28. Общие положения о планировке территории</w:t>
        </w:r>
        <w:r w:rsidRPr="007772CD">
          <w:rPr>
            <w:sz w:val="20"/>
            <w:szCs w:val="20"/>
          </w:rPr>
          <w:tab/>
          <w:t>2</w:t>
        </w:r>
      </w:hyperlink>
      <w:r w:rsidRPr="007772CD">
        <w:rPr>
          <w:sz w:val="20"/>
          <w:szCs w:val="20"/>
        </w:rPr>
        <w:t>8</w:t>
      </w:r>
    </w:p>
    <w:p w:rsidR="007772CD" w:rsidRPr="007772CD" w:rsidRDefault="007772CD" w:rsidP="007772CD">
      <w:pPr>
        <w:tabs>
          <w:tab w:val="right" w:leader="dot" w:pos="9770"/>
        </w:tabs>
        <w:snapToGrid w:val="0"/>
        <w:ind w:left="440"/>
        <w:rPr>
          <w:sz w:val="20"/>
          <w:szCs w:val="20"/>
        </w:rPr>
      </w:pPr>
      <w:hyperlink w:anchor="__RefHeading___Toc442193446" w:history="1">
        <w:r w:rsidRPr="007772CD">
          <w:rPr>
            <w:sz w:val="20"/>
            <w:szCs w:val="20"/>
          </w:rPr>
          <w:t>Статья 29. Случаи подготовки проекта планировки территории, проекта межевания территории</w:t>
        </w:r>
        <w:r w:rsidRPr="007772CD">
          <w:rPr>
            <w:sz w:val="20"/>
            <w:szCs w:val="20"/>
          </w:rPr>
          <w:tab/>
          <w:t>2</w:t>
        </w:r>
      </w:hyperlink>
      <w:r w:rsidRPr="007772CD">
        <w:rPr>
          <w:sz w:val="20"/>
          <w:szCs w:val="20"/>
        </w:rPr>
        <w:t>9</w:t>
      </w:r>
    </w:p>
    <w:p w:rsidR="007772CD" w:rsidRPr="007772CD" w:rsidRDefault="007772CD" w:rsidP="007772CD">
      <w:pPr>
        <w:tabs>
          <w:tab w:val="right" w:leader="dot" w:pos="9770"/>
        </w:tabs>
        <w:snapToGrid w:val="0"/>
        <w:ind w:left="440"/>
        <w:rPr>
          <w:sz w:val="20"/>
          <w:szCs w:val="20"/>
        </w:rPr>
      </w:pPr>
      <w:hyperlink w:anchor="__RefHeading___Toc442193447" w:history="1">
        <w:r w:rsidRPr="007772CD">
          <w:rPr>
            <w:sz w:val="20"/>
            <w:szCs w:val="20"/>
          </w:rPr>
          <w:t>Статья 30. Порядок подготовки и утверждения документации по планировке территории</w:t>
        </w:r>
        <w:r w:rsidRPr="007772CD">
          <w:rPr>
            <w:sz w:val="20"/>
            <w:szCs w:val="20"/>
          </w:rPr>
          <w:tab/>
          <w:t>2</w:t>
        </w:r>
      </w:hyperlink>
      <w:r w:rsidRPr="007772CD">
        <w:rPr>
          <w:sz w:val="20"/>
          <w:szCs w:val="20"/>
        </w:rPr>
        <w:t>9</w:t>
      </w:r>
    </w:p>
    <w:p w:rsidR="007772CD" w:rsidRPr="007772CD" w:rsidRDefault="007772CD" w:rsidP="007772CD">
      <w:pPr>
        <w:tabs>
          <w:tab w:val="right" w:leader="dot" w:pos="9770"/>
        </w:tabs>
        <w:snapToGrid w:val="0"/>
        <w:ind w:left="220"/>
        <w:rPr>
          <w:sz w:val="20"/>
          <w:szCs w:val="20"/>
        </w:rPr>
      </w:pPr>
      <w:hyperlink w:anchor="__RefHeading___Toc442193448" w:history="1">
        <w:r w:rsidRPr="007772CD">
          <w:rPr>
            <w:kern w:val="1"/>
            <w:sz w:val="20"/>
            <w:szCs w:val="20"/>
          </w:rPr>
          <w:t>Глава 5. Порядок проведения публичных слушаний по вопросам землепользования и застройки</w:t>
        </w:r>
        <w:r w:rsidRPr="007772CD">
          <w:rPr>
            <w:sz w:val="20"/>
            <w:szCs w:val="20"/>
          </w:rPr>
          <w:tab/>
          <w:t>3</w:t>
        </w:r>
      </w:hyperlink>
      <w:r w:rsidRPr="007772CD">
        <w:rPr>
          <w:sz w:val="20"/>
          <w:szCs w:val="20"/>
        </w:rPr>
        <w:t>2</w:t>
      </w:r>
    </w:p>
    <w:p w:rsidR="007772CD" w:rsidRPr="007772CD" w:rsidRDefault="007772CD" w:rsidP="007772CD">
      <w:pPr>
        <w:tabs>
          <w:tab w:val="right" w:leader="dot" w:pos="9770"/>
        </w:tabs>
        <w:snapToGrid w:val="0"/>
        <w:ind w:left="440"/>
        <w:rPr>
          <w:sz w:val="20"/>
          <w:szCs w:val="20"/>
        </w:rPr>
      </w:pPr>
      <w:hyperlink w:anchor="__RefHeading___Toc442193449" w:history="1">
        <w:r w:rsidRPr="007772CD">
          <w:rPr>
            <w:sz w:val="20"/>
            <w:szCs w:val="20"/>
          </w:rPr>
          <w:t>Статья 31. Особенности проведения публичных слушаний по вопросам землепользования и застройки</w:t>
        </w:r>
        <w:r w:rsidRPr="007772CD">
          <w:rPr>
            <w:sz w:val="20"/>
            <w:szCs w:val="20"/>
          </w:rPr>
          <w:tab/>
          <w:t>3</w:t>
        </w:r>
      </w:hyperlink>
      <w:r w:rsidRPr="007772CD">
        <w:rPr>
          <w:sz w:val="20"/>
          <w:szCs w:val="20"/>
        </w:rPr>
        <w:t>2</w:t>
      </w:r>
    </w:p>
    <w:p w:rsidR="007772CD" w:rsidRPr="007772CD" w:rsidRDefault="007772CD" w:rsidP="007772CD">
      <w:pPr>
        <w:tabs>
          <w:tab w:val="right" w:leader="dot" w:pos="9770"/>
        </w:tabs>
        <w:snapToGrid w:val="0"/>
        <w:ind w:left="220"/>
        <w:rPr>
          <w:sz w:val="20"/>
          <w:szCs w:val="20"/>
        </w:rPr>
      </w:pPr>
      <w:hyperlink w:anchor="__RefHeading___Toc442193450" w:history="1">
        <w:r w:rsidRPr="007772CD">
          <w:rPr>
            <w:kern w:val="1"/>
            <w:sz w:val="20"/>
            <w:szCs w:val="20"/>
          </w:rPr>
          <w:t>Глава 6. Внесение изменений в Правила. Ответственность за нарушение Правил</w:t>
        </w:r>
        <w:r w:rsidRPr="007772CD">
          <w:rPr>
            <w:sz w:val="20"/>
            <w:szCs w:val="20"/>
          </w:rPr>
          <w:tab/>
          <w:t>3</w:t>
        </w:r>
      </w:hyperlink>
      <w:r w:rsidRPr="007772CD">
        <w:rPr>
          <w:sz w:val="20"/>
          <w:szCs w:val="20"/>
        </w:rPr>
        <w:t>3</w:t>
      </w:r>
    </w:p>
    <w:p w:rsidR="007772CD" w:rsidRPr="007772CD" w:rsidRDefault="007772CD" w:rsidP="007772CD">
      <w:pPr>
        <w:tabs>
          <w:tab w:val="right" w:leader="dot" w:pos="9770"/>
        </w:tabs>
        <w:snapToGrid w:val="0"/>
        <w:ind w:left="440"/>
        <w:rPr>
          <w:sz w:val="20"/>
          <w:szCs w:val="20"/>
        </w:rPr>
      </w:pPr>
      <w:hyperlink w:anchor="__RefHeading___Toc442193451" w:history="1">
        <w:r w:rsidRPr="007772CD">
          <w:rPr>
            <w:sz w:val="20"/>
            <w:szCs w:val="20"/>
          </w:rPr>
          <w:t>Статья 32. Порядок внесения изменений в Правила</w:t>
        </w:r>
        <w:r w:rsidRPr="007772CD">
          <w:rPr>
            <w:sz w:val="20"/>
            <w:szCs w:val="20"/>
          </w:rPr>
          <w:tab/>
          <w:t>3</w:t>
        </w:r>
      </w:hyperlink>
      <w:r w:rsidRPr="007772CD">
        <w:rPr>
          <w:sz w:val="20"/>
          <w:szCs w:val="20"/>
        </w:rPr>
        <w:t>3</w:t>
      </w:r>
    </w:p>
    <w:p w:rsidR="007772CD" w:rsidRPr="007772CD" w:rsidRDefault="007772CD" w:rsidP="007772CD">
      <w:pPr>
        <w:tabs>
          <w:tab w:val="right" w:leader="dot" w:pos="9770"/>
        </w:tabs>
        <w:snapToGrid w:val="0"/>
        <w:ind w:left="440"/>
        <w:rPr>
          <w:sz w:val="20"/>
          <w:szCs w:val="20"/>
        </w:rPr>
      </w:pPr>
      <w:hyperlink w:anchor="__RefHeading___Toc442193452" w:history="1">
        <w:r w:rsidRPr="007772CD">
          <w:rPr>
            <w:sz w:val="20"/>
            <w:szCs w:val="20"/>
          </w:rPr>
          <w:t>Статья 33. Ответственность за нарушение Правил</w:t>
        </w:r>
        <w:r w:rsidRPr="007772CD">
          <w:rPr>
            <w:sz w:val="20"/>
            <w:szCs w:val="20"/>
          </w:rPr>
          <w:tab/>
          <w:t>3</w:t>
        </w:r>
      </w:hyperlink>
      <w:r w:rsidRPr="007772CD">
        <w:rPr>
          <w:sz w:val="20"/>
          <w:szCs w:val="20"/>
        </w:rPr>
        <w:t>5</w:t>
      </w:r>
    </w:p>
    <w:p w:rsidR="007772CD" w:rsidRPr="007772CD" w:rsidRDefault="007772CD" w:rsidP="007772CD">
      <w:pPr>
        <w:tabs>
          <w:tab w:val="right" w:leader="dot" w:pos="9770"/>
        </w:tabs>
        <w:snapToGrid w:val="0"/>
        <w:jc w:val="both"/>
        <w:rPr>
          <w:sz w:val="20"/>
          <w:szCs w:val="20"/>
        </w:rPr>
      </w:pPr>
      <w:hyperlink w:anchor="__RefHeading___Toc442193453" w:history="1">
        <w:r w:rsidRPr="007772CD">
          <w:rPr>
            <w:sz w:val="20"/>
            <w:szCs w:val="20"/>
          </w:rPr>
          <w:t>РАЗДЕЛ II. КАРТА ГРАДОСТРОИТЕЛЬНОГО ЗОНИРОВАНИЯ И ЗОН С ОСОБЫМИ УСЛОВИЯМИ ИСПОЛЬЗОВАНИЯ ТЕРРИТОРИИ</w:t>
        </w:r>
        <w:r w:rsidRPr="007772CD">
          <w:rPr>
            <w:sz w:val="20"/>
            <w:szCs w:val="20"/>
          </w:rPr>
          <w:tab/>
          <w:t>3</w:t>
        </w:r>
      </w:hyperlink>
      <w:r w:rsidRPr="007772CD">
        <w:rPr>
          <w:sz w:val="20"/>
          <w:szCs w:val="20"/>
        </w:rPr>
        <w:t>5</w:t>
      </w:r>
    </w:p>
    <w:p w:rsidR="007772CD" w:rsidRPr="007772CD" w:rsidRDefault="007772CD" w:rsidP="007772CD">
      <w:pPr>
        <w:tabs>
          <w:tab w:val="right" w:leader="dot" w:pos="9770"/>
        </w:tabs>
        <w:snapToGrid w:val="0"/>
        <w:ind w:left="440"/>
        <w:jc w:val="both"/>
        <w:rPr>
          <w:sz w:val="20"/>
          <w:szCs w:val="20"/>
        </w:rPr>
      </w:pPr>
      <w:hyperlink w:anchor="__RefHeading___Toc442193455" w:history="1">
        <w:r w:rsidRPr="007772CD">
          <w:rPr>
            <w:sz w:val="20"/>
            <w:szCs w:val="20"/>
          </w:rPr>
          <w:t>Статья 34. Состав и содержание карты градостроительного зонирования и зон с особыми условиями использования территории</w:t>
        </w:r>
        <w:r w:rsidRPr="007772CD">
          <w:rPr>
            <w:sz w:val="20"/>
            <w:szCs w:val="20"/>
          </w:rPr>
          <w:tab/>
          <w:t>3</w:t>
        </w:r>
      </w:hyperlink>
      <w:r w:rsidRPr="007772CD">
        <w:rPr>
          <w:sz w:val="20"/>
          <w:szCs w:val="20"/>
        </w:rPr>
        <w:t>5</w:t>
      </w:r>
    </w:p>
    <w:p w:rsidR="007772CD" w:rsidRPr="007772CD" w:rsidRDefault="007772CD" w:rsidP="007772CD">
      <w:pPr>
        <w:tabs>
          <w:tab w:val="right" w:leader="dot" w:pos="9770"/>
        </w:tabs>
        <w:snapToGrid w:val="0"/>
        <w:ind w:left="440"/>
        <w:jc w:val="both"/>
        <w:rPr>
          <w:sz w:val="20"/>
          <w:szCs w:val="20"/>
        </w:rPr>
      </w:pPr>
      <w:hyperlink w:anchor="__RefHeading___Toc442193457" w:history="1">
        <w:r w:rsidRPr="007772CD">
          <w:rPr>
            <w:sz w:val="20"/>
            <w:szCs w:val="20"/>
          </w:rPr>
          <w:t>Статья 35. Порядок ведения карты градостроительного зонирования и зон с особыми условиями использования территории</w:t>
        </w:r>
        <w:r w:rsidRPr="007772CD">
          <w:rPr>
            <w:sz w:val="20"/>
            <w:szCs w:val="20"/>
          </w:rPr>
          <w:tab/>
          <w:t>3</w:t>
        </w:r>
      </w:hyperlink>
      <w:r w:rsidRPr="007772CD">
        <w:rPr>
          <w:sz w:val="20"/>
          <w:szCs w:val="20"/>
        </w:rPr>
        <w:t>6</w:t>
      </w:r>
    </w:p>
    <w:p w:rsidR="007772CD" w:rsidRPr="007772CD" w:rsidRDefault="007772CD" w:rsidP="007772CD">
      <w:pPr>
        <w:tabs>
          <w:tab w:val="right" w:leader="dot" w:pos="9770"/>
        </w:tabs>
        <w:snapToGrid w:val="0"/>
        <w:ind w:left="440"/>
        <w:jc w:val="both"/>
        <w:rPr>
          <w:sz w:val="20"/>
          <w:szCs w:val="20"/>
        </w:rPr>
      </w:pPr>
      <w:hyperlink w:anchor="__RefHeading___Toc442193458" w:history="1">
        <w:r w:rsidRPr="007772CD">
          <w:rPr>
            <w:sz w:val="20"/>
            <w:szCs w:val="20"/>
          </w:rPr>
          <w:t>Статья 36. Перечень территориальных зон, выделенных на карте градостроительного зонирования и зон с особыми условиями использования территории Кульгешского сельского поселения</w:t>
        </w:r>
        <w:r w:rsidRPr="007772CD">
          <w:rPr>
            <w:sz w:val="20"/>
            <w:szCs w:val="20"/>
          </w:rPr>
          <w:tab/>
          <w:t>3</w:t>
        </w:r>
      </w:hyperlink>
      <w:r w:rsidRPr="007772CD">
        <w:rPr>
          <w:sz w:val="20"/>
          <w:szCs w:val="20"/>
        </w:rPr>
        <w:t>7</w:t>
      </w:r>
    </w:p>
    <w:p w:rsidR="007772CD" w:rsidRPr="007772CD" w:rsidRDefault="007772CD" w:rsidP="007772CD">
      <w:pPr>
        <w:tabs>
          <w:tab w:val="right" w:leader="dot" w:pos="9770"/>
        </w:tabs>
        <w:snapToGrid w:val="0"/>
        <w:ind w:left="220"/>
        <w:rPr>
          <w:sz w:val="20"/>
          <w:szCs w:val="20"/>
        </w:rPr>
      </w:pPr>
      <w:hyperlink w:anchor="__RefHeading___Toc442193459" w:history="1">
        <w:r w:rsidRPr="007772CD">
          <w:rPr>
            <w:kern w:val="1"/>
            <w:sz w:val="20"/>
            <w:szCs w:val="20"/>
          </w:rPr>
          <w:t>РАЗДЕЛ III. ГРАДОСТРОИТЕЛЬНЫЕ РЕГЛАМЕНТЫ</w:t>
        </w:r>
        <w:r w:rsidRPr="007772CD">
          <w:rPr>
            <w:sz w:val="20"/>
            <w:szCs w:val="20"/>
          </w:rPr>
          <w:tab/>
          <w:t>3</w:t>
        </w:r>
      </w:hyperlink>
      <w:r w:rsidRPr="007772CD">
        <w:rPr>
          <w:sz w:val="20"/>
          <w:szCs w:val="20"/>
        </w:rPr>
        <w:t>7</w:t>
      </w:r>
    </w:p>
    <w:p w:rsidR="007772CD" w:rsidRPr="007772CD" w:rsidRDefault="007772CD" w:rsidP="007772CD">
      <w:pPr>
        <w:tabs>
          <w:tab w:val="right" w:leader="dot" w:pos="9770"/>
        </w:tabs>
        <w:snapToGrid w:val="0"/>
        <w:ind w:left="440"/>
        <w:rPr>
          <w:sz w:val="20"/>
          <w:szCs w:val="20"/>
        </w:rPr>
      </w:pPr>
      <w:hyperlink w:anchor="__RefHeading___Toc442193460" w:history="1">
        <w:r w:rsidRPr="007772CD">
          <w:rPr>
            <w:sz w:val="20"/>
            <w:szCs w:val="20"/>
          </w:rPr>
          <w:t>Статья 37. Требования градостроительных регламентов</w:t>
        </w:r>
        <w:r w:rsidRPr="007772CD">
          <w:rPr>
            <w:sz w:val="20"/>
            <w:szCs w:val="20"/>
          </w:rPr>
          <w:tab/>
          <w:t>3</w:t>
        </w:r>
      </w:hyperlink>
      <w:r w:rsidRPr="007772CD">
        <w:rPr>
          <w:sz w:val="20"/>
          <w:szCs w:val="20"/>
        </w:rPr>
        <w:t>7</w:t>
      </w:r>
    </w:p>
    <w:p w:rsidR="007772CD" w:rsidRPr="007772CD" w:rsidRDefault="007772CD" w:rsidP="007772CD">
      <w:pPr>
        <w:tabs>
          <w:tab w:val="right" w:leader="dot" w:pos="9770"/>
        </w:tabs>
        <w:snapToGrid w:val="0"/>
        <w:ind w:left="440"/>
        <w:rPr>
          <w:sz w:val="20"/>
          <w:szCs w:val="20"/>
        </w:rPr>
      </w:pPr>
      <w:hyperlink w:anchor="__RefHeading___Toc442193464" w:history="1">
        <w:r w:rsidRPr="007772CD">
          <w:rPr>
            <w:sz w:val="20"/>
            <w:szCs w:val="20"/>
          </w:rPr>
          <w:t>Статья 38. Градостроительный регламент зоны застройки индивидуальными жилыми домами (Ж-1)</w:t>
        </w:r>
        <w:r w:rsidRPr="007772CD">
          <w:rPr>
            <w:sz w:val="20"/>
            <w:szCs w:val="20"/>
          </w:rPr>
          <w:tab/>
          <w:t>3</w:t>
        </w:r>
      </w:hyperlink>
      <w:r w:rsidRPr="007772CD">
        <w:rPr>
          <w:sz w:val="20"/>
          <w:szCs w:val="20"/>
        </w:rPr>
        <w:t>9</w:t>
      </w:r>
    </w:p>
    <w:p w:rsidR="007772CD" w:rsidRPr="007772CD" w:rsidRDefault="007772CD" w:rsidP="007772CD">
      <w:pPr>
        <w:tabs>
          <w:tab w:val="right" w:leader="dot" w:pos="9770"/>
        </w:tabs>
        <w:snapToGrid w:val="0"/>
        <w:ind w:left="440"/>
        <w:rPr>
          <w:sz w:val="20"/>
          <w:szCs w:val="20"/>
        </w:rPr>
      </w:pPr>
      <w:hyperlink w:anchor="__RefHeading___Toc442193472" w:history="1">
        <w:r w:rsidRPr="007772CD">
          <w:rPr>
            <w:sz w:val="20"/>
            <w:szCs w:val="20"/>
          </w:rPr>
          <w:t>Статья 39. Градостроительный регламент общественной деловой зоны   (О)</w:t>
        </w:r>
        <w:r w:rsidRPr="007772CD">
          <w:rPr>
            <w:sz w:val="20"/>
            <w:szCs w:val="20"/>
          </w:rPr>
          <w:tab/>
          <w:t>4</w:t>
        </w:r>
      </w:hyperlink>
      <w:r w:rsidRPr="007772CD">
        <w:rPr>
          <w:sz w:val="20"/>
          <w:szCs w:val="20"/>
        </w:rPr>
        <w:t>1</w:t>
      </w:r>
    </w:p>
    <w:p w:rsidR="007772CD" w:rsidRPr="007772CD" w:rsidRDefault="007772CD" w:rsidP="007772CD">
      <w:pPr>
        <w:tabs>
          <w:tab w:val="right" w:leader="dot" w:pos="9770"/>
        </w:tabs>
        <w:snapToGrid w:val="0"/>
        <w:ind w:left="440" w:right="-850"/>
        <w:jc w:val="both"/>
        <w:rPr>
          <w:sz w:val="20"/>
          <w:szCs w:val="20"/>
        </w:rPr>
      </w:pPr>
      <w:r w:rsidRPr="007772CD">
        <w:rPr>
          <w:sz w:val="20"/>
          <w:szCs w:val="20"/>
        </w:rPr>
        <w:t xml:space="preserve">Статья 40. Градостроительный регламент  производственной зоны (П) </w:t>
      </w:r>
      <w:r w:rsidRPr="007772CD">
        <w:rPr>
          <w:sz w:val="20"/>
          <w:szCs w:val="20"/>
        </w:rPr>
        <w:tab/>
        <w:t>43</w:t>
      </w:r>
    </w:p>
    <w:p w:rsidR="007772CD" w:rsidRPr="007772CD" w:rsidRDefault="007772CD" w:rsidP="007772CD">
      <w:pPr>
        <w:tabs>
          <w:tab w:val="right" w:leader="dot" w:pos="9770"/>
        </w:tabs>
        <w:snapToGrid w:val="0"/>
        <w:ind w:left="440"/>
        <w:rPr>
          <w:sz w:val="20"/>
          <w:szCs w:val="20"/>
        </w:rPr>
      </w:pPr>
      <w:hyperlink w:anchor="__RefHeading___Toc442193474" w:history="1">
        <w:r w:rsidRPr="007772CD">
          <w:rPr>
            <w:sz w:val="20"/>
            <w:szCs w:val="20"/>
          </w:rPr>
          <w:t>Статья 41. Градостроительный регламент зоны рекреационного назначения (Р)</w:t>
        </w:r>
        <w:r w:rsidRPr="007772CD">
          <w:rPr>
            <w:sz w:val="20"/>
            <w:szCs w:val="20"/>
          </w:rPr>
          <w:tab/>
          <w:t>4</w:t>
        </w:r>
      </w:hyperlink>
      <w:r w:rsidRPr="007772CD">
        <w:rPr>
          <w:sz w:val="20"/>
          <w:szCs w:val="20"/>
        </w:rPr>
        <w:t>4</w:t>
      </w:r>
    </w:p>
    <w:p w:rsidR="007772CD" w:rsidRPr="007772CD" w:rsidRDefault="007772CD" w:rsidP="007772CD">
      <w:pPr>
        <w:tabs>
          <w:tab w:val="right" w:leader="dot" w:pos="9770"/>
        </w:tabs>
        <w:snapToGrid w:val="0"/>
        <w:ind w:left="440"/>
        <w:rPr>
          <w:sz w:val="20"/>
          <w:szCs w:val="20"/>
        </w:rPr>
      </w:pPr>
      <w:hyperlink w:anchor="__RefHeading___Toc442193476" w:history="1">
        <w:r w:rsidRPr="007772CD">
          <w:rPr>
            <w:sz w:val="20"/>
            <w:szCs w:val="20"/>
          </w:rPr>
          <w:t>Статья 42. Градостроительный регламент зоны сельскохозяйственного использования (СХ-2)</w:t>
        </w:r>
        <w:r w:rsidRPr="007772CD">
          <w:rPr>
            <w:sz w:val="20"/>
            <w:szCs w:val="20"/>
          </w:rPr>
          <w:tab/>
          <w:t>4</w:t>
        </w:r>
      </w:hyperlink>
      <w:r w:rsidRPr="007772CD">
        <w:rPr>
          <w:sz w:val="20"/>
          <w:szCs w:val="20"/>
        </w:rPr>
        <w:t>6</w:t>
      </w:r>
    </w:p>
    <w:p w:rsidR="007772CD" w:rsidRPr="007772CD" w:rsidRDefault="007772CD" w:rsidP="007772CD">
      <w:pPr>
        <w:tabs>
          <w:tab w:val="right" w:leader="dot" w:pos="9770"/>
        </w:tabs>
        <w:snapToGrid w:val="0"/>
        <w:ind w:left="440"/>
        <w:rPr>
          <w:sz w:val="20"/>
          <w:szCs w:val="20"/>
        </w:rPr>
      </w:pPr>
      <w:hyperlink w:anchor="__RefHeading___Toc442193477" w:history="1">
        <w:r w:rsidRPr="007772CD">
          <w:rPr>
            <w:sz w:val="20"/>
            <w:szCs w:val="20"/>
          </w:rPr>
          <w:t>Статья 43. Градостроительный регламент зоны садоводства, огородничества и дачного хозяйства (СХ-3)</w:t>
        </w:r>
        <w:r w:rsidRPr="007772CD">
          <w:rPr>
            <w:sz w:val="20"/>
            <w:szCs w:val="20"/>
          </w:rPr>
          <w:tab/>
          <w:t>4</w:t>
        </w:r>
      </w:hyperlink>
      <w:r w:rsidRPr="007772CD">
        <w:rPr>
          <w:sz w:val="20"/>
          <w:szCs w:val="20"/>
        </w:rPr>
        <w:t>7</w:t>
      </w:r>
    </w:p>
    <w:p w:rsidR="007772CD" w:rsidRPr="007772CD" w:rsidRDefault="007772CD" w:rsidP="007772CD">
      <w:pPr>
        <w:tabs>
          <w:tab w:val="right" w:leader="dot" w:pos="9770"/>
        </w:tabs>
        <w:snapToGrid w:val="0"/>
        <w:ind w:left="440"/>
        <w:rPr>
          <w:sz w:val="20"/>
          <w:szCs w:val="20"/>
        </w:rPr>
      </w:pPr>
      <w:hyperlink w:anchor="__RefHeading___Toc442193478" w:history="1">
        <w:r w:rsidRPr="007772CD">
          <w:rPr>
            <w:sz w:val="20"/>
            <w:szCs w:val="20"/>
          </w:rPr>
          <w:t>Статья 44. Градостроительный регламент зоны специального назначения, связанной с захоронениями (Сп)</w:t>
        </w:r>
        <w:r w:rsidRPr="007772CD">
          <w:rPr>
            <w:sz w:val="20"/>
            <w:szCs w:val="20"/>
          </w:rPr>
          <w:tab/>
          <w:t>4</w:t>
        </w:r>
      </w:hyperlink>
      <w:r w:rsidRPr="007772CD">
        <w:rPr>
          <w:sz w:val="20"/>
          <w:szCs w:val="20"/>
        </w:rPr>
        <w:t>9</w:t>
      </w:r>
    </w:p>
    <w:p w:rsidR="007772CD" w:rsidRPr="007772CD" w:rsidRDefault="007772CD" w:rsidP="007772CD">
      <w:pPr>
        <w:tabs>
          <w:tab w:val="right" w:leader="dot" w:pos="9770"/>
        </w:tabs>
        <w:snapToGrid w:val="0"/>
        <w:ind w:left="440"/>
        <w:rPr>
          <w:sz w:val="20"/>
          <w:szCs w:val="20"/>
        </w:rPr>
      </w:pPr>
      <w:hyperlink w:anchor="__RefHeading___Toc442193480" w:history="1">
        <w:r w:rsidRPr="007772CD">
          <w:rPr>
            <w:sz w:val="20"/>
            <w:szCs w:val="20"/>
          </w:rPr>
          <w:t>Статья 45.Градостроительный регламент зоны инженерной инфраструктуры (И)</w:t>
        </w:r>
        <w:r w:rsidRPr="007772CD">
          <w:rPr>
            <w:sz w:val="20"/>
            <w:szCs w:val="20"/>
          </w:rPr>
          <w:tab/>
        </w:r>
      </w:hyperlink>
      <w:r w:rsidRPr="007772CD">
        <w:rPr>
          <w:sz w:val="20"/>
          <w:szCs w:val="20"/>
        </w:rPr>
        <w:t>50</w:t>
      </w:r>
    </w:p>
    <w:p w:rsidR="007772CD" w:rsidRPr="007772CD" w:rsidRDefault="007772CD" w:rsidP="007772CD">
      <w:pPr>
        <w:tabs>
          <w:tab w:val="right" w:leader="dot" w:pos="9770"/>
        </w:tabs>
        <w:snapToGrid w:val="0"/>
        <w:ind w:left="440"/>
        <w:rPr>
          <w:sz w:val="20"/>
          <w:szCs w:val="20"/>
        </w:rPr>
      </w:pPr>
      <w:r w:rsidRPr="007772CD">
        <w:rPr>
          <w:sz w:val="20"/>
          <w:szCs w:val="20"/>
        </w:rPr>
        <w:t>Статья 46.</w:t>
      </w:r>
      <w:r w:rsidRPr="007772CD">
        <w:rPr>
          <w:sz w:val="20"/>
          <w:szCs w:val="20"/>
          <w:lang w:eastAsia="ar-SA"/>
        </w:rPr>
        <w:t xml:space="preserve"> Градостроительный регламент зоны транспортной инфраструктуры (Т)</w:t>
      </w:r>
      <w:r w:rsidRPr="007772CD">
        <w:rPr>
          <w:sz w:val="20"/>
          <w:szCs w:val="20"/>
        </w:rPr>
        <w:tab/>
        <w:t>5</w:t>
      </w:r>
      <w:r w:rsidRPr="007772CD">
        <w:rPr>
          <w:sz w:val="20"/>
          <w:szCs w:val="20"/>
        </w:rPr>
        <w:fldChar w:fldCharType="end"/>
      </w:r>
      <w:r w:rsidRPr="007772CD">
        <w:rPr>
          <w:sz w:val="20"/>
          <w:szCs w:val="20"/>
        </w:rPr>
        <w:t>1</w:t>
      </w:r>
    </w:p>
    <w:p w:rsidR="007772CD" w:rsidRDefault="007772CD" w:rsidP="007772CD">
      <w:pPr>
        <w:keepNext/>
        <w:widowControl w:val="0"/>
        <w:tabs>
          <w:tab w:val="left" w:pos="0"/>
        </w:tabs>
        <w:ind w:firstLine="709"/>
        <w:contextualSpacing/>
        <w:rPr>
          <w:b/>
          <w:bCs/>
          <w:sz w:val="20"/>
          <w:szCs w:val="20"/>
          <w:lang w:eastAsia="en-US"/>
        </w:rPr>
      </w:pPr>
      <w:bookmarkStart w:id="0" w:name="__RefHeading___Toc442193411"/>
      <w:bookmarkEnd w:id="0"/>
    </w:p>
    <w:p w:rsidR="007772CD" w:rsidRPr="007772CD" w:rsidRDefault="007772CD" w:rsidP="007772CD">
      <w:pPr>
        <w:keepNext/>
        <w:widowControl w:val="0"/>
        <w:tabs>
          <w:tab w:val="left" w:pos="0"/>
        </w:tabs>
        <w:ind w:firstLine="709"/>
        <w:contextualSpacing/>
        <w:jc w:val="center"/>
        <w:rPr>
          <w:sz w:val="20"/>
          <w:szCs w:val="20"/>
        </w:rPr>
      </w:pPr>
      <w:r w:rsidRPr="007772CD">
        <w:rPr>
          <w:b/>
          <w:bCs/>
          <w:sz w:val="20"/>
          <w:szCs w:val="20"/>
          <w:lang w:eastAsia="en-US"/>
        </w:rPr>
        <w:t>Преамбула</w:t>
      </w:r>
    </w:p>
    <w:p w:rsidR="007772CD" w:rsidRPr="007772CD" w:rsidRDefault="007772CD" w:rsidP="007772CD">
      <w:pPr>
        <w:ind w:firstLine="709"/>
        <w:contextualSpacing/>
        <w:jc w:val="both"/>
        <w:rPr>
          <w:sz w:val="20"/>
          <w:szCs w:val="20"/>
        </w:rPr>
      </w:pPr>
    </w:p>
    <w:p w:rsidR="007772CD" w:rsidRPr="007772CD" w:rsidRDefault="007772CD" w:rsidP="007772CD">
      <w:pPr>
        <w:ind w:firstLine="709"/>
        <w:contextualSpacing/>
        <w:jc w:val="both"/>
        <w:rPr>
          <w:sz w:val="20"/>
          <w:szCs w:val="20"/>
        </w:rPr>
      </w:pPr>
      <w:proofErr w:type="gramStart"/>
      <w:r w:rsidRPr="007772CD">
        <w:rPr>
          <w:sz w:val="20"/>
          <w:szCs w:val="20"/>
        </w:rPr>
        <w:t>Правила землепользования и застройки (далее – Правила</w:t>
      </w:r>
      <w:r w:rsidRPr="007772CD">
        <w:rPr>
          <w:color w:val="000000"/>
          <w:sz w:val="20"/>
          <w:szCs w:val="20"/>
        </w:rPr>
        <w:t>) Кульгешского сельского поселения Урмарского района Чувашской Республики с входящими в его состав населенными пунктами: деревни  Кульгеши, Ситмиши, Тансарино, Чегедуево (далее - Кульгешское сельское поселение)</w:t>
      </w:r>
      <w:r w:rsidRPr="007772CD">
        <w:rPr>
          <w:sz w:val="20"/>
          <w:szCs w:val="20"/>
        </w:rPr>
        <w:t xml:space="preserve"> являются </w:t>
      </w:r>
      <w:r w:rsidRPr="007772CD">
        <w:rPr>
          <w:color w:val="000000"/>
          <w:sz w:val="20"/>
          <w:szCs w:val="20"/>
        </w:rPr>
        <w:t>нормативным правовым</w:t>
      </w:r>
      <w:r w:rsidRPr="007772CD">
        <w:rPr>
          <w:sz w:val="20"/>
          <w:szCs w:val="20"/>
        </w:rPr>
        <w:t xml:space="preserve"> актом муниципального образования, разработанным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w:t>
      </w:r>
      <w:proofErr w:type="gramEnd"/>
      <w:r w:rsidRPr="007772CD">
        <w:rPr>
          <w:sz w:val="20"/>
          <w:szCs w:val="20"/>
        </w:rPr>
        <w:t xml:space="preserve"> Федерации» и другими нормативными правовыми актами Российской Федерации, Чувашской Республики и муниципальными правовыми актами.</w:t>
      </w:r>
    </w:p>
    <w:p w:rsidR="007772CD" w:rsidRPr="007772CD" w:rsidRDefault="007772CD" w:rsidP="007772CD">
      <w:pPr>
        <w:ind w:firstLine="709"/>
        <w:contextualSpacing/>
        <w:jc w:val="both"/>
        <w:rPr>
          <w:b/>
          <w:bCs/>
          <w:kern w:val="1"/>
          <w:sz w:val="20"/>
          <w:szCs w:val="20"/>
          <w:lang w:eastAsia="en-US"/>
        </w:rPr>
      </w:pPr>
      <w:r w:rsidRPr="007772CD">
        <w:rPr>
          <w:sz w:val="20"/>
          <w:szCs w:val="20"/>
        </w:rPr>
        <w:t xml:space="preserve">Правила являются результатом градостроительного зонирования территории Кульгешского </w:t>
      </w:r>
      <w:r w:rsidRPr="007772CD">
        <w:rPr>
          <w:color w:val="000000"/>
          <w:sz w:val="20"/>
          <w:szCs w:val="20"/>
        </w:rPr>
        <w:t>сельского поселения – разделения его</w:t>
      </w:r>
      <w:r w:rsidRPr="007772CD">
        <w:rPr>
          <w:color w:val="FF0000"/>
          <w:sz w:val="20"/>
          <w:szCs w:val="20"/>
        </w:rPr>
        <w:t xml:space="preserve"> </w:t>
      </w:r>
      <w:r w:rsidRPr="007772CD">
        <w:rPr>
          <w:sz w:val="20"/>
          <w:szCs w:val="20"/>
        </w:rPr>
        <w:t xml:space="preserve">на территориальные зоны с установлением для каждой из них </w:t>
      </w:r>
      <w:r w:rsidRPr="007772CD">
        <w:rPr>
          <w:color w:val="000000"/>
          <w:sz w:val="20"/>
          <w:szCs w:val="20"/>
        </w:rPr>
        <w:t>градостроительных регламентов.</w:t>
      </w:r>
    </w:p>
    <w:p w:rsidR="007772CD" w:rsidRPr="007772CD" w:rsidRDefault="007772CD" w:rsidP="007772CD">
      <w:pPr>
        <w:tabs>
          <w:tab w:val="left" w:pos="0"/>
        </w:tabs>
        <w:autoSpaceDE w:val="0"/>
        <w:ind w:firstLine="709"/>
        <w:contextualSpacing/>
        <w:jc w:val="center"/>
        <w:rPr>
          <w:b/>
          <w:bCs/>
          <w:kern w:val="1"/>
          <w:sz w:val="20"/>
          <w:szCs w:val="20"/>
          <w:lang w:eastAsia="en-US"/>
        </w:rPr>
      </w:pPr>
    </w:p>
    <w:p w:rsidR="007772CD" w:rsidRPr="007772CD" w:rsidRDefault="007772CD" w:rsidP="007772CD">
      <w:pPr>
        <w:tabs>
          <w:tab w:val="left" w:pos="0"/>
        </w:tabs>
        <w:autoSpaceDE w:val="0"/>
        <w:ind w:firstLine="709"/>
        <w:contextualSpacing/>
        <w:jc w:val="center"/>
        <w:rPr>
          <w:b/>
          <w:bCs/>
          <w:kern w:val="1"/>
          <w:sz w:val="20"/>
          <w:szCs w:val="20"/>
          <w:lang w:eastAsia="en-US"/>
        </w:rPr>
      </w:pPr>
      <w:r w:rsidRPr="007772CD">
        <w:rPr>
          <w:b/>
          <w:bCs/>
          <w:kern w:val="1"/>
          <w:sz w:val="20"/>
          <w:szCs w:val="20"/>
          <w:lang w:eastAsia="en-US"/>
        </w:rPr>
        <w:t xml:space="preserve">     </w:t>
      </w:r>
      <w:bookmarkStart w:id="1" w:name="__RefHeading___Toc442193412"/>
      <w:r w:rsidRPr="007772CD">
        <w:rPr>
          <w:b/>
          <w:bCs/>
          <w:kern w:val="1"/>
          <w:sz w:val="20"/>
          <w:szCs w:val="20"/>
          <w:lang w:eastAsia="en-US"/>
        </w:rPr>
        <w:t>РАЗДЕЛ I. ПОРЯДОК ПРИМЕНЕНИЯ ПРАВИЛ</w:t>
      </w:r>
      <w:bookmarkEnd w:id="1"/>
    </w:p>
    <w:p w:rsidR="007772CD" w:rsidRPr="007772CD" w:rsidRDefault="007772CD" w:rsidP="007772CD">
      <w:pPr>
        <w:tabs>
          <w:tab w:val="left" w:pos="0"/>
        </w:tabs>
        <w:autoSpaceDE w:val="0"/>
        <w:ind w:firstLine="709"/>
        <w:contextualSpacing/>
        <w:jc w:val="center"/>
        <w:rPr>
          <w:b/>
          <w:bCs/>
          <w:kern w:val="1"/>
          <w:sz w:val="20"/>
          <w:szCs w:val="20"/>
          <w:lang w:eastAsia="en-US"/>
        </w:rPr>
      </w:pPr>
      <w:bookmarkStart w:id="2" w:name="__RefHeading___Toc442193413"/>
      <w:r w:rsidRPr="007772CD">
        <w:rPr>
          <w:b/>
          <w:bCs/>
          <w:kern w:val="1"/>
          <w:sz w:val="20"/>
          <w:szCs w:val="20"/>
          <w:lang w:eastAsia="en-US"/>
        </w:rPr>
        <w:t>И ВНЕСЕНИЯ В НИХ ИЗМЕНЕНИЙ</w:t>
      </w:r>
      <w:bookmarkEnd w:id="2"/>
      <w:r w:rsidRPr="007772CD">
        <w:rPr>
          <w:bCs/>
          <w:color w:val="000000"/>
          <w:kern w:val="1"/>
          <w:sz w:val="20"/>
          <w:szCs w:val="20"/>
          <w:lang w:eastAsia="en-US"/>
        </w:rPr>
        <w:br/>
      </w:r>
    </w:p>
    <w:p w:rsidR="007772CD" w:rsidRPr="007772CD" w:rsidRDefault="007772CD" w:rsidP="007772CD">
      <w:pPr>
        <w:tabs>
          <w:tab w:val="left" w:pos="0"/>
        </w:tabs>
        <w:autoSpaceDE w:val="0"/>
        <w:ind w:firstLine="709"/>
        <w:contextualSpacing/>
        <w:rPr>
          <w:b/>
          <w:bCs/>
          <w:kern w:val="1"/>
          <w:sz w:val="20"/>
          <w:szCs w:val="20"/>
          <w:lang w:eastAsia="en-US"/>
        </w:rPr>
      </w:pPr>
      <w:bookmarkStart w:id="3" w:name="__RefHeading___Toc442193414"/>
      <w:bookmarkEnd w:id="3"/>
      <w:r w:rsidRPr="007772CD">
        <w:rPr>
          <w:b/>
          <w:bCs/>
          <w:kern w:val="1"/>
          <w:sz w:val="20"/>
          <w:szCs w:val="20"/>
          <w:lang w:eastAsia="en-US"/>
        </w:rPr>
        <w:t>Глава 1. Общие положения</w:t>
      </w:r>
      <w:bookmarkStart w:id="4" w:name="__RefHeading___Toc442193415"/>
    </w:p>
    <w:p w:rsidR="007772CD" w:rsidRPr="007772CD" w:rsidRDefault="007772CD" w:rsidP="007772CD">
      <w:pPr>
        <w:tabs>
          <w:tab w:val="left" w:pos="0"/>
        </w:tabs>
        <w:autoSpaceDE w:val="0"/>
        <w:ind w:firstLine="709"/>
        <w:contextualSpacing/>
        <w:rPr>
          <w:b/>
          <w:bCs/>
          <w:kern w:val="1"/>
          <w:sz w:val="20"/>
          <w:szCs w:val="20"/>
          <w:lang w:eastAsia="en-US"/>
        </w:rPr>
      </w:pPr>
    </w:p>
    <w:p w:rsidR="007772CD" w:rsidRPr="007772CD" w:rsidRDefault="007772CD" w:rsidP="007772CD">
      <w:pPr>
        <w:tabs>
          <w:tab w:val="left" w:pos="0"/>
        </w:tabs>
        <w:autoSpaceDE w:val="0"/>
        <w:ind w:firstLine="709"/>
        <w:contextualSpacing/>
        <w:rPr>
          <w:b/>
          <w:sz w:val="20"/>
          <w:szCs w:val="20"/>
          <w:lang w:eastAsia="ar-SA"/>
        </w:rPr>
      </w:pPr>
      <w:r w:rsidRPr="007772CD">
        <w:rPr>
          <w:b/>
          <w:bCs/>
          <w:sz w:val="20"/>
          <w:szCs w:val="20"/>
          <w:lang w:eastAsia="en-US"/>
        </w:rPr>
        <w:t>Статья 1. Основные понятия, используемые в Правилах</w:t>
      </w:r>
      <w:bookmarkEnd w:id="4"/>
      <w:r w:rsidRPr="007772CD">
        <w:rPr>
          <w:b/>
          <w:bCs/>
          <w:sz w:val="20"/>
          <w:szCs w:val="20"/>
          <w:lang w:eastAsia="en-US"/>
        </w:rPr>
        <w:t xml:space="preserve"> </w:t>
      </w:r>
    </w:p>
    <w:p w:rsidR="007772CD" w:rsidRPr="007772CD" w:rsidRDefault="007772CD" w:rsidP="007772CD">
      <w:pPr>
        <w:snapToGrid w:val="0"/>
        <w:ind w:firstLine="709"/>
        <w:contextualSpacing/>
        <w:jc w:val="both"/>
        <w:rPr>
          <w:b/>
          <w:bCs/>
          <w:color w:val="000000"/>
          <w:sz w:val="20"/>
          <w:szCs w:val="20"/>
        </w:rPr>
      </w:pPr>
      <w:r w:rsidRPr="007772CD">
        <w:rPr>
          <w:b/>
          <w:sz w:val="20"/>
          <w:szCs w:val="20"/>
          <w:lang w:eastAsia="ar-SA"/>
        </w:rPr>
        <w:t xml:space="preserve">Береговая полоса - </w:t>
      </w:r>
      <w:r w:rsidRPr="007772CD">
        <w:rPr>
          <w:sz w:val="20"/>
          <w:szCs w:val="20"/>
          <w:lang w:eastAsia="ar-SA"/>
        </w:rPr>
        <w:t>полоса земли вдоль береговой линии (границы водного объекта) водного объекта общего пользования, ширина, которой устанавливается в соответствии с требованиями Водного кодекса РФ, является территорией общего пользования.</w:t>
      </w:r>
    </w:p>
    <w:p w:rsidR="007772CD" w:rsidRPr="007772CD" w:rsidRDefault="007772CD" w:rsidP="007772CD">
      <w:pPr>
        <w:snapToGrid w:val="0"/>
        <w:ind w:firstLine="709"/>
        <w:contextualSpacing/>
        <w:jc w:val="both"/>
        <w:rPr>
          <w:b/>
          <w:color w:val="000000"/>
          <w:sz w:val="20"/>
          <w:szCs w:val="20"/>
          <w:lang w:eastAsia="ar-SA"/>
        </w:rPr>
      </w:pPr>
      <w:proofErr w:type="gramStart"/>
      <w:r w:rsidRPr="007772CD">
        <w:rPr>
          <w:b/>
          <w:bCs/>
          <w:color w:val="000000"/>
          <w:sz w:val="20"/>
          <w:szCs w:val="20"/>
        </w:rPr>
        <w:t>Блокированный жилой дом (на территории индивидуальной застройки)</w:t>
      </w:r>
      <w:r w:rsidRPr="007772CD">
        <w:rPr>
          <w:color w:val="000000"/>
          <w:sz w:val="20"/>
          <w:szCs w:val="20"/>
        </w:rPr>
        <w:t xml:space="preserve"> –  индивидуальный жилой дом с количеством этажей не более чем три, состоящий из двух и более пристроенных друг к другу автономных жилых блоков, каждый из которых имеет непосредственный выход на </w:t>
      </w:r>
      <w:proofErr w:type="spellStart"/>
      <w:r w:rsidRPr="007772CD">
        <w:rPr>
          <w:color w:val="000000"/>
          <w:sz w:val="20"/>
          <w:szCs w:val="20"/>
        </w:rPr>
        <w:t>приквартирный</w:t>
      </w:r>
      <w:proofErr w:type="spellEnd"/>
      <w:r w:rsidRPr="007772CD">
        <w:rPr>
          <w:color w:val="000000"/>
          <w:sz w:val="20"/>
          <w:szCs w:val="20"/>
        </w:rPr>
        <w:t xml:space="preserve"> участок, предназначен для проживания одной семьи, имеет общую стену без проемов с соседним блоком, и имеет выход на территорию общего пользования.</w:t>
      </w:r>
      <w:r w:rsidRPr="007772CD">
        <w:rPr>
          <w:color w:val="000000"/>
          <w:sz w:val="20"/>
          <w:szCs w:val="20"/>
          <w:lang w:eastAsia="ar-SA"/>
        </w:rPr>
        <w:t xml:space="preserve"> </w:t>
      </w:r>
      <w:proofErr w:type="gramEnd"/>
    </w:p>
    <w:p w:rsidR="007772CD" w:rsidRPr="007772CD" w:rsidRDefault="007772CD" w:rsidP="007772CD">
      <w:pPr>
        <w:autoSpaceDE w:val="0"/>
        <w:ind w:firstLine="709"/>
        <w:contextualSpacing/>
        <w:jc w:val="both"/>
        <w:rPr>
          <w:b/>
          <w:bCs/>
          <w:sz w:val="20"/>
          <w:szCs w:val="20"/>
        </w:rPr>
      </w:pPr>
      <w:r w:rsidRPr="007772CD">
        <w:rPr>
          <w:b/>
          <w:color w:val="000000"/>
          <w:sz w:val="20"/>
          <w:szCs w:val="20"/>
          <w:lang w:eastAsia="ar-SA"/>
        </w:rPr>
        <w:t xml:space="preserve">Блокированный жилой дом (на территории </w:t>
      </w:r>
      <w:proofErr w:type="spellStart"/>
      <w:r w:rsidRPr="007772CD">
        <w:rPr>
          <w:b/>
          <w:color w:val="000000"/>
          <w:sz w:val="20"/>
          <w:szCs w:val="20"/>
          <w:lang w:eastAsia="ar-SA"/>
        </w:rPr>
        <w:t>среднеэтажной</w:t>
      </w:r>
      <w:proofErr w:type="spellEnd"/>
      <w:r w:rsidRPr="007772CD">
        <w:rPr>
          <w:b/>
          <w:color w:val="000000"/>
          <w:sz w:val="20"/>
          <w:szCs w:val="20"/>
          <w:lang w:eastAsia="ar-SA"/>
        </w:rPr>
        <w:t xml:space="preserve"> застройки) – </w:t>
      </w:r>
      <w:r w:rsidRPr="007772CD">
        <w:rPr>
          <w:color w:val="000000"/>
          <w:sz w:val="20"/>
          <w:szCs w:val="20"/>
          <w:lang w:eastAsia="ar-SA"/>
        </w:rPr>
        <w:t xml:space="preserve">здание, состоящее из двух квартир и более, каждая из которых имеет непосредственно выход на </w:t>
      </w:r>
      <w:proofErr w:type="spellStart"/>
      <w:r w:rsidRPr="007772CD">
        <w:rPr>
          <w:color w:val="000000"/>
          <w:sz w:val="20"/>
          <w:szCs w:val="20"/>
          <w:lang w:eastAsia="ar-SA"/>
        </w:rPr>
        <w:t>приквартирный</w:t>
      </w:r>
      <w:proofErr w:type="spellEnd"/>
      <w:r w:rsidRPr="007772CD">
        <w:rPr>
          <w:color w:val="000000"/>
          <w:sz w:val="20"/>
          <w:szCs w:val="20"/>
          <w:lang w:eastAsia="ar-SA"/>
        </w:rPr>
        <w:t xml:space="preserve"> участок, в том числе при расположении ее выше первого этажа. Блокированный тип многоквартирного дома может иметь объемно-планировочные решения, когда один или несколько уровней одной квартиры располагаются над помещениями другой квартиры или когда автономные жилые блоки имеют общие входы, чердаки, подполья, шахты коммуникаций, инженерные системы.</w:t>
      </w:r>
    </w:p>
    <w:p w:rsidR="007772CD" w:rsidRPr="007772CD" w:rsidRDefault="007772CD" w:rsidP="007772CD">
      <w:pPr>
        <w:snapToGrid w:val="0"/>
        <w:ind w:firstLine="709"/>
        <w:contextualSpacing/>
        <w:jc w:val="both"/>
        <w:rPr>
          <w:b/>
          <w:bCs/>
          <w:color w:val="000000"/>
          <w:sz w:val="20"/>
          <w:szCs w:val="20"/>
          <w:lang w:eastAsia="ar-SA"/>
        </w:rPr>
      </w:pPr>
      <w:proofErr w:type="spellStart"/>
      <w:proofErr w:type="gramStart"/>
      <w:r w:rsidRPr="007772CD">
        <w:rPr>
          <w:b/>
          <w:bCs/>
          <w:sz w:val="20"/>
          <w:szCs w:val="20"/>
        </w:rPr>
        <w:t>Водоохранные</w:t>
      </w:r>
      <w:proofErr w:type="spellEnd"/>
      <w:r w:rsidRPr="007772CD">
        <w:rPr>
          <w:b/>
          <w:bCs/>
          <w:sz w:val="20"/>
          <w:szCs w:val="20"/>
        </w:rPr>
        <w:t xml:space="preserve"> зоны</w:t>
      </w:r>
      <w:r w:rsidRPr="007772CD">
        <w:rPr>
          <w:sz w:val="20"/>
          <w:szCs w:val="20"/>
        </w:rPr>
        <w:t xml:space="preserve">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Pr="007772CD">
        <w:rPr>
          <w:b/>
          <w:bCs/>
          <w:color w:val="000000"/>
          <w:sz w:val="20"/>
          <w:szCs w:val="20"/>
          <w:lang w:eastAsia="ar-SA"/>
        </w:rPr>
        <w:t xml:space="preserve"> </w:t>
      </w:r>
      <w:proofErr w:type="gramEnd"/>
    </w:p>
    <w:p w:rsidR="007772CD" w:rsidRPr="007772CD" w:rsidRDefault="007772CD" w:rsidP="007772CD">
      <w:pPr>
        <w:snapToGrid w:val="0"/>
        <w:ind w:firstLine="709"/>
        <w:contextualSpacing/>
        <w:jc w:val="both"/>
        <w:rPr>
          <w:b/>
          <w:bCs/>
          <w:sz w:val="20"/>
          <w:szCs w:val="20"/>
        </w:rPr>
      </w:pPr>
      <w:r w:rsidRPr="007772CD">
        <w:rPr>
          <w:b/>
          <w:bCs/>
          <w:color w:val="000000"/>
          <w:sz w:val="20"/>
          <w:szCs w:val="20"/>
          <w:lang w:eastAsia="ar-SA"/>
        </w:rPr>
        <w:t>Высота здания, строения, сооружения</w:t>
      </w:r>
      <w:r w:rsidRPr="007772CD">
        <w:rPr>
          <w:bCs/>
          <w:color w:val="000000"/>
          <w:sz w:val="20"/>
          <w:szCs w:val="20"/>
          <w:lang w:eastAsia="ar-SA"/>
        </w:rPr>
        <w:t xml:space="preserve"> – расстояние по вертикали, измеренное от проектной отметки земли до наивысшей точки строения, сооружения.</w:t>
      </w:r>
    </w:p>
    <w:p w:rsidR="007772CD" w:rsidRPr="007772CD" w:rsidRDefault="007772CD" w:rsidP="007772CD">
      <w:pPr>
        <w:ind w:firstLine="709"/>
        <w:contextualSpacing/>
        <w:jc w:val="both"/>
        <w:rPr>
          <w:b/>
          <w:bCs/>
          <w:sz w:val="20"/>
          <w:szCs w:val="20"/>
        </w:rPr>
      </w:pPr>
      <w:r w:rsidRPr="007772CD">
        <w:rPr>
          <w:b/>
          <w:bCs/>
          <w:sz w:val="20"/>
          <w:szCs w:val="20"/>
        </w:rPr>
        <w:t>Градостроительное зонирование</w:t>
      </w:r>
      <w:r w:rsidRPr="007772CD">
        <w:rPr>
          <w:sz w:val="20"/>
          <w:szCs w:val="20"/>
        </w:rPr>
        <w:t xml:space="preserve"> – зонирование территории муниципального образования Кульгешского сельского поселения в целях определения территориальных зон и установления градостроительных регламентов.</w:t>
      </w:r>
    </w:p>
    <w:p w:rsidR="007772CD" w:rsidRPr="007772CD" w:rsidRDefault="007772CD" w:rsidP="007772CD">
      <w:pPr>
        <w:autoSpaceDE w:val="0"/>
        <w:ind w:firstLine="720"/>
        <w:jc w:val="both"/>
        <w:rPr>
          <w:b/>
          <w:sz w:val="20"/>
          <w:szCs w:val="20"/>
        </w:rPr>
      </w:pPr>
      <w:proofErr w:type="gramStart"/>
      <w:r w:rsidRPr="007772CD">
        <w:rPr>
          <w:b/>
          <w:bCs/>
          <w:sz w:val="20"/>
          <w:szCs w:val="20"/>
        </w:rPr>
        <w:t>Градостроительный регламент</w:t>
      </w:r>
      <w:r w:rsidRPr="007772CD">
        <w:rPr>
          <w:sz w:val="20"/>
          <w:szCs w:val="20"/>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Pr="007772CD">
        <w:rPr>
          <w:sz w:val="20"/>
          <w:szCs w:val="20"/>
        </w:rPr>
        <w:t xml:space="preserve"> капитального строительства, а также применительно к территориям, в границах которых </w:t>
      </w:r>
      <w:r w:rsidRPr="007772CD">
        <w:rPr>
          <w:sz w:val="20"/>
          <w:szCs w:val="20"/>
        </w:rPr>
        <w:lastRenderedPageBreak/>
        <w:t>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7772CD" w:rsidRPr="007772CD" w:rsidRDefault="007772CD" w:rsidP="007772CD">
      <w:pPr>
        <w:autoSpaceDE w:val="0"/>
        <w:ind w:firstLine="720"/>
        <w:jc w:val="both"/>
        <w:rPr>
          <w:b/>
          <w:bCs/>
          <w:sz w:val="20"/>
          <w:szCs w:val="20"/>
        </w:rPr>
      </w:pPr>
      <w:proofErr w:type="gramStart"/>
      <w:r w:rsidRPr="007772CD">
        <w:rPr>
          <w:b/>
          <w:sz w:val="20"/>
          <w:szCs w:val="20"/>
        </w:rPr>
        <w:t>Деятельность по комплексному и устойчивому развитию территории</w:t>
      </w:r>
      <w:r w:rsidRPr="007772CD">
        <w:rPr>
          <w:sz w:val="20"/>
          <w:szCs w:val="20"/>
        </w:rPr>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w:t>
      </w:r>
      <w:proofErr w:type="gramEnd"/>
      <w:r w:rsidRPr="007772CD">
        <w:rPr>
          <w:sz w:val="20"/>
          <w:szCs w:val="20"/>
        </w:rPr>
        <w:t xml:space="preserve"> </w:t>
      </w:r>
      <w:proofErr w:type="gramStart"/>
      <w:r w:rsidRPr="007772CD">
        <w:rPr>
          <w:sz w:val="20"/>
          <w:szCs w:val="20"/>
        </w:rPr>
        <w:t>пункте</w:t>
      </w:r>
      <w:proofErr w:type="gramEnd"/>
      <w:r w:rsidRPr="007772CD">
        <w:rPr>
          <w:sz w:val="20"/>
          <w:szCs w:val="20"/>
        </w:rPr>
        <w:t xml:space="preserve"> объектов;</w:t>
      </w:r>
    </w:p>
    <w:p w:rsidR="007772CD" w:rsidRPr="007772CD" w:rsidRDefault="007772CD" w:rsidP="007772CD">
      <w:pPr>
        <w:ind w:firstLine="709"/>
        <w:contextualSpacing/>
        <w:jc w:val="both"/>
        <w:rPr>
          <w:b/>
          <w:bCs/>
          <w:sz w:val="20"/>
          <w:szCs w:val="20"/>
        </w:rPr>
      </w:pPr>
      <w:r w:rsidRPr="007772CD">
        <w:rPr>
          <w:b/>
          <w:bCs/>
          <w:sz w:val="20"/>
          <w:szCs w:val="20"/>
        </w:rPr>
        <w:t>Документация по планировке территории</w:t>
      </w:r>
      <w:r w:rsidRPr="007772CD">
        <w:rPr>
          <w:sz w:val="20"/>
          <w:szCs w:val="20"/>
        </w:rPr>
        <w:t xml:space="preserve"> – проекты планировки территории; проекты межевания территории; градостроительные планы земельных участков.</w:t>
      </w:r>
    </w:p>
    <w:p w:rsidR="007772CD" w:rsidRPr="007772CD" w:rsidRDefault="007772CD" w:rsidP="007772CD">
      <w:pPr>
        <w:autoSpaceDE w:val="0"/>
        <w:ind w:firstLine="540"/>
        <w:jc w:val="both"/>
        <w:rPr>
          <w:b/>
          <w:bCs/>
          <w:sz w:val="20"/>
          <w:szCs w:val="20"/>
        </w:rPr>
      </w:pPr>
      <w:proofErr w:type="gramStart"/>
      <w:r w:rsidRPr="007772CD">
        <w:rPr>
          <w:b/>
          <w:bCs/>
          <w:sz w:val="20"/>
          <w:szCs w:val="20"/>
        </w:rPr>
        <w:t>Застройщик</w:t>
      </w:r>
      <w:r w:rsidRPr="007772CD">
        <w:rPr>
          <w:sz w:val="20"/>
          <w:szCs w:val="20"/>
        </w:rPr>
        <w:t xml:space="preserve"> – физическое или юридическое лицо, обеспечивающее на принадлежащем ему земельном участке</w:t>
      </w:r>
      <w:r w:rsidRPr="007772CD">
        <w:rPr>
          <w:sz w:val="20"/>
          <w:szCs w:val="20"/>
          <w:lang w:eastAsia="ar-SA"/>
        </w:rPr>
        <w:t xml:space="preserve"> </w:t>
      </w:r>
      <w:r w:rsidRPr="007772CD">
        <w:rPr>
          <w:color w:val="000000"/>
          <w:sz w:val="20"/>
          <w:szCs w:val="20"/>
          <w:lang w:eastAsia="ar-SA"/>
        </w:rPr>
        <w:t>или на земельном участке иного правообладателя</w:t>
      </w:r>
      <w:r w:rsidRPr="007772CD">
        <w:rPr>
          <w:sz w:val="20"/>
          <w:szCs w:val="20"/>
        </w:rPr>
        <w:t xml:space="preserve">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7772CD">
        <w:rPr>
          <w:sz w:val="20"/>
          <w:szCs w:val="20"/>
        </w:rPr>
        <w:t>Росатом</w:t>
      </w:r>
      <w:proofErr w:type="spellEnd"/>
      <w:r w:rsidRPr="007772CD">
        <w:rPr>
          <w:sz w:val="20"/>
          <w:szCs w:val="20"/>
        </w:rPr>
        <w:t>», Государственная корпорация по космической деятельности «</w:t>
      </w:r>
      <w:proofErr w:type="spellStart"/>
      <w:r w:rsidRPr="007772CD">
        <w:rPr>
          <w:sz w:val="20"/>
          <w:szCs w:val="20"/>
        </w:rPr>
        <w:t>Роскосмос</w:t>
      </w:r>
      <w:proofErr w:type="spellEnd"/>
      <w:r w:rsidRPr="007772CD">
        <w:rPr>
          <w:sz w:val="20"/>
          <w:szCs w:val="20"/>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Pr="007772CD">
        <w:rPr>
          <w:sz w:val="20"/>
          <w:szCs w:val="20"/>
        </w:rPr>
        <w:t xml:space="preserve">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7772CD" w:rsidRPr="007772CD" w:rsidRDefault="007772CD" w:rsidP="007772CD">
      <w:pPr>
        <w:ind w:firstLine="709"/>
        <w:contextualSpacing/>
        <w:jc w:val="both"/>
        <w:rPr>
          <w:b/>
          <w:bCs/>
          <w:sz w:val="20"/>
          <w:szCs w:val="20"/>
        </w:rPr>
      </w:pPr>
      <w:r w:rsidRPr="007772CD">
        <w:rPr>
          <w:b/>
          <w:bCs/>
          <w:sz w:val="20"/>
          <w:szCs w:val="20"/>
        </w:rPr>
        <w:t>Зоны с особыми условиями использования территорий</w:t>
      </w:r>
      <w:r w:rsidRPr="007772CD">
        <w:rPr>
          <w:sz w:val="20"/>
          <w:szCs w:val="20"/>
        </w:rPr>
        <w:t xml:space="preserve"> –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7772CD">
        <w:rPr>
          <w:sz w:val="20"/>
          <w:szCs w:val="20"/>
        </w:rPr>
        <w:t>водоохранные</w:t>
      </w:r>
      <w:proofErr w:type="spellEnd"/>
      <w:r w:rsidRPr="007772CD">
        <w:rPr>
          <w:sz w:val="20"/>
          <w:szCs w:val="20"/>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7772CD" w:rsidRPr="007772CD" w:rsidRDefault="007772CD" w:rsidP="007772CD">
      <w:pPr>
        <w:tabs>
          <w:tab w:val="left" w:pos="1953"/>
        </w:tabs>
        <w:ind w:firstLine="709"/>
        <w:contextualSpacing/>
        <w:jc w:val="both"/>
        <w:rPr>
          <w:b/>
          <w:bCs/>
          <w:sz w:val="20"/>
          <w:szCs w:val="20"/>
        </w:rPr>
      </w:pPr>
      <w:r w:rsidRPr="007772CD">
        <w:rPr>
          <w:b/>
          <w:bCs/>
          <w:sz w:val="20"/>
          <w:szCs w:val="20"/>
        </w:rPr>
        <w:t>Индивидуальные жилые дома</w:t>
      </w:r>
      <w:r w:rsidRPr="007772CD">
        <w:rPr>
          <w:sz w:val="20"/>
          <w:szCs w:val="20"/>
        </w:rPr>
        <w:t xml:space="preserve"> – отдельно стоящие жилые дома с количеством этажей не более чем три, предназначенные для проживания одной семьи.</w:t>
      </w:r>
    </w:p>
    <w:p w:rsidR="007772CD" w:rsidRPr="007772CD" w:rsidRDefault="007772CD" w:rsidP="007772CD">
      <w:pPr>
        <w:ind w:firstLine="709"/>
        <w:contextualSpacing/>
        <w:jc w:val="both"/>
        <w:rPr>
          <w:b/>
          <w:bCs/>
          <w:sz w:val="20"/>
          <w:szCs w:val="20"/>
        </w:rPr>
      </w:pPr>
      <w:r w:rsidRPr="007772CD">
        <w:rPr>
          <w:b/>
          <w:bCs/>
          <w:sz w:val="20"/>
          <w:szCs w:val="20"/>
        </w:rPr>
        <w:t xml:space="preserve">Коэффициент плотности застройки </w:t>
      </w:r>
      <w:r w:rsidRPr="007772CD">
        <w:rPr>
          <w:sz w:val="20"/>
          <w:szCs w:val="20"/>
        </w:rPr>
        <w:t>- отношение площади всех этажей зданий и сооружений к площади участка.</w:t>
      </w:r>
    </w:p>
    <w:p w:rsidR="007772CD" w:rsidRPr="007772CD" w:rsidRDefault="007772CD" w:rsidP="007772CD">
      <w:pPr>
        <w:autoSpaceDE w:val="0"/>
        <w:ind w:firstLine="720"/>
        <w:jc w:val="both"/>
        <w:rPr>
          <w:b/>
          <w:bCs/>
          <w:sz w:val="20"/>
          <w:szCs w:val="20"/>
        </w:rPr>
      </w:pPr>
      <w:proofErr w:type="gramStart"/>
      <w:r w:rsidRPr="007772CD">
        <w:rPr>
          <w:b/>
          <w:bCs/>
          <w:sz w:val="20"/>
          <w:szCs w:val="20"/>
        </w:rPr>
        <w:t>Красные линии</w:t>
      </w:r>
      <w:r w:rsidRPr="007772CD">
        <w:rPr>
          <w:sz w:val="20"/>
          <w:szCs w:val="20"/>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roofErr w:type="gramEnd"/>
    </w:p>
    <w:p w:rsidR="007772CD" w:rsidRPr="007772CD" w:rsidRDefault="007772CD" w:rsidP="007772CD">
      <w:pPr>
        <w:autoSpaceDE w:val="0"/>
        <w:ind w:firstLine="720"/>
        <w:jc w:val="both"/>
        <w:rPr>
          <w:b/>
          <w:color w:val="000000"/>
          <w:sz w:val="20"/>
          <w:szCs w:val="20"/>
          <w:lang w:eastAsia="ar-SA"/>
        </w:rPr>
      </w:pPr>
      <w:r w:rsidRPr="007772CD">
        <w:rPr>
          <w:b/>
          <w:bCs/>
          <w:sz w:val="20"/>
          <w:szCs w:val="20"/>
        </w:rPr>
        <w:t>Линейные объекты</w:t>
      </w:r>
      <w:r w:rsidRPr="007772CD">
        <w:rPr>
          <w:sz w:val="20"/>
          <w:szCs w:val="20"/>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7772CD" w:rsidRPr="007772CD" w:rsidRDefault="007772CD" w:rsidP="007772CD">
      <w:pPr>
        <w:snapToGrid w:val="0"/>
        <w:ind w:firstLine="709"/>
        <w:jc w:val="both"/>
        <w:rPr>
          <w:b/>
          <w:bCs/>
          <w:sz w:val="20"/>
          <w:szCs w:val="20"/>
          <w:lang w:eastAsia="ar-SA"/>
        </w:rPr>
      </w:pPr>
      <w:r w:rsidRPr="007772CD">
        <w:rPr>
          <w:b/>
          <w:color w:val="000000"/>
          <w:sz w:val="20"/>
          <w:szCs w:val="20"/>
          <w:lang w:eastAsia="ar-SA"/>
        </w:rPr>
        <w:t>Местные нормативы градостроительного проектирования</w:t>
      </w:r>
      <w:r w:rsidRPr="007772CD">
        <w:rPr>
          <w:color w:val="000000"/>
          <w:sz w:val="20"/>
          <w:szCs w:val="20"/>
          <w:lang w:eastAsia="ar-SA"/>
        </w:rPr>
        <w:t xml:space="preserve"> - совокупность расчетных показателей минимально допустимого уровня обеспеченности объектами местного значения сельского поселения, относящимися к областям: </w:t>
      </w:r>
      <w:proofErr w:type="spellStart"/>
      <w:r w:rsidRPr="007772CD">
        <w:rPr>
          <w:color w:val="000000"/>
          <w:sz w:val="20"/>
          <w:szCs w:val="20"/>
          <w:lang w:eastAsia="ar-SA"/>
        </w:rPr>
        <w:t>электро</w:t>
      </w:r>
      <w:proofErr w:type="spellEnd"/>
      <w:r w:rsidRPr="007772CD">
        <w:rPr>
          <w:color w:val="000000"/>
          <w:sz w:val="20"/>
          <w:szCs w:val="20"/>
          <w:lang w:eastAsia="ar-SA"/>
        </w:rPr>
        <w:t>-, тепл</w:t>
      </w:r>
      <w:proofErr w:type="gramStart"/>
      <w:r w:rsidRPr="007772CD">
        <w:rPr>
          <w:color w:val="000000"/>
          <w:sz w:val="20"/>
          <w:szCs w:val="20"/>
          <w:lang w:eastAsia="ar-SA"/>
        </w:rPr>
        <w:t>о-</w:t>
      </w:r>
      <w:proofErr w:type="gramEnd"/>
      <w:r w:rsidRPr="007772CD">
        <w:rPr>
          <w:color w:val="000000"/>
          <w:sz w:val="20"/>
          <w:szCs w:val="20"/>
          <w:lang w:eastAsia="ar-SA"/>
        </w:rPr>
        <w:t xml:space="preserve">, </w:t>
      </w:r>
      <w:proofErr w:type="spellStart"/>
      <w:r w:rsidRPr="007772CD">
        <w:rPr>
          <w:color w:val="000000"/>
          <w:sz w:val="20"/>
          <w:szCs w:val="20"/>
          <w:lang w:eastAsia="ar-SA"/>
        </w:rPr>
        <w:t>газо</w:t>
      </w:r>
      <w:proofErr w:type="spellEnd"/>
      <w:r w:rsidRPr="007772CD">
        <w:rPr>
          <w:color w:val="000000"/>
          <w:sz w:val="20"/>
          <w:szCs w:val="20"/>
          <w:lang w:eastAsia="ar-SA"/>
        </w:rPr>
        <w:t>- и водоснабжение населения, водоотведение; автомобильные дороги местного значения; объектами благоустройства территории,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сельского поселения.</w:t>
      </w:r>
    </w:p>
    <w:p w:rsidR="007772CD" w:rsidRPr="007772CD" w:rsidRDefault="007772CD" w:rsidP="007772CD">
      <w:pPr>
        <w:snapToGrid w:val="0"/>
        <w:ind w:firstLine="709"/>
        <w:contextualSpacing/>
        <w:jc w:val="both"/>
        <w:rPr>
          <w:b/>
          <w:bCs/>
          <w:kern w:val="1"/>
          <w:sz w:val="20"/>
          <w:szCs w:val="20"/>
        </w:rPr>
      </w:pPr>
      <w:r w:rsidRPr="007772CD">
        <w:rPr>
          <w:b/>
          <w:bCs/>
          <w:sz w:val="20"/>
          <w:szCs w:val="20"/>
          <w:lang w:eastAsia="ar-SA"/>
        </w:rPr>
        <w:t>Объект капитального строительства</w:t>
      </w:r>
      <w:r w:rsidRPr="007772CD">
        <w:rPr>
          <w:sz w:val="20"/>
          <w:szCs w:val="20"/>
          <w:lang w:eastAsia="ar-SA"/>
        </w:rPr>
        <w:t xml:space="preserve"> – здание, строение, сооружение,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7772CD" w:rsidRPr="007772CD" w:rsidRDefault="007772CD" w:rsidP="007772CD">
      <w:pPr>
        <w:autoSpaceDE w:val="0"/>
        <w:ind w:firstLine="709"/>
        <w:contextualSpacing/>
        <w:jc w:val="both"/>
        <w:rPr>
          <w:b/>
          <w:color w:val="000000"/>
          <w:sz w:val="20"/>
          <w:szCs w:val="20"/>
          <w:lang w:eastAsia="ar-SA"/>
        </w:rPr>
      </w:pPr>
      <w:proofErr w:type="gramStart"/>
      <w:r w:rsidRPr="007772CD">
        <w:rPr>
          <w:b/>
          <w:bCs/>
          <w:kern w:val="1"/>
          <w:sz w:val="20"/>
          <w:szCs w:val="20"/>
        </w:rPr>
        <w:t>Объекты культурного наследия (памятники истории и культуры) народов Российской Федерации</w:t>
      </w:r>
      <w:r w:rsidRPr="007772CD">
        <w:rPr>
          <w:kern w:val="1"/>
          <w:sz w:val="20"/>
          <w:szCs w:val="20"/>
        </w:rPr>
        <w:t xml:space="preserve"> –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w:t>
      </w:r>
      <w:proofErr w:type="gramEnd"/>
      <w:r w:rsidRPr="007772CD">
        <w:rPr>
          <w:kern w:val="1"/>
          <w:sz w:val="20"/>
          <w:szCs w:val="20"/>
        </w:rPr>
        <w:t>,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7772CD" w:rsidRPr="007772CD" w:rsidRDefault="007772CD" w:rsidP="007772CD">
      <w:pPr>
        <w:autoSpaceDE w:val="0"/>
        <w:snapToGrid w:val="0"/>
        <w:ind w:firstLine="709"/>
        <w:contextualSpacing/>
        <w:jc w:val="both"/>
        <w:rPr>
          <w:b/>
          <w:color w:val="000000"/>
          <w:sz w:val="20"/>
          <w:szCs w:val="20"/>
          <w:lang w:eastAsia="ar-SA"/>
        </w:rPr>
      </w:pPr>
      <w:r w:rsidRPr="007772CD">
        <w:rPr>
          <w:b/>
          <w:color w:val="000000"/>
          <w:sz w:val="20"/>
          <w:szCs w:val="20"/>
          <w:lang w:eastAsia="ar-SA"/>
        </w:rPr>
        <w:t>Объекты недвижимости</w:t>
      </w:r>
      <w:r w:rsidRPr="007772CD">
        <w:rPr>
          <w:color w:val="000000"/>
          <w:sz w:val="20"/>
          <w:szCs w:val="20"/>
          <w:lang w:eastAsia="ar-SA"/>
        </w:rPr>
        <w:t xml:space="preserve"> – земельные участки, участки недр, здания, сооружения, помещения, объекты незавершенного строительства и все, что прочно связано с землей, то есть объекты, перемещение которых без несоразмерного ущерба их назначению невозможно.</w:t>
      </w:r>
    </w:p>
    <w:p w:rsidR="007772CD" w:rsidRPr="007772CD" w:rsidRDefault="007772CD" w:rsidP="007772CD">
      <w:pPr>
        <w:autoSpaceDE w:val="0"/>
        <w:snapToGrid w:val="0"/>
        <w:ind w:firstLine="709"/>
        <w:contextualSpacing/>
        <w:jc w:val="both"/>
        <w:rPr>
          <w:b/>
          <w:iCs/>
          <w:color w:val="000000"/>
          <w:sz w:val="20"/>
          <w:szCs w:val="20"/>
          <w:lang w:eastAsia="ar-SA"/>
        </w:rPr>
      </w:pPr>
      <w:r w:rsidRPr="007772CD">
        <w:rPr>
          <w:b/>
          <w:color w:val="000000"/>
          <w:sz w:val="20"/>
          <w:szCs w:val="20"/>
          <w:lang w:eastAsia="ar-SA"/>
        </w:rPr>
        <w:t>Объект, не являющийся объектом капитального строительства</w:t>
      </w:r>
      <w:r w:rsidRPr="007772CD">
        <w:rPr>
          <w:bCs/>
          <w:color w:val="000000"/>
          <w:sz w:val="20"/>
          <w:szCs w:val="20"/>
          <w:lang w:eastAsia="ar-SA"/>
        </w:rPr>
        <w:t xml:space="preserve"> – сооружение из быстровозводимых сборно-разборных конструкций, не связанное прочно с землей и перемещение которого возможно без причинения несоразмерного ущерба его назначению.</w:t>
      </w:r>
    </w:p>
    <w:p w:rsidR="007772CD" w:rsidRPr="007772CD" w:rsidRDefault="007772CD" w:rsidP="007772CD">
      <w:pPr>
        <w:autoSpaceDE w:val="0"/>
        <w:snapToGrid w:val="0"/>
        <w:ind w:firstLine="709"/>
        <w:contextualSpacing/>
        <w:jc w:val="both"/>
        <w:rPr>
          <w:b/>
          <w:bCs/>
          <w:sz w:val="20"/>
          <w:szCs w:val="20"/>
        </w:rPr>
      </w:pPr>
      <w:r w:rsidRPr="007772CD">
        <w:rPr>
          <w:b/>
          <w:iCs/>
          <w:color w:val="000000"/>
          <w:sz w:val="20"/>
          <w:szCs w:val="20"/>
          <w:lang w:eastAsia="ar-SA"/>
        </w:rPr>
        <w:lastRenderedPageBreak/>
        <w:t>Органы местного самоуправления Кульгешского сельского поселения, участвующие в регулировании вопросов землепользования и застройки</w:t>
      </w:r>
      <w:r w:rsidRPr="007772CD">
        <w:rPr>
          <w:iCs/>
          <w:color w:val="000000"/>
          <w:sz w:val="20"/>
          <w:szCs w:val="20"/>
          <w:lang w:eastAsia="ar-SA"/>
        </w:rPr>
        <w:t xml:space="preserve"> - глава Кульгешского сельского поселения, </w:t>
      </w:r>
      <w:r w:rsidRPr="007772CD">
        <w:rPr>
          <w:color w:val="000000"/>
          <w:sz w:val="20"/>
          <w:szCs w:val="20"/>
          <w:lang w:eastAsia="ar-SA"/>
        </w:rPr>
        <w:t>представительный орган муниципального образования – Собрание депутатов</w:t>
      </w:r>
      <w:r w:rsidRPr="007772CD">
        <w:rPr>
          <w:sz w:val="20"/>
          <w:szCs w:val="20"/>
        </w:rPr>
        <w:t xml:space="preserve"> Кульгешского </w:t>
      </w:r>
      <w:r w:rsidRPr="007772CD">
        <w:rPr>
          <w:color w:val="000000"/>
          <w:sz w:val="20"/>
          <w:szCs w:val="20"/>
          <w:lang w:eastAsia="ar-SA"/>
        </w:rPr>
        <w:t xml:space="preserve">сельского поселения, исполнительно-распорядительный орган муниципального образования – администрация Кульгешского сельского поселения. </w:t>
      </w:r>
    </w:p>
    <w:p w:rsidR="007772CD" w:rsidRPr="007772CD" w:rsidRDefault="007772CD" w:rsidP="007772CD">
      <w:pPr>
        <w:ind w:firstLine="709"/>
        <w:contextualSpacing/>
        <w:jc w:val="both"/>
        <w:rPr>
          <w:b/>
          <w:bCs/>
          <w:sz w:val="20"/>
          <w:szCs w:val="20"/>
        </w:rPr>
      </w:pPr>
      <w:r w:rsidRPr="007772CD">
        <w:rPr>
          <w:b/>
          <w:bCs/>
          <w:sz w:val="20"/>
          <w:szCs w:val="20"/>
        </w:rPr>
        <w:t xml:space="preserve">Охранные зоны </w:t>
      </w:r>
      <w:r w:rsidRPr="007772CD">
        <w:rPr>
          <w:sz w:val="20"/>
          <w:szCs w:val="20"/>
        </w:rPr>
        <w:t xml:space="preserve">– территории в </w:t>
      </w:r>
      <w:proofErr w:type="gramStart"/>
      <w:r w:rsidRPr="007772CD">
        <w:rPr>
          <w:sz w:val="20"/>
          <w:szCs w:val="20"/>
        </w:rPr>
        <w:t>границах</w:t>
      </w:r>
      <w:proofErr w:type="gramEnd"/>
      <w:r w:rsidRPr="007772CD">
        <w:rPr>
          <w:sz w:val="20"/>
          <w:szCs w:val="20"/>
        </w:rPr>
        <w:t xml:space="preserve"> которых, устанавливаются особые условия и требования к использованию земельных участков, осуществлению хозяйственной и иной деятельности, которые устанавливаются в соответствии с законодательством Российской Федерации.</w:t>
      </w:r>
    </w:p>
    <w:p w:rsidR="007772CD" w:rsidRPr="007772CD" w:rsidRDefault="007772CD" w:rsidP="007772CD">
      <w:pPr>
        <w:ind w:firstLine="709"/>
        <w:contextualSpacing/>
        <w:jc w:val="both"/>
        <w:rPr>
          <w:b/>
          <w:bCs/>
          <w:sz w:val="20"/>
          <w:szCs w:val="20"/>
        </w:rPr>
      </w:pPr>
      <w:r w:rsidRPr="007772CD">
        <w:rPr>
          <w:b/>
          <w:bCs/>
          <w:sz w:val="20"/>
          <w:szCs w:val="20"/>
        </w:rPr>
        <w:t>Планировка территории</w:t>
      </w:r>
      <w:r w:rsidRPr="007772CD">
        <w:rPr>
          <w:sz w:val="20"/>
          <w:szCs w:val="20"/>
        </w:rPr>
        <w:t xml:space="preserve"> – осуществление деятельности по развитию территорий посредством разработки проектов планировки территории, проектов межевания территории и градостроительных планов земельных участков. </w:t>
      </w:r>
    </w:p>
    <w:p w:rsidR="007772CD" w:rsidRPr="007772CD" w:rsidRDefault="007772CD" w:rsidP="007772CD">
      <w:pPr>
        <w:ind w:firstLine="709"/>
        <w:contextualSpacing/>
        <w:jc w:val="both"/>
        <w:rPr>
          <w:b/>
          <w:bCs/>
          <w:sz w:val="20"/>
          <w:szCs w:val="20"/>
        </w:rPr>
      </w:pPr>
      <w:r w:rsidRPr="007772CD">
        <w:rPr>
          <w:b/>
          <w:bCs/>
          <w:sz w:val="20"/>
          <w:szCs w:val="20"/>
        </w:rPr>
        <w:t>Правила землепользования и застройки</w:t>
      </w:r>
      <w:r w:rsidRPr="007772CD">
        <w:rPr>
          <w:sz w:val="20"/>
          <w:szCs w:val="20"/>
        </w:rPr>
        <w:t xml:space="preserve"> – документ градостроительного зонирования, который утверждается нормативным правовым актом представительного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7772CD" w:rsidRPr="007772CD" w:rsidRDefault="007772CD" w:rsidP="007772CD">
      <w:pPr>
        <w:ind w:firstLine="709"/>
        <w:contextualSpacing/>
        <w:jc w:val="both"/>
        <w:rPr>
          <w:b/>
          <w:bCs/>
          <w:sz w:val="20"/>
          <w:szCs w:val="20"/>
        </w:rPr>
      </w:pPr>
      <w:r w:rsidRPr="007772CD">
        <w:rPr>
          <w:b/>
          <w:bCs/>
          <w:sz w:val="20"/>
          <w:szCs w:val="20"/>
        </w:rPr>
        <w:t>Прибрежная защитная полоса</w:t>
      </w:r>
      <w:r w:rsidRPr="007772CD">
        <w:rPr>
          <w:sz w:val="20"/>
          <w:szCs w:val="20"/>
        </w:rPr>
        <w:t xml:space="preserve"> – часть территории </w:t>
      </w:r>
      <w:proofErr w:type="spellStart"/>
      <w:r w:rsidRPr="007772CD">
        <w:rPr>
          <w:sz w:val="20"/>
          <w:szCs w:val="20"/>
        </w:rPr>
        <w:t>водоохранной</w:t>
      </w:r>
      <w:proofErr w:type="spellEnd"/>
      <w:r w:rsidRPr="007772CD">
        <w:rPr>
          <w:sz w:val="20"/>
          <w:szCs w:val="20"/>
        </w:rPr>
        <w:t xml:space="preserve"> зоны водного объекта, которая непосредственно примыкает к акватории водного объекта (береговой линии) и в пределах которой устанавливаются дополнительные ограничения хозяйственной и иной деятельности, за исключением случаев, предусмотренных водным законодательством.</w:t>
      </w:r>
    </w:p>
    <w:p w:rsidR="007772CD" w:rsidRPr="007772CD" w:rsidRDefault="007772CD" w:rsidP="007772CD">
      <w:pPr>
        <w:snapToGrid w:val="0"/>
        <w:ind w:firstLine="709"/>
        <w:jc w:val="both"/>
        <w:rPr>
          <w:b/>
          <w:bCs/>
          <w:sz w:val="20"/>
          <w:szCs w:val="20"/>
        </w:rPr>
      </w:pPr>
      <w:r w:rsidRPr="007772CD">
        <w:rPr>
          <w:b/>
          <w:bCs/>
          <w:sz w:val="20"/>
          <w:szCs w:val="20"/>
        </w:rPr>
        <w:t xml:space="preserve">Процент застройки </w:t>
      </w:r>
      <w:r w:rsidRPr="007772CD">
        <w:rPr>
          <w:sz w:val="20"/>
          <w:szCs w:val="20"/>
        </w:rPr>
        <w:t>– отношение территории, застроенной объектами капитального строительства, к площади земельного участка, выраженное в процентах.</w:t>
      </w:r>
    </w:p>
    <w:p w:rsidR="007772CD" w:rsidRPr="007772CD" w:rsidRDefault="007772CD" w:rsidP="007772CD">
      <w:pPr>
        <w:ind w:firstLine="709"/>
        <w:contextualSpacing/>
        <w:jc w:val="both"/>
        <w:rPr>
          <w:b/>
          <w:bCs/>
          <w:sz w:val="20"/>
          <w:szCs w:val="20"/>
          <w:lang w:eastAsia="ar-SA"/>
        </w:rPr>
      </w:pPr>
      <w:proofErr w:type="gramStart"/>
      <w:r w:rsidRPr="007772CD">
        <w:rPr>
          <w:b/>
          <w:bCs/>
          <w:sz w:val="20"/>
          <w:szCs w:val="20"/>
        </w:rPr>
        <w:t xml:space="preserve">Реконструкция </w:t>
      </w:r>
      <w:r w:rsidRPr="007772CD">
        <w:rPr>
          <w:b/>
          <w:bCs/>
          <w:sz w:val="20"/>
          <w:szCs w:val="20"/>
          <w:lang w:eastAsia="ar-SA"/>
        </w:rPr>
        <w:t>объектов капительного строительства (за исключением линейных объектов)</w:t>
      </w:r>
      <w:r w:rsidRPr="007772CD">
        <w:rPr>
          <w:sz w:val="20"/>
          <w:szCs w:val="20"/>
          <w:lang w:eastAsia="ar-SA"/>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7772CD">
        <w:rPr>
          <w:sz w:val="20"/>
          <w:szCs w:val="20"/>
          <w:lang w:eastAsia="ar-SA"/>
        </w:rPr>
        <w:t xml:space="preserve"> указанных элементов</w:t>
      </w:r>
      <w:r w:rsidRPr="007772CD">
        <w:rPr>
          <w:sz w:val="20"/>
          <w:szCs w:val="20"/>
        </w:rPr>
        <w:t>.</w:t>
      </w:r>
    </w:p>
    <w:p w:rsidR="007772CD" w:rsidRPr="007772CD" w:rsidRDefault="007772CD" w:rsidP="007772CD">
      <w:pPr>
        <w:ind w:firstLine="709"/>
        <w:contextualSpacing/>
        <w:jc w:val="both"/>
        <w:rPr>
          <w:b/>
          <w:color w:val="000000"/>
          <w:sz w:val="20"/>
          <w:szCs w:val="20"/>
          <w:lang w:eastAsia="ar-SA"/>
        </w:rPr>
      </w:pPr>
      <w:r w:rsidRPr="007772CD">
        <w:rPr>
          <w:b/>
          <w:bCs/>
          <w:sz w:val="20"/>
          <w:szCs w:val="20"/>
          <w:lang w:eastAsia="ar-SA"/>
        </w:rPr>
        <w:t>Реконструкция линейных объектов</w:t>
      </w:r>
      <w:r w:rsidRPr="007772CD">
        <w:rPr>
          <w:sz w:val="20"/>
          <w:szCs w:val="20"/>
          <w:lang w:eastAsia="ar-SA"/>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7772CD">
        <w:rPr>
          <w:sz w:val="20"/>
          <w:szCs w:val="20"/>
          <w:lang w:eastAsia="ar-SA"/>
        </w:rPr>
        <w:t>котором</w:t>
      </w:r>
      <w:proofErr w:type="gramEnd"/>
      <w:r w:rsidRPr="007772CD">
        <w:rPr>
          <w:sz w:val="20"/>
          <w:szCs w:val="20"/>
          <w:lang w:eastAsia="ar-SA"/>
        </w:rPr>
        <w:t xml:space="preserve"> требуется изменение границ полос отвода и (или) охранных зон таких объектов.</w:t>
      </w:r>
    </w:p>
    <w:p w:rsidR="007772CD" w:rsidRPr="007772CD" w:rsidRDefault="007772CD" w:rsidP="007772CD">
      <w:pPr>
        <w:snapToGrid w:val="0"/>
        <w:ind w:firstLine="709"/>
        <w:jc w:val="both"/>
        <w:rPr>
          <w:b/>
          <w:bCs/>
          <w:sz w:val="20"/>
          <w:szCs w:val="20"/>
        </w:rPr>
      </w:pPr>
      <w:r w:rsidRPr="007772CD">
        <w:rPr>
          <w:b/>
          <w:color w:val="000000"/>
          <w:sz w:val="20"/>
          <w:szCs w:val="20"/>
          <w:lang w:eastAsia="ar-SA"/>
        </w:rPr>
        <w:t>Республиканские нормативы градостроительного проектирования</w:t>
      </w:r>
      <w:r w:rsidRPr="007772CD">
        <w:rPr>
          <w:color w:val="000000"/>
          <w:sz w:val="20"/>
          <w:szCs w:val="20"/>
          <w:lang w:eastAsia="ar-SA"/>
        </w:rPr>
        <w:t xml:space="preserve"> - совокупность расчетных показателей минимально допустимого уровня обеспеченности объектами регионального значения, относящимися к областям: транспорт (железнодорожный, водный, воздушный транспорт), автомобильные дороги регионального или межмуниципального значения; предупреждение чрезвычайных ситуаций межмуниципального и регионального характера, стихийных бедствий, эпидемий и ликвидация их последствий; образование; здравоохранение; физическая культура и спорт;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7772CD" w:rsidRPr="007772CD" w:rsidRDefault="007772CD" w:rsidP="007772CD">
      <w:pPr>
        <w:ind w:firstLine="709"/>
        <w:contextualSpacing/>
        <w:jc w:val="both"/>
        <w:rPr>
          <w:b/>
          <w:bCs/>
          <w:sz w:val="20"/>
          <w:szCs w:val="20"/>
        </w:rPr>
      </w:pPr>
      <w:r w:rsidRPr="007772CD">
        <w:rPr>
          <w:b/>
          <w:bCs/>
          <w:sz w:val="20"/>
          <w:szCs w:val="20"/>
        </w:rPr>
        <w:t>Санитарно-защитная зона</w:t>
      </w:r>
      <w:r w:rsidRPr="007772CD">
        <w:rPr>
          <w:sz w:val="20"/>
          <w:szCs w:val="20"/>
        </w:rPr>
        <w:t xml:space="preserve"> – территория с особым режимом использования, размер которой обеспечивает уменьшение воздействие загрязнения на атмосферный воздух (химического, биологического, физического) до значений, установленных гигиеническими нормативами, а для предприятий I-II классов опасности – как до значений, установленных гигиеническими нормативами, так и до величин приемлемого риска для здоровья населения.</w:t>
      </w:r>
    </w:p>
    <w:p w:rsidR="007772CD" w:rsidRPr="007772CD" w:rsidRDefault="007772CD" w:rsidP="007772CD">
      <w:pPr>
        <w:ind w:firstLine="709"/>
        <w:contextualSpacing/>
        <w:jc w:val="both"/>
        <w:rPr>
          <w:b/>
          <w:bCs/>
          <w:sz w:val="20"/>
          <w:szCs w:val="20"/>
        </w:rPr>
      </w:pPr>
      <w:r w:rsidRPr="007772CD">
        <w:rPr>
          <w:b/>
          <w:bCs/>
          <w:sz w:val="20"/>
          <w:szCs w:val="20"/>
        </w:rPr>
        <w:t>Строительные намерения заявителя</w:t>
      </w:r>
      <w:r w:rsidRPr="007772CD">
        <w:rPr>
          <w:sz w:val="20"/>
          <w:szCs w:val="20"/>
        </w:rPr>
        <w:t xml:space="preserve"> – планируемое строительство, реконструкция, капитальный ремонт объекта капитального строительства.</w:t>
      </w:r>
    </w:p>
    <w:p w:rsidR="007772CD" w:rsidRPr="007772CD" w:rsidRDefault="007772CD" w:rsidP="007772CD">
      <w:pPr>
        <w:ind w:firstLine="709"/>
        <w:contextualSpacing/>
        <w:jc w:val="both"/>
        <w:rPr>
          <w:b/>
          <w:bCs/>
          <w:sz w:val="20"/>
          <w:szCs w:val="20"/>
        </w:rPr>
      </w:pPr>
      <w:r w:rsidRPr="007772CD">
        <w:rPr>
          <w:b/>
          <w:bCs/>
          <w:sz w:val="20"/>
          <w:szCs w:val="20"/>
        </w:rPr>
        <w:t>Строительство</w:t>
      </w:r>
      <w:r w:rsidRPr="007772CD">
        <w:rPr>
          <w:sz w:val="20"/>
          <w:szCs w:val="20"/>
        </w:rPr>
        <w:t xml:space="preserve"> – создание зданий, строений, сооружений (в том числе на месте сносимых объектов капитального строительства).</w:t>
      </w:r>
    </w:p>
    <w:p w:rsidR="007772CD" w:rsidRPr="007772CD" w:rsidRDefault="007772CD" w:rsidP="007772CD">
      <w:pPr>
        <w:ind w:firstLine="709"/>
        <w:contextualSpacing/>
        <w:jc w:val="both"/>
        <w:rPr>
          <w:b/>
          <w:bCs/>
          <w:sz w:val="20"/>
          <w:szCs w:val="20"/>
        </w:rPr>
      </w:pPr>
      <w:r w:rsidRPr="007772CD">
        <w:rPr>
          <w:b/>
          <w:bCs/>
          <w:sz w:val="20"/>
          <w:szCs w:val="20"/>
        </w:rPr>
        <w:t xml:space="preserve">Территориальные зоны – </w:t>
      </w:r>
      <w:r w:rsidRPr="007772CD">
        <w:rPr>
          <w:sz w:val="20"/>
          <w:szCs w:val="20"/>
        </w:rPr>
        <w:t>зоны, для которых в Правилах определены границы и установлены градостроительные регламенты.</w:t>
      </w:r>
    </w:p>
    <w:p w:rsidR="007772CD" w:rsidRPr="007772CD" w:rsidRDefault="007772CD" w:rsidP="007772CD">
      <w:pPr>
        <w:autoSpaceDE w:val="0"/>
        <w:ind w:firstLine="709"/>
        <w:contextualSpacing/>
        <w:jc w:val="both"/>
        <w:rPr>
          <w:b/>
          <w:sz w:val="20"/>
          <w:szCs w:val="20"/>
        </w:rPr>
      </w:pPr>
      <w:r w:rsidRPr="007772CD">
        <w:rPr>
          <w:b/>
          <w:bCs/>
          <w:sz w:val="20"/>
          <w:szCs w:val="20"/>
        </w:rPr>
        <w:t xml:space="preserve">Территории общего пользования – </w:t>
      </w:r>
      <w:r w:rsidRPr="007772CD">
        <w:rPr>
          <w:sz w:val="20"/>
          <w:szCs w:val="20"/>
        </w:rPr>
        <w:t xml:space="preserve">территории, которыми беспрепятственно пользуется неограниченный круг лиц </w:t>
      </w:r>
      <w:r w:rsidRPr="007772CD">
        <w:rPr>
          <w:color w:val="000000"/>
          <w:sz w:val="20"/>
          <w:szCs w:val="20"/>
        </w:rPr>
        <w:t>(в том числе площади, улицы, проезды, набережные, береговые полосы водных объектов общего пользования, скверы, бульвары).</w:t>
      </w:r>
    </w:p>
    <w:p w:rsidR="007772CD" w:rsidRPr="007772CD" w:rsidRDefault="007772CD" w:rsidP="007772CD">
      <w:pPr>
        <w:autoSpaceDE w:val="0"/>
        <w:ind w:firstLine="720"/>
        <w:jc w:val="both"/>
        <w:rPr>
          <w:b/>
          <w:color w:val="000000"/>
          <w:sz w:val="20"/>
          <w:szCs w:val="20"/>
          <w:lang w:eastAsia="ar-SA"/>
        </w:rPr>
      </w:pPr>
      <w:r w:rsidRPr="007772CD">
        <w:rPr>
          <w:b/>
          <w:sz w:val="20"/>
          <w:szCs w:val="20"/>
        </w:rPr>
        <w:t>Элемент планировочной структуры</w:t>
      </w:r>
      <w:r w:rsidRPr="007772CD">
        <w:rPr>
          <w:sz w:val="20"/>
          <w:szCs w:val="20"/>
        </w:rPr>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7772CD" w:rsidRPr="007772CD" w:rsidRDefault="007772CD" w:rsidP="007772CD">
      <w:pPr>
        <w:autoSpaceDE w:val="0"/>
        <w:snapToGrid w:val="0"/>
        <w:ind w:firstLine="709"/>
        <w:contextualSpacing/>
        <w:jc w:val="both"/>
        <w:rPr>
          <w:color w:val="000000"/>
          <w:sz w:val="20"/>
          <w:szCs w:val="20"/>
          <w:lang w:eastAsia="ar-SA"/>
        </w:rPr>
      </w:pPr>
      <w:r w:rsidRPr="007772CD">
        <w:rPr>
          <w:b/>
          <w:color w:val="000000"/>
          <w:sz w:val="20"/>
          <w:szCs w:val="20"/>
          <w:lang w:eastAsia="ar-SA"/>
        </w:rPr>
        <w:t>Этажность</w:t>
      </w:r>
      <w:r w:rsidRPr="007772CD">
        <w:rPr>
          <w:color w:val="000000"/>
          <w:sz w:val="20"/>
          <w:szCs w:val="20"/>
          <w:lang w:eastAsia="ar-SA"/>
        </w:rPr>
        <w:t xml:space="preserve"> – количество надземных этажей,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метра.</w:t>
      </w:r>
    </w:p>
    <w:p w:rsidR="007772CD" w:rsidRPr="007772CD" w:rsidRDefault="007772CD" w:rsidP="007772CD">
      <w:pPr>
        <w:widowControl w:val="0"/>
        <w:autoSpaceDE w:val="0"/>
        <w:ind w:firstLine="709"/>
        <w:contextualSpacing/>
        <w:jc w:val="both"/>
        <w:rPr>
          <w:b/>
          <w:bCs/>
          <w:sz w:val="20"/>
          <w:szCs w:val="20"/>
          <w:lang w:eastAsia="en-US"/>
        </w:rPr>
      </w:pPr>
      <w:r w:rsidRPr="007772CD">
        <w:rPr>
          <w:color w:val="000000"/>
          <w:sz w:val="20"/>
          <w:szCs w:val="20"/>
          <w:lang w:eastAsia="ar-SA"/>
        </w:rPr>
        <w:t>Иные понятия, употребляемые в настоящих Правилах, применяются в значениях, используемых в федеральном законодательстве.</w:t>
      </w:r>
    </w:p>
    <w:p w:rsidR="007772CD" w:rsidRPr="007772CD" w:rsidRDefault="007772CD" w:rsidP="007772CD">
      <w:pPr>
        <w:keepNext/>
        <w:widowControl w:val="0"/>
        <w:tabs>
          <w:tab w:val="left" w:pos="0"/>
        </w:tabs>
        <w:ind w:firstLine="709"/>
        <w:contextualSpacing/>
        <w:jc w:val="both"/>
        <w:rPr>
          <w:b/>
          <w:bCs/>
          <w:sz w:val="20"/>
          <w:szCs w:val="20"/>
          <w:lang w:eastAsia="en-US"/>
        </w:rPr>
      </w:pPr>
      <w:bookmarkStart w:id="5" w:name="__RefHeading___Toc442193416"/>
    </w:p>
    <w:p w:rsidR="007772CD" w:rsidRPr="007772CD" w:rsidRDefault="007772CD" w:rsidP="007772CD">
      <w:pPr>
        <w:keepNext/>
        <w:widowControl w:val="0"/>
        <w:tabs>
          <w:tab w:val="left" w:pos="0"/>
        </w:tabs>
        <w:ind w:firstLine="709"/>
        <w:contextualSpacing/>
        <w:jc w:val="both"/>
        <w:rPr>
          <w:sz w:val="20"/>
          <w:szCs w:val="20"/>
        </w:rPr>
      </w:pPr>
      <w:r w:rsidRPr="007772CD">
        <w:rPr>
          <w:b/>
          <w:bCs/>
          <w:sz w:val="20"/>
          <w:szCs w:val="20"/>
          <w:lang w:eastAsia="en-US"/>
        </w:rPr>
        <w:t>Статья 2. Цели и содержание настоящих Правил</w:t>
      </w:r>
      <w:bookmarkEnd w:id="5"/>
    </w:p>
    <w:p w:rsidR="007772CD" w:rsidRPr="007772CD" w:rsidRDefault="007772CD" w:rsidP="007772CD">
      <w:pPr>
        <w:tabs>
          <w:tab w:val="left" w:pos="851"/>
        </w:tabs>
        <w:ind w:firstLine="709"/>
        <w:contextualSpacing/>
        <w:jc w:val="both"/>
        <w:rPr>
          <w:sz w:val="20"/>
          <w:szCs w:val="20"/>
        </w:rPr>
      </w:pPr>
      <w:r w:rsidRPr="007772CD">
        <w:rPr>
          <w:sz w:val="20"/>
          <w:szCs w:val="20"/>
        </w:rPr>
        <w:t>1. Целями Правил являются:</w:t>
      </w:r>
    </w:p>
    <w:p w:rsidR="007772CD" w:rsidRPr="007772CD" w:rsidRDefault="007772CD" w:rsidP="007772CD">
      <w:pPr>
        <w:tabs>
          <w:tab w:val="left" w:pos="851"/>
        </w:tabs>
        <w:ind w:firstLine="709"/>
        <w:contextualSpacing/>
        <w:jc w:val="both"/>
        <w:rPr>
          <w:sz w:val="20"/>
          <w:szCs w:val="20"/>
        </w:rPr>
      </w:pPr>
      <w:r w:rsidRPr="007772CD">
        <w:rPr>
          <w:sz w:val="20"/>
          <w:szCs w:val="20"/>
        </w:rPr>
        <w:t>1) создание условий для устойчивого развития территории Кульгешского сельского поселения, сохранения окружающей среды и объектов культурного наследия;</w:t>
      </w:r>
    </w:p>
    <w:p w:rsidR="007772CD" w:rsidRPr="007772CD" w:rsidRDefault="007772CD" w:rsidP="007772CD">
      <w:pPr>
        <w:tabs>
          <w:tab w:val="left" w:pos="851"/>
        </w:tabs>
        <w:ind w:firstLine="709"/>
        <w:contextualSpacing/>
        <w:jc w:val="both"/>
        <w:rPr>
          <w:color w:val="000000"/>
          <w:sz w:val="20"/>
          <w:szCs w:val="20"/>
        </w:rPr>
      </w:pPr>
      <w:r w:rsidRPr="007772CD">
        <w:rPr>
          <w:sz w:val="20"/>
          <w:szCs w:val="20"/>
        </w:rPr>
        <w:t xml:space="preserve">2) создание условий для планировки территории Кульгешского </w:t>
      </w:r>
      <w:r w:rsidRPr="007772CD">
        <w:rPr>
          <w:color w:val="000000"/>
          <w:sz w:val="20"/>
          <w:szCs w:val="20"/>
        </w:rPr>
        <w:t>сельского поселения</w:t>
      </w:r>
      <w:proofErr w:type="gramStart"/>
      <w:r w:rsidRPr="007772CD">
        <w:rPr>
          <w:color w:val="000000"/>
          <w:sz w:val="20"/>
          <w:szCs w:val="20"/>
        </w:rPr>
        <w:t xml:space="preserve"> ;</w:t>
      </w:r>
      <w:proofErr w:type="gramEnd"/>
    </w:p>
    <w:p w:rsidR="007772CD" w:rsidRPr="007772CD" w:rsidRDefault="007772CD" w:rsidP="007772CD">
      <w:pPr>
        <w:tabs>
          <w:tab w:val="left" w:pos="851"/>
        </w:tabs>
        <w:ind w:firstLine="709"/>
        <w:contextualSpacing/>
        <w:jc w:val="both"/>
        <w:rPr>
          <w:sz w:val="20"/>
          <w:szCs w:val="20"/>
        </w:rPr>
      </w:pPr>
      <w:r w:rsidRPr="007772CD">
        <w:rPr>
          <w:sz w:val="20"/>
          <w:szCs w:val="20"/>
        </w:rPr>
        <w:t>3)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7772CD" w:rsidRPr="007772CD" w:rsidRDefault="007772CD" w:rsidP="007772CD">
      <w:pPr>
        <w:tabs>
          <w:tab w:val="left" w:pos="851"/>
        </w:tabs>
        <w:ind w:firstLine="709"/>
        <w:contextualSpacing/>
        <w:jc w:val="both"/>
        <w:rPr>
          <w:color w:val="000000"/>
          <w:sz w:val="20"/>
          <w:szCs w:val="20"/>
          <w:lang w:eastAsia="ar-SA"/>
        </w:rPr>
      </w:pPr>
      <w:r w:rsidRPr="007772CD">
        <w:rPr>
          <w:sz w:val="20"/>
          <w:szCs w:val="20"/>
        </w:rPr>
        <w:t>4) 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7772CD" w:rsidRPr="007772CD" w:rsidRDefault="007772CD" w:rsidP="007772CD">
      <w:pPr>
        <w:snapToGrid w:val="0"/>
        <w:ind w:firstLine="709"/>
        <w:contextualSpacing/>
        <w:jc w:val="both"/>
        <w:rPr>
          <w:color w:val="000000"/>
          <w:sz w:val="20"/>
          <w:szCs w:val="20"/>
          <w:lang w:eastAsia="ar-SA"/>
        </w:rPr>
      </w:pPr>
      <w:r w:rsidRPr="007772CD">
        <w:rPr>
          <w:color w:val="000000"/>
          <w:sz w:val="20"/>
          <w:szCs w:val="20"/>
          <w:lang w:eastAsia="ar-SA"/>
        </w:rPr>
        <w:t>2. Настоящие Правила включают в себя три раздела:</w:t>
      </w:r>
    </w:p>
    <w:p w:rsidR="007772CD" w:rsidRPr="007772CD" w:rsidRDefault="007772CD" w:rsidP="007772CD">
      <w:pPr>
        <w:snapToGrid w:val="0"/>
        <w:ind w:firstLine="709"/>
        <w:contextualSpacing/>
        <w:jc w:val="both"/>
        <w:rPr>
          <w:color w:val="000000"/>
          <w:sz w:val="20"/>
          <w:szCs w:val="20"/>
          <w:lang w:eastAsia="ar-SA"/>
        </w:rPr>
      </w:pPr>
      <w:r w:rsidRPr="007772CD">
        <w:rPr>
          <w:color w:val="000000"/>
          <w:sz w:val="20"/>
          <w:szCs w:val="20"/>
          <w:lang w:eastAsia="ar-SA"/>
        </w:rPr>
        <w:t>1) раздел 1 «Порядок применения Правил и внесения в них изменений»;</w:t>
      </w:r>
    </w:p>
    <w:p w:rsidR="007772CD" w:rsidRPr="007772CD" w:rsidRDefault="007772CD" w:rsidP="007772CD">
      <w:pPr>
        <w:snapToGrid w:val="0"/>
        <w:ind w:firstLine="709"/>
        <w:contextualSpacing/>
        <w:jc w:val="both"/>
        <w:rPr>
          <w:color w:val="000000"/>
          <w:sz w:val="20"/>
          <w:szCs w:val="20"/>
          <w:lang w:eastAsia="ar-SA"/>
        </w:rPr>
      </w:pPr>
      <w:r w:rsidRPr="007772CD">
        <w:rPr>
          <w:color w:val="000000"/>
          <w:sz w:val="20"/>
          <w:szCs w:val="20"/>
          <w:lang w:eastAsia="ar-SA"/>
        </w:rPr>
        <w:t>2) раздел 2 «Карта градостроительного зонирования и зон с особыми условиями использования территории»;</w:t>
      </w:r>
    </w:p>
    <w:p w:rsidR="007772CD" w:rsidRPr="007772CD" w:rsidRDefault="007772CD" w:rsidP="007772CD">
      <w:pPr>
        <w:snapToGrid w:val="0"/>
        <w:ind w:firstLine="709"/>
        <w:contextualSpacing/>
        <w:jc w:val="both"/>
        <w:rPr>
          <w:color w:val="000000"/>
          <w:sz w:val="20"/>
          <w:szCs w:val="20"/>
          <w:lang w:eastAsia="ar-SA"/>
        </w:rPr>
      </w:pPr>
      <w:r w:rsidRPr="007772CD">
        <w:rPr>
          <w:color w:val="000000"/>
          <w:sz w:val="20"/>
          <w:szCs w:val="20"/>
          <w:lang w:eastAsia="ar-SA"/>
        </w:rPr>
        <w:t>3) раздел 3 «Градостроительные регламенты».</w:t>
      </w:r>
    </w:p>
    <w:p w:rsidR="007772CD" w:rsidRPr="007772CD" w:rsidRDefault="007772CD" w:rsidP="007772CD">
      <w:pPr>
        <w:snapToGrid w:val="0"/>
        <w:ind w:firstLine="709"/>
        <w:contextualSpacing/>
        <w:jc w:val="both"/>
        <w:rPr>
          <w:color w:val="000000"/>
          <w:sz w:val="20"/>
          <w:szCs w:val="20"/>
          <w:lang w:eastAsia="ar-SA"/>
        </w:rPr>
      </w:pPr>
      <w:r w:rsidRPr="007772CD">
        <w:rPr>
          <w:color w:val="000000"/>
          <w:sz w:val="20"/>
          <w:szCs w:val="20"/>
          <w:lang w:eastAsia="ar-SA"/>
        </w:rPr>
        <w:t>3. Раздел 1 включает в себя положения:</w:t>
      </w:r>
    </w:p>
    <w:p w:rsidR="007772CD" w:rsidRPr="007772CD" w:rsidRDefault="007772CD" w:rsidP="007772CD">
      <w:pPr>
        <w:snapToGrid w:val="0"/>
        <w:ind w:firstLine="709"/>
        <w:contextualSpacing/>
        <w:jc w:val="both"/>
        <w:rPr>
          <w:color w:val="000000"/>
          <w:sz w:val="20"/>
          <w:szCs w:val="20"/>
          <w:lang w:eastAsia="ar-SA"/>
        </w:rPr>
      </w:pPr>
      <w:r w:rsidRPr="007772CD">
        <w:rPr>
          <w:color w:val="000000"/>
          <w:sz w:val="20"/>
          <w:szCs w:val="20"/>
          <w:lang w:eastAsia="ar-SA"/>
        </w:rPr>
        <w:t xml:space="preserve">1) о регулировании землепользования и застройки органами местного самоуправления Кульгешского </w:t>
      </w:r>
      <w:r w:rsidRPr="007772CD">
        <w:rPr>
          <w:color w:val="000000"/>
          <w:sz w:val="20"/>
          <w:szCs w:val="20"/>
        </w:rPr>
        <w:t>сельского поселения</w:t>
      </w:r>
      <w:r w:rsidRPr="007772CD">
        <w:rPr>
          <w:color w:val="000000"/>
          <w:sz w:val="20"/>
          <w:szCs w:val="20"/>
          <w:lang w:eastAsia="ar-SA"/>
        </w:rPr>
        <w:t>;</w:t>
      </w:r>
    </w:p>
    <w:p w:rsidR="007772CD" w:rsidRPr="007772CD" w:rsidRDefault="007772CD" w:rsidP="007772CD">
      <w:pPr>
        <w:snapToGrid w:val="0"/>
        <w:ind w:firstLine="709"/>
        <w:contextualSpacing/>
        <w:jc w:val="both"/>
        <w:rPr>
          <w:color w:val="000000"/>
          <w:sz w:val="20"/>
          <w:szCs w:val="20"/>
          <w:lang w:eastAsia="ar-SA"/>
        </w:rPr>
      </w:pPr>
      <w:r w:rsidRPr="007772CD">
        <w:rPr>
          <w:color w:val="000000"/>
          <w:sz w:val="20"/>
          <w:szCs w:val="20"/>
          <w:lang w:eastAsia="ar-SA"/>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7772CD" w:rsidRPr="007772CD" w:rsidRDefault="007772CD" w:rsidP="007772CD">
      <w:pPr>
        <w:snapToGrid w:val="0"/>
        <w:ind w:firstLine="709"/>
        <w:contextualSpacing/>
        <w:jc w:val="both"/>
        <w:rPr>
          <w:color w:val="000000"/>
          <w:sz w:val="20"/>
          <w:szCs w:val="20"/>
          <w:lang w:eastAsia="ar-SA"/>
        </w:rPr>
      </w:pPr>
      <w:r w:rsidRPr="007772CD">
        <w:rPr>
          <w:color w:val="000000"/>
          <w:sz w:val="20"/>
          <w:szCs w:val="20"/>
          <w:lang w:eastAsia="ar-SA"/>
        </w:rPr>
        <w:t>3) о подготовке документации по планировке территории органами местного самоуправления</w:t>
      </w:r>
      <w:r w:rsidRPr="007772CD">
        <w:rPr>
          <w:color w:val="FF0000"/>
          <w:sz w:val="20"/>
          <w:szCs w:val="20"/>
        </w:rPr>
        <w:t xml:space="preserve"> </w:t>
      </w:r>
      <w:r w:rsidRPr="007772CD">
        <w:rPr>
          <w:color w:val="000000"/>
          <w:sz w:val="20"/>
          <w:szCs w:val="20"/>
        </w:rPr>
        <w:t xml:space="preserve">Кульгешского </w:t>
      </w:r>
      <w:r w:rsidRPr="007772CD">
        <w:rPr>
          <w:color w:val="000000"/>
          <w:sz w:val="20"/>
          <w:szCs w:val="20"/>
          <w:lang w:eastAsia="ar-SA"/>
        </w:rPr>
        <w:t xml:space="preserve">сельского поселения; </w:t>
      </w:r>
    </w:p>
    <w:p w:rsidR="007772CD" w:rsidRPr="007772CD" w:rsidRDefault="007772CD" w:rsidP="007772CD">
      <w:pPr>
        <w:snapToGrid w:val="0"/>
        <w:ind w:firstLine="709"/>
        <w:contextualSpacing/>
        <w:jc w:val="both"/>
        <w:rPr>
          <w:color w:val="000000"/>
          <w:sz w:val="20"/>
          <w:szCs w:val="20"/>
          <w:lang w:eastAsia="ar-SA"/>
        </w:rPr>
      </w:pPr>
      <w:r w:rsidRPr="007772CD">
        <w:rPr>
          <w:color w:val="000000"/>
          <w:sz w:val="20"/>
          <w:szCs w:val="20"/>
          <w:lang w:eastAsia="ar-SA"/>
        </w:rPr>
        <w:t>4) о проведении публичных слушаний по вопросам землепользования и застройки;</w:t>
      </w:r>
    </w:p>
    <w:p w:rsidR="007772CD" w:rsidRPr="007772CD" w:rsidRDefault="007772CD" w:rsidP="007772CD">
      <w:pPr>
        <w:snapToGrid w:val="0"/>
        <w:ind w:firstLine="709"/>
        <w:contextualSpacing/>
        <w:jc w:val="both"/>
        <w:rPr>
          <w:color w:val="000000"/>
          <w:sz w:val="20"/>
          <w:szCs w:val="20"/>
          <w:lang w:eastAsia="ar-SA"/>
        </w:rPr>
      </w:pPr>
      <w:r w:rsidRPr="007772CD">
        <w:rPr>
          <w:color w:val="000000"/>
          <w:sz w:val="20"/>
          <w:szCs w:val="20"/>
          <w:lang w:eastAsia="ar-SA"/>
        </w:rPr>
        <w:t>5) о внесении изменений в Правила;</w:t>
      </w:r>
    </w:p>
    <w:p w:rsidR="007772CD" w:rsidRPr="007772CD" w:rsidRDefault="007772CD" w:rsidP="007772CD">
      <w:pPr>
        <w:snapToGrid w:val="0"/>
        <w:ind w:firstLine="709"/>
        <w:contextualSpacing/>
        <w:jc w:val="both"/>
        <w:rPr>
          <w:color w:val="000000"/>
          <w:sz w:val="20"/>
          <w:szCs w:val="20"/>
          <w:lang w:eastAsia="ar-SA"/>
        </w:rPr>
      </w:pPr>
      <w:r w:rsidRPr="007772CD">
        <w:rPr>
          <w:color w:val="000000"/>
          <w:sz w:val="20"/>
          <w:szCs w:val="20"/>
          <w:lang w:eastAsia="ar-SA"/>
        </w:rPr>
        <w:t>6) о регулировании иных вопросов землепользования и застройки.</w:t>
      </w:r>
    </w:p>
    <w:p w:rsidR="007772CD" w:rsidRPr="007772CD" w:rsidRDefault="007772CD" w:rsidP="007772CD">
      <w:pPr>
        <w:snapToGrid w:val="0"/>
        <w:ind w:firstLine="709"/>
        <w:contextualSpacing/>
        <w:jc w:val="both"/>
        <w:rPr>
          <w:color w:val="000000"/>
          <w:sz w:val="20"/>
          <w:szCs w:val="20"/>
          <w:lang w:eastAsia="ar-SA"/>
        </w:rPr>
      </w:pPr>
      <w:r w:rsidRPr="007772CD">
        <w:rPr>
          <w:color w:val="000000"/>
          <w:sz w:val="20"/>
          <w:szCs w:val="20"/>
          <w:lang w:eastAsia="ar-SA"/>
        </w:rPr>
        <w:t xml:space="preserve">4. Раздел 2 содержит карту градостроительного зонирования и зон с особыми условиями использования территории, в которой установлены территориальные зоны, границы зон ограничений использования земельных участков и объектов капитального строительства. На указанной карте не установлены </w:t>
      </w:r>
      <w:r w:rsidRPr="007772CD">
        <w:rPr>
          <w:color w:val="000000"/>
          <w:sz w:val="20"/>
          <w:szCs w:val="20"/>
        </w:rPr>
        <w:t xml:space="preserve">территории, в границах которых предусматривается осуществление деятельности по комплексному и устойчивому развитию территории (требование части 5.1 статьи 30 Градостроительного кодекса Российской Федерации), так как осуществление такой деятельности не запланировано. </w:t>
      </w:r>
    </w:p>
    <w:p w:rsidR="007772CD" w:rsidRPr="007772CD" w:rsidRDefault="007772CD" w:rsidP="007772CD">
      <w:pPr>
        <w:widowControl w:val="0"/>
        <w:autoSpaceDE w:val="0"/>
        <w:snapToGrid w:val="0"/>
        <w:ind w:firstLine="709"/>
        <w:contextualSpacing/>
        <w:jc w:val="both"/>
        <w:rPr>
          <w:color w:val="000000"/>
          <w:sz w:val="20"/>
          <w:szCs w:val="20"/>
          <w:lang w:eastAsia="ar-SA"/>
        </w:rPr>
      </w:pPr>
      <w:r w:rsidRPr="007772CD">
        <w:rPr>
          <w:color w:val="000000"/>
          <w:sz w:val="20"/>
          <w:szCs w:val="20"/>
          <w:lang w:eastAsia="ar-SA"/>
        </w:rPr>
        <w:t>5. Раздел 3 содержит:</w:t>
      </w:r>
    </w:p>
    <w:p w:rsidR="007772CD" w:rsidRPr="007772CD" w:rsidRDefault="007772CD" w:rsidP="007772CD">
      <w:pPr>
        <w:ind w:firstLine="708"/>
        <w:jc w:val="both"/>
        <w:rPr>
          <w:color w:val="000000"/>
          <w:sz w:val="20"/>
          <w:szCs w:val="20"/>
          <w:lang w:eastAsia="ar-SA"/>
        </w:rPr>
      </w:pPr>
      <w:r w:rsidRPr="007772CD">
        <w:rPr>
          <w:color w:val="000000"/>
          <w:sz w:val="20"/>
          <w:szCs w:val="20"/>
          <w:lang w:eastAsia="ar-SA"/>
        </w:rPr>
        <w:t xml:space="preserve">- описание градостроительных регламентов по видам разрешенного использования земельных участков и объектов капитального строительства, предельным размерам земельных участков и предельным параметрам разрешенного строительства и реконструкции объектов капитального строительства; </w:t>
      </w:r>
    </w:p>
    <w:p w:rsidR="007772CD" w:rsidRPr="007772CD" w:rsidRDefault="007772CD" w:rsidP="007772CD">
      <w:pPr>
        <w:ind w:firstLine="708"/>
        <w:jc w:val="both"/>
        <w:rPr>
          <w:color w:val="000000"/>
          <w:sz w:val="20"/>
          <w:szCs w:val="20"/>
        </w:rPr>
      </w:pPr>
      <w:r w:rsidRPr="007772CD">
        <w:rPr>
          <w:rFonts w:eastAsia="Calibri"/>
          <w:color w:val="000000"/>
          <w:sz w:val="20"/>
          <w:szCs w:val="20"/>
        </w:rPr>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Pr="007772CD">
        <w:rPr>
          <w:color w:val="000000"/>
          <w:sz w:val="20"/>
          <w:szCs w:val="20"/>
        </w:rPr>
        <w:t xml:space="preserve"> которые отображены на карте </w:t>
      </w:r>
      <w:r w:rsidRPr="007772CD">
        <w:rPr>
          <w:color w:val="000000"/>
          <w:sz w:val="20"/>
          <w:szCs w:val="20"/>
          <w:lang w:eastAsia="ar-SA"/>
        </w:rPr>
        <w:t>градостроительного зонирования и зон с особыми условиями использования территории</w:t>
      </w:r>
      <w:r w:rsidRPr="007772CD">
        <w:rPr>
          <w:color w:val="000000"/>
          <w:sz w:val="20"/>
          <w:szCs w:val="20"/>
        </w:rPr>
        <w:t xml:space="preserve">. </w:t>
      </w:r>
    </w:p>
    <w:p w:rsidR="007772CD" w:rsidRPr="007772CD" w:rsidRDefault="007772CD" w:rsidP="007772CD">
      <w:pPr>
        <w:ind w:firstLine="708"/>
        <w:jc w:val="both"/>
        <w:rPr>
          <w:color w:val="FF0000"/>
          <w:sz w:val="20"/>
          <w:szCs w:val="20"/>
        </w:rPr>
      </w:pPr>
      <w:r w:rsidRPr="007772CD">
        <w:rPr>
          <w:color w:val="000000"/>
          <w:sz w:val="20"/>
          <w:szCs w:val="20"/>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(требование пункта 4 части 6 статьи 30 Градостроительного кодекса Российской Федерации) не установлены ввиду того, что</w:t>
      </w:r>
      <w:r w:rsidRPr="007772CD">
        <w:rPr>
          <w:color w:val="000000"/>
          <w:sz w:val="20"/>
          <w:szCs w:val="20"/>
          <w:lang w:eastAsia="ar-SA"/>
        </w:rPr>
        <w:t xml:space="preserve"> осуществление деятельности по комплексному и устойчивому развитию территории</w:t>
      </w:r>
      <w:r w:rsidRPr="007772CD">
        <w:rPr>
          <w:color w:val="000000"/>
          <w:sz w:val="20"/>
          <w:szCs w:val="20"/>
        </w:rPr>
        <w:t xml:space="preserve"> не запланировано.</w:t>
      </w:r>
    </w:p>
    <w:p w:rsidR="007772CD" w:rsidRPr="007772CD" w:rsidRDefault="007772CD" w:rsidP="007772CD">
      <w:pPr>
        <w:ind w:firstLine="708"/>
        <w:jc w:val="both"/>
        <w:rPr>
          <w:color w:val="FF0000"/>
          <w:sz w:val="20"/>
          <w:szCs w:val="20"/>
        </w:rPr>
      </w:pPr>
    </w:p>
    <w:p w:rsidR="007772CD" w:rsidRPr="007772CD" w:rsidRDefault="007772CD" w:rsidP="007772CD">
      <w:pPr>
        <w:keepNext/>
        <w:widowControl w:val="0"/>
        <w:tabs>
          <w:tab w:val="left" w:pos="0"/>
        </w:tabs>
        <w:ind w:firstLine="709"/>
        <w:contextualSpacing/>
        <w:jc w:val="both"/>
        <w:rPr>
          <w:color w:val="000000"/>
          <w:sz w:val="20"/>
          <w:szCs w:val="20"/>
          <w:lang w:eastAsia="ar-SA"/>
        </w:rPr>
      </w:pPr>
      <w:r w:rsidRPr="007772CD">
        <w:rPr>
          <w:b/>
          <w:bCs/>
          <w:sz w:val="20"/>
          <w:szCs w:val="20"/>
          <w:lang w:eastAsia="en-US"/>
        </w:rPr>
        <w:t>Статья 3. Основания для принятия решений по вопросам землепользования и застройки</w:t>
      </w:r>
    </w:p>
    <w:p w:rsidR="007772CD" w:rsidRPr="007772CD" w:rsidRDefault="007772CD" w:rsidP="007772CD">
      <w:pPr>
        <w:widowControl w:val="0"/>
        <w:autoSpaceDE w:val="0"/>
        <w:snapToGrid w:val="0"/>
        <w:ind w:firstLine="709"/>
        <w:contextualSpacing/>
        <w:jc w:val="both"/>
        <w:rPr>
          <w:color w:val="000000"/>
          <w:sz w:val="20"/>
          <w:szCs w:val="20"/>
          <w:lang w:eastAsia="ar-SA"/>
        </w:rPr>
      </w:pPr>
      <w:proofErr w:type="gramStart"/>
      <w:r w:rsidRPr="007772CD">
        <w:rPr>
          <w:color w:val="000000"/>
          <w:sz w:val="20"/>
          <w:szCs w:val="20"/>
          <w:lang w:eastAsia="ar-SA"/>
        </w:rPr>
        <w:t xml:space="preserve">1.Решения по вопросам землепользования и застройки принимаются на основе установленных настоящими Правилами градостроительных регламентов, которые распространяются в равной мере на все расположенные в пределах границ территориальной зоны земельные участки и объекты капитального строительства независимо от форм собственности, обозначенные на карте градостроительного зонирования. </w:t>
      </w:r>
      <w:proofErr w:type="gramEnd"/>
    </w:p>
    <w:p w:rsidR="007772CD" w:rsidRPr="007772CD" w:rsidRDefault="007772CD" w:rsidP="007772CD">
      <w:pPr>
        <w:widowControl w:val="0"/>
        <w:autoSpaceDE w:val="0"/>
        <w:snapToGrid w:val="0"/>
        <w:ind w:firstLine="709"/>
        <w:contextualSpacing/>
        <w:jc w:val="both"/>
        <w:rPr>
          <w:color w:val="000000"/>
          <w:sz w:val="20"/>
          <w:szCs w:val="20"/>
          <w:lang w:eastAsia="ar-SA"/>
        </w:rPr>
      </w:pPr>
      <w:r w:rsidRPr="007772CD">
        <w:rPr>
          <w:color w:val="000000"/>
          <w:sz w:val="20"/>
          <w:szCs w:val="20"/>
          <w:lang w:eastAsia="ar-SA"/>
        </w:rPr>
        <w:t>2. Для каждого земельного участка, объекта капитального строительства, расположенного в границах населенных пунктов, разрешенным считается такое использование, которое соответствует:</w:t>
      </w:r>
    </w:p>
    <w:p w:rsidR="007772CD" w:rsidRPr="007772CD" w:rsidRDefault="007772CD" w:rsidP="007772CD">
      <w:pPr>
        <w:widowControl w:val="0"/>
        <w:autoSpaceDE w:val="0"/>
        <w:snapToGrid w:val="0"/>
        <w:ind w:firstLine="709"/>
        <w:contextualSpacing/>
        <w:jc w:val="both"/>
        <w:rPr>
          <w:color w:val="000000"/>
          <w:sz w:val="20"/>
          <w:szCs w:val="20"/>
        </w:rPr>
      </w:pPr>
      <w:r w:rsidRPr="007772CD">
        <w:rPr>
          <w:color w:val="000000"/>
          <w:sz w:val="20"/>
          <w:szCs w:val="20"/>
          <w:lang w:eastAsia="ar-SA"/>
        </w:rPr>
        <w:t>градостроительному регламенту территориальной зоны;</w:t>
      </w:r>
    </w:p>
    <w:p w:rsidR="007772CD" w:rsidRPr="007772CD" w:rsidRDefault="007772CD" w:rsidP="007772CD">
      <w:pPr>
        <w:widowControl w:val="0"/>
        <w:autoSpaceDE w:val="0"/>
        <w:snapToGrid w:val="0"/>
        <w:ind w:firstLine="709"/>
        <w:contextualSpacing/>
        <w:jc w:val="both"/>
        <w:rPr>
          <w:color w:val="000000"/>
          <w:sz w:val="20"/>
          <w:szCs w:val="20"/>
          <w:lang w:eastAsia="ar-SA"/>
        </w:rPr>
      </w:pPr>
      <w:r w:rsidRPr="007772CD">
        <w:rPr>
          <w:color w:val="000000"/>
          <w:sz w:val="20"/>
          <w:szCs w:val="20"/>
        </w:rPr>
        <w:t>предельным параметрам разрешённого строительства, реконструкции объектов капитального строительства;</w:t>
      </w:r>
    </w:p>
    <w:p w:rsidR="007772CD" w:rsidRPr="007772CD" w:rsidRDefault="007772CD" w:rsidP="007772CD">
      <w:pPr>
        <w:snapToGrid w:val="0"/>
        <w:ind w:firstLine="709"/>
        <w:contextualSpacing/>
        <w:jc w:val="both"/>
        <w:rPr>
          <w:color w:val="000000"/>
          <w:sz w:val="20"/>
          <w:szCs w:val="20"/>
        </w:rPr>
      </w:pPr>
      <w:r w:rsidRPr="007772CD">
        <w:rPr>
          <w:color w:val="000000"/>
          <w:sz w:val="20"/>
          <w:szCs w:val="20"/>
          <w:lang w:eastAsia="ar-SA"/>
        </w:rPr>
        <w:t>ограничениям использования земельных участков и объектов капитального строительства, устанавливаемым в соответствии с законодательством Российской Федерации;</w:t>
      </w:r>
    </w:p>
    <w:p w:rsidR="007772CD" w:rsidRPr="007772CD" w:rsidRDefault="007772CD" w:rsidP="007772CD">
      <w:pPr>
        <w:ind w:firstLine="708"/>
        <w:jc w:val="both"/>
        <w:rPr>
          <w:color w:val="000000"/>
          <w:sz w:val="20"/>
          <w:szCs w:val="20"/>
        </w:rPr>
      </w:pPr>
      <w:r w:rsidRPr="007772CD">
        <w:rPr>
          <w:color w:val="000000"/>
          <w:sz w:val="20"/>
          <w:szCs w:val="20"/>
        </w:rPr>
        <w:t>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7772CD" w:rsidRPr="007772CD" w:rsidRDefault="007772CD" w:rsidP="007772CD">
      <w:pPr>
        <w:ind w:firstLine="709"/>
        <w:contextualSpacing/>
        <w:jc w:val="both"/>
        <w:rPr>
          <w:color w:val="000000"/>
          <w:sz w:val="20"/>
          <w:szCs w:val="20"/>
          <w:lang w:eastAsia="ar-SA"/>
        </w:rPr>
      </w:pPr>
      <w:r w:rsidRPr="007772CD">
        <w:rPr>
          <w:color w:val="000000"/>
          <w:sz w:val="20"/>
          <w:szCs w:val="20"/>
        </w:rPr>
        <w:t>3. Действие градостроительного регламента не распространяется на земельные участки:</w:t>
      </w:r>
    </w:p>
    <w:p w:rsidR="007772CD" w:rsidRPr="007772CD" w:rsidRDefault="007772CD" w:rsidP="007772CD">
      <w:pPr>
        <w:ind w:firstLine="709"/>
        <w:contextualSpacing/>
        <w:jc w:val="both"/>
        <w:rPr>
          <w:color w:val="000000"/>
          <w:sz w:val="20"/>
          <w:szCs w:val="20"/>
          <w:lang w:eastAsia="ar-SA"/>
        </w:rPr>
      </w:pPr>
      <w:r w:rsidRPr="007772CD">
        <w:rPr>
          <w:color w:val="000000"/>
          <w:sz w:val="20"/>
          <w:szCs w:val="20"/>
          <w:lang w:eastAsia="ar-SA"/>
        </w:rPr>
        <w:lastRenderedPageBreak/>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rsidR="007772CD" w:rsidRPr="007772CD" w:rsidRDefault="007772CD" w:rsidP="007772CD">
      <w:pPr>
        <w:snapToGrid w:val="0"/>
        <w:ind w:firstLine="709"/>
        <w:contextualSpacing/>
        <w:jc w:val="both"/>
        <w:rPr>
          <w:color w:val="000000"/>
          <w:sz w:val="20"/>
          <w:szCs w:val="20"/>
          <w:lang w:eastAsia="ar-SA"/>
        </w:rPr>
      </w:pPr>
      <w:r w:rsidRPr="007772CD">
        <w:rPr>
          <w:color w:val="000000"/>
          <w:sz w:val="20"/>
          <w:szCs w:val="20"/>
          <w:lang w:eastAsia="ar-SA"/>
        </w:rPr>
        <w:t>2) в границах территорий общего пользования;</w:t>
      </w:r>
    </w:p>
    <w:p w:rsidR="007772CD" w:rsidRPr="007772CD" w:rsidRDefault="007772CD" w:rsidP="007772CD">
      <w:pPr>
        <w:snapToGrid w:val="0"/>
        <w:ind w:firstLine="709"/>
        <w:contextualSpacing/>
        <w:jc w:val="both"/>
        <w:rPr>
          <w:color w:val="000000"/>
          <w:sz w:val="20"/>
          <w:szCs w:val="20"/>
          <w:lang w:eastAsia="ar-SA"/>
        </w:rPr>
      </w:pPr>
      <w:proofErr w:type="gramStart"/>
      <w:r w:rsidRPr="007772CD">
        <w:rPr>
          <w:color w:val="000000"/>
          <w:sz w:val="20"/>
          <w:szCs w:val="20"/>
          <w:lang w:eastAsia="ar-SA"/>
        </w:rPr>
        <w:t>3) предназначенные для размещения линейных объектов и/или занятые линейными объектами;</w:t>
      </w:r>
      <w:proofErr w:type="gramEnd"/>
    </w:p>
    <w:p w:rsidR="007772CD" w:rsidRPr="007772CD" w:rsidRDefault="007772CD" w:rsidP="007772CD">
      <w:pPr>
        <w:ind w:firstLine="709"/>
        <w:contextualSpacing/>
        <w:jc w:val="both"/>
        <w:rPr>
          <w:color w:val="000000"/>
          <w:sz w:val="20"/>
          <w:szCs w:val="20"/>
        </w:rPr>
      </w:pPr>
      <w:proofErr w:type="gramStart"/>
      <w:r w:rsidRPr="007772CD">
        <w:rPr>
          <w:color w:val="000000"/>
          <w:sz w:val="20"/>
          <w:szCs w:val="20"/>
          <w:lang w:eastAsia="ar-SA"/>
        </w:rPr>
        <w:t>4) предоставленные для добычи полезных ископаемых.</w:t>
      </w:r>
      <w:proofErr w:type="gramEnd"/>
    </w:p>
    <w:p w:rsidR="007772CD" w:rsidRPr="007772CD" w:rsidRDefault="007772CD" w:rsidP="007772CD">
      <w:pPr>
        <w:ind w:firstLine="709"/>
        <w:contextualSpacing/>
        <w:jc w:val="both"/>
        <w:rPr>
          <w:color w:val="000000"/>
          <w:sz w:val="20"/>
          <w:szCs w:val="20"/>
        </w:rPr>
      </w:pPr>
      <w:r w:rsidRPr="007772CD">
        <w:rPr>
          <w:color w:val="000000"/>
          <w:sz w:val="20"/>
          <w:szCs w:val="20"/>
        </w:rPr>
        <w:t>4.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7772CD" w:rsidRPr="007772CD" w:rsidRDefault="007772CD" w:rsidP="007772CD">
      <w:pPr>
        <w:ind w:firstLine="709"/>
        <w:contextualSpacing/>
        <w:jc w:val="both"/>
        <w:rPr>
          <w:color w:val="000000"/>
          <w:sz w:val="20"/>
          <w:szCs w:val="20"/>
        </w:rPr>
      </w:pPr>
      <w:r w:rsidRPr="007772CD">
        <w:rPr>
          <w:color w:val="000000"/>
          <w:sz w:val="20"/>
          <w:szCs w:val="20"/>
        </w:rPr>
        <w:t>5. Особенности застройки земельных участков и использования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 определены статьёй 27 настоящих Правил.</w:t>
      </w:r>
      <w:bookmarkStart w:id="6" w:name="__RefHeading___Toc442193418"/>
    </w:p>
    <w:p w:rsidR="007772CD" w:rsidRPr="007772CD" w:rsidRDefault="007772CD" w:rsidP="007772CD">
      <w:pPr>
        <w:ind w:firstLine="709"/>
        <w:contextualSpacing/>
        <w:jc w:val="both"/>
        <w:rPr>
          <w:b/>
          <w:bCs/>
          <w:color w:val="000000"/>
          <w:sz w:val="20"/>
          <w:szCs w:val="20"/>
          <w:lang w:eastAsia="en-US"/>
        </w:rPr>
      </w:pPr>
    </w:p>
    <w:p w:rsidR="007772CD" w:rsidRPr="007772CD" w:rsidRDefault="007772CD" w:rsidP="007772CD">
      <w:pPr>
        <w:keepNext/>
        <w:widowControl w:val="0"/>
        <w:tabs>
          <w:tab w:val="left" w:pos="0"/>
        </w:tabs>
        <w:ind w:firstLine="709"/>
        <w:contextualSpacing/>
        <w:jc w:val="both"/>
        <w:rPr>
          <w:sz w:val="20"/>
          <w:szCs w:val="20"/>
        </w:rPr>
      </w:pPr>
      <w:r w:rsidRPr="007772CD">
        <w:rPr>
          <w:b/>
          <w:bCs/>
          <w:sz w:val="20"/>
          <w:szCs w:val="20"/>
          <w:lang w:eastAsia="en-US"/>
        </w:rPr>
        <w:t>Статья 4. Область применения Правил</w:t>
      </w:r>
      <w:bookmarkEnd w:id="6"/>
      <w:r w:rsidRPr="007772CD">
        <w:rPr>
          <w:bCs/>
          <w:color w:val="000000"/>
          <w:sz w:val="20"/>
          <w:szCs w:val="20"/>
          <w:lang w:val="en-US" w:eastAsia="en-US"/>
        </w:rPr>
        <w:t xml:space="preserve"> </w:t>
      </w:r>
    </w:p>
    <w:p w:rsidR="007772CD" w:rsidRPr="007772CD" w:rsidRDefault="007772CD" w:rsidP="007772CD">
      <w:pPr>
        <w:numPr>
          <w:ilvl w:val="0"/>
          <w:numId w:val="6"/>
        </w:numPr>
        <w:tabs>
          <w:tab w:val="clear" w:pos="720"/>
          <w:tab w:val="num" w:pos="0"/>
          <w:tab w:val="left" w:pos="1080"/>
        </w:tabs>
        <w:suppressAutoHyphens/>
        <w:snapToGrid w:val="0"/>
        <w:ind w:left="0" w:firstLine="709"/>
        <w:contextualSpacing/>
        <w:jc w:val="both"/>
        <w:rPr>
          <w:sz w:val="20"/>
          <w:szCs w:val="20"/>
        </w:rPr>
      </w:pPr>
      <w:r w:rsidRPr="007772CD">
        <w:rPr>
          <w:sz w:val="20"/>
          <w:szCs w:val="20"/>
        </w:rPr>
        <w:t>Правила распространяются на всю территорию</w:t>
      </w:r>
      <w:r w:rsidRPr="007772CD">
        <w:rPr>
          <w:color w:val="FF0000"/>
          <w:sz w:val="20"/>
          <w:szCs w:val="20"/>
        </w:rPr>
        <w:t xml:space="preserve"> </w:t>
      </w:r>
      <w:r w:rsidRPr="007772CD">
        <w:rPr>
          <w:color w:val="000000"/>
          <w:sz w:val="20"/>
          <w:szCs w:val="20"/>
        </w:rPr>
        <w:t xml:space="preserve">Кульгешского </w:t>
      </w:r>
      <w:r w:rsidRPr="007772CD">
        <w:rPr>
          <w:sz w:val="20"/>
          <w:szCs w:val="20"/>
        </w:rPr>
        <w:t>сельского поселения.</w:t>
      </w:r>
    </w:p>
    <w:p w:rsidR="007772CD" w:rsidRPr="007772CD" w:rsidRDefault="007772CD" w:rsidP="007772CD">
      <w:pPr>
        <w:numPr>
          <w:ilvl w:val="0"/>
          <w:numId w:val="6"/>
        </w:numPr>
        <w:tabs>
          <w:tab w:val="clear" w:pos="720"/>
          <w:tab w:val="num" w:pos="0"/>
          <w:tab w:val="left" w:pos="1080"/>
        </w:tabs>
        <w:suppressAutoHyphens/>
        <w:snapToGrid w:val="0"/>
        <w:ind w:left="0" w:firstLine="709"/>
        <w:contextualSpacing/>
        <w:jc w:val="both"/>
        <w:rPr>
          <w:sz w:val="20"/>
          <w:szCs w:val="20"/>
        </w:rPr>
      </w:pPr>
      <w:r w:rsidRPr="007772CD">
        <w:rPr>
          <w:sz w:val="20"/>
          <w:szCs w:val="20"/>
        </w:rPr>
        <w:t>Требования установленных Правилами градостроительных регламентов сохраняются при изменении формы собственности на земельный участок, на объект капитального строительства, при переходе прав на земельный участок, на объект капитального строительства другому правообладателю.</w:t>
      </w:r>
    </w:p>
    <w:p w:rsidR="007772CD" w:rsidRPr="007772CD" w:rsidRDefault="007772CD" w:rsidP="007772CD">
      <w:pPr>
        <w:tabs>
          <w:tab w:val="left" w:pos="1080"/>
        </w:tabs>
        <w:ind w:firstLine="709"/>
        <w:contextualSpacing/>
        <w:jc w:val="both"/>
        <w:rPr>
          <w:sz w:val="20"/>
          <w:szCs w:val="20"/>
        </w:rPr>
      </w:pPr>
      <w:r w:rsidRPr="007772CD">
        <w:rPr>
          <w:sz w:val="20"/>
          <w:szCs w:val="20"/>
        </w:rPr>
        <w:t>3.</w:t>
      </w:r>
      <w:r w:rsidRPr="007772CD">
        <w:rPr>
          <w:sz w:val="20"/>
          <w:szCs w:val="20"/>
        </w:rPr>
        <w:tab/>
        <w:t xml:space="preserve">Правила применяются, в том числе, </w:t>
      </w:r>
      <w:proofErr w:type="gramStart"/>
      <w:r w:rsidRPr="007772CD">
        <w:rPr>
          <w:sz w:val="20"/>
          <w:szCs w:val="20"/>
        </w:rPr>
        <w:t>при</w:t>
      </w:r>
      <w:proofErr w:type="gramEnd"/>
      <w:r w:rsidRPr="007772CD">
        <w:rPr>
          <w:sz w:val="20"/>
          <w:szCs w:val="20"/>
        </w:rPr>
        <w:t>:</w:t>
      </w:r>
    </w:p>
    <w:p w:rsidR="007772CD" w:rsidRPr="007772CD" w:rsidRDefault="007772CD" w:rsidP="007772CD">
      <w:pPr>
        <w:tabs>
          <w:tab w:val="left" w:pos="1080"/>
        </w:tabs>
        <w:ind w:firstLine="709"/>
        <w:contextualSpacing/>
        <w:jc w:val="both"/>
        <w:rPr>
          <w:sz w:val="20"/>
          <w:szCs w:val="20"/>
        </w:rPr>
      </w:pPr>
      <w:r w:rsidRPr="007772CD">
        <w:rPr>
          <w:sz w:val="20"/>
          <w:szCs w:val="20"/>
        </w:rPr>
        <w:t>-</w:t>
      </w:r>
      <w:r w:rsidRPr="007772CD">
        <w:rPr>
          <w:sz w:val="20"/>
          <w:szCs w:val="20"/>
        </w:rPr>
        <w:tab/>
        <w:t>подготовке, проверке и утверждении документации по планировке территории, а также при подготовке градостроительных планов земельных участков;</w:t>
      </w:r>
    </w:p>
    <w:p w:rsidR="007772CD" w:rsidRPr="007772CD" w:rsidRDefault="007772CD" w:rsidP="007772CD">
      <w:pPr>
        <w:tabs>
          <w:tab w:val="left" w:pos="1080"/>
        </w:tabs>
        <w:ind w:firstLine="709"/>
        <w:contextualSpacing/>
        <w:jc w:val="both"/>
        <w:rPr>
          <w:sz w:val="20"/>
          <w:szCs w:val="20"/>
        </w:rPr>
      </w:pPr>
      <w:r w:rsidRPr="007772CD">
        <w:rPr>
          <w:sz w:val="20"/>
          <w:szCs w:val="20"/>
        </w:rPr>
        <w:t>-</w:t>
      </w:r>
      <w:r w:rsidRPr="007772CD">
        <w:rPr>
          <w:sz w:val="20"/>
          <w:szCs w:val="20"/>
        </w:rPr>
        <w:tab/>
      </w:r>
      <w:proofErr w:type="gramStart"/>
      <w:r w:rsidRPr="007772CD">
        <w:rPr>
          <w:sz w:val="20"/>
          <w:szCs w:val="20"/>
        </w:rPr>
        <w:t>принятии</w:t>
      </w:r>
      <w:proofErr w:type="gramEnd"/>
      <w:r w:rsidRPr="007772CD">
        <w:rPr>
          <w:sz w:val="20"/>
          <w:szCs w:val="20"/>
        </w:rPr>
        <w:t xml:space="preserve">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rsidR="007772CD" w:rsidRPr="007772CD" w:rsidRDefault="007772CD" w:rsidP="007772CD">
      <w:pPr>
        <w:tabs>
          <w:tab w:val="left" w:pos="1080"/>
        </w:tabs>
        <w:ind w:firstLine="709"/>
        <w:contextualSpacing/>
        <w:jc w:val="both"/>
        <w:rPr>
          <w:sz w:val="20"/>
          <w:szCs w:val="20"/>
        </w:rPr>
      </w:pPr>
      <w:r w:rsidRPr="007772CD">
        <w:rPr>
          <w:sz w:val="20"/>
          <w:szCs w:val="20"/>
        </w:rPr>
        <w:t>-</w:t>
      </w:r>
      <w:r w:rsidRPr="007772CD">
        <w:rPr>
          <w:sz w:val="20"/>
          <w:szCs w:val="20"/>
        </w:rPr>
        <w:tab/>
      </w:r>
      <w:proofErr w:type="gramStart"/>
      <w:r w:rsidRPr="007772CD">
        <w:rPr>
          <w:sz w:val="20"/>
          <w:szCs w:val="20"/>
        </w:rPr>
        <w:t>принятии</w:t>
      </w:r>
      <w:proofErr w:type="gramEnd"/>
      <w:r w:rsidRPr="007772CD">
        <w:rPr>
          <w:sz w:val="20"/>
          <w:szCs w:val="20"/>
        </w:rPr>
        <w:t xml:space="preserve">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rsidR="007772CD" w:rsidRPr="007772CD" w:rsidRDefault="007772CD" w:rsidP="007772CD">
      <w:pPr>
        <w:tabs>
          <w:tab w:val="left" w:pos="1080"/>
        </w:tabs>
        <w:ind w:firstLine="709"/>
        <w:contextualSpacing/>
        <w:jc w:val="both"/>
        <w:rPr>
          <w:sz w:val="20"/>
          <w:szCs w:val="20"/>
          <w:lang w:eastAsia="ar-SA"/>
        </w:rPr>
      </w:pPr>
      <w:r w:rsidRPr="007772CD">
        <w:rPr>
          <w:sz w:val="20"/>
          <w:szCs w:val="20"/>
        </w:rPr>
        <w:t>-</w:t>
      </w:r>
      <w:r w:rsidRPr="007772CD">
        <w:rPr>
          <w:sz w:val="20"/>
          <w:szCs w:val="20"/>
        </w:rPr>
        <w:tab/>
      </w:r>
      <w:proofErr w:type="gramStart"/>
      <w:r w:rsidRPr="007772CD">
        <w:rPr>
          <w:sz w:val="20"/>
          <w:szCs w:val="20"/>
          <w:lang w:eastAsia="ar-SA"/>
        </w:rPr>
        <w:t>осуществлении</w:t>
      </w:r>
      <w:proofErr w:type="gramEnd"/>
      <w:r w:rsidRPr="007772CD">
        <w:rPr>
          <w:sz w:val="20"/>
          <w:szCs w:val="20"/>
          <w:lang w:eastAsia="ar-SA"/>
        </w:rPr>
        <w:t xml:space="preserve"> муниципального земельного и лесного контроля</w:t>
      </w:r>
      <w:r w:rsidRPr="007772CD">
        <w:rPr>
          <w:sz w:val="20"/>
          <w:szCs w:val="20"/>
        </w:rPr>
        <w:t xml:space="preserve"> на территории Кульгешского </w:t>
      </w:r>
      <w:r w:rsidRPr="007772CD">
        <w:rPr>
          <w:color w:val="000000"/>
          <w:sz w:val="20"/>
          <w:szCs w:val="20"/>
        </w:rPr>
        <w:t>сельского поселения.</w:t>
      </w:r>
    </w:p>
    <w:p w:rsidR="007772CD" w:rsidRPr="007772CD" w:rsidRDefault="007772CD" w:rsidP="007772CD">
      <w:pPr>
        <w:widowControl w:val="0"/>
        <w:autoSpaceDE w:val="0"/>
        <w:snapToGrid w:val="0"/>
        <w:ind w:firstLine="709"/>
        <w:contextualSpacing/>
        <w:jc w:val="both"/>
        <w:rPr>
          <w:sz w:val="20"/>
          <w:szCs w:val="20"/>
          <w:lang w:eastAsia="ar-SA"/>
        </w:rPr>
      </w:pPr>
      <w:r w:rsidRPr="007772CD">
        <w:rPr>
          <w:sz w:val="20"/>
          <w:szCs w:val="20"/>
          <w:lang w:eastAsia="ar-SA"/>
        </w:rPr>
        <w:t>4. Настоящие Правила обязательны для исполнения физическими и юридическими лицами, органами государственной власти и местного самоуправления и их должностными лицами.</w:t>
      </w:r>
      <w:bookmarkStart w:id="7" w:name="__RefHeading___Toc442193419"/>
    </w:p>
    <w:p w:rsidR="007772CD" w:rsidRPr="007772CD" w:rsidRDefault="007772CD" w:rsidP="007772CD">
      <w:pPr>
        <w:widowControl w:val="0"/>
        <w:autoSpaceDE w:val="0"/>
        <w:snapToGrid w:val="0"/>
        <w:ind w:firstLine="709"/>
        <w:contextualSpacing/>
        <w:jc w:val="both"/>
        <w:rPr>
          <w:b/>
          <w:bCs/>
          <w:sz w:val="20"/>
          <w:szCs w:val="20"/>
          <w:lang w:eastAsia="en-US"/>
        </w:rPr>
      </w:pPr>
    </w:p>
    <w:p w:rsidR="007772CD" w:rsidRPr="007772CD" w:rsidRDefault="007772CD" w:rsidP="007772CD">
      <w:pPr>
        <w:keepNext/>
        <w:widowControl w:val="0"/>
        <w:tabs>
          <w:tab w:val="left" w:pos="0"/>
        </w:tabs>
        <w:ind w:firstLine="709"/>
        <w:contextualSpacing/>
        <w:jc w:val="both"/>
        <w:rPr>
          <w:sz w:val="20"/>
          <w:szCs w:val="20"/>
          <w:lang w:eastAsia="ar-SA"/>
        </w:rPr>
      </w:pPr>
      <w:r w:rsidRPr="007772CD">
        <w:rPr>
          <w:b/>
          <w:bCs/>
          <w:sz w:val="20"/>
          <w:szCs w:val="20"/>
          <w:lang w:eastAsia="en-US"/>
        </w:rPr>
        <w:t>Статья 5. Общедоступность информации о Правилах</w:t>
      </w:r>
      <w:bookmarkEnd w:id="7"/>
    </w:p>
    <w:p w:rsidR="007772CD" w:rsidRPr="007772CD" w:rsidRDefault="007772CD" w:rsidP="007772CD">
      <w:pPr>
        <w:tabs>
          <w:tab w:val="left" w:pos="0"/>
          <w:tab w:val="left" w:pos="993"/>
          <w:tab w:val="left" w:pos="1080"/>
        </w:tabs>
        <w:ind w:firstLine="709"/>
        <w:contextualSpacing/>
        <w:jc w:val="both"/>
        <w:rPr>
          <w:sz w:val="20"/>
          <w:szCs w:val="20"/>
          <w:lang w:eastAsia="ar-SA"/>
        </w:rPr>
      </w:pPr>
      <w:r w:rsidRPr="007772CD">
        <w:rPr>
          <w:sz w:val="20"/>
          <w:szCs w:val="20"/>
          <w:lang w:eastAsia="ar-SA"/>
        </w:rPr>
        <w:t xml:space="preserve">1. </w:t>
      </w:r>
      <w:r w:rsidRPr="007772CD">
        <w:rPr>
          <w:color w:val="000000"/>
          <w:sz w:val="20"/>
          <w:szCs w:val="20"/>
          <w:lang w:eastAsia="ar-SA"/>
        </w:rPr>
        <w:t xml:space="preserve">Текстовые и графические материалы Правил, а также внесенные в них изменения являются общедоступной информацией. </w:t>
      </w:r>
    </w:p>
    <w:p w:rsidR="007772CD" w:rsidRPr="007772CD" w:rsidRDefault="007772CD" w:rsidP="007772CD">
      <w:pPr>
        <w:tabs>
          <w:tab w:val="left" w:pos="0"/>
          <w:tab w:val="left" w:pos="993"/>
          <w:tab w:val="left" w:pos="1080"/>
        </w:tabs>
        <w:ind w:firstLine="709"/>
        <w:contextualSpacing/>
        <w:jc w:val="both"/>
        <w:rPr>
          <w:sz w:val="20"/>
          <w:szCs w:val="20"/>
          <w:lang w:eastAsia="ar-SA"/>
        </w:rPr>
      </w:pPr>
      <w:r w:rsidRPr="007772CD">
        <w:rPr>
          <w:sz w:val="20"/>
          <w:szCs w:val="20"/>
          <w:lang w:eastAsia="ar-SA"/>
        </w:rPr>
        <w:t>2. Администрация Кульгешского сельского поселения обеспечивает возможность ознакомления с Правилами путём их опубликования в средствах массовой информации и размещения на официальном сайте администрации Кульгешского сельского поселения в информационно-телекоммуникационной сети «Интернет».</w:t>
      </w:r>
      <w:bookmarkStart w:id="8" w:name="__RefHeading___Toc442193420"/>
    </w:p>
    <w:p w:rsidR="007772CD" w:rsidRPr="007772CD" w:rsidRDefault="007772CD" w:rsidP="007772CD">
      <w:pPr>
        <w:tabs>
          <w:tab w:val="left" w:pos="0"/>
          <w:tab w:val="left" w:pos="993"/>
          <w:tab w:val="left" w:pos="1080"/>
        </w:tabs>
        <w:ind w:firstLine="709"/>
        <w:contextualSpacing/>
        <w:jc w:val="both"/>
        <w:rPr>
          <w:b/>
          <w:bCs/>
          <w:sz w:val="20"/>
          <w:szCs w:val="20"/>
          <w:lang w:eastAsia="en-US"/>
        </w:rPr>
      </w:pPr>
    </w:p>
    <w:p w:rsidR="007772CD" w:rsidRPr="007772CD" w:rsidRDefault="007772CD" w:rsidP="007772CD">
      <w:pPr>
        <w:keepNext/>
        <w:widowControl w:val="0"/>
        <w:tabs>
          <w:tab w:val="left" w:pos="0"/>
        </w:tabs>
        <w:ind w:firstLine="709"/>
        <w:contextualSpacing/>
        <w:jc w:val="both"/>
        <w:rPr>
          <w:sz w:val="20"/>
          <w:szCs w:val="20"/>
        </w:rPr>
      </w:pPr>
      <w:r w:rsidRPr="007772CD">
        <w:rPr>
          <w:b/>
          <w:bCs/>
          <w:sz w:val="20"/>
          <w:szCs w:val="20"/>
          <w:lang w:eastAsia="en-US"/>
        </w:rPr>
        <w:t>Статья 6. Соотношение Правил с генеральным планом Кульгешского сельского поселения и документацией по планировке территории</w:t>
      </w:r>
      <w:bookmarkEnd w:id="8"/>
    </w:p>
    <w:p w:rsidR="007772CD" w:rsidRPr="007772CD" w:rsidRDefault="007772CD" w:rsidP="007772CD">
      <w:pPr>
        <w:ind w:firstLine="709"/>
        <w:contextualSpacing/>
        <w:jc w:val="both"/>
        <w:rPr>
          <w:sz w:val="20"/>
          <w:szCs w:val="20"/>
        </w:rPr>
      </w:pPr>
      <w:r w:rsidRPr="007772CD">
        <w:rPr>
          <w:sz w:val="20"/>
          <w:szCs w:val="20"/>
        </w:rPr>
        <w:t xml:space="preserve">1. Правила разработаны на основе </w:t>
      </w:r>
      <w:r w:rsidRPr="007772CD">
        <w:rPr>
          <w:color w:val="000000"/>
          <w:sz w:val="20"/>
          <w:szCs w:val="20"/>
        </w:rPr>
        <w:t xml:space="preserve">генерального </w:t>
      </w:r>
      <w:r w:rsidRPr="007772CD">
        <w:rPr>
          <w:sz w:val="20"/>
          <w:szCs w:val="20"/>
        </w:rPr>
        <w:t xml:space="preserve">плана Кульгешского сельского поселения, </w:t>
      </w:r>
      <w:r w:rsidRPr="007772CD">
        <w:rPr>
          <w:color w:val="000000"/>
          <w:sz w:val="20"/>
          <w:szCs w:val="20"/>
        </w:rPr>
        <w:t>утвержденного решением Собрания депутатов</w:t>
      </w:r>
      <w:r w:rsidRPr="007772CD">
        <w:rPr>
          <w:sz w:val="20"/>
          <w:szCs w:val="20"/>
        </w:rPr>
        <w:t xml:space="preserve"> Кульгешского </w:t>
      </w:r>
      <w:r w:rsidRPr="007772CD">
        <w:rPr>
          <w:color w:val="000000"/>
          <w:sz w:val="20"/>
          <w:szCs w:val="20"/>
        </w:rPr>
        <w:t>сельского поселения</w:t>
      </w:r>
      <w:r w:rsidRPr="007772CD">
        <w:rPr>
          <w:sz w:val="20"/>
          <w:szCs w:val="20"/>
        </w:rPr>
        <w:t xml:space="preserve"> (далее – генеральный план). </w:t>
      </w:r>
    </w:p>
    <w:p w:rsidR="007772CD" w:rsidRPr="007772CD" w:rsidRDefault="007772CD" w:rsidP="007772CD">
      <w:pPr>
        <w:ind w:firstLine="709"/>
        <w:contextualSpacing/>
        <w:jc w:val="both"/>
        <w:rPr>
          <w:sz w:val="20"/>
          <w:szCs w:val="20"/>
        </w:rPr>
      </w:pPr>
      <w:r w:rsidRPr="007772CD">
        <w:rPr>
          <w:sz w:val="20"/>
          <w:szCs w:val="20"/>
        </w:rPr>
        <w:t xml:space="preserve">В случае внесения в установленном порядке изменений в </w:t>
      </w:r>
      <w:r w:rsidRPr="007772CD">
        <w:rPr>
          <w:color w:val="000000"/>
          <w:sz w:val="20"/>
          <w:szCs w:val="20"/>
        </w:rPr>
        <w:t>г</w:t>
      </w:r>
      <w:r w:rsidRPr="007772CD">
        <w:rPr>
          <w:sz w:val="20"/>
          <w:szCs w:val="20"/>
        </w:rPr>
        <w:t>енеральный план, соответствующие изменения при необходимости вносятся в Правила.</w:t>
      </w:r>
    </w:p>
    <w:p w:rsidR="007772CD" w:rsidRPr="007772CD" w:rsidRDefault="007772CD" w:rsidP="007772CD">
      <w:pPr>
        <w:ind w:firstLine="708"/>
        <w:contextualSpacing/>
        <w:jc w:val="both"/>
        <w:rPr>
          <w:sz w:val="20"/>
          <w:szCs w:val="20"/>
        </w:rPr>
      </w:pPr>
      <w:r w:rsidRPr="007772CD">
        <w:rPr>
          <w:sz w:val="20"/>
          <w:szCs w:val="20"/>
        </w:rPr>
        <w:t xml:space="preserve">2. Документация по планировке территории разрабатывается на основе </w:t>
      </w:r>
      <w:r w:rsidRPr="007772CD">
        <w:rPr>
          <w:color w:val="000000"/>
          <w:sz w:val="20"/>
          <w:szCs w:val="20"/>
        </w:rPr>
        <w:t>г</w:t>
      </w:r>
      <w:r w:rsidRPr="007772CD">
        <w:rPr>
          <w:sz w:val="20"/>
          <w:szCs w:val="20"/>
        </w:rPr>
        <w:t xml:space="preserve">енерального плана, настоящих Правил </w:t>
      </w:r>
      <w:r w:rsidRPr="007772CD">
        <w:rPr>
          <w:color w:val="000000"/>
          <w:sz w:val="20"/>
          <w:szCs w:val="20"/>
        </w:rPr>
        <w:t xml:space="preserve">(за исключением подготовки документации по планировке территории, предусматривающей размещение линейных объектов) </w:t>
      </w:r>
      <w:r w:rsidRPr="007772CD">
        <w:rPr>
          <w:sz w:val="20"/>
          <w:szCs w:val="20"/>
        </w:rPr>
        <w:t>и не должна им противоречить.</w:t>
      </w:r>
    </w:p>
    <w:p w:rsidR="007772CD" w:rsidRPr="007772CD" w:rsidRDefault="007772CD" w:rsidP="007772CD">
      <w:pPr>
        <w:ind w:firstLine="709"/>
        <w:contextualSpacing/>
        <w:jc w:val="both"/>
        <w:rPr>
          <w:sz w:val="20"/>
          <w:szCs w:val="20"/>
        </w:rPr>
      </w:pPr>
      <w:bookmarkStart w:id="9" w:name="__RefHeading___Toc442193421"/>
    </w:p>
    <w:p w:rsidR="007772CD" w:rsidRPr="007772CD" w:rsidRDefault="007772CD" w:rsidP="007772CD">
      <w:pPr>
        <w:keepNext/>
        <w:widowControl w:val="0"/>
        <w:tabs>
          <w:tab w:val="left" w:pos="0"/>
        </w:tabs>
        <w:ind w:firstLine="709"/>
        <w:contextualSpacing/>
        <w:jc w:val="both"/>
        <w:rPr>
          <w:sz w:val="20"/>
          <w:szCs w:val="20"/>
        </w:rPr>
      </w:pPr>
      <w:r w:rsidRPr="007772CD">
        <w:rPr>
          <w:b/>
          <w:bCs/>
          <w:sz w:val="20"/>
          <w:szCs w:val="20"/>
          <w:lang w:eastAsia="en-US"/>
        </w:rPr>
        <w:t>Статья 7. Действие Правил по отношению к ранее возникшим правам</w:t>
      </w:r>
      <w:bookmarkEnd w:id="9"/>
    </w:p>
    <w:p w:rsidR="007772CD" w:rsidRPr="007772CD" w:rsidRDefault="007772CD" w:rsidP="007772CD">
      <w:pPr>
        <w:ind w:firstLine="709"/>
        <w:contextualSpacing/>
        <w:jc w:val="both"/>
        <w:rPr>
          <w:sz w:val="20"/>
          <w:szCs w:val="20"/>
        </w:rPr>
      </w:pPr>
      <w:r w:rsidRPr="007772CD">
        <w:rPr>
          <w:sz w:val="20"/>
          <w:szCs w:val="20"/>
        </w:rPr>
        <w:t xml:space="preserve">1. Нормативные и ненормативные правовые акты органов местного самоуправления Кульгешского </w:t>
      </w:r>
      <w:r w:rsidRPr="007772CD">
        <w:rPr>
          <w:color w:val="000000"/>
          <w:sz w:val="20"/>
          <w:szCs w:val="20"/>
        </w:rPr>
        <w:t>сельского поселения</w:t>
      </w:r>
      <w:r w:rsidRPr="007772CD">
        <w:rPr>
          <w:sz w:val="20"/>
          <w:szCs w:val="20"/>
        </w:rPr>
        <w:t>, принятые до вступления в силу настоящих Правил, применяются в части, не противоречащей им.</w:t>
      </w:r>
    </w:p>
    <w:p w:rsidR="007772CD" w:rsidRPr="007772CD" w:rsidRDefault="007772CD" w:rsidP="007772CD">
      <w:pPr>
        <w:snapToGrid w:val="0"/>
        <w:ind w:firstLine="708"/>
        <w:contextualSpacing/>
        <w:jc w:val="both"/>
        <w:rPr>
          <w:sz w:val="20"/>
          <w:szCs w:val="20"/>
        </w:rPr>
      </w:pPr>
      <w:r w:rsidRPr="007772CD">
        <w:rPr>
          <w:sz w:val="20"/>
          <w:szCs w:val="20"/>
        </w:rPr>
        <w:t xml:space="preserve">2. Действие Правил не распространяется на градостроительные планы земельных участков, выданные до вступления в силу настоящих Правил. </w:t>
      </w:r>
      <w:r w:rsidRPr="007772CD">
        <w:rPr>
          <w:color w:val="000000"/>
          <w:sz w:val="20"/>
          <w:szCs w:val="20"/>
        </w:rPr>
        <w:t>Правообладатели земельных участков</w:t>
      </w:r>
      <w:r w:rsidRPr="007772CD">
        <w:rPr>
          <w:sz w:val="20"/>
          <w:szCs w:val="20"/>
        </w:rPr>
        <w:t xml:space="preserve"> имеют право осуществить любое строительство в соответствии с видами разрешённого использования и предельными параметрами разрешённого строительства, реконструкции объектов капитального строительства, содержащимися в таком градостроительном плане земельного участка.</w:t>
      </w:r>
    </w:p>
    <w:p w:rsidR="007772CD" w:rsidRPr="007772CD" w:rsidRDefault="007772CD" w:rsidP="007772CD">
      <w:pPr>
        <w:ind w:firstLine="708"/>
        <w:jc w:val="both"/>
        <w:rPr>
          <w:sz w:val="20"/>
          <w:szCs w:val="20"/>
        </w:rPr>
      </w:pPr>
      <w:r w:rsidRPr="007772CD">
        <w:rPr>
          <w:sz w:val="20"/>
          <w:szCs w:val="20"/>
        </w:rPr>
        <w:lastRenderedPageBreak/>
        <w:t>3. Разрешения на строительство, выданные физическим и юридическим лицам до вступления в силу настоящих Правил, являются действительными, при условии, что их срок действия не истек.</w:t>
      </w:r>
    </w:p>
    <w:p w:rsidR="007772CD" w:rsidRPr="007772CD" w:rsidRDefault="007772CD" w:rsidP="007772CD">
      <w:pPr>
        <w:ind w:firstLine="708"/>
        <w:jc w:val="both"/>
        <w:rPr>
          <w:sz w:val="20"/>
          <w:szCs w:val="20"/>
        </w:rPr>
      </w:pPr>
      <w:r w:rsidRPr="007772CD">
        <w:rPr>
          <w:sz w:val="20"/>
          <w:szCs w:val="20"/>
        </w:rPr>
        <w:t>4. Объекты недвижимости, существовавшие на законных основаниях до введения в действие настоящих Правил или до внесения в них изменений, являются не соответствующими Правилам в случаях, когда эти объекты:</w:t>
      </w:r>
    </w:p>
    <w:p w:rsidR="007772CD" w:rsidRPr="007772CD" w:rsidRDefault="007772CD" w:rsidP="007772CD">
      <w:pPr>
        <w:ind w:firstLine="708"/>
        <w:jc w:val="both"/>
        <w:rPr>
          <w:sz w:val="20"/>
          <w:szCs w:val="20"/>
        </w:rPr>
      </w:pPr>
      <w:proofErr w:type="gramStart"/>
      <w:r w:rsidRPr="007772CD">
        <w:rPr>
          <w:sz w:val="20"/>
          <w:szCs w:val="20"/>
        </w:rPr>
        <w:t>- имеют виды использования, которые не поименованы как разрешённые в регламентах соответствующих территориальных зон;</w:t>
      </w:r>
      <w:proofErr w:type="gramEnd"/>
    </w:p>
    <w:p w:rsidR="007772CD" w:rsidRPr="007772CD" w:rsidRDefault="007772CD" w:rsidP="007772CD">
      <w:pPr>
        <w:ind w:firstLine="708"/>
        <w:jc w:val="both"/>
        <w:rPr>
          <w:sz w:val="20"/>
          <w:szCs w:val="20"/>
        </w:rPr>
      </w:pPr>
      <w:r w:rsidRPr="007772CD">
        <w:rPr>
          <w:sz w:val="20"/>
          <w:szCs w:val="20"/>
        </w:rPr>
        <w:t>- имеют виды использования, которые поименованы как разрешённые в регламентах соответствующих территориальных зон, но находятся в зонах с особыми условиями использования территории, в пределах которых запрещено размещение объектов данного вида использования территории в соответствии с градостроительным регламентом;</w:t>
      </w:r>
    </w:p>
    <w:p w:rsidR="007772CD" w:rsidRPr="007772CD" w:rsidRDefault="007772CD" w:rsidP="007772CD">
      <w:pPr>
        <w:ind w:firstLine="708"/>
        <w:jc w:val="both"/>
        <w:rPr>
          <w:sz w:val="20"/>
          <w:szCs w:val="20"/>
        </w:rPr>
      </w:pPr>
      <w:r w:rsidRPr="007772CD">
        <w:rPr>
          <w:sz w:val="20"/>
          <w:szCs w:val="20"/>
        </w:rPr>
        <w:t>- имеют параметры разрешенного строительства и реконструкции объектов (процент застройки, отступы от границ участка, предельную этажность, предельные размеры земельных участков) меньше минимальных или больше максимальных значений, установленных регламентом использования соответствующих территориальных зон.</w:t>
      </w:r>
    </w:p>
    <w:p w:rsidR="007772CD" w:rsidRPr="007772CD" w:rsidRDefault="007772CD" w:rsidP="007772CD">
      <w:pPr>
        <w:ind w:firstLine="708"/>
        <w:jc w:val="both"/>
        <w:rPr>
          <w:sz w:val="20"/>
          <w:szCs w:val="20"/>
        </w:rPr>
      </w:pPr>
      <w:r w:rsidRPr="007772CD">
        <w:rPr>
          <w:sz w:val="20"/>
          <w:szCs w:val="20"/>
        </w:rPr>
        <w:t>Использование объектов недвижимости, указанных в пункте 4 настоящей статьи, определяется в соответствии с частями 8-10 статьи 37 Градостроительного кодекса Российской Федерации.</w:t>
      </w:r>
    </w:p>
    <w:p w:rsidR="007772CD" w:rsidRPr="007772CD" w:rsidRDefault="007772CD" w:rsidP="007772CD">
      <w:pPr>
        <w:ind w:firstLine="709"/>
        <w:contextualSpacing/>
        <w:jc w:val="both"/>
        <w:rPr>
          <w:sz w:val="20"/>
          <w:szCs w:val="20"/>
        </w:rPr>
      </w:pPr>
      <w:r w:rsidRPr="007772CD">
        <w:rPr>
          <w:sz w:val="20"/>
          <w:szCs w:val="20"/>
        </w:rPr>
        <w:t>5. В случае</w:t>
      </w:r>
      <w:proofErr w:type="gramStart"/>
      <w:r w:rsidRPr="007772CD">
        <w:rPr>
          <w:sz w:val="20"/>
          <w:szCs w:val="20"/>
        </w:rPr>
        <w:t>,</w:t>
      </w:r>
      <w:proofErr w:type="gramEnd"/>
      <w:r w:rsidRPr="007772CD">
        <w:rPr>
          <w:sz w:val="20"/>
          <w:szCs w:val="20"/>
        </w:rPr>
        <w:t xml:space="preserve"> если перечень видов разрешённого использования и/или наименование отдельного вида разрешённого использования, содержащиеся в Правилах, не соответствуют перечню видов разрешённого использования и/или наименованию отдельного вида разрешённого использования, указанных в каком-либо правоустанавливающем или </w:t>
      </w:r>
      <w:proofErr w:type="spellStart"/>
      <w:r w:rsidRPr="007772CD">
        <w:rPr>
          <w:sz w:val="20"/>
          <w:szCs w:val="20"/>
        </w:rPr>
        <w:t>правоудостоверяющем</w:t>
      </w:r>
      <w:proofErr w:type="spellEnd"/>
      <w:r w:rsidRPr="007772CD">
        <w:rPr>
          <w:sz w:val="20"/>
          <w:szCs w:val="20"/>
        </w:rPr>
        <w:t xml:space="preserve"> документе, выданном в установленном порядке физическому и юридическому лицу до вступления в силу настоящих Правил (свидетельство о государственной регистрации прав на объект недвижимости, градостроительный план земельного участка, договор купли-продажи или аренды объекта недвижимости и т.п.), не требуется обязательного переоформления указанных правовых документов в целях приведения в соответствие с требованиями настоящих Правил. Изменение перечня видов разрешённого использования и/или формулировки отдельного вида разрешённого использования производится в добровольном порядке путём внесения изменения в соответствующий документ или путём выдачи нового документа.</w:t>
      </w:r>
      <w:bookmarkStart w:id="10" w:name="__RefHeading___Toc442193422"/>
    </w:p>
    <w:p w:rsidR="007772CD" w:rsidRPr="007772CD" w:rsidRDefault="007772CD" w:rsidP="007772CD">
      <w:pPr>
        <w:ind w:firstLine="709"/>
        <w:contextualSpacing/>
        <w:jc w:val="both"/>
        <w:rPr>
          <w:sz w:val="20"/>
          <w:szCs w:val="20"/>
        </w:rPr>
      </w:pPr>
    </w:p>
    <w:p w:rsidR="007772CD" w:rsidRPr="007772CD" w:rsidRDefault="007772CD" w:rsidP="007772CD">
      <w:pPr>
        <w:tabs>
          <w:tab w:val="left" w:pos="0"/>
        </w:tabs>
        <w:autoSpaceDE w:val="0"/>
        <w:ind w:firstLine="709"/>
        <w:contextualSpacing/>
        <w:jc w:val="both"/>
        <w:rPr>
          <w:b/>
          <w:bCs/>
          <w:kern w:val="1"/>
          <w:sz w:val="20"/>
          <w:szCs w:val="20"/>
          <w:lang w:eastAsia="en-US"/>
        </w:rPr>
      </w:pPr>
      <w:r w:rsidRPr="007772CD">
        <w:rPr>
          <w:b/>
          <w:bCs/>
          <w:kern w:val="1"/>
          <w:sz w:val="20"/>
          <w:szCs w:val="20"/>
          <w:lang w:eastAsia="en-US"/>
        </w:rPr>
        <w:t>Глава 2. Регулирование землепользования и застройки органами местного самоуправления</w:t>
      </w:r>
      <w:bookmarkStart w:id="11" w:name="__RefHeading___Toc442193423"/>
      <w:bookmarkEnd w:id="10"/>
    </w:p>
    <w:p w:rsidR="007772CD" w:rsidRPr="007772CD" w:rsidRDefault="007772CD" w:rsidP="007772CD">
      <w:pPr>
        <w:keepNext/>
        <w:widowControl w:val="0"/>
        <w:tabs>
          <w:tab w:val="left" w:pos="0"/>
        </w:tabs>
        <w:ind w:firstLine="709"/>
        <w:contextualSpacing/>
        <w:jc w:val="both"/>
        <w:rPr>
          <w:sz w:val="20"/>
          <w:szCs w:val="20"/>
          <w:lang w:eastAsia="ar-SA"/>
        </w:rPr>
      </w:pPr>
      <w:r w:rsidRPr="007772CD">
        <w:rPr>
          <w:b/>
          <w:bCs/>
          <w:sz w:val="20"/>
          <w:szCs w:val="20"/>
          <w:lang w:eastAsia="en-US"/>
        </w:rPr>
        <w:t xml:space="preserve"> Статья 8. Органы, осуществляющие регулирование землепользования и застройки на территории </w:t>
      </w:r>
      <w:bookmarkEnd w:id="11"/>
      <w:r w:rsidRPr="007772CD">
        <w:rPr>
          <w:b/>
          <w:bCs/>
          <w:sz w:val="20"/>
          <w:szCs w:val="20"/>
          <w:lang w:eastAsia="en-US"/>
        </w:rPr>
        <w:t xml:space="preserve">Кульгешского сельского поселения </w:t>
      </w:r>
    </w:p>
    <w:p w:rsidR="007772CD" w:rsidRPr="007772CD" w:rsidRDefault="007772CD" w:rsidP="007772CD">
      <w:pPr>
        <w:snapToGrid w:val="0"/>
        <w:ind w:firstLine="709"/>
        <w:contextualSpacing/>
        <w:jc w:val="both"/>
        <w:rPr>
          <w:color w:val="0D0D0D"/>
          <w:sz w:val="20"/>
          <w:szCs w:val="20"/>
          <w:lang w:eastAsia="ar-SA"/>
        </w:rPr>
      </w:pPr>
      <w:r w:rsidRPr="007772CD">
        <w:rPr>
          <w:sz w:val="20"/>
          <w:szCs w:val="20"/>
          <w:lang w:eastAsia="ar-SA"/>
        </w:rPr>
        <w:t>1. На территории Кульгешского сельского поселения регулирование землепользования и застройки осуществляется главой Кульгешского сельского поселения, Собранием депутатов</w:t>
      </w:r>
      <w:r w:rsidRPr="007772CD">
        <w:rPr>
          <w:sz w:val="20"/>
          <w:szCs w:val="20"/>
        </w:rPr>
        <w:t xml:space="preserve"> Кульгешского </w:t>
      </w:r>
      <w:r w:rsidRPr="007772CD">
        <w:rPr>
          <w:sz w:val="20"/>
          <w:szCs w:val="20"/>
          <w:lang w:eastAsia="ar-SA"/>
        </w:rPr>
        <w:t xml:space="preserve">сельского поселения, администрацией Кульгешского сельского поселения, Комиссией по подготовке проекта правил землепользования и застройки Кульгешского сельского поселения. </w:t>
      </w:r>
    </w:p>
    <w:p w:rsidR="007772CD" w:rsidRPr="007772CD" w:rsidRDefault="007772CD" w:rsidP="007772CD">
      <w:pPr>
        <w:snapToGrid w:val="0"/>
        <w:ind w:firstLine="709"/>
        <w:contextualSpacing/>
        <w:jc w:val="both"/>
        <w:rPr>
          <w:sz w:val="20"/>
          <w:szCs w:val="20"/>
          <w:lang w:eastAsia="ar-SA"/>
        </w:rPr>
      </w:pPr>
      <w:r w:rsidRPr="007772CD">
        <w:rPr>
          <w:color w:val="0D0D0D"/>
          <w:sz w:val="20"/>
          <w:szCs w:val="20"/>
          <w:lang w:eastAsia="ar-SA"/>
        </w:rPr>
        <w:t>2. Для осуществления муниципального  земельного и лесного контроля создан отдел муниципального земельного и лесного контроля в администрации Урмарского района Чувашской Республики.</w:t>
      </w:r>
    </w:p>
    <w:p w:rsidR="007772CD" w:rsidRPr="007772CD" w:rsidRDefault="007772CD" w:rsidP="007772CD">
      <w:pPr>
        <w:snapToGrid w:val="0"/>
        <w:ind w:firstLine="709"/>
        <w:contextualSpacing/>
        <w:jc w:val="both"/>
        <w:rPr>
          <w:sz w:val="20"/>
          <w:szCs w:val="20"/>
          <w:lang w:eastAsia="ar-SA"/>
        </w:rPr>
      </w:pPr>
      <w:r w:rsidRPr="007772CD">
        <w:rPr>
          <w:sz w:val="20"/>
          <w:szCs w:val="20"/>
          <w:lang w:eastAsia="ar-SA"/>
        </w:rPr>
        <w:t>3. Полномочия органов местного самоуправления Кульгешского сельского поселения в сфере регулирования землепользования и застройки устанавливаются в соответствии с федеральным законодательством, законодательством Чувашской Республики, нормативными правовыми актами органов местного самоуправления Урмарского  района и Кульгешского сельского поселения.</w:t>
      </w:r>
    </w:p>
    <w:p w:rsidR="007772CD" w:rsidRPr="007772CD" w:rsidRDefault="007772CD" w:rsidP="007772CD">
      <w:pPr>
        <w:snapToGrid w:val="0"/>
        <w:ind w:firstLine="709"/>
        <w:contextualSpacing/>
        <w:jc w:val="both"/>
        <w:rPr>
          <w:sz w:val="20"/>
          <w:szCs w:val="20"/>
          <w:lang w:eastAsia="ar-SA"/>
        </w:rPr>
      </w:pPr>
      <w:r w:rsidRPr="007772CD">
        <w:rPr>
          <w:sz w:val="20"/>
          <w:szCs w:val="20"/>
          <w:lang w:eastAsia="ar-SA"/>
        </w:rPr>
        <w:t>4. Полномочия администрации Кульгешского сельского поселения в сфере регулирования землепользования и застройки, имущественных и земельных отношений устанавливаются Положениями, утверждаемыми постановлениями администрации Урмарского района и Кульгешского сельского поселения.</w:t>
      </w:r>
    </w:p>
    <w:p w:rsidR="007772CD" w:rsidRPr="007772CD" w:rsidRDefault="007772CD" w:rsidP="007772CD">
      <w:pPr>
        <w:snapToGrid w:val="0"/>
        <w:ind w:firstLine="709"/>
        <w:contextualSpacing/>
        <w:jc w:val="both"/>
        <w:rPr>
          <w:sz w:val="20"/>
          <w:szCs w:val="20"/>
          <w:lang w:eastAsia="ar-SA"/>
        </w:rPr>
      </w:pPr>
      <w:r w:rsidRPr="007772CD">
        <w:rPr>
          <w:sz w:val="20"/>
          <w:szCs w:val="20"/>
          <w:lang w:eastAsia="ar-SA"/>
        </w:rPr>
        <w:t>5. Состав и порядок деятельности Комиссии по подготовке проекта правил землепользования и застройки Кульгешского сельского поселения, устанавливается Положением, утверждаемым главой администрации Кульгешского сельского поселения.</w:t>
      </w:r>
      <w:bookmarkStart w:id="12" w:name="__RefHeading___Toc442193424"/>
    </w:p>
    <w:p w:rsidR="007772CD" w:rsidRPr="007772CD" w:rsidRDefault="007772CD" w:rsidP="007772CD">
      <w:pPr>
        <w:snapToGrid w:val="0"/>
        <w:ind w:firstLine="709"/>
        <w:contextualSpacing/>
        <w:jc w:val="both"/>
        <w:rPr>
          <w:b/>
          <w:bCs/>
          <w:sz w:val="20"/>
          <w:szCs w:val="20"/>
          <w:lang w:eastAsia="en-US"/>
        </w:rPr>
      </w:pPr>
    </w:p>
    <w:p w:rsidR="007772CD" w:rsidRPr="007772CD" w:rsidRDefault="007772CD" w:rsidP="007772CD">
      <w:pPr>
        <w:keepNext/>
        <w:widowControl w:val="0"/>
        <w:tabs>
          <w:tab w:val="left" w:pos="0"/>
        </w:tabs>
        <w:ind w:firstLine="709"/>
        <w:contextualSpacing/>
        <w:jc w:val="both"/>
        <w:rPr>
          <w:color w:val="000000"/>
          <w:sz w:val="20"/>
          <w:szCs w:val="20"/>
          <w:lang w:eastAsia="ar-SA"/>
        </w:rPr>
      </w:pPr>
      <w:r w:rsidRPr="007772CD">
        <w:rPr>
          <w:b/>
          <w:bCs/>
          <w:sz w:val="20"/>
          <w:szCs w:val="20"/>
          <w:lang w:eastAsia="en-US"/>
        </w:rPr>
        <w:t>Статья 9. Полномочия Собрания депутатов Кульгешского сельского поселения в сфере регулирования землепользования и застройки</w:t>
      </w:r>
      <w:bookmarkEnd w:id="12"/>
    </w:p>
    <w:p w:rsidR="007772CD" w:rsidRPr="007772CD" w:rsidRDefault="007772CD" w:rsidP="007772CD">
      <w:pPr>
        <w:snapToGrid w:val="0"/>
        <w:ind w:firstLine="709"/>
        <w:contextualSpacing/>
        <w:jc w:val="both"/>
        <w:rPr>
          <w:color w:val="000000"/>
          <w:sz w:val="20"/>
          <w:szCs w:val="20"/>
          <w:lang w:eastAsia="ar-SA"/>
        </w:rPr>
      </w:pPr>
      <w:r w:rsidRPr="007772CD">
        <w:rPr>
          <w:color w:val="000000"/>
          <w:sz w:val="20"/>
          <w:szCs w:val="20"/>
          <w:lang w:eastAsia="ar-SA"/>
        </w:rPr>
        <w:t>К полномочиям Собрания депутатов</w:t>
      </w:r>
      <w:r w:rsidRPr="007772CD">
        <w:rPr>
          <w:color w:val="FF0000"/>
          <w:sz w:val="20"/>
          <w:szCs w:val="20"/>
        </w:rPr>
        <w:t xml:space="preserve"> </w:t>
      </w:r>
      <w:r w:rsidRPr="007772CD">
        <w:rPr>
          <w:color w:val="000000"/>
          <w:sz w:val="20"/>
          <w:szCs w:val="20"/>
        </w:rPr>
        <w:t xml:space="preserve">Кульгешского </w:t>
      </w:r>
      <w:r w:rsidRPr="007772CD">
        <w:rPr>
          <w:color w:val="000000"/>
          <w:sz w:val="20"/>
          <w:szCs w:val="20"/>
          <w:lang w:eastAsia="ar-SA"/>
        </w:rPr>
        <w:t xml:space="preserve"> сельского поселения в сфере регулирования землепользования и застройки относятся:</w:t>
      </w:r>
    </w:p>
    <w:p w:rsidR="007772CD" w:rsidRPr="007772CD" w:rsidRDefault="007772CD" w:rsidP="007772CD">
      <w:pPr>
        <w:snapToGrid w:val="0"/>
        <w:ind w:firstLine="709"/>
        <w:contextualSpacing/>
        <w:jc w:val="both"/>
        <w:rPr>
          <w:color w:val="000000"/>
          <w:sz w:val="20"/>
          <w:szCs w:val="20"/>
          <w:lang w:eastAsia="ar-SA"/>
        </w:rPr>
      </w:pPr>
      <w:r w:rsidRPr="007772CD">
        <w:rPr>
          <w:color w:val="000000"/>
          <w:sz w:val="20"/>
          <w:szCs w:val="20"/>
          <w:lang w:eastAsia="ar-SA"/>
        </w:rPr>
        <w:t xml:space="preserve">1) принятие в пределах своей компетенции муниципальных нормативных правовых актов в сфере регулирования землепользования и застройки, муниципальных программ в области градостроительной деятельности и рационального использования земель, находящихся в границах муниципального образования, внесение в них изменений; </w:t>
      </w:r>
    </w:p>
    <w:p w:rsidR="007772CD" w:rsidRPr="007772CD" w:rsidRDefault="007772CD" w:rsidP="007772CD">
      <w:pPr>
        <w:snapToGrid w:val="0"/>
        <w:ind w:firstLine="709"/>
        <w:contextualSpacing/>
        <w:jc w:val="both"/>
        <w:rPr>
          <w:color w:val="000000"/>
          <w:sz w:val="20"/>
          <w:szCs w:val="20"/>
          <w:lang w:eastAsia="en-US"/>
        </w:rPr>
      </w:pPr>
      <w:r w:rsidRPr="007772CD">
        <w:rPr>
          <w:color w:val="000000"/>
          <w:sz w:val="20"/>
          <w:szCs w:val="20"/>
          <w:lang w:eastAsia="ar-SA"/>
        </w:rPr>
        <w:t>2) утверждение генерального плана, Правил, местных нормативов градостроительного проектирования и внесение в них изменений;</w:t>
      </w:r>
    </w:p>
    <w:p w:rsidR="007772CD" w:rsidRPr="007772CD" w:rsidRDefault="007772CD" w:rsidP="007772CD">
      <w:pPr>
        <w:tabs>
          <w:tab w:val="left" w:pos="1134"/>
        </w:tabs>
        <w:ind w:firstLine="709"/>
        <w:contextualSpacing/>
        <w:jc w:val="both"/>
        <w:rPr>
          <w:color w:val="000000"/>
          <w:sz w:val="20"/>
          <w:szCs w:val="20"/>
          <w:lang w:eastAsia="en-US"/>
        </w:rPr>
      </w:pPr>
      <w:r w:rsidRPr="007772CD">
        <w:rPr>
          <w:color w:val="000000"/>
          <w:sz w:val="20"/>
          <w:szCs w:val="20"/>
          <w:lang w:eastAsia="en-US"/>
        </w:rPr>
        <w:t>3) принятие решений по установлению (изменению) границ населенных пунктов, входящих в состав муниципального образования, по представлению администрации Кульгешского сельского поселения;</w:t>
      </w:r>
    </w:p>
    <w:p w:rsidR="007772CD" w:rsidRPr="007772CD" w:rsidRDefault="007772CD" w:rsidP="007772CD">
      <w:pPr>
        <w:tabs>
          <w:tab w:val="left" w:pos="1134"/>
        </w:tabs>
        <w:ind w:firstLine="709"/>
        <w:contextualSpacing/>
        <w:jc w:val="both"/>
        <w:rPr>
          <w:color w:val="000000"/>
          <w:sz w:val="20"/>
          <w:szCs w:val="20"/>
          <w:lang w:eastAsia="ar-SA"/>
        </w:rPr>
      </w:pPr>
      <w:r w:rsidRPr="007772CD">
        <w:rPr>
          <w:color w:val="000000"/>
          <w:sz w:val="20"/>
          <w:szCs w:val="20"/>
          <w:lang w:eastAsia="en-US"/>
        </w:rPr>
        <w:lastRenderedPageBreak/>
        <w:t>4) выступление с законодательной инициативой по вопросам изменения границ муниципального образования, предусматривающих включение (исключение) земельных участков;</w:t>
      </w:r>
    </w:p>
    <w:p w:rsidR="007772CD" w:rsidRPr="007772CD" w:rsidRDefault="007772CD" w:rsidP="007772CD">
      <w:pPr>
        <w:snapToGrid w:val="0"/>
        <w:ind w:firstLine="709"/>
        <w:contextualSpacing/>
        <w:jc w:val="both"/>
        <w:rPr>
          <w:color w:val="000000"/>
          <w:sz w:val="20"/>
          <w:szCs w:val="20"/>
          <w:lang w:eastAsia="ar-SA"/>
        </w:rPr>
      </w:pPr>
      <w:proofErr w:type="gramStart"/>
      <w:r w:rsidRPr="007772CD">
        <w:rPr>
          <w:color w:val="000000"/>
          <w:sz w:val="20"/>
          <w:szCs w:val="20"/>
          <w:lang w:eastAsia="ar-SA"/>
        </w:rPr>
        <w:t>5) иные полномочия, отнесенные к компетенции Собрания депутатов</w:t>
      </w:r>
      <w:r w:rsidRPr="007772CD">
        <w:rPr>
          <w:color w:val="FF0000"/>
          <w:sz w:val="20"/>
          <w:szCs w:val="20"/>
        </w:rPr>
        <w:t xml:space="preserve"> </w:t>
      </w:r>
      <w:r w:rsidRPr="007772CD">
        <w:rPr>
          <w:color w:val="000000"/>
          <w:sz w:val="20"/>
          <w:szCs w:val="20"/>
        </w:rPr>
        <w:t>Кульгешского</w:t>
      </w:r>
      <w:r w:rsidRPr="007772CD">
        <w:rPr>
          <w:color w:val="FF0000"/>
          <w:sz w:val="20"/>
          <w:szCs w:val="20"/>
        </w:rPr>
        <w:t xml:space="preserve"> </w:t>
      </w:r>
      <w:r w:rsidRPr="007772CD">
        <w:rPr>
          <w:color w:val="000000"/>
          <w:sz w:val="20"/>
          <w:szCs w:val="20"/>
          <w:lang w:eastAsia="ar-SA"/>
        </w:rPr>
        <w:t>сельского поселения, установленные Уставом муниципального образования Кульгешского сельского поселения (далее – Уставом Кульгешского сельского поселения), решениями Собрания депутатов</w:t>
      </w:r>
      <w:r w:rsidRPr="007772CD">
        <w:rPr>
          <w:sz w:val="20"/>
          <w:szCs w:val="20"/>
        </w:rPr>
        <w:t xml:space="preserve"> Кульгешского </w:t>
      </w:r>
      <w:r w:rsidRPr="007772CD">
        <w:rPr>
          <w:color w:val="000000"/>
          <w:sz w:val="20"/>
          <w:szCs w:val="20"/>
          <w:lang w:eastAsia="ar-SA"/>
        </w:rPr>
        <w:t>сельского поселения в соответствии с действующим законодательством.</w:t>
      </w:r>
      <w:bookmarkStart w:id="13" w:name="__RefHeading___Toc442193425"/>
      <w:proofErr w:type="gramEnd"/>
    </w:p>
    <w:p w:rsidR="007772CD" w:rsidRPr="007772CD" w:rsidRDefault="007772CD" w:rsidP="007772CD">
      <w:pPr>
        <w:snapToGrid w:val="0"/>
        <w:ind w:firstLine="709"/>
        <w:contextualSpacing/>
        <w:jc w:val="both"/>
        <w:rPr>
          <w:b/>
          <w:bCs/>
          <w:sz w:val="20"/>
          <w:szCs w:val="20"/>
          <w:lang w:eastAsia="en-US"/>
        </w:rPr>
      </w:pPr>
    </w:p>
    <w:p w:rsidR="007772CD" w:rsidRPr="007772CD" w:rsidRDefault="007772CD" w:rsidP="007772CD">
      <w:pPr>
        <w:keepNext/>
        <w:widowControl w:val="0"/>
        <w:tabs>
          <w:tab w:val="left" w:pos="0"/>
        </w:tabs>
        <w:ind w:firstLine="709"/>
        <w:contextualSpacing/>
        <w:jc w:val="both"/>
        <w:rPr>
          <w:color w:val="000000"/>
          <w:sz w:val="20"/>
          <w:szCs w:val="20"/>
          <w:lang w:eastAsia="ar-SA"/>
        </w:rPr>
      </w:pPr>
      <w:r w:rsidRPr="007772CD">
        <w:rPr>
          <w:b/>
          <w:bCs/>
          <w:sz w:val="20"/>
          <w:szCs w:val="20"/>
          <w:lang w:eastAsia="en-US"/>
        </w:rPr>
        <w:t>Статья 10. Полномочия главы Кульгешского сельского поселения в сфере регулирования землепользования и застройки</w:t>
      </w:r>
      <w:bookmarkEnd w:id="13"/>
    </w:p>
    <w:p w:rsidR="007772CD" w:rsidRPr="007772CD" w:rsidRDefault="007772CD" w:rsidP="007772CD">
      <w:pPr>
        <w:snapToGrid w:val="0"/>
        <w:ind w:firstLine="709"/>
        <w:contextualSpacing/>
        <w:jc w:val="both"/>
        <w:rPr>
          <w:color w:val="000000"/>
          <w:sz w:val="20"/>
          <w:szCs w:val="20"/>
          <w:lang w:eastAsia="ar-SA"/>
        </w:rPr>
      </w:pPr>
      <w:r w:rsidRPr="007772CD">
        <w:rPr>
          <w:color w:val="000000"/>
          <w:sz w:val="20"/>
          <w:szCs w:val="20"/>
          <w:lang w:eastAsia="ar-SA"/>
        </w:rPr>
        <w:t>К полномочиям главы Кульгешского сельского поселения в сфере регулирования землепользования и застройки относятся:</w:t>
      </w:r>
    </w:p>
    <w:p w:rsidR="007772CD" w:rsidRPr="007772CD" w:rsidRDefault="007772CD" w:rsidP="007772CD">
      <w:pPr>
        <w:snapToGrid w:val="0"/>
        <w:ind w:firstLine="709"/>
        <w:contextualSpacing/>
        <w:jc w:val="both"/>
        <w:rPr>
          <w:color w:val="000000"/>
          <w:sz w:val="20"/>
          <w:szCs w:val="20"/>
          <w:lang w:eastAsia="en-US"/>
        </w:rPr>
      </w:pPr>
      <w:r w:rsidRPr="007772CD">
        <w:rPr>
          <w:color w:val="000000"/>
          <w:sz w:val="20"/>
          <w:szCs w:val="20"/>
          <w:lang w:eastAsia="ar-SA"/>
        </w:rPr>
        <w:t>принятие решений о проведении публичных слушаний по проекту Правил и внесению в них изменений, по предоставлению разрешения на отклонение от предельных параметров разрешенного строительства, реконструкции объектов капитального строительства, по предоставлению разрешения на условно разрешенный вид использования земельного участка или объектов капитального строительства:</w:t>
      </w:r>
    </w:p>
    <w:p w:rsidR="007772CD" w:rsidRPr="007772CD" w:rsidRDefault="007772CD" w:rsidP="007772CD">
      <w:pPr>
        <w:tabs>
          <w:tab w:val="left" w:pos="1134"/>
        </w:tabs>
        <w:ind w:firstLine="709"/>
        <w:contextualSpacing/>
        <w:jc w:val="both"/>
        <w:rPr>
          <w:color w:val="000000"/>
          <w:sz w:val="20"/>
          <w:szCs w:val="20"/>
          <w:lang w:eastAsia="ar-SA"/>
        </w:rPr>
      </w:pPr>
      <w:r w:rsidRPr="007772CD">
        <w:rPr>
          <w:color w:val="000000"/>
          <w:sz w:val="20"/>
          <w:szCs w:val="20"/>
          <w:lang w:eastAsia="en-US"/>
        </w:rPr>
        <w:t>подготовка и утверждение положения о деятельности комиссии по подготовке проекта правил землепользования и застройки</w:t>
      </w:r>
      <w:r w:rsidRPr="007772CD">
        <w:rPr>
          <w:color w:val="FF0000"/>
          <w:sz w:val="20"/>
          <w:szCs w:val="20"/>
        </w:rPr>
        <w:t xml:space="preserve"> </w:t>
      </w:r>
      <w:r w:rsidRPr="007772CD">
        <w:rPr>
          <w:color w:val="000000"/>
          <w:sz w:val="20"/>
          <w:szCs w:val="20"/>
        </w:rPr>
        <w:t>Кульгешского</w:t>
      </w:r>
      <w:r w:rsidRPr="007772CD">
        <w:rPr>
          <w:color w:val="FF0000"/>
          <w:sz w:val="20"/>
          <w:szCs w:val="20"/>
        </w:rPr>
        <w:t xml:space="preserve"> </w:t>
      </w:r>
      <w:r w:rsidRPr="007772CD">
        <w:rPr>
          <w:color w:val="000000"/>
          <w:sz w:val="20"/>
          <w:szCs w:val="20"/>
          <w:lang w:eastAsia="en-US"/>
        </w:rPr>
        <w:t>сельского поселения;</w:t>
      </w:r>
    </w:p>
    <w:p w:rsidR="007772CD" w:rsidRPr="007772CD" w:rsidRDefault="007772CD" w:rsidP="007772CD">
      <w:pPr>
        <w:snapToGrid w:val="0"/>
        <w:ind w:firstLine="709"/>
        <w:contextualSpacing/>
        <w:jc w:val="both"/>
        <w:rPr>
          <w:color w:val="000000"/>
          <w:sz w:val="20"/>
          <w:szCs w:val="20"/>
          <w:lang w:eastAsia="ar-SA"/>
        </w:rPr>
      </w:pPr>
      <w:r w:rsidRPr="007772CD">
        <w:rPr>
          <w:color w:val="000000"/>
          <w:sz w:val="20"/>
          <w:szCs w:val="20"/>
          <w:lang w:eastAsia="ar-SA"/>
        </w:rPr>
        <w:t>иные полномочия, отнесенные к компетенции главы Кульгешского сельского поселения, установленные Уставом Кульгешского сельского поселения, решениями Собрания депутатов</w:t>
      </w:r>
      <w:r w:rsidRPr="007772CD">
        <w:rPr>
          <w:color w:val="FF0000"/>
          <w:sz w:val="20"/>
          <w:szCs w:val="20"/>
        </w:rPr>
        <w:t xml:space="preserve"> </w:t>
      </w:r>
      <w:r w:rsidRPr="007772CD">
        <w:rPr>
          <w:color w:val="000000"/>
          <w:sz w:val="20"/>
          <w:szCs w:val="20"/>
        </w:rPr>
        <w:t>Кульгешского</w:t>
      </w:r>
      <w:r w:rsidRPr="007772CD">
        <w:rPr>
          <w:color w:val="FF0000"/>
          <w:sz w:val="20"/>
          <w:szCs w:val="20"/>
        </w:rPr>
        <w:t xml:space="preserve"> </w:t>
      </w:r>
      <w:r w:rsidRPr="007772CD">
        <w:rPr>
          <w:color w:val="000000"/>
          <w:sz w:val="20"/>
          <w:szCs w:val="20"/>
          <w:lang w:eastAsia="ar-SA"/>
        </w:rPr>
        <w:t>сельского поселения в соответствии с действующим законодательством.</w:t>
      </w:r>
      <w:bookmarkStart w:id="14" w:name="__RefHeading___Toc442193426"/>
    </w:p>
    <w:p w:rsidR="007772CD" w:rsidRPr="007772CD" w:rsidRDefault="007772CD" w:rsidP="007772CD">
      <w:pPr>
        <w:snapToGrid w:val="0"/>
        <w:ind w:firstLine="709"/>
        <w:contextualSpacing/>
        <w:jc w:val="both"/>
        <w:rPr>
          <w:b/>
          <w:bCs/>
          <w:sz w:val="20"/>
          <w:szCs w:val="20"/>
          <w:lang w:eastAsia="en-US"/>
        </w:rPr>
      </w:pPr>
    </w:p>
    <w:p w:rsidR="007772CD" w:rsidRPr="007772CD" w:rsidRDefault="007772CD" w:rsidP="007772CD">
      <w:pPr>
        <w:keepNext/>
        <w:widowControl w:val="0"/>
        <w:tabs>
          <w:tab w:val="left" w:pos="0"/>
        </w:tabs>
        <w:ind w:firstLine="709"/>
        <w:contextualSpacing/>
        <w:jc w:val="both"/>
        <w:rPr>
          <w:color w:val="000000"/>
          <w:sz w:val="20"/>
          <w:szCs w:val="20"/>
          <w:lang w:eastAsia="ar-SA"/>
        </w:rPr>
      </w:pPr>
      <w:r w:rsidRPr="007772CD">
        <w:rPr>
          <w:b/>
          <w:bCs/>
          <w:sz w:val="20"/>
          <w:szCs w:val="20"/>
          <w:lang w:eastAsia="en-US"/>
        </w:rPr>
        <w:t xml:space="preserve">Статья 11. Полномочия администрации Кульгешского сельского поселения, </w:t>
      </w:r>
      <w:r w:rsidRPr="007772CD">
        <w:rPr>
          <w:b/>
          <w:bCs/>
          <w:color w:val="000000"/>
          <w:sz w:val="20"/>
          <w:szCs w:val="20"/>
          <w:lang w:eastAsia="en-US"/>
        </w:rPr>
        <w:t>должностных лиц администрации Кульгешского сельского поселения,</w:t>
      </w:r>
      <w:r w:rsidRPr="007772CD">
        <w:rPr>
          <w:bCs/>
          <w:sz w:val="20"/>
          <w:szCs w:val="20"/>
          <w:lang w:eastAsia="en-US"/>
        </w:rPr>
        <w:t xml:space="preserve"> </w:t>
      </w:r>
      <w:r w:rsidRPr="007772CD">
        <w:rPr>
          <w:b/>
          <w:bCs/>
          <w:sz w:val="20"/>
          <w:szCs w:val="20"/>
          <w:lang w:eastAsia="en-US"/>
        </w:rPr>
        <w:t>курирующих вопросы архитектуры и градостроительства, имущественных и земельных отношений в сфере регулирования землепользования и застройки</w:t>
      </w:r>
      <w:bookmarkEnd w:id="14"/>
    </w:p>
    <w:p w:rsidR="007772CD" w:rsidRPr="007772CD" w:rsidRDefault="007772CD" w:rsidP="007772CD">
      <w:pPr>
        <w:snapToGrid w:val="0"/>
        <w:ind w:firstLine="709"/>
        <w:contextualSpacing/>
        <w:jc w:val="both"/>
        <w:rPr>
          <w:color w:val="000000"/>
          <w:sz w:val="20"/>
          <w:szCs w:val="20"/>
          <w:lang w:eastAsia="ar-SA"/>
        </w:rPr>
      </w:pPr>
      <w:r w:rsidRPr="007772CD">
        <w:rPr>
          <w:color w:val="000000"/>
          <w:sz w:val="20"/>
          <w:szCs w:val="20"/>
          <w:lang w:eastAsia="ar-SA"/>
        </w:rPr>
        <w:t>К полномочиям администрации Кульгешского сельского поселения</w:t>
      </w:r>
      <w:r w:rsidRPr="007772CD">
        <w:rPr>
          <w:sz w:val="20"/>
          <w:szCs w:val="20"/>
          <w:lang w:eastAsia="ar-SA"/>
        </w:rPr>
        <w:t xml:space="preserve">  </w:t>
      </w:r>
      <w:r w:rsidRPr="007772CD">
        <w:rPr>
          <w:color w:val="000000"/>
          <w:sz w:val="20"/>
          <w:szCs w:val="20"/>
          <w:lang w:eastAsia="ar-SA"/>
        </w:rPr>
        <w:t>относятся:</w:t>
      </w:r>
    </w:p>
    <w:p w:rsidR="007772CD" w:rsidRPr="007772CD" w:rsidRDefault="007772CD" w:rsidP="007772CD">
      <w:pPr>
        <w:snapToGrid w:val="0"/>
        <w:ind w:firstLine="709"/>
        <w:contextualSpacing/>
        <w:jc w:val="both"/>
        <w:rPr>
          <w:color w:val="000000"/>
          <w:sz w:val="20"/>
          <w:szCs w:val="20"/>
          <w:lang w:eastAsia="ar-SA"/>
        </w:rPr>
      </w:pPr>
      <w:r w:rsidRPr="007772CD">
        <w:rPr>
          <w:color w:val="000000"/>
          <w:sz w:val="20"/>
          <w:szCs w:val="20"/>
          <w:lang w:eastAsia="ar-SA"/>
        </w:rPr>
        <w:t>1) организация разработки, проведение публичных слушаний и представление на утверждение Собрания депутатов</w:t>
      </w:r>
      <w:r w:rsidRPr="007772CD">
        <w:rPr>
          <w:color w:val="FF0000"/>
          <w:sz w:val="20"/>
          <w:szCs w:val="20"/>
        </w:rPr>
        <w:t xml:space="preserve"> </w:t>
      </w:r>
      <w:r w:rsidRPr="007772CD">
        <w:rPr>
          <w:color w:val="000000"/>
          <w:sz w:val="20"/>
          <w:szCs w:val="20"/>
        </w:rPr>
        <w:t>Кульгешского</w:t>
      </w:r>
      <w:r w:rsidRPr="007772CD">
        <w:rPr>
          <w:color w:val="FF0000"/>
          <w:sz w:val="20"/>
          <w:szCs w:val="20"/>
        </w:rPr>
        <w:t xml:space="preserve"> </w:t>
      </w:r>
      <w:r w:rsidRPr="007772CD">
        <w:rPr>
          <w:color w:val="000000"/>
          <w:sz w:val="20"/>
          <w:szCs w:val="20"/>
          <w:lang w:eastAsia="ar-SA"/>
        </w:rPr>
        <w:t>сельского поселения проекта генерального плана, проекта Правил, проекта местных нормативов градостроительного проектирования, внесение в них изменений;</w:t>
      </w:r>
    </w:p>
    <w:p w:rsidR="007772CD" w:rsidRPr="007772CD" w:rsidRDefault="007772CD" w:rsidP="007772CD">
      <w:pPr>
        <w:snapToGrid w:val="0"/>
        <w:ind w:firstLine="709"/>
        <w:contextualSpacing/>
        <w:jc w:val="both"/>
        <w:rPr>
          <w:sz w:val="20"/>
          <w:szCs w:val="20"/>
          <w:lang w:eastAsia="ar-SA"/>
        </w:rPr>
      </w:pPr>
      <w:r w:rsidRPr="007772CD">
        <w:rPr>
          <w:color w:val="000000"/>
          <w:sz w:val="20"/>
          <w:szCs w:val="20"/>
          <w:lang w:eastAsia="ar-SA"/>
        </w:rPr>
        <w:t>2) согласование в установленном порядке проекта генерального плана с уполномоченным Правительством Российской Федерации федеральным органом исполнительной власти, с Кабинетом Министров Чувашской Республики, с органами местного самоуправления муниципальных образований, имеющих общую границу с Кульгешским сельским поселением;</w:t>
      </w:r>
    </w:p>
    <w:p w:rsidR="007772CD" w:rsidRPr="007772CD" w:rsidRDefault="007772CD" w:rsidP="007772CD">
      <w:pPr>
        <w:snapToGrid w:val="0"/>
        <w:ind w:firstLine="709"/>
        <w:contextualSpacing/>
        <w:jc w:val="both"/>
        <w:rPr>
          <w:color w:val="000000"/>
          <w:sz w:val="20"/>
          <w:szCs w:val="20"/>
          <w:lang w:eastAsia="en-US"/>
        </w:rPr>
      </w:pPr>
      <w:r w:rsidRPr="007772CD">
        <w:rPr>
          <w:sz w:val="20"/>
          <w:szCs w:val="20"/>
          <w:lang w:eastAsia="ar-SA"/>
        </w:rPr>
        <w:t xml:space="preserve">3) создание </w:t>
      </w:r>
      <w:r w:rsidRPr="007772CD">
        <w:rPr>
          <w:color w:val="000000"/>
          <w:sz w:val="20"/>
          <w:szCs w:val="20"/>
          <w:lang w:eastAsia="ar-SA"/>
        </w:rPr>
        <w:t>комиссии по организации и проведению публичных слушаний по проекту генерального плана Кульгешского сельского поселения, проекту внесения изменений в генеральный план</w:t>
      </w:r>
      <w:r w:rsidRPr="007772CD">
        <w:rPr>
          <w:color w:val="FF0000"/>
          <w:sz w:val="20"/>
          <w:szCs w:val="20"/>
        </w:rPr>
        <w:t xml:space="preserve"> </w:t>
      </w:r>
      <w:r w:rsidRPr="007772CD">
        <w:rPr>
          <w:color w:val="000000"/>
          <w:sz w:val="20"/>
          <w:szCs w:val="20"/>
        </w:rPr>
        <w:t>Кульгешского</w:t>
      </w:r>
      <w:r w:rsidRPr="007772CD">
        <w:rPr>
          <w:color w:val="FF0000"/>
          <w:sz w:val="20"/>
          <w:szCs w:val="20"/>
        </w:rPr>
        <w:t xml:space="preserve"> </w:t>
      </w:r>
      <w:r w:rsidRPr="007772CD">
        <w:rPr>
          <w:color w:val="000000"/>
          <w:sz w:val="20"/>
          <w:szCs w:val="20"/>
          <w:lang w:eastAsia="ar-SA"/>
        </w:rPr>
        <w:t xml:space="preserve">сельского поселения, проекту планировки территории, проекту межевания территории. </w:t>
      </w:r>
    </w:p>
    <w:p w:rsidR="007772CD" w:rsidRPr="007772CD" w:rsidRDefault="007772CD" w:rsidP="007772CD">
      <w:pPr>
        <w:tabs>
          <w:tab w:val="left" w:pos="1134"/>
        </w:tabs>
        <w:ind w:firstLine="709"/>
        <w:contextualSpacing/>
        <w:jc w:val="both"/>
        <w:rPr>
          <w:color w:val="000000"/>
          <w:sz w:val="20"/>
          <w:szCs w:val="20"/>
          <w:lang w:eastAsia="en-US"/>
        </w:rPr>
      </w:pPr>
      <w:r w:rsidRPr="007772CD">
        <w:rPr>
          <w:color w:val="000000"/>
          <w:sz w:val="20"/>
          <w:szCs w:val="20"/>
          <w:lang w:eastAsia="en-US"/>
        </w:rPr>
        <w:t>4) организация разработки, проведение публичных слушаний и утверждение проектов планировки территории, проектов межевания территории;</w:t>
      </w:r>
    </w:p>
    <w:p w:rsidR="007772CD" w:rsidRPr="007772CD" w:rsidRDefault="007772CD" w:rsidP="007772CD">
      <w:pPr>
        <w:tabs>
          <w:tab w:val="left" w:pos="1134"/>
        </w:tabs>
        <w:ind w:firstLine="709"/>
        <w:contextualSpacing/>
        <w:jc w:val="both"/>
        <w:rPr>
          <w:sz w:val="20"/>
          <w:szCs w:val="20"/>
          <w:lang w:eastAsia="ar-SA"/>
        </w:rPr>
      </w:pPr>
      <w:r w:rsidRPr="007772CD">
        <w:rPr>
          <w:color w:val="000000"/>
          <w:sz w:val="20"/>
          <w:szCs w:val="20"/>
          <w:lang w:eastAsia="en-US"/>
        </w:rPr>
        <w:t>5) подготовка проектов документов, проведение публичных слушаний по вопросам установления (изменения) границ населенных пунктов, входящих в состав Кульгешского сельского поселения, предусматривающих включение (исключение) земельных участков в границы (из границ) населенных пунктов;</w:t>
      </w:r>
    </w:p>
    <w:p w:rsidR="007772CD" w:rsidRPr="007772CD" w:rsidRDefault="007772CD" w:rsidP="007772CD">
      <w:pPr>
        <w:widowControl w:val="0"/>
        <w:autoSpaceDE w:val="0"/>
        <w:snapToGrid w:val="0"/>
        <w:ind w:firstLine="709"/>
        <w:contextualSpacing/>
        <w:jc w:val="both"/>
        <w:rPr>
          <w:sz w:val="20"/>
          <w:szCs w:val="20"/>
          <w:lang w:eastAsia="ar-SA"/>
        </w:rPr>
      </w:pPr>
      <w:proofErr w:type="gramStart"/>
      <w:r w:rsidRPr="007772CD">
        <w:rPr>
          <w:sz w:val="20"/>
          <w:szCs w:val="20"/>
          <w:lang w:eastAsia="ar-SA"/>
        </w:rPr>
        <w:t>6) проверка проекта Правил, проекта внесения изменений в Правила, проектов планировки территории, проектов межевания территории на соответствие требованиям технических регламентов, генеральному плану, местных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w:t>
      </w:r>
      <w:proofErr w:type="gramEnd"/>
      <w:r w:rsidRPr="007772CD">
        <w:rPr>
          <w:sz w:val="20"/>
          <w:szCs w:val="20"/>
          <w:lang w:eastAsia="ar-SA"/>
        </w:rPr>
        <w:t xml:space="preserve"> условиями использования территорий, а также с учетом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w:t>
      </w:r>
    </w:p>
    <w:p w:rsidR="007772CD" w:rsidRPr="007772CD" w:rsidRDefault="007772CD" w:rsidP="007772CD">
      <w:pPr>
        <w:tabs>
          <w:tab w:val="left" w:pos="1134"/>
        </w:tabs>
        <w:snapToGrid w:val="0"/>
        <w:ind w:firstLine="709"/>
        <w:contextualSpacing/>
        <w:jc w:val="both"/>
        <w:rPr>
          <w:color w:val="000000"/>
          <w:sz w:val="20"/>
          <w:szCs w:val="20"/>
          <w:lang w:eastAsia="ar-SA"/>
        </w:rPr>
      </w:pPr>
      <w:proofErr w:type="gramStart"/>
      <w:r w:rsidRPr="007772CD">
        <w:rPr>
          <w:sz w:val="20"/>
          <w:szCs w:val="20"/>
          <w:lang w:eastAsia="ar-SA"/>
        </w:rPr>
        <w:t>7) рассмотрение схемы планировочной организации земельного участка, архитектурной части проектной документации на строительство, реконструкцию, капитальный ремонт объектов, проектов перепланировки помещений, предусматривающих изменение фасадов зданий, архитектурных (эскизных) проектов, концепций застройки территорий, проектов художественного оформления объектов, проектов реконструкции и реставрации объектов</w:t>
      </w:r>
      <w:r w:rsidRPr="007772CD">
        <w:rPr>
          <w:color w:val="000000"/>
          <w:sz w:val="20"/>
          <w:szCs w:val="20"/>
          <w:lang w:eastAsia="ar-SA"/>
        </w:rPr>
        <w:t xml:space="preserve"> </w:t>
      </w:r>
      <w:r w:rsidRPr="007772CD">
        <w:rPr>
          <w:sz w:val="20"/>
          <w:szCs w:val="20"/>
          <w:lang w:eastAsia="ar-SA"/>
        </w:rPr>
        <w:t>с целью повышения качества застройки и формирования архитектурного облика населенных пунктов, входящих в состав</w:t>
      </w:r>
      <w:r w:rsidRPr="007772CD">
        <w:rPr>
          <w:color w:val="FF0000"/>
          <w:sz w:val="20"/>
          <w:szCs w:val="20"/>
        </w:rPr>
        <w:t xml:space="preserve"> </w:t>
      </w:r>
      <w:r w:rsidRPr="007772CD">
        <w:rPr>
          <w:color w:val="000000"/>
          <w:sz w:val="20"/>
          <w:szCs w:val="20"/>
        </w:rPr>
        <w:t>Кульгешского</w:t>
      </w:r>
      <w:r w:rsidRPr="007772CD">
        <w:rPr>
          <w:color w:val="FF0000"/>
          <w:sz w:val="20"/>
          <w:szCs w:val="20"/>
        </w:rPr>
        <w:t xml:space="preserve"> </w:t>
      </w:r>
      <w:r w:rsidRPr="007772CD">
        <w:rPr>
          <w:sz w:val="20"/>
          <w:szCs w:val="20"/>
          <w:lang w:eastAsia="ar-SA"/>
        </w:rPr>
        <w:t>сельского поселения;</w:t>
      </w:r>
      <w:proofErr w:type="gramEnd"/>
    </w:p>
    <w:p w:rsidR="007772CD" w:rsidRPr="007772CD" w:rsidRDefault="007772CD" w:rsidP="007772CD">
      <w:pPr>
        <w:snapToGrid w:val="0"/>
        <w:ind w:firstLine="709"/>
        <w:contextualSpacing/>
        <w:jc w:val="both"/>
        <w:rPr>
          <w:color w:val="000000"/>
          <w:sz w:val="20"/>
          <w:szCs w:val="20"/>
          <w:lang w:eastAsia="en-US"/>
        </w:rPr>
      </w:pPr>
      <w:r w:rsidRPr="007772CD">
        <w:rPr>
          <w:color w:val="000000"/>
          <w:sz w:val="20"/>
          <w:szCs w:val="20"/>
          <w:lang w:eastAsia="ar-SA"/>
        </w:rPr>
        <w:t>8) осуществление в установленном порядке перевода земель из одной категории в другую, резервирование и изъятие земель, в том числе путем выкупа для муниципальных нужд;</w:t>
      </w:r>
    </w:p>
    <w:p w:rsidR="007772CD" w:rsidRPr="007772CD" w:rsidRDefault="007772CD" w:rsidP="007772CD">
      <w:pPr>
        <w:tabs>
          <w:tab w:val="left" w:pos="1134"/>
        </w:tabs>
        <w:ind w:firstLine="709"/>
        <w:contextualSpacing/>
        <w:jc w:val="both"/>
        <w:rPr>
          <w:sz w:val="20"/>
          <w:szCs w:val="20"/>
          <w:lang w:eastAsia="ar-SA"/>
        </w:rPr>
      </w:pPr>
      <w:r w:rsidRPr="007772CD">
        <w:rPr>
          <w:color w:val="000000"/>
          <w:sz w:val="20"/>
          <w:szCs w:val="20"/>
          <w:lang w:eastAsia="en-US"/>
        </w:rPr>
        <w:t>9) подготовка, регистрация и выдача заинтересованным лицам градостроительных планов земельных участков;</w:t>
      </w:r>
    </w:p>
    <w:p w:rsidR="007772CD" w:rsidRPr="007772CD" w:rsidRDefault="007772CD" w:rsidP="007772CD">
      <w:pPr>
        <w:snapToGrid w:val="0"/>
        <w:ind w:firstLine="709"/>
        <w:contextualSpacing/>
        <w:jc w:val="both"/>
        <w:rPr>
          <w:sz w:val="20"/>
          <w:szCs w:val="20"/>
          <w:lang w:eastAsia="ar-SA"/>
        </w:rPr>
      </w:pPr>
      <w:r w:rsidRPr="007772CD">
        <w:rPr>
          <w:sz w:val="20"/>
          <w:szCs w:val="20"/>
          <w:lang w:eastAsia="ar-SA"/>
        </w:rPr>
        <w:lastRenderedPageBreak/>
        <w:t xml:space="preserve">10) подготовка документов на земельные участки и территории для строительства с последующим выставлением на торги; на земельные участки под размещение </w:t>
      </w:r>
      <w:r w:rsidRPr="007772CD">
        <w:rPr>
          <w:color w:val="000000"/>
          <w:sz w:val="20"/>
          <w:szCs w:val="20"/>
          <w:lang w:eastAsia="ar-SA"/>
        </w:rPr>
        <w:t xml:space="preserve"> объектов, не являющихся объектами капитального строительства</w:t>
      </w:r>
      <w:r w:rsidRPr="007772CD">
        <w:rPr>
          <w:sz w:val="20"/>
          <w:szCs w:val="20"/>
          <w:lang w:eastAsia="ar-SA"/>
        </w:rPr>
        <w:t>;</w:t>
      </w:r>
    </w:p>
    <w:p w:rsidR="007772CD" w:rsidRPr="007772CD" w:rsidRDefault="007772CD" w:rsidP="007772CD">
      <w:pPr>
        <w:tabs>
          <w:tab w:val="left" w:pos="1134"/>
        </w:tabs>
        <w:snapToGrid w:val="0"/>
        <w:ind w:firstLine="709"/>
        <w:contextualSpacing/>
        <w:jc w:val="both"/>
        <w:rPr>
          <w:sz w:val="20"/>
          <w:szCs w:val="20"/>
          <w:lang w:eastAsia="ar-SA"/>
        </w:rPr>
      </w:pPr>
      <w:r w:rsidRPr="007772CD">
        <w:rPr>
          <w:sz w:val="20"/>
          <w:szCs w:val="20"/>
          <w:lang w:eastAsia="ar-SA"/>
        </w:rPr>
        <w:t>11) ведение реестра почтовых адресов;</w:t>
      </w:r>
    </w:p>
    <w:p w:rsidR="007772CD" w:rsidRPr="007772CD" w:rsidRDefault="007772CD" w:rsidP="007772CD">
      <w:pPr>
        <w:snapToGrid w:val="0"/>
        <w:ind w:firstLine="709"/>
        <w:contextualSpacing/>
        <w:jc w:val="both"/>
        <w:rPr>
          <w:color w:val="000000"/>
          <w:sz w:val="20"/>
          <w:szCs w:val="20"/>
          <w:lang w:eastAsia="en-US"/>
        </w:rPr>
      </w:pPr>
      <w:r w:rsidRPr="007772CD">
        <w:rPr>
          <w:sz w:val="20"/>
          <w:szCs w:val="20"/>
          <w:lang w:eastAsia="ar-SA"/>
        </w:rPr>
        <w:t>12) рассмотрение и подготовка предложений по согласованию схем расположения земельных участков;</w:t>
      </w:r>
    </w:p>
    <w:p w:rsidR="007772CD" w:rsidRPr="007772CD" w:rsidRDefault="007772CD" w:rsidP="007772CD">
      <w:pPr>
        <w:tabs>
          <w:tab w:val="left" w:pos="1134"/>
        </w:tabs>
        <w:ind w:firstLine="709"/>
        <w:contextualSpacing/>
        <w:jc w:val="both"/>
        <w:rPr>
          <w:color w:val="000000"/>
          <w:sz w:val="20"/>
          <w:szCs w:val="20"/>
          <w:lang w:eastAsia="ar-SA"/>
        </w:rPr>
      </w:pPr>
      <w:r w:rsidRPr="007772CD">
        <w:rPr>
          <w:color w:val="000000"/>
          <w:sz w:val="20"/>
          <w:szCs w:val="20"/>
          <w:lang w:eastAsia="en-US"/>
        </w:rPr>
        <w:t>13)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объектов капитального строительства на территории муниципального образования;</w:t>
      </w:r>
    </w:p>
    <w:p w:rsidR="007772CD" w:rsidRPr="007772CD" w:rsidRDefault="007772CD" w:rsidP="007772CD">
      <w:pPr>
        <w:snapToGrid w:val="0"/>
        <w:ind w:firstLine="709"/>
        <w:contextualSpacing/>
        <w:jc w:val="both"/>
        <w:rPr>
          <w:color w:val="000000"/>
          <w:sz w:val="20"/>
          <w:szCs w:val="20"/>
          <w:lang w:eastAsia="ar-SA"/>
        </w:rPr>
      </w:pPr>
      <w:r w:rsidRPr="007772CD">
        <w:rPr>
          <w:color w:val="000000"/>
          <w:sz w:val="20"/>
          <w:szCs w:val="20"/>
          <w:lang w:eastAsia="ar-SA"/>
        </w:rPr>
        <w:t>14) иные полномочия, предусмотренные действующим законодательством.</w:t>
      </w:r>
      <w:bookmarkStart w:id="15" w:name="__RefHeading___Toc442193427"/>
    </w:p>
    <w:p w:rsidR="007772CD" w:rsidRPr="007772CD" w:rsidRDefault="007772CD" w:rsidP="007772CD">
      <w:pPr>
        <w:snapToGrid w:val="0"/>
        <w:ind w:firstLine="709"/>
        <w:contextualSpacing/>
        <w:jc w:val="both"/>
        <w:rPr>
          <w:b/>
          <w:bCs/>
          <w:sz w:val="20"/>
          <w:szCs w:val="20"/>
          <w:lang w:eastAsia="en-US"/>
        </w:rPr>
      </w:pPr>
    </w:p>
    <w:p w:rsidR="007772CD" w:rsidRPr="007772CD" w:rsidRDefault="007772CD" w:rsidP="007772CD">
      <w:pPr>
        <w:keepNext/>
        <w:widowControl w:val="0"/>
        <w:tabs>
          <w:tab w:val="left" w:pos="0"/>
        </w:tabs>
        <w:ind w:firstLine="709"/>
        <w:contextualSpacing/>
        <w:jc w:val="both"/>
        <w:rPr>
          <w:color w:val="000000"/>
          <w:sz w:val="20"/>
          <w:szCs w:val="20"/>
          <w:lang w:eastAsia="ar-SA"/>
        </w:rPr>
      </w:pPr>
      <w:r w:rsidRPr="007772CD">
        <w:rPr>
          <w:b/>
          <w:bCs/>
          <w:sz w:val="20"/>
          <w:szCs w:val="20"/>
          <w:lang w:eastAsia="en-US"/>
        </w:rPr>
        <w:t xml:space="preserve">Статья 12. Полномочия Комиссии по подготовке проекта правил землепользования и застройки </w:t>
      </w:r>
      <w:bookmarkEnd w:id="15"/>
      <w:r w:rsidRPr="007772CD">
        <w:rPr>
          <w:b/>
          <w:bCs/>
          <w:sz w:val="20"/>
          <w:szCs w:val="20"/>
          <w:lang w:eastAsia="en-US"/>
        </w:rPr>
        <w:t>Кульгешского сельского поселения</w:t>
      </w:r>
    </w:p>
    <w:p w:rsidR="007772CD" w:rsidRPr="007772CD" w:rsidRDefault="007772CD" w:rsidP="007772CD">
      <w:pPr>
        <w:snapToGrid w:val="0"/>
        <w:ind w:firstLine="709"/>
        <w:contextualSpacing/>
        <w:jc w:val="both"/>
        <w:rPr>
          <w:color w:val="000000"/>
          <w:sz w:val="20"/>
          <w:szCs w:val="20"/>
          <w:lang w:eastAsia="ar-SA"/>
        </w:rPr>
      </w:pPr>
      <w:r w:rsidRPr="007772CD">
        <w:rPr>
          <w:color w:val="000000"/>
          <w:sz w:val="20"/>
          <w:szCs w:val="20"/>
          <w:lang w:eastAsia="ar-SA"/>
        </w:rPr>
        <w:t>1. Состав и порядок деятельности Комиссии по подготовке проекта правил землепользования и застройки Кульгешского сельского поселения (далее – Комиссия) утверждаются главой</w:t>
      </w:r>
      <w:r w:rsidRPr="007772CD">
        <w:rPr>
          <w:color w:val="FF0000"/>
          <w:sz w:val="20"/>
          <w:szCs w:val="20"/>
        </w:rPr>
        <w:t xml:space="preserve"> </w:t>
      </w:r>
      <w:r w:rsidRPr="007772CD">
        <w:rPr>
          <w:color w:val="000000"/>
          <w:sz w:val="20"/>
          <w:szCs w:val="20"/>
        </w:rPr>
        <w:t xml:space="preserve">Кульгешского </w:t>
      </w:r>
      <w:r w:rsidRPr="007772CD">
        <w:rPr>
          <w:color w:val="000000"/>
          <w:sz w:val="20"/>
          <w:szCs w:val="20"/>
          <w:lang w:eastAsia="ar-SA"/>
        </w:rPr>
        <w:t>сельского поселения.</w:t>
      </w:r>
    </w:p>
    <w:p w:rsidR="007772CD" w:rsidRPr="007772CD" w:rsidRDefault="007772CD" w:rsidP="007772CD">
      <w:pPr>
        <w:snapToGrid w:val="0"/>
        <w:ind w:firstLine="709"/>
        <w:contextualSpacing/>
        <w:rPr>
          <w:color w:val="000000"/>
          <w:sz w:val="20"/>
          <w:szCs w:val="20"/>
          <w:lang w:eastAsia="ar-SA"/>
        </w:rPr>
      </w:pPr>
      <w:r w:rsidRPr="007772CD">
        <w:rPr>
          <w:color w:val="000000"/>
          <w:sz w:val="20"/>
          <w:szCs w:val="20"/>
          <w:lang w:eastAsia="ar-SA"/>
        </w:rPr>
        <w:t>2. К полномочиям Комиссии относятся:</w:t>
      </w:r>
    </w:p>
    <w:p w:rsidR="007772CD" w:rsidRPr="007772CD" w:rsidRDefault="007772CD" w:rsidP="007772CD">
      <w:pPr>
        <w:autoSpaceDE w:val="0"/>
        <w:ind w:firstLine="709"/>
        <w:contextualSpacing/>
        <w:jc w:val="both"/>
        <w:rPr>
          <w:color w:val="000000"/>
          <w:sz w:val="20"/>
          <w:szCs w:val="20"/>
          <w:lang w:eastAsia="ar-SA"/>
        </w:rPr>
      </w:pPr>
      <w:r w:rsidRPr="007772CD">
        <w:rPr>
          <w:color w:val="000000"/>
          <w:sz w:val="20"/>
          <w:szCs w:val="20"/>
          <w:lang w:eastAsia="ar-SA"/>
        </w:rPr>
        <w:t>подготовка рекомендаций главе Кульгешского сельского поселения по</w:t>
      </w:r>
      <w:r w:rsidRPr="007772CD">
        <w:rPr>
          <w:sz w:val="20"/>
          <w:szCs w:val="20"/>
        </w:rPr>
        <w:t xml:space="preserve"> вопросам подготовки проекта Правил, проекта внесения в них изменений, </w:t>
      </w:r>
      <w:r w:rsidRPr="007772CD">
        <w:rPr>
          <w:color w:val="000000"/>
          <w:sz w:val="20"/>
          <w:szCs w:val="20"/>
          <w:lang w:eastAsia="ar-SA"/>
        </w:rPr>
        <w:t>предоставления разрешений</w:t>
      </w:r>
      <w:r w:rsidRPr="007772CD">
        <w:rPr>
          <w:sz w:val="20"/>
          <w:szCs w:val="20"/>
        </w:rPr>
        <w:t xml:space="preserve">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7772CD" w:rsidRPr="007772CD" w:rsidRDefault="007772CD" w:rsidP="007772CD">
      <w:pPr>
        <w:autoSpaceDE w:val="0"/>
        <w:ind w:firstLine="709"/>
        <w:contextualSpacing/>
        <w:jc w:val="both"/>
        <w:rPr>
          <w:sz w:val="20"/>
          <w:szCs w:val="20"/>
        </w:rPr>
      </w:pPr>
      <w:r w:rsidRPr="007772CD">
        <w:rPr>
          <w:color w:val="000000"/>
          <w:sz w:val="20"/>
          <w:szCs w:val="20"/>
          <w:lang w:eastAsia="ar-SA"/>
        </w:rPr>
        <w:t xml:space="preserve">рассмотрение предложений граждан и юридических лиц в связи с подготовкой проекта Правил, проекта внесения в них изменений, предоставления разрешений </w:t>
      </w:r>
      <w:r w:rsidRPr="007772CD">
        <w:rPr>
          <w:sz w:val="20"/>
          <w:szCs w:val="20"/>
        </w:rPr>
        <w:t>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7772CD" w:rsidRPr="007772CD" w:rsidRDefault="007772CD" w:rsidP="007772CD">
      <w:pPr>
        <w:autoSpaceDE w:val="0"/>
        <w:ind w:firstLine="709"/>
        <w:contextualSpacing/>
        <w:jc w:val="both"/>
        <w:rPr>
          <w:sz w:val="20"/>
          <w:szCs w:val="20"/>
        </w:rPr>
      </w:pPr>
      <w:r w:rsidRPr="007772CD">
        <w:rPr>
          <w:sz w:val="20"/>
          <w:szCs w:val="20"/>
        </w:rPr>
        <w:t xml:space="preserve">организация и проведение публичных слушаний по рассмотрению проекта Правил, проекта внесения в них изменений, вопросов </w:t>
      </w:r>
      <w:r w:rsidRPr="007772CD">
        <w:rPr>
          <w:color w:val="000000"/>
          <w:sz w:val="20"/>
          <w:szCs w:val="20"/>
          <w:lang w:eastAsia="ar-SA"/>
        </w:rPr>
        <w:t>предоставления разрешений</w:t>
      </w:r>
      <w:r w:rsidRPr="007772CD">
        <w:rPr>
          <w:sz w:val="20"/>
          <w:szCs w:val="20"/>
        </w:rPr>
        <w:t xml:space="preserve">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7772CD" w:rsidRPr="007772CD" w:rsidRDefault="007772CD" w:rsidP="007772CD">
      <w:pPr>
        <w:autoSpaceDE w:val="0"/>
        <w:ind w:firstLine="709"/>
        <w:contextualSpacing/>
        <w:jc w:val="both"/>
        <w:rPr>
          <w:sz w:val="20"/>
          <w:szCs w:val="20"/>
        </w:rPr>
      </w:pPr>
      <w:r w:rsidRPr="007772CD">
        <w:rPr>
          <w:sz w:val="20"/>
          <w:szCs w:val="20"/>
        </w:rPr>
        <w:t>подготовка протокола публичных слушаний, заключения о результатах публичных слушаний.</w:t>
      </w:r>
      <w:bookmarkStart w:id="16" w:name="__RefHeading___Toc442193428"/>
    </w:p>
    <w:p w:rsidR="007772CD" w:rsidRPr="007772CD" w:rsidRDefault="007772CD" w:rsidP="007772CD">
      <w:pPr>
        <w:autoSpaceDE w:val="0"/>
        <w:ind w:firstLine="709"/>
        <w:contextualSpacing/>
        <w:jc w:val="both"/>
        <w:rPr>
          <w:b/>
          <w:bCs/>
          <w:sz w:val="20"/>
          <w:szCs w:val="20"/>
          <w:lang w:eastAsia="en-US"/>
        </w:rPr>
      </w:pPr>
    </w:p>
    <w:p w:rsidR="007772CD" w:rsidRPr="007772CD" w:rsidRDefault="007772CD" w:rsidP="007772CD">
      <w:pPr>
        <w:keepNext/>
        <w:widowControl w:val="0"/>
        <w:tabs>
          <w:tab w:val="left" w:pos="0"/>
        </w:tabs>
        <w:ind w:firstLine="709"/>
        <w:contextualSpacing/>
        <w:jc w:val="both"/>
        <w:rPr>
          <w:sz w:val="20"/>
          <w:szCs w:val="20"/>
        </w:rPr>
      </w:pPr>
      <w:r w:rsidRPr="007772CD">
        <w:rPr>
          <w:b/>
          <w:bCs/>
          <w:sz w:val="20"/>
          <w:szCs w:val="20"/>
          <w:lang w:eastAsia="en-US"/>
        </w:rPr>
        <w:t xml:space="preserve"> Статья 13. Образование земельных участков из земель или земельных участков, находящихся в муниципальной собственности</w:t>
      </w:r>
      <w:bookmarkEnd w:id="16"/>
    </w:p>
    <w:p w:rsidR="007772CD" w:rsidRPr="007772CD" w:rsidRDefault="007772CD" w:rsidP="007772CD">
      <w:pPr>
        <w:ind w:firstLine="709"/>
        <w:contextualSpacing/>
        <w:jc w:val="both"/>
        <w:rPr>
          <w:sz w:val="20"/>
          <w:szCs w:val="20"/>
        </w:rPr>
      </w:pPr>
      <w:r w:rsidRPr="007772CD">
        <w:rPr>
          <w:sz w:val="20"/>
          <w:szCs w:val="20"/>
        </w:rPr>
        <w:t>1. Образование земельных участков из земель или земельных участков, находящихся в муниципальной собственности, осуществляется в соответствии с одним из следующих документов:</w:t>
      </w:r>
    </w:p>
    <w:p w:rsidR="007772CD" w:rsidRPr="007772CD" w:rsidRDefault="007772CD" w:rsidP="007772CD">
      <w:pPr>
        <w:ind w:firstLine="709"/>
        <w:contextualSpacing/>
        <w:jc w:val="both"/>
        <w:rPr>
          <w:sz w:val="20"/>
          <w:szCs w:val="20"/>
        </w:rPr>
      </w:pPr>
      <w:r w:rsidRPr="007772CD">
        <w:rPr>
          <w:sz w:val="20"/>
          <w:szCs w:val="20"/>
        </w:rPr>
        <w:t>1) проект межевания территории, утвержденный в соответствии с Градостроительным кодексом Российской Федерации;</w:t>
      </w:r>
    </w:p>
    <w:p w:rsidR="007772CD" w:rsidRPr="007772CD" w:rsidRDefault="007772CD" w:rsidP="007772CD">
      <w:pPr>
        <w:ind w:firstLine="709"/>
        <w:contextualSpacing/>
        <w:jc w:val="both"/>
        <w:rPr>
          <w:sz w:val="20"/>
          <w:szCs w:val="20"/>
        </w:rPr>
      </w:pPr>
      <w:r w:rsidRPr="007772CD">
        <w:rPr>
          <w:sz w:val="20"/>
          <w:szCs w:val="20"/>
        </w:rPr>
        <w:t>2) проектная документация о местоположении, границах, площади и об иных количественных и качественных характеристиках лесных участков (в пределах границ земель лесного фонда, на которых расположены лесничества и лесопарки);</w:t>
      </w:r>
    </w:p>
    <w:p w:rsidR="007772CD" w:rsidRPr="007772CD" w:rsidRDefault="007772CD" w:rsidP="007772CD">
      <w:pPr>
        <w:ind w:firstLine="709"/>
        <w:contextualSpacing/>
        <w:jc w:val="both"/>
        <w:rPr>
          <w:sz w:val="20"/>
          <w:szCs w:val="20"/>
        </w:rPr>
      </w:pPr>
      <w:r w:rsidRPr="007772CD">
        <w:rPr>
          <w:sz w:val="20"/>
          <w:szCs w:val="20"/>
        </w:rPr>
        <w:t>3) утверждённая схема расположения земельного участка или земельных участков на кадастровом плане территории.</w:t>
      </w:r>
    </w:p>
    <w:p w:rsidR="007772CD" w:rsidRPr="007772CD" w:rsidRDefault="007772CD" w:rsidP="007772CD">
      <w:pPr>
        <w:ind w:firstLine="709"/>
        <w:contextualSpacing/>
        <w:jc w:val="both"/>
        <w:rPr>
          <w:color w:val="000000"/>
          <w:sz w:val="20"/>
          <w:szCs w:val="20"/>
        </w:rPr>
      </w:pPr>
      <w:r w:rsidRPr="007772CD">
        <w:rPr>
          <w:sz w:val="20"/>
          <w:szCs w:val="20"/>
        </w:rPr>
        <w:t>2.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7772CD" w:rsidRPr="007772CD" w:rsidRDefault="007772CD" w:rsidP="007772CD">
      <w:pPr>
        <w:ind w:firstLine="709"/>
        <w:contextualSpacing/>
        <w:jc w:val="both"/>
        <w:rPr>
          <w:sz w:val="20"/>
          <w:szCs w:val="20"/>
        </w:rPr>
      </w:pPr>
      <w:r w:rsidRPr="007772CD">
        <w:rPr>
          <w:color w:val="000000"/>
          <w:sz w:val="20"/>
          <w:szCs w:val="20"/>
        </w:rPr>
        <w:t>3. Образование земельных участков из земель или земельных участков, находящихся в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утверждённого проекта межевания территории с учетом положений, предусмотренных частью 4 настоящей статьи.</w:t>
      </w:r>
    </w:p>
    <w:p w:rsidR="007772CD" w:rsidRPr="007772CD" w:rsidRDefault="007772CD" w:rsidP="007772CD">
      <w:pPr>
        <w:ind w:firstLine="709"/>
        <w:contextualSpacing/>
        <w:jc w:val="both"/>
        <w:rPr>
          <w:sz w:val="20"/>
          <w:szCs w:val="20"/>
        </w:rPr>
      </w:pPr>
      <w:r w:rsidRPr="007772CD">
        <w:rPr>
          <w:sz w:val="20"/>
          <w:szCs w:val="20"/>
        </w:rPr>
        <w:t>4. Исключительно в соответствии с утверждённым проектом межевания территории осуществляется образование земельных участков:</w:t>
      </w:r>
    </w:p>
    <w:p w:rsidR="007772CD" w:rsidRPr="007772CD" w:rsidRDefault="007772CD" w:rsidP="007772CD">
      <w:pPr>
        <w:ind w:firstLine="709"/>
        <w:contextualSpacing/>
        <w:jc w:val="both"/>
        <w:rPr>
          <w:sz w:val="20"/>
          <w:szCs w:val="20"/>
        </w:rPr>
      </w:pPr>
      <w:r w:rsidRPr="007772CD">
        <w:rPr>
          <w:sz w:val="20"/>
          <w:szCs w:val="20"/>
        </w:rPr>
        <w:t>1) из земельного участка, предоставленного для комплексного освоения территории;</w:t>
      </w:r>
    </w:p>
    <w:p w:rsidR="007772CD" w:rsidRPr="007772CD" w:rsidRDefault="007772CD" w:rsidP="007772CD">
      <w:pPr>
        <w:ind w:firstLine="709"/>
        <w:contextualSpacing/>
        <w:jc w:val="both"/>
        <w:rPr>
          <w:sz w:val="20"/>
          <w:szCs w:val="20"/>
        </w:rPr>
      </w:pPr>
      <w:r w:rsidRPr="007772CD">
        <w:rPr>
          <w:sz w:val="20"/>
          <w:szCs w:val="20"/>
        </w:rPr>
        <w:t>2) из земельного участка, предоставленного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rsidR="007772CD" w:rsidRPr="007772CD" w:rsidRDefault="007772CD" w:rsidP="007772CD">
      <w:pPr>
        <w:ind w:firstLine="709"/>
        <w:contextualSpacing/>
        <w:jc w:val="both"/>
        <w:rPr>
          <w:sz w:val="20"/>
          <w:szCs w:val="20"/>
        </w:rPr>
      </w:pPr>
      <w:r w:rsidRPr="007772CD">
        <w:rPr>
          <w:sz w:val="20"/>
          <w:szCs w:val="20"/>
        </w:rPr>
        <w:t>3) в границах территории, в отношении которой заключён договор о её развитии;</w:t>
      </w:r>
    </w:p>
    <w:p w:rsidR="007772CD" w:rsidRPr="007772CD" w:rsidRDefault="007772CD" w:rsidP="007772CD">
      <w:pPr>
        <w:ind w:firstLine="709"/>
        <w:contextualSpacing/>
        <w:jc w:val="both"/>
        <w:rPr>
          <w:sz w:val="20"/>
          <w:szCs w:val="20"/>
        </w:rPr>
      </w:pPr>
      <w:r w:rsidRPr="007772CD">
        <w:rPr>
          <w:sz w:val="20"/>
          <w:szCs w:val="20"/>
        </w:rPr>
        <w:t>4) в границах элемента планировочной структуры, застроенного многоквартирными домами;</w:t>
      </w:r>
    </w:p>
    <w:p w:rsidR="007772CD" w:rsidRPr="007772CD" w:rsidRDefault="007772CD" w:rsidP="007772CD">
      <w:pPr>
        <w:snapToGrid w:val="0"/>
        <w:ind w:firstLine="709"/>
        <w:rPr>
          <w:sz w:val="20"/>
          <w:szCs w:val="20"/>
        </w:rPr>
      </w:pPr>
      <w:r w:rsidRPr="007772CD">
        <w:rPr>
          <w:sz w:val="20"/>
          <w:szCs w:val="20"/>
        </w:rPr>
        <w:t>5) для строительства и реконструкции линейных объектов федерального, регионального или местного значения.</w:t>
      </w:r>
      <w:bookmarkStart w:id="17" w:name="__RefHeading___Toc442193429"/>
    </w:p>
    <w:p w:rsidR="007772CD" w:rsidRPr="007772CD" w:rsidRDefault="007772CD" w:rsidP="007772CD">
      <w:pPr>
        <w:snapToGrid w:val="0"/>
        <w:ind w:firstLine="709"/>
        <w:rPr>
          <w:b/>
          <w:bCs/>
          <w:sz w:val="20"/>
          <w:szCs w:val="20"/>
          <w:lang w:eastAsia="en-US"/>
        </w:rPr>
      </w:pPr>
    </w:p>
    <w:p w:rsidR="007772CD" w:rsidRPr="007772CD" w:rsidRDefault="007772CD" w:rsidP="007772CD">
      <w:pPr>
        <w:keepNext/>
        <w:widowControl w:val="0"/>
        <w:tabs>
          <w:tab w:val="left" w:pos="0"/>
        </w:tabs>
        <w:ind w:firstLine="709"/>
        <w:contextualSpacing/>
        <w:jc w:val="both"/>
        <w:rPr>
          <w:sz w:val="20"/>
          <w:szCs w:val="20"/>
        </w:rPr>
      </w:pPr>
      <w:r w:rsidRPr="007772CD">
        <w:rPr>
          <w:b/>
          <w:bCs/>
          <w:sz w:val="20"/>
          <w:szCs w:val="20"/>
          <w:lang w:eastAsia="en-US"/>
        </w:rPr>
        <w:t>Статья 14. Предоставление земельных участков, находящихся в муниципальной собственности</w:t>
      </w:r>
      <w:bookmarkEnd w:id="17"/>
    </w:p>
    <w:p w:rsidR="007772CD" w:rsidRPr="007772CD" w:rsidRDefault="007772CD" w:rsidP="007772CD">
      <w:pPr>
        <w:autoSpaceDE w:val="0"/>
        <w:ind w:firstLine="540"/>
        <w:jc w:val="both"/>
        <w:rPr>
          <w:sz w:val="20"/>
          <w:szCs w:val="20"/>
        </w:rPr>
      </w:pPr>
      <w:r w:rsidRPr="007772CD">
        <w:rPr>
          <w:sz w:val="20"/>
          <w:szCs w:val="20"/>
        </w:rPr>
        <w:t>1. Земельные участки, находящиеся в муниципальной собственности, предоставляются на основании:</w:t>
      </w:r>
    </w:p>
    <w:p w:rsidR="007772CD" w:rsidRPr="007772CD" w:rsidRDefault="007772CD" w:rsidP="007772CD">
      <w:pPr>
        <w:autoSpaceDE w:val="0"/>
        <w:ind w:firstLine="540"/>
        <w:jc w:val="both"/>
        <w:rPr>
          <w:sz w:val="20"/>
          <w:szCs w:val="20"/>
        </w:rPr>
      </w:pPr>
      <w:r w:rsidRPr="007772CD">
        <w:rPr>
          <w:sz w:val="20"/>
          <w:szCs w:val="20"/>
        </w:rPr>
        <w:t>1) решения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7772CD" w:rsidRPr="007772CD" w:rsidRDefault="007772CD" w:rsidP="007772CD">
      <w:pPr>
        <w:autoSpaceDE w:val="0"/>
        <w:ind w:firstLine="540"/>
        <w:jc w:val="both"/>
        <w:rPr>
          <w:sz w:val="20"/>
          <w:szCs w:val="20"/>
        </w:rPr>
      </w:pPr>
      <w:r w:rsidRPr="007772CD">
        <w:rPr>
          <w:sz w:val="20"/>
          <w:szCs w:val="20"/>
        </w:rPr>
        <w:t>2) договора купли-продажи в случае предоставления земельного участка в собственность за плату;</w:t>
      </w:r>
    </w:p>
    <w:p w:rsidR="007772CD" w:rsidRPr="007772CD" w:rsidRDefault="007772CD" w:rsidP="007772CD">
      <w:pPr>
        <w:autoSpaceDE w:val="0"/>
        <w:ind w:firstLine="540"/>
        <w:jc w:val="both"/>
        <w:rPr>
          <w:sz w:val="20"/>
          <w:szCs w:val="20"/>
        </w:rPr>
      </w:pPr>
      <w:r w:rsidRPr="007772CD">
        <w:rPr>
          <w:sz w:val="20"/>
          <w:szCs w:val="20"/>
        </w:rPr>
        <w:t>3) договора аренды в случае предоставления земельного участка в аренду;</w:t>
      </w:r>
    </w:p>
    <w:p w:rsidR="007772CD" w:rsidRPr="007772CD" w:rsidRDefault="007772CD" w:rsidP="007772CD">
      <w:pPr>
        <w:autoSpaceDE w:val="0"/>
        <w:ind w:firstLine="540"/>
        <w:jc w:val="both"/>
        <w:rPr>
          <w:sz w:val="20"/>
          <w:szCs w:val="20"/>
        </w:rPr>
      </w:pPr>
      <w:r w:rsidRPr="007772CD">
        <w:rPr>
          <w:sz w:val="20"/>
          <w:szCs w:val="20"/>
        </w:rPr>
        <w:t>4) договора безвозмездного пользования в случае предоставления земельного участка в безвозмездное пользование.</w:t>
      </w:r>
    </w:p>
    <w:p w:rsidR="007772CD" w:rsidRPr="007772CD" w:rsidRDefault="007772CD" w:rsidP="007772CD">
      <w:pPr>
        <w:tabs>
          <w:tab w:val="left" w:pos="993"/>
        </w:tabs>
        <w:ind w:firstLine="709"/>
        <w:contextualSpacing/>
        <w:jc w:val="both"/>
        <w:rPr>
          <w:sz w:val="20"/>
          <w:szCs w:val="20"/>
        </w:rPr>
      </w:pPr>
      <w:r w:rsidRPr="007772CD">
        <w:rPr>
          <w:sz w:val="20"/>
          <w:szCs w:val="20"/>
        </w:rPr>
        <w:t>2. Порядок предоставления земельных участков, находящихся в муниципальной собственности, установлен земельным законодательством.</w:t>
      </w:r>
    </w:p>
    <w:p w:rsidR="007772CD" w:rsidRPr="007772CD" w:rsidRDefault="007772CD" w:rsidP="007772CD">
      <w:pPr>
        <w:tabs>
          <w:tab w:val="left" w:pos="993"/>
        </w:tabs>
        <w:snapToGrid w:val="0"/>
        <w:ind w:firstLine="720"/>
        <w:contextualSpacing/>
        <w:jc w:val="both"/>
        <w:rPr>
          <w:sz w:val="20"/>
          <w:szCs w:val="20"/>
        </w:rPr>
      </w:pPr>
      <w:r w:rsidRPr="007772CD">
        <w:rPr>
          <w:sz w:val="20"/>
          <w:szCs w:val="20"/>
        </w:rPr>
        <w:t>3. Земли и земельные участки, находящиеся в муниципальной собственности, могут использоваться без предоставления земельных участков и установления сервитута в порядке, установленном земельным законодательством.</w:t>
      </w:r>
      <w:bookmarkStart w:id="18" w:name="__RefHeading___Toc442193430"/>
    </w:p>
    <w:p w:rsidR="007772CD" w:rsidRPr="007772CD" w:rsidRDefault="007772CD" w:rsidP="007772CD">
      <w:pPr>
        <w:tabs>
          <w:tab w:val="left" w:pos="993"/>
        </w:tabs>
        <w:snapToGrid w:val="0"/>
        <w:ind w:firstLine="720"/>
        <w:contextualSpacing/>
        <w:jc w:val="both"/>
        <w:rPr>
          <w:b/>
          <w:bCs/>
          <w:sz w:val="20"/>
          <w:szCs w:val="20"/>
          <w:lang w:eastAsia="en-US"/>
        </w:rPr>
      </w:pPr>
    </w:p>
    <w:p w:rsidR="007772CD" w:rsidRPr="007772CD" w:rsidRDefault="007772CD" w:rsidP="007772CD">
      <w:pPr>
        <w:keepNext/>
        <w:widowControl w:val="0"/>
        <w:tabs>
          <w:tab w:val="left" w:pos="0"/>
        </w:tabs>
        <w:ind w:firstLine="709"/>
        <w:contextualSpacing/>
        <w:jc w:val="both"/>
        <w:rPr>
          <w:sz w:val="20"/>
          <w:szCs w:val="20"/>
        </w:rPr>
      </w:pPr>
      <w:r w:rsidRPr="007772CD">
        <w:rPr>
          <w:b/>
          <w:bCs/>
          <w:sz w:val="20"/>
          <w:szCs w:val="20"/>
          <w:lang w:eastAsia="en-US"/>
        </w:rPr>
        <w:t>Статья 15. Обмен земельного участка, находящегося в муниципальной собственности, на земельный участок, находящийся в частной собственности</w:t>
      </w:r>
      <w:bookmarkEnd w:id="18"/>
    </w:p>
    <w:p w:rsidR="007772CD" w:rsidRPr="007772CD" w:rsidRDefault="007772CD" w:rsidP="007772CD">
      <w:pPr>
        <w:ind w:firstLine="709"/>
        <w:contextualSpacing/>
        <w:jc w:val="both"/>
        <w:rPr>
          <w:sz w:val="20"/>
          <w:szCs w:val="20"/>
        </w:rPr>
      </w:pPr>
      <w:r w:rsidRPr="007772CD">
        <w:rPr>
          <w:sz w:val="20"/>
          <w:szCs w:val="20"/>
        </w:rPr>
        <w:t>1. Обмен земельного участка, находящегося в муниципальной собственности, на земельный участок, находящийся в частной собственности, допускается при обмене:</w:t>
      </w:r>
    </w:p>
    <w:p w:rsidR="007772CD" w:rsidRPr="007772CD" w:rsidRDefault="007772CD" w:rsidP="007772CD">
      <w:pPr>
        <w:ind w:firstLine="709"/>
        <w:contextualSpacing/>
        <w:jc w:val="both"/>
        <w:rPr>
          <w:sz w:val="20"/>
          <w:szCs w:val="20"/>
        </w:rPr>
      </w:pPr>
      <w:r w:rsidRPr="007772CD">
        <w:rPr>
          <w:sz w:val="20"/>
          <w:szCs w:val="20"/>
        </w:rPr>
        <w:t>1) земельного участка, находящегося в муниципальной собственности, на земельный участок, находящийся в частной собственности и изымаемый для муниципальных нужд;</w:t>
      </w:r>
    </w:p>
    <w:p w:rsidR="007772CD" w:rsidRPr="007772CD" w:rsidRDefault="007772CD" w:rsidP="007772CD">
      <w:pPr>
        <w:ind w:firstLine="709"/>
        <w:contextualSpacing/>
        <w:jc w:val="both"/>
        <w:rPr>
          <w:sz w:val="20"/>
          <w:szCs w:val="20"/>
        </w:rPr>
      </w:pPr>
      <w:proofErr w:type="gramStart"/>
      <w:r w:rsidRPr="007772CD">
        <w:rPr>
          <w:sz w:val="20"/>
          <w:szCs w:val="20"/>
        </w:rPr>
        <w:t>2) земельного участка, находящегося в муниципальной собственности, на земельный участок, который находится в частной собственности и предназначен в соответствии с утверждёнными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roofErr w:type="gramEnd"/>
    </w:p>
    <w:p w:rsidR="007772CD" w:rsidRPr="007772CD" w:rsidRDefault="007772CD" w:rsidP="007772CD">
      <w:pPr>
        <w:ind w:firstLine="709"/>
        <w:contextualSpacing/>
        <w:jc w:val="both"/>
        <w:rPr>
          <w:sz w:val="20"/>
          <w:szCs w:val="20"/>
        </w:rPr>
      </w:pPr>
      <w:r w:rsidRPr="007772CD">
        <w:rPr>
          <w:sz w:val="20"/>
          <w:szCs w:val="20"/>
        </w:rPr>
        <w:t>2. Порядок и условия заключения договора мены земельного участка, находящегося в муниципальной собственности, на земельный участок, находящийся в частной собственности, устанавливаются гражданским и земельным законодательством.</w:t>
      </w:r>
      <w:bookmarkStart w:id="19" w:name="__RefHeading___Toc442193431"/>
    </w:p>
    <w:p w:rsidR="007772CD" w:rsidRPr="007772CD" w:rsidRDefault="007772CD" w:rsidP="007772CD">
      <w:pPr>
        <w:ind w:firstLine="709"/>
        <w:contextualSpacing/>
        <w:jc w:val="both"/>
        <w:rPr>
          <w:b/>
          <w:bCs/>
          <w:sz w:val="20"/>
          <w:szCs w:val="20"/>
          <w:lang w:eastAsia="en-US"/>
        </w:rPr>
      </w:pPr>
    </w:p>
    <w:p w:rsidR="007772CD" w:rsidRPr="007772CD" w:rsidRDefault="007772CD" w:rsidP="007772CD">
      <w:pPr>
        <w:keepNext/>
        <w:widowControl w:val="0"/>
        <w:tabs>
          <w:tab w:val="left" w:pos="0"/>
        </w:tabs>
        <w:ind w:firstLine="709"/>
        <w:contextualSpacing/>
        <w:jc w:val="both"/>
        <w:rPr>
          <w:sz w:val="20"/>
          <w:szCs w:val="20"/>
        </w:rPr>
      </w:pPr>
      <w:r w:rsidRPr="007772CD">
        <w:rPr>
          <w:b/>
          <w:bCs/>
          <w:sz w:val="20"/>
          <w:szCs w:val="20"/>
          <w:lang w:eastAsia="en-US"/>
        </w:rPr>
        <w:t>Статья 16. Изъятие земельных участков и резервирование земель для муниципальных нужд</w:t>
      </w:r>
      <w:bookmarkEnd w:id="19"/>
    </w:p>
    <w:p w:rsidR="007772CD" w:rsidRPr="007772CD" w:rsidRDefault="007772CD" w:rsidP="007772CD">
      <w:pPr>
        <w:ind w:firstLine="709"/>
        <w:contextualSpacing/>
        <w:jc w:val="both"/>
        <w:rPr>
          <w:sz w:val="20"/>
          <w:szCs w:val="20"/>
        </w:rPr>
      </w:pPr>
      <w:r w:rsidRPr="007772CD">
        <w:rPr>
          <w:sz w:val="20"/>
          <w:szCs w:val="20"/>
        </w:rPr>
        <w:t xml:space="preserve">1. Изъятие земельных участков для муниципальных нужд осуществляется в исключительных случаях по основаниям, связанным </w:t>
      </w:r>
      <w:proofErr w:type="gramStart"/>
      <w:r w:rsidRPr="007772CD">
        <w:rPr>
          <w:sz w:val="20"/>
          <w:szCs w:val="20"/>
        </w:rPr>
        <w:t>с</w:t>
      </w:r>
      <w:proofErr w:type="gramEnd"/>
      <w:r w:rsidRPr="007772CD">
        <w:rPr>
          <w:sz w:val="20"/>
          <w:szCs w:val="20"/>
        </w:rPr>
        <w:t>:</w:t>
      </w:r>
    </w:p>
    <w:p w:rsidR="007772CD" w:rsidRPr="007772CD" w:rsidRDefault="007772CD" w:rsidP="007772CD">
      <w:pPr>
        <w:ind w:firstLine="709"/>
        <w:contextualSpacing/>
        <w:jc w:val="both"/>
        <w:rPr>
          <w:sz w:val="20"/>
          <w:szCs w:val="20"/>
        </w:rPr>
      </w:pPr>
      <w:r w:rsidRPr="007772CD">
        <w:rPr>
          <w:sz w:val="20"/>
          <w:szCs w:val="20"/>
        </w:rPr>
        <w:t>1) выполнением международных договоров Российской Федерации;</w:t>
      </w:r>
    </w:p>
    <w:p w:rsidR="007772CD" w:rsidRPr="007772CD" w:rsidRDefault="007772CD" w:rsidP="007772CD">
      <w:pPr>
        <w:ind w:firstLine="709"/>
        <w:contextualSpacing/>
        <w:jc w:val="both"/>
        <w:rPr>
          <w:sz w:val="20"/>
          <w:szCs w:val="20"/>
        </w:rPr>
      </w:pPr>
      <w:r w:rsidRPr="007772CD">
        <w:rPr>
          <w:sz w:val="20"/>
          <w:szCs w:val="20"/>
        </w:rPr>
        <w:t>2) строительством, реконструкцией следующих объектов местного значения при отсутствии других возможных вариантов строительства, реконструкции этих объектов:</w:t>
      </w:r>
    </w:p>
    <w:p w:rsidR="007772CD" w:rsidRPr="007772CD" w:rsidRDefault="007772CD" w:rsidP="007772CD">
      <w:pPr>
        <w:ind w:firstLine="709"/>
        <w:contextualSpacing/>
        <w:jc w:val="both"/>
        <w:rPr>
          <w:sz w:val="20"/>
          <w:szCs w:val="20"/>
        </w:rPr>
      </w:pPr>
      <w:r w:rsidRPr="007772CD">
        <w:rPr>
          <w:sz w:val="20"/>
          <w:szCs w:val="20"/>
        </w:rPr>
        <w:t xml:space="preserve">объекты систем </w:t>
      </w:r>
      <w:proofErr w:type="spellStart"/>
      <w:r w:rsidRPr="007772CD">
        <w:rPr>
          <w:sz w:val="20"/>
          <w:szCs w:val="20"/>
        </w:rPr>
        <w:t>электро</w:t>
      </w:r>
      <w:proofErr w:type="spellEnd"/>
      <w:r w:rsidRPr="007772CD">
        <w:rPr>
          <w:sz w:val="20"/>
          <w:szCs w:val="20"/>
        </w:rPr>
        <w:t>-, газоснабжения, объекты систем теплоснабжения, объекты централизованных систем горячего водоснабжения, холодного водоснабжения и (или) водоотведения местного значения;</w:t>
      </w:r>
    </w:p>
    <w:p w:rsidR="007772CD" w:rsidRPr="007772CD" w:rsidRDefault="007772CD" w:rsidP="007772CD">
      <w:pPr>
        <w:ind w:firstLine="709"/>
        <w:contextualSpacing/>
        <w:jc w:val="both"/>
        <w:rPr>
          <w:sz w:val="20"/>
          <w:szCs w:val="20"/>
        </w:rPr>
      </w:pPr>
      <w:r w:rsidRPr="007772CD">
        <w:rPr>
          <w:sz w:val="20"/>
          <w:szCs w:val="20"/>
        </w:rPr>
        <w:t>автомобильные дороги местного значения;</w:t>
      </w:r>
    </w:p>
    <w:p w:rsidR="007772CD" w:rsidRPr="007772CD" w:rsidRDefault="007772CD" w:rsidP="007772CD">
      <w:pPr>
        <w:ind w:firstLine="709"/>
        <w:contextualSpacing/>
        <w:jc w:val="both"/>
        <w:rPr>
          <w:sz w:val="20"/>
          <w:szCs w:val="20"/>
        </w:rPr>
      </w:pPr>
      <w:r w:rsidRPr="007772CD">
        <w:rPr>
          <w:sz w:val="20"/>
          <w:szCs w:val="20"/>
        </w:rPr>
        <w:t>3) иными основаниями, предусмотренными федеральными законами.</w:t>
      </w:r>
    </w:p>
    <w:p w:rsidR="007772CD" w:rsidRPr="007772CD" w:rsidRDefault="007772CD" w:rsidP="007772CD">
      <w:pPr>
        <w:ind w:firstLine="709"/>
        <w:contextualSpacing/>
        <w:jc w:val="both"/>
        <w:rPr>
          <w:color w:val="000000"/>
          <w:sz w:val="20"/>
          <w:szCs w:val="20"/>
        </w:rPr>
      </w:pPr>
      <w:r w:rsidRPr="007772CD">
        <w:rPr>
          <w:sz w:val="20"/>
          <w:szCs w:val="20"/>
        </w:rPr>
        <w:t>2. Изъятие земельных участков для муниципальных нужд в целях строительства, реконструкции объектов местного значения допускается, если указанные объекты предусмотрены генеральным планом Кульгешского сельского поселения и утверждёнными проектами планировки территории.</w:t>
      </w:r>
    </w:p>
    <w:p w:rsidR="007772CD" w:rsidRPr="007772CD" w:rsidRDefault="007772CD" w:rsidP="007772CD">
      <w:pPr>
        <w:ind w:firstLine="567"/>
        <w:contextualSpacing/>
        <w:jc w:val="both"/>
        <w:rPr>
          <w:color w:val="000000"/>
          <w:sz w:val="20"/>
          <w:szCs w:val="20"/>
        </w:rPr>
      </w:pPr>
      <w:r w:rsidRPr="007772CD">
        <w:rPr>
          <w:color w:val="000000"/>
          <w:sz w:val="20"/>
          <w:szCs w:val="20"/>
        </w:rPr>
        <w:t>3. Изъятие земельных участков и (или) расположенных на них объектов недвижимого имущества для муниципальных нужд в целях комплексного развития территории, расположенных в границах территории, в отношении которой в соответствии с Градостроительным кодексом Российской Федерации принято решение о ее комплексном развитии по инициативе органа местного самоуправления, осуществляется в порядке, установленном земельным законодательством.</w:t>
      </w:r>
    </w:p>
    <w:p w:rsidR="007772CD" w:rsidRPr="007772CD" w:rsidRDefault="007772CD" w:rsidP="007772CD">
      <w:pPr>
        <w:ind w:firstLine="567"/>
        <w:contextualSpacing/>
        <w:jc w:val="both"/>
        <w:rPr>
          <w:sz w:val="20"/>
          <w:szCs w:val="20"/>
        </w:rPr>
      </w:pPr>
      <w:r w:rsidRPr="007772CD">
        <w:rPr>
          <w:color w:val="000000"/>
          <w:sz w:val="20"/>
          <w:szCs w:val="20"/>
        </w:rPr>
        <w:t>Основаниями для принятия решения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являются утвержденные проект планировки территории и проект межевания территории (статья 56.12 Земельного кодекса Российской Федерации).</w:t>
      </w:r>
    </w:p>
    <w:p w:rsidR="007772CD" w:rsidRPr="007772CD" w:rsidRDefault="007772CD" w:rsidP="007772CD">
      <w:pPr>
        <w:ind w:firstLine="709"/>
        <w:contextualSpacing/>
        <w:jc w:val="both"/>
        <w:rPr>
          <w:sz w:val="20"/>
          <w:szCs w:val="20"/>
        </w:rPr>
      </w:pPr>
      <w:r w:rsidRPr="007772CD">
        <w:rPr>
          <w:sz w:val="20"/>
          <w:szCs w:val="20"/>
        </w:rPr>
        <w:t>3. Принятие решения об изъятии земельных участков для муниципальных нужд в целях, не предусмотренных частями 2, 3 настоящей статьи, должно быть обосновано:</w:t>
      </w:r>
    </w:p>
    <w:p w:rsidR="007772CD" w:rsidRPr="007772CD" w:rsidRDefault="007772CD" w:rsidP="007772CD">
      <w:pPr>
        <w:ind w:firstLine="709"/>
        <w:contextualSpacing/>
        <w:jc w:val="both"/>
        <w:rPr>
          <w:sz w:val="20"/>
          <w:szCs w:val="20"/>
        </w:rPr>
      </w:pPr>
      <w:r w:rsidRPr="007772CD">
        <w:rPr>
          <w:sz w:val="20"/>
          <w:szCs w:val="20"/>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7772CD" w:rsidRPr="007772CD" w:rsidRDefault="007772CD" w:rsidP="007772CD">
      <w:pPr>
        <w:ind w:firstLine="709"/>
        <w:contextualSpacing/>
        <w:jc w:val="both"/>
        <w:rPr>
          <w:sz w:val="20"/>
          <w:szCs w:val="20"/>
        </w:rPr>
      </w:pPr>
      <w:r w:rsidRPr="007772CD">
        <w:rPr>
          <w:sz w:val="20"/>
          <w:szCs w:val="20"/>
        </w:rPr>
        <w:t>2) международным договором Российской Федерации (в случае изъятия земельных участков для выполнения международного договора);</w:t>
      </w:r>
    </w:p>
    <w:p w:rsidR="007772CD" w:rsidRPr="007772CD" w:rsidRDefault="007772CD" w:rsidP="007772CD">
      <w:pPr>
        <w:ind w:firstLine="709"/>
        <w:contextualSpacing/>
        <w:jc w:val="both"/>
        <w:rPr>
          <w:sz w:val="20"/>
          <w:szCs w:val="20"/>
        </w:rPr>
      </w:pPr>
      <w:r w:rsidRPr="007772CD">
        <w:rPr>
          <w:sz w:val="20"/>
          <w:szCs w:val="20"/>
        </w:rPr>
        <w:t xml:space="preserve">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w:t>
      </w:r>
      <w:proofErr w:type="spellStart"/>
      <w:r w:rsidRPr="007772CD">
        <w:rPr>
          <w:sz w:val="20"/>
          <w:szCs w:val="20"/>
        </w:rPr>
        <w:t>недропользователя</w:t>
      </w:r>
      <w:proofErr w:type="spellEnd"/>
      <w:r w:rsidRPr="007772CD">
        <w:rPr>
          <w:sz w:val="20"/>
          <w:szCs w:val="20"/>
        </w:rPr>
        <w:t>);</w:t>
      </w:r>
    </w:p>
    <w:p w:rsidR="007772CD" w:rsidRPr="007772CD" w:rsidRDefault="007772CD" w:rsidP="007772CD">
      <w:pPr>
        <w:ind w:firstLine="709"/>
        <w:contextualSpacing/>
        <w:jc w:val="both"/>
        <w:rPr>
          <w:sz w:val="20"/>
          <w:szCs w:val="20"/>
        </w:rPr>
      </w:pPr>
      <w:r w:rsidRPr="007772CD">
        <w:rPr>
          <w:sz w:val="20"/>
          <w:szCs w:val="20"/>
        </w:rPr>
        <w:lastRenderedPageBreak/>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7772CD" w:rsidRPr="007772CD" w:rsidRDefault="007772CD" w:rsidP="007772CD">
      <w:pPr>
        <w:ind w:firstLine="709"/>
        <w:contextualSpacing/>
        <w:jc w:val="both"/>
        <w:rPr>
          <w:sz w:val="20"/>
          <w:szCs w:val="20"/>
        </w:rPr>
      </w:pPr>
      <w:r w:rsidRPr="007772CD">
        <w:rPr>
          <w:sz w:val="20"/>
          <w:szCs w:val="20"/>
        </w:rPr>
        <w:t>4. Решение об изъятии земельных участков для муниципальных нужд для строительства, реконструкции объектов местного значения может быть принято не позднее чем в течение трёх лет со дня утверждения проекта планировки территории, предусматривающего размещение таких объектов.</w:t>
      </w:r>
    </w:p>
    <w:p w:rsidR="007772CD" w:rsidRPr="007772CD" w:rsidRDefault="007772CD" w:rsidP="007772CD">
      <w:pPr>
        <w:ind w:firstLine="709"/>
        <w:contextualSpacing/>
        <w:jc w:val="both"/>
        <w:rPr>
          <w:sz w:val="20"/>
          <w:szCs w:val="20"/>
        </w:rPr>
      </w:pPr>
      <w:r w:rsidRPr="007772CD">
        <w:rPr>
          <w:sz w:val="20"/>
          <w:szCs w:val="20"/>
        </w:rPr>
        <w:t xml:space="preserve">5. </w:t>
      </w:r>
      <w:proofErr w:type="gramStart"/>
      <w:r w:rsidRPr="007772CD">
        <w:rPr>
          <w:sz w:val="20"/>
          <w:szCs w:val="20"/>
        </w:rPr>
        <w:t>Резервирование земель для муниципальных нужд осуществляется в случаях, предусмотренных частью 1 настоящей статьи, а земель, находящихся в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w:t>
      </w:r>
      <w:proofErr w:type="gramEnd"/>
      <w:r w:rsidRPr="007772CD">
        <w:rPr>
          <w:sz w:val="20"/>
          <w:szCs w:val="20"/>
        </w:rPr>
        <w:t xml:space="preserve">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w:t>
      </w:r>
      <w:proofErr w:type="spellStart"/>
      <w:r w:rsidRPr="007772CD">
        <w:rPr>
          <w:sz w:val="20"/>
          <w:szCs w:val="20"/>
        </w:rPr>
        <w:t>недропользования</w:t>
      </w:r>
      <w:proofErr w:type="spellEnd"/>
      <w:r w:rsidRPr="007772CD">
        <w:rPr>
          <w:sz w:val="20"/>
          <w:szCs w:val="20"/>
        </w:rPr>
        <w:t>.</w:t>
      </w:r>
    </w:p>
    <w:p w:rsidR="007772CD" w:rsidRPr="007772CD" w:rsidRDefault="007772CD" w:rsidP="007772CD">
      <w:pPr>
        <w:ind w:firstLine="709"/>
        <w:contextualSpacing/>
        <w:jc w:val="both"/>
        <w:rPr>
          <w:sz w:val="20"/>
          <w:szCs w:val="20"/>
        </w:rPr>
      </w:pPr>
      <w:r w:rsidRPr="007772CD">
        <w:rPr>
          <w:sz w:val="20"/>
          <w:szCs w:val="20"/>
        </w:rPr>
        <w:t xml:space="preserve">6. </w:t>
      </w:r>
      <w:proofErr w:type="gramStart"/>
      <w:r w:rsidRPr="007772CD">
        <w:rPr>
          <w:sz w:val="20"/>
          <w:szCs w:val="20"/>
        </w:rPr>
        <w:t>Резервирование земель допускается в установленных документацией по планировке территории зонах планируемого размещения объектов местного значения, в пределах территории, указанной в заявке администрации Кульгешского сельского поселения на создание особой экономической зоны, а также в пределах иных необходимых в соответствии с федеральными законами для обеспечения муниципальных нужд территорий.</w:t>
      </w:r>
      <w:proofErr w:type="gramEnd"/>
    </w:p>
    <w:p w:rsidR="007772CD" w:rsidRPr="007772CD" w:rsidRDefault="007772CD" w:rsidP="007772CD">
      <w:pPr>
        <w:ind w:firstLine="709"/>
        <w:contextualSpacing/>
        <w:jc w:val="both"/>
        <w:rPr>
          <w:sz w:val="20"/>
          <w:szCs w:val="20"/>
        </w:rPr>
      </w:pPr>
      <w:r w:rsidRPr="007772CD">
        <w:rPr>
          <w:sz w:val="20"/>
          <w:szCs w:val="20"/>
        </w:rPr>
        <w:t xml:space="preserve">7. Земли для муниципальных нужд могут резервироваться на срок не более чем три года, а при резервировании земель, находящихся в муниципальной собственности и указанных в заявке администрации Кульгешского сельского поселения на создание особой экономической зоны, на срок не более чем два года. Допускается резервирование земель, находящихся в муниципальной собственности и не предоставленных гражданам и юридическим лицам, для строительства и реконструкции объектов внутреннего водного транспорта, транспортно-пересадочных узлов, строительства и </w:t>
      </w:r>
      <w:proofErr w:type="gramStart"/>
      <w:r w:rsidRPr="007772CD">
        <w:rPr>
          <w:sz w:val="20"/>
          <w:szCs w:val="20"/>
        </w:rPr>
        <w:t>реконструкции</w:t>
      </w:r>
      <w:proofErr w:type="gramEnd"/>
      <w:r w:rsidRPr="007772CD">
        <w:rPr>
          <w:sz w:val="20"/>
          <w:szCs w:val="20"/>
        </w:rPr>
        <w:t xml:space="preserve"> автомобильных дорог местного значения и других линейных объектов муниципального значения на срок до двадцати лет.</w:t>
      </w:r>
    </w:p>
    <w:p w:rsidR="007772CD" w:rsidRPr="007772CD" w:rsidRDefault="007772CD" w:rsidP="007772CD">
      <w:pPr>
        <w:ind w:firstLine="709"/>
        <w:contextualSpacing/>
        <w:jc w:val="both"/>
        <w:rPr>
          <w:sz w:val="20"/>
          <w:szCs w:val="20"/>
        </w:rPr>
      </w:pPr>
      <w:r w:rsidRPr="007772CD">
        <w:rPr>
          <w:sz w:val="20"/>
          <w:szCs w:val="20"/>
        </w:rPr>
        <w:t>8. Порядок изъятия земельных участков и резервирования земель для муниципальных нужд определяется земельным законодательством.</w:t>
      </w:r>
      <w:bookmarkStart w:id="20" w:name="__RefHeading___Toc442193432"/>
    </w:p>
    <w:p w:rsidR="007772CD" w:rsidRPr="007772CD" w:rsidRDefault="007772CD" w:rsidP="007772CD">
      <w:pPr>
        <w:ind w:firstLine="709"/>
        <w:contextualSpacing/>
        <w:jc w:val="both"/>
        <w:rPr>
          <w:b/>
          <w:bCs/>
          <w:sz w:val="20"/>
          <w:szCs w:val="20"/>
          <w:lang w:eastAsia="en-US"/>
        </w:rPr>
      </w:pPr>
    </w:p>
    <w:p w:rsidR="007772CD" w:rsidRPr="007772CD" w:rsidRDefault="007772CD" w:rsidP="007772CD">
      <w:pPr>
        <w:keepNext/>
        <w:widowControl w:val="0"/>
        <w:tabs>
          <w:tab w:val="left" w:pos="0"/>
        </w:tabs>
        <w:ind w:firstLine="709"/>
        <w:contextualSpacing/>
        <w:rPr>
          <w:sz w:val="20"/>
          <w:szCs w:val="20"/>
          <w:lang w:eastAsia="ar-SA"/>
        </w:rPr>
      </w:pPr>
      <w:r w:rsidRPr="007772CD">
        <w:rPr>
          <w:b/>
          <w:bCs/>
          <w:sz w:val="20"/>
          <w:szCs w:val="20"/>
          <w:lang w:eastAsia="en-US"/>
        </w:rPr>
        <w:t>Статья 17. Договоры о развитии и освоении территории</w:t>
      </w:r>
      <w:bookmarkEnd w:id="20"/>
    </w:p>
    <w:p w:rsidR="007772CD" w:rsidRPr="007772CD" w:rsidRDefault="007772CD" w:rsidP="007772CD">
      <w:pPr>
        <w:snapToGrid w:val="0"/>
        <w:ind w:firstLine="709"/>
        <w:contextualSpacing/>
        <w:jc w:val="both"/>
        <w:rPr>
          <w:sz w:val="20"/>
          <w:szCs w:val="20"/>
        </w:rPr>
      </w:pPr>
      <w:proofErr w:type="gramStart"/>
      <w:r w:rsidRPr="007772CD">
        <w:rPr>
          <w:sz w:val="20"/>
          <w:szCs w:val="20"/>
          <w:lang w:eastAsia="ar-SA"/>
        </w:rPr>
        <w:t>Договор о развитии застроенной территории, договор о комплексном освоении территории, д</w:t>
      </w:r>
      <w:r w:rsidRPr="007772CD">
        <w:rPr>
          <w:sz w:val="20"/>
          <w:szCs w:val="20"/>
        </w:rPr>
        <w:t>оговор об освоении территории в целях строительства жилья экономического класса, договор о комплексном освоении территории в целях строительства жилья экономического класса,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 договор о комплексном</w:t>
      </w:r>
      <w:proofErr w:type="gramEnd"/>
      <w:r w:rsidRPr="007772CD">
        <w:rPr>
          <w:sz w:val="20"/>
          <w:szCs w:val="20"/>
        </w:rPr>
        <w:t xml:space="preserve"> </w:t>
      </w:r>
      <w:proofErr w:type="gramStart"/>
      <w:r w:rsidRPr="007772CD">
        <w:rPr>
          <w:sz w:val="20"/>
          <w:szCs w:val="20"/>
        </w:rPr>
        <w:t>развитии</w:t>
      </w:r>
      <w:proofErr w:type="gramEnd"/>
      <w:r w:rsidRPr="007772CD">
        <w:rPr>
          <w:sz w:val="20"/>
          <w:szCs w:val="20"/>
        </w:rPr>
        <w:t xml:space="preserve"> территории заключаются в соответствии с градостроительным, гражданским и земельным законодательством Российской Федерации.</w:t>
      </w:r>
      <w:bookmarkStart w:id="21" w:name="__RefHeading___Toc442193433"/>
    </w:p>
    <w:p w:rsidR="007772CD" w:rsidRPr="007772CD" w:rsidRDefault="007772CD" w:rsidP="007772CD">
      <w:pPr>
        <w:snapToGrid w:val="0"/>
        <w:ind w:firstLine="709"/>
        <w:contextualSpacing/>
        <w:jc w:val="both"/>
        <w:rPr>
          <w:b/>
          <w:bCs/>
          <w:sz w:val="20"/>
          <w:szCs w:val="20"/>
          <w:lang w:eastAsia="en-US"/>
        </w:rPr>
      </w:pPr>
    </w:p>
    <w:p w:rsidR="007772CD" w:rsidRPr="007772CD" w:rsidRDefault="007772CD" w:rsidP="007772CD">
      <w:pPr>
        <w:keepNext/>
        <w:widowControl w:val="0"/>
        <w:tabs>
          <w:tab w:val="left" w:pos="0"/>
        </w:tabs>
        <w:ind w:firstLine="709"/>
        <w:contextualSpacing/>
        <w:jc w:val="both"/>
        <w:rPr>
          <w:sz w:val="20"/>
          <w:szCs w:val="20"/>
        </w:rPr>
      </w:pPr>
      <w:r w:rsidRPr="007772CD">
        <w:rPr>
          <w:b/>
          <w:bCs/>
          <w:sz w:val="20"/>
          <w:szCs w:val="20"/>
          <w:lang w:eastAsia="en-US"/>
        </w:rPr>
        <w:t>Статья 18. Государственный земельный надзор, муниципальный земельный контроль, общественный земельный контроль</w:t>
      </w:r>
      <w:bookmarkEnd w:id="21"/>
    </w:p>
    <w:p w:rsidR="007772CD" w:rsidRPr="007772CD" w:rsidRDefault="007772CD" w:rsidP="007772CD">
      <w:pPr>
        <w:tabs>
          <w:tab w:val="left" w:pos="1080"/>
        </w:tabs>
        <w:ind w:firstLine="709"/>
        <w:contextualSpacing/>
        <w:jc w:val="both"/>
        <w:rPr>
          <w:sz w:val="20"/>
          <w:szCs w:val="20"/>
        </w:rPr>
      </w:pPr>
      <w:r w:rsidRPr="007772CD">
        <w:rPr>
          <w:sz w:val="20"/>
          <w:szCs w:val="20"/>
        </w:rPr>
        <w:t>1.</w:t>
      </w:r>
      <w:r w:rsidRPr="007772CD">
        <w:rPr>
          <w:sz w:val="20"/>
          <w:szCs w:val="20"/>
        </w:rPr>
        <w:tab/>
        <w:t xml:space="preserve">На территории Кульгешского сельского поселения осуществляется государственный земельный надзор, муниципальный земельный контроль и общественный земельный </w:t>
      </w:r>
      <w:proofErr w:type="gramStart"/>
      <w:r w:rsidRPr="007772CD">
        <w:rPr>
          <w:sz w:val="20"/>
          <w:szCs w:val="20"/>
        </w:rPr>
        <w:t>контроль за</w:t>
      </w:r>
      <w:proofErr w:type="gramEnd"/>
      <w:r w:rsidRPr="007772CD">
        <w:rPr>
          <w:sz w:val="20"/>
          <w:szCs w:val="20"/>
        </w:rPr>
        <w:t xml:space="preserve"> использованием земель.</w:t>
      </w:r>
    </w:p>
    <w:p w:rsidR="007772CD" w:rsidRPr="007772CD" w:rsidRDefault="007772CD" w:rsidP="007772CD">
      <w:pPr>
        <w:tabs>
          <w:tab w:val="left" w:pos="1080"/>
        </w:tabs>
        <w:ind w:firstLine="709"/>
        <w:contextualSpacing/>
        <w:jc w:val="both"/>
        <w:rPr>
          <w:sz w:val="20"/>
          <w:szCs w:val="20"/>
        </w:rPr>
      </w:pPr>
      <w:r w:rsidRPr="007772CD">
        <w:rPr>
          <w:sz w:val="20"/>
          <w:szCs w:val="20"/>
        </w:rPr>
        <w:t>2.</w:t>
      </w:r>
      <w:r w:rsidRPr="007772CD">
        <w:rPr>
          <w:sz w:val="20"/>
          <w:szCs w:val="20"/>
        </w:rPr>
        <w:tab/>
        <w:t>Государственный земельный надзор и общественный земельный контроль осуществляются в соответствии с земельным законодательством Российской Федерации.</w:t>
      </w:r>
    </w:p>
    <w:p w:rsidR="007772CD" w:rsidRPr="007772CD" w:rsidRDefault="007772CD" w:rsidP="007772CD">
      <w:pPr>
        <w:tabs>
          <w:tab w:val="left" w:pos="1080"/>
        </w:tabs>
        <w:ind w:firstLine="709"/>
        <w:contextualSpacing/>
        <w:jc w:val="both"/>
        <w:rPr>
          <w:sz w:val="20"/>
          <w:szCs w:val="20"/>
        </w:rPr>
      </w:pPr>
      <w:r w:rsidRPr="007772CD">
        <w:rPr>
          <w:sz w:val="20"/>
          <w:szCs w:val="20"/>
        </w:rPr>
        <w:t>3.</w:t>
      </w:r>
      <w:r w:rsidRPr="007772CD">
        <w:rPr>
          <w:sz w:val="20"/>
          <w:szCs w:val="20"/>
        </w:rPr>
        <w:tab/>
      </w:r>
      <w:r w:rsidRPr="007772CD">
        <w:rPr>
          <w:color w:val="1D1B11"/>
          <w:sz w:val="20"/>
          <w:szCs w:val="20"/>
        </w:rPr>
        <w:t>Муниципальный земельный контроль</w:t>
      </w:r>
      <w:r w:rsidRPr="007772CD">
        <w:rPr>
          <w:sz w:val="20"/>
          <w:szCs w:val="20"/>
        </w:rPr>
        <w:t xml:space="preserve"> осуществляется в соответствии с законодательством Российской Федерации и в порядке, установленном постановлением Кабинета Министров Чувашской Республики, а также принятыми в соответствии с ним муниципальными правовыми актами органов местного самоуправления </w:t>
      </w:r>
      <w:bookmarkStart w:id="22" w:name="__RefHeading___Toc442193434"/>
      <w:r w:rsidRPr="007772CD">
        <w:rPr>
          <w:sz w:val="20"/>
          <w:szCs w:val="20"/>
        </w:rPr>
        <w:t>Урмарского района.</w:t>
      </w:r>
    </w:p>
    <w:p w:rsidR="007772CD" w:rsidRPr="007772CD" w:rsidRDefault="007772CD" w:rsidP="007772CD">
      <w:pPr>
        <w:tabs>
          <w:tab w:val="left" w:pos="1080"/>
        </w:tabs>
        <w:contextualSpacing/>
        <w:jc w:val="both"/>
        <w:rPr>
          <w:sz w:val="20"/>
          <w:szCs w:val="20"/>
        </w:rPr>
      </w:pPr>
    </w:p>
    <w:p w:rsidR="007772CD" w:rsidRPr="007772CD" w:rsidRDefault="007772CD" w:rsidP="007772CD">
      <w:pPr>
        <w:tabs>
          <w:tab w:val="left" w:pos="0"/>
        </w:tabs>
        <w:autoSpaceDE w:val="0"/>
        <w:ind w:firstLine="709"/>
        <w:contextualSpacing/>
        <w:jc w:val="both"/>
        <w:rPr>
          <w:b/>
          <w:bCs/>
          <w:kern w:val="1"/>
          <w:sz w:val="20"/>
          <w:szCs w:val="20"/>
          <w:lang w:eastAsia="en-US"/>
        </w:rPr>
      </w:pPr>
      <w:r w:rsidRPr="007772CD">
        <w:rPr>
          <w:b/>
          <w:bCs/>
          <w:kern w:val="1"/>
          <w:sz w:val="20"/>
          <w:szCs w:val="20"/>
          <w:lang w:eastAsia="en-US"/>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bookmarkStart w:id="23" w:name="__RefHeading___Toc442193435"/>
      <w:bookmarkEnd w:id="22"/>
    </w:p>
    <w:p w:rsidR="007772CD" w:rsidRPr="007772CD" w:rsidRDefault="007772CD" w:rsidP="007772CD">
      <w:pPr>
        <w:tabs>
          <w:tab w:val="left" w:pos="0"/>
        </w:tabs>
        <w:autoSpaceDE w:val="0"/>
        <w:ind w:firstLine="709"/>
        <w:contextualSpacing/>
        <w:jc w:val="both"/>
        <w:rPr>
          <w:b/>
          <w:bCs/>
          <w:sz w:val="20"/>
          <w:szCs w:val="20"/>
          <w:lang w:eastAsia="en-US"/>
        </w:rPr>
      </w:pPr>
    </w:p>
    <w:p w:rsidR="007772CD" w:rsidRPr="007772CD" w:rsidRDefault="007772CD" w:rsidP="007772CD">
      <w:pPr>
        <w:keepNext/>
        <w:widowControl w:val="0"/>
        <w:tabs>
          <w:tab w:val="left" w:pos="0"/>
        </w:tabs>
        <w:ind w:firstLine="709"/>
        <w:contextualSpacing/>
        <w:jc w:val="both"/>
        <w:rPr>
          <w:sz w:val="20"/>
          <w:szCs w:val="20"/>
          <w:lang w:eastAsia="ar-SA"/>
        </w:rPr>
      </w:pPr>
      <w:r w:rsidRPr="007772CD">
        <w:rPr>
          <w:b/>
          <w:bCs/>
          <w:sz w:val="20"/>
          <w:szCs w:val="20"/>
          <w:lang w:eastAsia="en-US"/>
        </w:rPr>
        <w:t>Статья 19. Виды разрешенного использования земельных участков и объектов капитального строительства</w:t>
      </w:r>
      <w:bookmarkEnd w:id="23"/>
    </w:p>
    <w:p w:rsidR="007772CD" w:rsidRPr="007772CD" w:rsidRDefault="007772CD" w:rsidP="007772CD">
      <w:pPr>
        <w:widowControl w:val="0"/>
        <w:autoSpaceDE w:val="0"/>
        <w:snapToGrid w:val="0"/>
        <w:ind w:firstLine="709"/>
        <w:contextualSpacing/>
        <w:jc w:val="both"/>
        <w:rPr>
          <w:color w:val="000000"/>
          <w:sz w:val="20"/>
          <w:szCs w:val="20"/>
          <w:lang w:eastAsia="ar-SA"/>
        </w:rPr>
      </w:pPr>
      <w:r w:rsidRPr="007772CD">
        <w:rPr>
          <w:sz w:val="20"/>
          <w:szCs w:val="20"/>
          <w:lang w:eastAsia="ar-SA"/>
        </w:rPr>
        <w:t>1. Градостроительный регламент в части видов разрешенного использования земельных участков и объектов капитального строительства включает:</w:t>
      </w:r>
    </w:p>
    <w:p w:rsidR="007772CD" w:rsidRPr="007772CD" w:rsidRDefault="007772CD" w:rsidP="007772CD">
      <w:pPr>
        <w:snapToGrid w:val="0"/>
        <w:ind w:firstLine="709"/>
        <w:contextualSpacing/>
        <w:jc w:val="both"/>
        <w:rPr>
          <w:color w:val="000000"/>
          <w:sz w:val="20"/>
          <w:szCs w:val="20"/>
          <w:lang w:eastAsia="ar-SA"/>
        </w:rPr>
      </w:pPr>
      <w:r w:rsidRPr="007772CD">
        <w:rPr>
          <w:color w:val="000000"/>
          <w:sz w:val="20"/>
          <w:szCs w:val="20"/>
          <w:lang w:eastAsia="ar-SA"/>
        </w:rPr>
        <w:t>основные виды разрешенного использования;</w:t>
      </w:r>
    </w:p>
    <w:p w:rsidR="007772CD" w:rsidRPr="007772CD" w:rsidRDefault="007772CD" w:rsidP="007772CD">
      <w:pPr>
        <w:snapToGrid w:val="0"/>
        <w:ind w:firstLine="709"/>
        <w:contextualSpacing/>
        <w:jc w:val="both"/>
        <w:rPr>
          <w:color w:val="000000"/>
          <w:sz w:val="20"/>
          <w:szCs w:val="20"/>
          <w:lang w:eastAsia="ar-SA"/>
        </w:rPr>
      </w:pPr>
      <w:r w:rsidRPr="007772CD">
        <w:rPr>
          <w:color w:val="000000"/>
          <w:sz w:val="20"/>
          <w:szCs w:val="20"/>
          <w:lang w:eastAsia="ar-SA"/>
        </w:rPr>
        <w:t>условно разрешенные виды использования;</w:t>
      </w:r>
    </w:p>
    <w:p w:rsidR="007772CD" w:rsidRPr="007772CD" w:rsidRDefault="007772CD" w:rsidP="007772CD">
      <w:pPr>
        <w:snapToGrid w:val="0"/>
        <w:ind w:firstLine="709"/>
        <w:contextualSpacing/>
        <w:jc w:val="both"/>
        <w:rPr>
          <w:sz w:val="20"/>
          <w:szCs w:val="20"/>
        </w:rPr>
      </w:pPr>
      <w:r w:rsidRPr="007772CD">
        <w:rPr>
          <w:color w:val="000000"/>
          <w:sz w:val="20"/>
          <w:szCs w:val="20"/>
          <w:lang w:eastAsia="ar-SA"/>
        </w:rPr>
        <w:t>вспомогательные виды разрешенного использования.</w:t>
      </w:r>
    </w:p>
    <w:p w:rsidR="007772CD" w:rsidRPr="007772CD" w:rsidRDefault="007772CD" w:rsidP="007772CD">
      <w:pPr>
        <w:tabs>
          <w:tab w:val="left" w:pos="1134"/>
        </w:tabs>
        <w:ind w:firstLine="709"/>
        <w:contextualSpacing/>
        <w:jc w:val="both"/>
        <w:rPr>
          <w:sz w:val="20"/>
          <w:szCs w:val="20"/>
        </w:rPr>
      </w:pPr>
      <w:r w:rsidRPr="007772CD">
        <w:rPr>
          <w:sz w:val="20"/>
          <w:szCs w:val="20"/>
        </w:rPr>
        <w:t xml:space="preserve">2. </w:t>
      </w:r>
      <w:proofErr w:type="gramStart"/>
      <w:r w:rsidRPr="007772CD">
        <w:rPr>
          <w:sz w:val="20"/>
          <w:szCs w:val="20"/>
        </w:rPr>
        <w:t xml:space="preserve">Виды разрешённого использования земельных участков, содержащиеся в градостроительных регламентах настоящих Правил, установлены в соответствии с Классификатором видов разрешённого </w:t>
      </w:r>
      <w:r w:rsidRPr="007772CD">
        <w:rPr>
          <w:sz w:val="20"/>
          <w:szCs w:val="20"/>
        </w:rPr>
        <w:lastRenderedPageBreak/>
        <w:t>использования земельных участков, утверждённым уполномоченным Правительством Российской Федерации федеральным органом исполнительной власти (далее – Классификатор).</w:t>
      </w:r>
      <w:proofErr w:type="gramEnd"/>
      <w:r w:rsidRPr="007772CD">
        <w:rPr>
          <w:sz w:val="20"/>
          <w:szCs w:val="20"/>
        </w:rPr>
        <w:t xml:space="preserve"> Каждый вид разрешённого использования земельного участка имеет следующую структуру:</w:t>
      </w:r>
    </w:p>
    <w:p w:rsidR="007772CD" w:rsidRPr="007772CD" w:rsidRDefault="007772CD" w:rsidP="007772CD">
      <w:pPr>
        <w:ind w:firstLine="709"/>
        <w:contextualSpacing/>
        <w:jc w:val="both"/>
        <w:rPr>
          <w:sz w:val="20"/>
          <w:szCs w:val="20"/>
        </w:rPr>
      </w:pPr>
      <w:r w:rsidRPr="007772CD">
        <w:rPr>
          <w:sz w:val="20"/>
          <w:szCs w:val="20"/>
        </w:rPr>
        <w:t>код (числовое обозначение) вида разрешённого использования земельного участка;</w:t>
      </w:r>
    </w:p>
    <w:p w:rsidR="007772CD" w:rsidRPr="007772CD" w:rsidRDefault="007772CD" w:rsidP="007772CD">
      <w:pPr>
        <w:ind w:firstLine="709"/>
        <w:contextualSpacing/>
        <w:jc w:val="both"/>
        <w:rPr>
          <w:sz w:val="20"/>
          <w:szCs w:val="20"/>
        </w:rPr>
      </w:pPr>
      <w:r w:rsidRPr="007772CD">
        <w:rPr>
          <w:sz w:val="20"/>
          <w:szCs w:val="20"/>
        </w:rPr>
        <w:t>наименование вида разрешённого использования земельного участка (текстовое).</w:t>
      </w:r>
    </w:p>
    <w:p w:rsidR="007772CD" w:rsidRPr="007772CD" w:rsidRDefault="007772CD" w:rsidP="007772CD">
      <w:pPr>
        <w:ind w:firstLine="709"/>
        <w:contextualSpacing/>
        <w:jc w:val="both"/>
        <w:rPr>
          <w:sz w:val="20"/>
          <w:szCs w:val="20"/>
        </w:rPr>
      </w:pPr>
      <w:r w:rsidRPr="007772CD">
        <w:rPr>
          <w:sz w:val="20"/>
          <w:szCs w:val="20"/>
        </w:rPr>
        <w:t>Код и текстовое наименование вида разрешённого использования земельного участка являются равнозначными.</w:t>
      </w:r>
    </w:p>
    <w:p w:rsidR="007772CD" w:rsidRPr="007772CD" w:rsidRDefault="007772CD" w:rsidP="007772CD">
      <w:pPr>
        <w:tabs>
          <w:tab w:val="left" w:pos="1134"/>
        </w:tabs>
        <w:ind w:firstLine="709"/>
        <w:contextualSpacing/>
        <w:jc w:val="both"/>
        <w:rPr>
          <w:sz w:val="20"/>
          <w:szCs w:val="20"/>
        </w:rPr>
      </w:pPr>
      <w:r w:rsidRPr="007772CD">
        <w:rPr>
          <w:sz w:val="20"/>
          <w:szCs w:val="20"/>
        </w:rPr>
        <w:t>3. Применительно к каждой территориальной зоне Правил установлены только те виды разрешённого использования из Классификатора, которые допустимы в данной территориальной зоне.</w:t>
      </w:r>
    </w:p>
    <w:p w:rsidR="007772CD" w:rsidRPr="007772CD" w:rsidRDefault="007772CD" w:rsidP="007772CD">
      <w:pPr>
        <w:tabs>
          <w:tab w:val="left" w:pos="1134"/>
        </w:tabs>
        <w:ind w:firstLine="709"/>
        <w:contextualSpacing/>
        <w:jc w:val="both"/>
        <w:rPr>
          <w:color w:val="000000"/>
          <w:sz w:val="20"/>
          <w:szCs w:val="20"/>
        </w:rPr>
      </w:pPr>
      <w:r w:rsidRPr="007772CD">
        <w:rPr>
          <w:sz w:val="20"/>
          <w:szCs w:val="20"/>
        </w:rPr>
        <w:t xml:space="preserve">Содержание видов разрешённого использования </w:t>
      </w:r>
      <w:r w:rsidRPr="007772CD">
        <w:rPr>
          <w:color w:val="000000"/>
          <w:sz w:val="20"/>
          <w:szCs w:val="20"/>
        </w:rPr>
        <w:t>допускает</w:t>
      </w:r>
      <w:r w:rsidRPr="007772CD">
        <w:rPr>
          <w:color w:val="FF0000"/>
          <w:sz w:val="20"/>
          <w:szCs w:val="20"/>
        </w:rPr>
        <w:t xml:space="preserve"> </w:t>
      </w:r>
      <w:r w:rsidRPr="007772CD">
        <w:rPr>
          <w:sz w:val="20"/>
          <w:szCs w:val="20"/>
        </w:rPr>
        <w:t>без отдельного указания в градостроительном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законодательством не установлено иное.</w:t>
      </w:r>
    </w:p>
    <w:p w:rsidR="007772CD" w:rsidRPr="007772CD" w:rsidRDefault="007772CD" w:rsidP="007772CD">
      <w:pPr>
        <w:pStyle w:val="aff7"/>
        <w:tabs>
          <w:tab w:val="left" w:pos="1134"/>
        </w:tabs>
        <w:ind w:left="0" w:firstLine="709"/>
        <w:jc w:val="both"/>
        <w:rPr>
          <w:color w:val="000000"/>
          <w:sz w:val="20"/>
          <w:szCs w:val="20"/>
          <w:lang w:eastAsia="ar-SA"/>
        </w:rPr>
      </w:pPr>
      <w:r w:rsidRPr="007772CD">
        <w:rPr>
          <w:color w:val="000000"/>
          <w:sz w:val="20"/>
          <w:szCs w:val="20"/>
        </w:rPr>
        <w:t>4.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7772CD" w:rsidRPr="007772CD" w:rsidRDefault="007772CD" w:rsidP="007772CD">
      <w:pPr>
        <w:widowControl w:val="0"/>
        <w:autoSpaceDE w:val="0"/>
        <w:snapToGrid w:val="0"/>
        <w:ind w:firstLine="709"/>
        <w:contextualSpacing/>
        <w:jc w:val="both"/>
        <w:rPr>
          <w:color w:val="000000"/>
          <w:sz w:val="20"/>
          <w:szCs w:val="20"/>
          <w:lang w:eastAsia="ar-SA"/>
        </w:rPr>
      </w:pPr>
      <w:r w:rsidRPr="007772CD">
        <w:rPr>
          <w:color w:val="000000"/>
          <w:sz w:val="20"/>
          <w:szCs w:val="20"/>
          <w:lang w:eastAsia="ar-SA"/>
        </w:rPr>
        <w:t xml:space="preserve">5. Вспомогательные виды разрешенного использования, допустимы только в качестве </w:t>
      </w:r>
      <w:proofErr w:type="gramStart"/>
      <w:r w:rsidRPr="007772CD">
        <w:rPr>
          <w:color w:val="000000"/>
          <w:sz w:val="20"/>
          <w:szCs w:val="20"/>
          <w:lang w:eastAsia="ar-SA"/>
        </w:rPr>
        <w:t>дополнительных</w:t>
      </w:r>
      <w:proofErr w:type="gramEnd"/>
      <w:r w:rsidRPr="007772CD">
        <w:rPr>
          <w:color w:val="000000"/>
          <w:sz w:val="20"/>
          <w:szCs w:val="20"/>
          <w:lang w:eastAsia="ar-SA"/>
        </w:rPr>
        <w:t xml:space="preserve">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или условно разрешенного вида использования вспомогательный вид использования таковым не является и считается не разрешенным, если иное специально не оговаривается настоящими Правилами.</w:t>
      </w:r>
    </w:p>
    <w:p w:rsidR="007772CD" w:rsidRPr="007772CD" w:rsidRDefault="007772CD" w:rsidP="007772CD">
      <w:pPr>
        <w:widowControl w:val="0"/>
        <w:autoSpaceDE w:val="0"/>
        <w:snapToGrid w:val="0"/>
        <w:ind w:firstLine="709"/>
        <w:contextualSpacing/>
        <w:jc w:val="both"/>
        <w:rPr>
          <w:sz w:val="20"/>
          <w:szCs w:val="20"/>
        </w:rPr>
      </w:pPr>
      <w:r w:rsidRPr="007772CD">
        <w:rPr>
          <w:color w:val="000000"/>
          <w:sz w:val="20"/>
          <w:szCs w:val="20"/>
          <w:lang w:eastAsia="ar-SA"/>
        </w:rPr>
        <w:t>6. Для каждой территориальной зоны устанавливаются несколько видов разрешенного использования земельных участков и объектов капитального строительства.</w:t>
      </w:r>
    </w:p>
    <w:p w:rsidR="007772CD" w:rsidRPr="007772CD" w:rsidRDefault="007772CD" w:rsidP="007772CD">
      <w:pPr>
        <w:tabs>
          <w:tab w:val="left" w:pos="1134"/>
        </w:tabs>
        <w:ind w:firstLine="709"/>
        <w:contextualSpacing/>
        <w:jc w:val="both"/>
        <w:rPr>
          <w:sz w:val="20"/>
          <w:szCs w:val="20"/>
        </w:rPr>
      </w:pPr>
      <w:r w:rsidRPr="007772CD">
        <w:rPr>
          <w:sz w:val="20"/>
          <w:szCs w:val="20"/>
        </w:rPr>
        <w:t xml:space="preserve">7. </w:t>
      </w:r>
      <w:proofErr w:type="gramStart"/>
      <w:r w:rsidRPr="007772CD">
        <w:rPr>
          <w:sz w:val="20"/>
          <w:szCs w:val="20"/>
        </w:rPr>
        <w:t xml:space="preserve">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с учетом соблюдения требований технических регламентов, санитарных норм, </w:t>
      </w:r>
      <w:r w:rsidRPr="007772CD">
        <w:rPr>
          <w:color w:val="000000"/>
          <w:sz w:val="20"/>
          <w:szCs w:val="20"/>
        </w:rPr>
        <w:t>республиканских и (или) местных нормативов градостроительного проектирования,</w:t>
      </w:r>
      <w:r w:rsidRPr="007772CD">
        <w:rPr>
          <w:sz w:val="20"/>
          <w:szCs w:val="20"/>
        </w:rPr>
        <w:t xml:space="preserve"> публичных сервитутов</w:t>
      </w:r>
      <w:proofErr w:type="gramEnd"/>
      <w:r w:rsidRPr="007772CD">
        <w:rPr>
          <w:sz w:val="20"/>
          <w:szCs w:val="20"/>
        </w:rPr>
        <w:t xml:space="preserve">, предельных параметров разрешенного строительства и реконструкции,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 </w:t>
      </w:r>
    </w:p>
    <w:p w:rsidR="007772CD" w:rsidRPr="007772CD" w:rsidRDefault="007772CD" w:rsidP="007772CD">
      <w:pPr>
        <w:tabs>
          <w:tab w:val="left" w:pos="1134"/>
        </w:tabs>
        <w:ind w:firstLine="709"/>
        <w:contextualSpacing/>
        <w:jc w:val="both"/>
        <w:rPr>
          <w:sz w:val="20"/>
          <w:szCs w:val="20"/>
        </w:rPr>
      </w:pPr>
      <w:r w:rsidRPr="007772CD">
        <w:rPr>
          <w:sz w:val="20"/>
          <w:szCs w:val="20"/>
        </w:rPr>
        <w:t>8. Основные и вспомогательные виды разрешённого использования земельных участков и объектов капитального строительства органами государственной власти, органами местного самоуправления Кульгешского сельского поселения, государственными и муниципальными учреждениями, государственными и муниципальными унитарными предприятиями выбираются в соответствии с действующим законодательством.</w:t>
      </w:r>
    </w:p>
    <w:p w:rsidR="007772CD" w:rsidRPr="007772CD" w:rsidRDefault="007772CD" w:rsidP="007772CD">
      <w:pPr>
        <w:tabs>
          <w:tab w:val="left" w:pos="1134"/>
        </w:tabs>
        <w:ind w:firstLine="709"/>
        <w:contextualSpacing/>
        <w:jc w:val="both"/>
        <w:rPr>
          <w:sz w:val="20"/>
          <w:szCs w:val="20"/>
        </w:rPr>
      </w:pPr>
      <w:r w:rsidRPr="007772CD">
        <w:rPr>
          <w:sz w:val="20"/>
          <w:szCs w:val="20"/>
        </w:rPr>
        <w:t>9. Применение правообладателями земельных участков и объектов капитального строительства, указанных в градостроительном регламенте вспомогательных видов разрешённого использования объектов капитального строительства осуществляется:</w:t>
      </w:r>
    </w:p>
    <w:p w:rsidR="007772CD" w:rsidRPr="007772CD" w:rsidRDefault="007772CD" w:rsidP="007772CD">
      <w:pPr>
        <w:ind w:firstLine="709"/>
        <w:contextualSpacing/>
        <w:jc w:val="both"/>
        <w:rPr>
          <w:sz w:val="20"/>
          <w:szCs w:val="20"/>
        </w:rPr>
      </w:pPr>
      <w:r w:rsidRPr="007772CD">
        <w:rPr>
          <w:sz w:val="20"/>
          <w:szCs w:val="20"/>
        </w:rPr>
        <w:t>если параметры вспомогательных видов использования объектов капитального строительства определены в соответствии с проектом планировки территории и указаны в градостроительном плане земельного участка;</w:t>
      </w:r>
    </w:p>
    <w:p w:rsidR="007772CD" w:rsidRPr="007772CD" w:rsidRDefault="007772CD" w:rsidP="007772CD">
      <w:pPr>
        <w:ind w:firstLine="709"/>
        <w:contextualSpacing/>
        <w:jc w:val="both"/>
        <w:rPr>
          <w:sz w:val="20"/>
          <w:szCs w:val="20"/>
        </w:rPr>
      </w:pPr>
      <w:r w:rsidRPr="007772CD">
        <w:rPr>
          <w:sz w:val="20"/>
          <w:szCs w:val="20"/>
        </w:rPr>
        <w:t>если применение вспомогательного вида разрешённого использования объекта капитального строительства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основных и/или условно разрешённых видов использования.</w:t>
      </w:r>
    </w:p>
    <w:p w:rsidR="007772CD" w:rsidRPr="007772CD" w:rsidRDefault="007772CD" w:rsidP="007772CD">
      <w:pPr>
        <w:tabs>
          <w:tab w:val="left" w:pos="1134"/>
        </w:tabs>
        <w:ind w:firstLine="709"/>
        <w:contextualSpacing/>
        <w:jc w:val="both"/>
        <w:rPr>
          <w:sz w:val="20"/>
          <w:szCs w:val="20"/>
        </w:rPr>
      </w:pPr>
      <w:r w:rsidRPr="007772CD">
        <w:rPr>
          <w:sz w:val="20"/>
          <w:szCs w:val="20"/>
        </w:rPr>
        <w:t>10.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статьей 23 настоящих Правил.</w:t>
      </w:r>
    </w:p>
    <w:p w:rsidR="007772CD" w:rsidRPr="007772CD" w:rsidRDefault="007772CD" w:rsidP="007772CD">
      <w:pPr>
        <w:tabs>
          <w:tab w:val="left" w:pos="1134"/>
        </w:tabs>
        <w:ind w:firstLine="709"/>
        <w:contextualSpacing/>
        <w:jc w:val="both"/>
        <w:rPr>
          <w:sz w:val="20"/>
          <w:szCs w:val="20"/>
        </w:rPr>
      </w:pPr>
      <w:r w:rsidRPr="007772CD">
        <w:rPr>
          <w:sz w:val="20"/>
          <w:szCs w:val="20"/>
        </w:rPr>
        <w:t>11. Предоставление разрешения на отклонение от предельных параметров разрешённого строительства, реконструкции объектов капитального строительства осуществляется в порядке, предусмотренном статьей 24 настоящих Правил.</w:t>
      </w:r>
    </w:p>
    <w:p w:rsidR="007772CD" w:rsidRPr="007772CD" w:rsidRDefault="007772CD" w:rsidP="007772CD">
      <w:pPr>
        <w:ind w:firstLine="709"/>
        <w:contextualSpacing/>
        <w:jc w:val="both"/>
        <w:rPr>
          <w:sz w:val="20"/>
          <w:szCs w:val="20"/>
        </w:rPr>
      </w:pPr>
      <w:r w:rsidRPr="007772CD">
        <w:rPr>
          <w:sz w:val="20"/>
          <w:szCs w:val="20"/>
        </w:rPr>
        <w:t>12.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bookmarkStart w:id="24" w:name="__RefHeading___Toc442193436"/>
    </w:p>
    <w:p w:rsidR="007772CD" w:rsidRPr="007772CD" w:rsidRDefault="007772CD" w:rsidP="007772CD">
      <w:pPr>
        <w:ind w:firstLine="709"/>
        <w:contextualSpacing/>
        <w:jc w:val="both"/>
        <w:rPr>
          <w:sz w:val="20"/>
          <w:szCs w:val="20"/>
        </w:rPr>
      </w:pPr>
    </w:p>
    <w:p w:rsidR="007772CD" w:rsidRPr="007772CD" w:rsidRDefault="007772CD" w:rsidP="007772CD">
      <w:pPr>
        <w:ind w:firstLine="709"/>
        <w:contextualSpacing/>
        <w:jc w:val="both"/>
        <w:rPr>
          <w:sz w:val="20"/>
          <w:szCs w:val="20"/>
          <w:lang w:eastAsia="ar-SA"/>
        </w:rPr>
      </w:pPr>
      <w:r w:rsidRPr="007772CD">
        <w:rPr>
          <w:b/>
          <w:bCs/>
          <w:sz w:val="20"/>
          <w:szCs w:val="20"/>
          <w:lang w:eastAsia="en-US"/>
        </w:rPr>
        <w:t>Статья 20. Разрешенное использование земельных участков и объектов, не являющихся объектами капитального строительства</w:t>
      </w:r>
      <w:bookmarkEnd w:id="24"/>
    </w:p>
    <w:p w:rsidR="007772CD" w:rsidRPr="007772CD" w:rsidRDefault="007772CD" w:rsidP="007772CD">
      <w:pPr>
        <w:widowControl w:val="0"/>
        <w:autoSpaceDE w:val="0"/>
        <w:snapToGrid w:val="0"/>
        <w:ind w:firstLine="709"/>
        <w:contextualSpacing/>
        <w:jc w:val="both"/>
        <w:rPr>
          <w:sz w:val="20"/>
          <w:szCs w:val="20"/>
          <w:lang w:eastAsia="ar-SA"/>
        </w:rPr>
      </w:pPr>
      <w:r w:rsidRPr="007772CD">
        <w:rPr>
          <w:sz w:val="20"/>
          <w:szCs w:val="20"/>
          <w:lang w:eastAsia="ar-SA"/>
        </w:rPr>
        <w:t xml:space="preserve">1. </w:t>
      </w:r>
      <w:proofErr w:type="gramStart"/>
      <w:r w:rsidRPr="007772CD">
        <w:rPr>
          <w:sz w:val="20"/>
          <w:szCs w:val="20"/>
          <w:lang w:eastAsia="ar-SA"/>
        </w:rPr>
        <w:t xml:space="preserve">Объекты, не являющиеся объектами капитального строительства (далее - некапитальные </w:t>
      </w:r>
      <w:r w:rsidRPr="007772CD">
        <w:rPr>
          <w:sz w:val="20"/>
          <w:szCs w:val="20"/>
          <w:lang w:eastAsia="ar-SA"/>
        </w:rPr>
        <w:lastRenderedPageBreak/>
        <w:t xml:space="preserve">объекты) могут быть основными разрешенными видами использования земельных участков для любой территориальной зоны при условии соответствия их размещения требованиям нормативных документов, технических регламентов и решений органов местного самоуправления Кульгешского сельского поселения, регулирующими порядок размещения таких объектов, за исключением случаев, предусмотренных </w:t>
      </w:r>
      <w:hyperlink w:anchor="Par271" w:history="1">
        <w:r w:rsidRPr="007772CD">
          <w:rPr>
            <w:rStyle w:val="ae"/>
            <w:color w:val="000000"/>
            <w:sz w:val="20"/>
            <w:szCs w:val="20"/>
            <w:lang w:eastAsia="ar-SA"/>
          </w:rPr>
          <w:t>частью 2</w:t>
        </w:r>
      </w:hyperlink>
      <w:r w:rsidRPr="007772CD">
        <w:rPr>
          <w:sz w:val="20"/>
          <w:szCs w:val="20"/>
          <w:lang w:eastAsia="ar-SA"/>
        </w:rPr>
        <w:t xml:space="preserve"> настоящей статьи.</w:t>
      </w:r>
      <w:proofErr w:type="gramEnd"/>
    </w:p>
    <w:p w:rsidR="007772CD" w:rsidRPr="007772CD" w:rsidRDefault="007772CD" w:rsidP="007772CD">
      <w:pPr>
        <w:widowControl w:val="0"/>
        <w:autoSpaceDE w:val="0"/>
        <w:snapToGrid w:val="0"/>
        <w:ind w:firstLine="709"/>
        <w:contextualSpacing/>
        <w:jc w:val="both"/>
        <w:rPr>
          <w:sz w:val="20"/>
          <w:szCs w:val="20"/>
          <w:lang w:eastAsia="ar-SA"/>
        </w:rPr>
      </w:pPr>
      <w:r w:rsidRPr="007772CD">
        <w:rPr>
          <w:sz w:val="20"/>
          <w:szCs w:val="20"/>
          <w:lang w:eastAsia="ar-SA"/>
        </w:rPr>
        <w:t xml:space="preserve">2. Нестационарные торговые объекты могут быть основными разрешенными видами использования земельных участков для любой территориальной зоны при условии, что их размещение осуществляется в соответствии с Федеральным </w:t>
      </w:r>
      <w:hyperlink r:id="rId7" w:history="1">
        <w:r w:rsidRPr="007772CD">
          <w:rPr>
            <w:rStyle w:val="ae"/>
            <w:color w:val="000000"/>
            <w:sz w:val="20"/>
            <w:szCs w:val="20"/>
            <w:lang w:eastAsia="ar-SA"/>
          </w:rPr>
          <w:t>законом</w:t>
        </w:r>
      </w:hyperlink>
      <w:r w:rsidRPr="007772CD">
        <w:rPr>
          <w:sz w:val="20"/>
          <w:szCs w:val="20"/>
          <w:lang w:eastAsia="ar-SA"/>
        </w:rPr>
        <w:t xml:space="preserve"> "Об основах государственного регулирования торговой деятельности в Российской Федерации" и решениями органов местного самоуправления Кульгешского сельского поселения, регулирующими порядок размещения таких объектов.</w:t>
      </w:r>
      <w:bookmarkStart w:id="25" w:name="__RefHeading___Toc442193437"/>
    </w:p>
    <w:p w:rsidR="007772CD" w:rsidRPr="007772CD" w:rsidRDefault="007772CD" w:rsidP="007772CD">
      <w:pPr>
        <w:widowControl w:val="0"/>
        <w:autoSpaceDE w:val="0"/>
        <w:snapToGrid w:val="0"/>
        <w:ind w:firstLine="709"/>
        <w:contextualSpacing/>
        <w:jc w:val="both"/>
        <w:rPr>
          <w:sz w:val="20"/>
          <w:szCs w:val="20"/>
          <w:lang w:eastAsia="ar-SA"/>
        </w:rPr>
      </w:pPr>
    </w:p>
    <w:p w:rsidR="007772CD" w:rsidRPr="007772CD" w:rsidRDefault="007772CD" w:rsidP="007772CD">
      <w:pPr>
        <w:widowControl w:val="0"/>
        <w:autoSpaceDE w:val="0"/>
        <w:snapToGrid w:val="0"/>
        <w:ind w:firstLine="709"/>
        <w:contextualSpacing/>
        <w:jc w:val="both"/>
        <w:rPr>
          <w:sz w:val="20"/>
          <w:szCs w:val="20"/>
        </w:rPr>
      </w:pPr>
      <w:r w:rsidRPr="007772CD">
        <w:rPr>
          <w:b/>
          <w:bCs/>
          <w:sz w:val="20"/>
          <w:szCs w:val="20"/>
          <w:lang w:eastAsia="en-US"/>
        </w:rPr>
        <w:t>Статья 21.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bookmarkEnd w:id="25"/>
    </w:p>
    <w:p w:rsidR="007772CD" w:rsidRPr="007772CD" w:rsidRDefault="007772CD" w:rsidP="007772CD">
      <w:pPr>
        <w:tabs>
          <w:tab w:val="left" w:pos="1080"/>
          <w:tab w:val="left" w:pos="2340"/>
        </w:tabs>
        <w:ind w:firstLine="709"/>
        <w:contextualSpacing/>
        <w:jc w:val="both"/>
        <w:rPr>
          <w:sz w:val="20"/>
          <w:szCs w:val="20"/>
        </w:rPr>
      </w:pPr>
      <w:r w:rsidRPr="007772CD">
        <w:rPr>
          <w:sz w:val="20"/>
          <w:szCs w:val="20"/>
        </w:rPr>
        <w:t xml:space="preserve">1. </w:t>
      </w:r>
      <w:proofErr w:type="gramStart"/>
      <w:r w:rsidRPr="007772CD">
        <w:rPr>
          <w:sz w:val="20"/>
          <w:szCs w:val="20"/>
        </w:rPr>
        <w:t>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санитарных норм</w:t>
      </w:r>
      <w:r w:rsidRPr="007772CD">
        <w:rPr>
          <w:color w:val="000000"/>
          <w:sz w:val="20"/>
          <w:szCs w:val="20"/>
        </w:rPr>
        <w:t>, республиканских и (или) местных нормативов градостроительного проектирования,</w:t>
      </w:r>
      <w:r w:rsidRPr="007772CD">
        <w:rPr>
          <w:sz w:val="20"/>
          <w:szCs w:val="20"/>
        </w:rPr>
        <w:t xml:space="preserve">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документации по планировке территории и других</w:t>
      </w:r>
      <w:proofErr w:type="gramEnd"/>
      <w:r w:rsidRPr="007772CD">
        <w:rPr>
          <w:sz w:val="20"/>
          <w:szCs w:val="20"/>
        </w:rPr>
        <w:t xml:space="preserve"> требований действующего законодательства.</w:t>
      </w:r>
    </w:p>
    <w:p w:rsidR="007772CD" w:rsidRPr="007772CD" w:rsidRDefault="007772CD" w:rsidP="007772CD">
      <w:pPr>
        <w:tabs>
          <w:tab w:val="left" w:pos="1080"/>
          <w:tab w:val="left" w:pos="2340"/>
        </w:tabs>
        <w:ind w:firstLine="709"/>
        <w:contextualSpacing/>
        <w:jc w:val="both"/>
        <w:rPr>
          <w:sz w:val="20"/>
          <w:szCs w:val="20"/>
        </w:rPr>
      </w:pPr>
      <w:r w:rsidRPr="007772CD">
        <w:rPr>
          <w:sz w:val="20"/>
          <w:szCs w:val="20"/>
        </w:rPr>
        <w:t>2.</w:t>
      </w:r>
      <w:r w:rsidRPr="007772CD">
        <w:rPr>
          <w:sz w:val="20"/>
          <w:szCs w:val="20"/>
        </w:rPr>
        <w:tab/>
        <w:t xml:space="preserve">Правообладатели земельных участков и объектов капитального строительства, за исключением указанных </w:t>
      </w:r>
      <w:r w:rsidRPr="007772CD">
        <w:rPr>
          <w:color w:val="000000"/>
          <w:sz w:val="20"/>
          <w:szCs w:val="20"/>
        </w:rPr>
        <w:t>в части 7 статьи 19 настоящих Правил</w:t>
      </w:r>
      <w:r w:rsidRPr="007772CD">
        <w:rPr>
          <w:sz w:val="20"/>
          <w:szCs w:val="20"/>
        </w:rPr>
        <w:t>, осуществляют изменения видов разрешённого использования земельных участков и объектов капитального строительства:</w:t>
      </w:r>
    </w:p>
    <w:p w:rsidR="007772CD" w:rsidRPr="007772CD" w:rsidRDefault="007772CD" w:rsidP="007772CD">
      <w:pPr>
        <w:snapToGrid w:val="0"/>
        <w:ind w:firstLine="709"/>
        <w:contextualSpacing/>
        <w:jc w:val="both"/>
        <w:rPr>
          <w:sz w:val="20"/>
          <w:szCs w:val="20"/>
        </w:rPr>
      </w:pPr>
      <w:r w:rsidRPr="007772CD">
        <w:rPr>
          <w:sz w:val="20"/>
          <w:szCs w:val="20"/>
        </w:rPr>
        <w:t>1) без дополнительных согласований и разрешений в случаях:</w:t>
      </w:r>
    </w:p>
    <w:p w:rsidR="007772CD" w:rsidRPr="007772CD" w:rsidRDefault="007772CD" w:rsidP="007772CD">
      <w:pPr>
        <w:snapToGrid w:val="0"/>
        <w:ind w:firstLine="709"/>
        <w:contextualSpacing/>
        <w:jc w:val="both"/>
        <w:rPr>
          <w:sz w:val="20"/>
          <w:szCs w:val="20"/>
        </w:rPr>
      </w:pPr>
      <w:r w:rsidRPr="007772CD">
        <w:rPr>
          <w:sz w:val="20"/>
          <w:szCs w:val="20"/>
        </w:rPr>
        <w:t>когда один из указанных в градостроительном регламенте основных видов разрешённого использования земельного участка, объекта капитального строительства заменяется другим основным или вспомогательным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7772CD" w:rsidRPr="007772CD" w:rsidRDefault="007772CD" w:rsidP="007772CD">
      <w:pPr>
        <w:snapToGrid w:val="0"/>
        <w:ind w:firstLine="709"/>
        <w:contextualSpacing/>
        <w:jc w:val="both"/>
        <w:rPr>
          <w:sz w:val="20"/>
          <w:szCs w:val="20"/>
        </w:rPr>
      </w:pPr>
      <w:r w:rsidRPr="007772CD">
        <w:rPr>
          <w:sz w:val="20"/>
          <w:szCs w:val="20"/>
        </w:rPr>
        <w:t>когда один из указанных в градостроительном регламенте вспомогательных видов разрешённого использования земельного участка, объекта капитального строительства заменяется другим вспомогательным или основным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7772CD" w:rsidRPr="007772CD" w:rsidRDefault="007772CD" w:rsidP="007772CD">
      <w:pPr>
        <w:snapToGrid w:val="0"/>
        <w:ind w:firstLine="709"/>
        <w:contextualSpacing/>
        <w:jc w:val="both"/>
        <w:rPr>
          <w:sz w:val="20"/>
          <w:szCs w:val="20"/>
        </w:rPr>
      </w:pPr>
      <w:r w:rsidRPr="007772CD">
        <w:rPr>
          <w:sz w:val="20"/>
          <w:szCs w:val="20"/>
        </w:rPr>
        <w:t>2) при условии получения соответствующих разрешений, согласований в случаях:</w:t>
      </w:r>
    </w:p>
    <w:p w:rsidR="007772CD" w:rsidRPr="007772CD" w:rsidRDefault="007772CD" w:rsidP="007772CD">
      <w:pPr>
        <w:tabs>
          <w:tab w:val="left" w:pos="709"/>
        </w:tabs>
        <w:ind w:firstLine="709"/>
        <w:contextualSpacing/>
        <w:jc w:val="both"/>
        <w:rPr>
          <w:sz w:val="20"/>
          <w:szCs w:val="20"/>
        </w:rPr>
      </w:pPr>
      <w:r w:rsidRPr="007772CD">
        <w:rPr>
          <w:sz w:val="20"/>
          <w:szCs w:val="20"/>
        </w:rPr>
        <w:t>если строительные намерения физических и юридических лиц относятся к условно разрешенным видам использования земельного участка или объекта капитального строительства;</w:t>
      </w:r>
    </w:p>
    <w:p w:rsidR="007772CD" w:rsidRPr="007772CD" w:rsidRDefault="007772CD" w:rsidP="007772CD">
      <w:pPr>
        <w:tabs>
          <w:tab w:val="left" w:pos="709"/>
        </w:tabs>
        <w:ind w:firstLine="709"/>
        <w:contextualSpacing/>
        <w:jc w:val="both"/>
        <w:rPr>
          <w:sz w:val="20"/>
          <w:szCs w:val="20"/>
        </w:rPr>
      </w:pPr>
      <w:r w:rsidRPr="007772CD">
        <w:rPr>
          <w:sz w:val="20"/>
          <w:szCs w:val="20"/>
        </w:rPr>
        <w:t>если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rsidR="007772CD" w:rsidRPr="007772CD" w:rsidRDefault="007772CD" w:rsidP="007772CD">
      <w:pPr>
        <w:tabs>
          <w:tab w:val="left" w:pos="1080"/>
        </w:tabs>
        <w:ind w:firstLine="709"/>
        <w:contextualSpacing/>
        <w:jc w:val="both"/>
        <w:rPr>
          <w:sz w:val="20"/>
          <w:szCs w:val="20"/>
        </w:rPr>
      </w:pPr>
      <w:r w:rsidRPr="007772CD">
        <w:rPr>
          <w:sz w:val="20"/>
          <w:szCs w:val="20"/>
        </w:rPr>
        <w:t>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строительства, в том числе в области обеспечения санитарно-эпидемиологического благополучия населения, противопожарной безопасности.</w:t>
      </w:r>
    </w:p>
    <w:p w:rsidR="007772CD" w:rsidRPr="007772CD" w:rsidRDefault="007772CD" w:rsidP="007772CD">
      <w:pPr>
        <w:tabs>
          <w:tab w:val="left" w:pos="1080"/>
          <w:tab w:val="left" w:pos="2340"/>
        </w:tabs>
        <w:ind w:firstLine="709"/>
        <w:contextualSpacing/>
        <w:jc w:val="both"/>
        <w:rPr>
          <w:sz w:val="20"/>
          <w:szCs w:val="20"/>
        </w:rPr>
      </w:pPr>
      <w:r w:rsidRPr="007772CD">
        <w:rPr>
          <w:sz w:val="20"/>
          <w:szCs w:val="20"/>
        </w:rPr>
        <w:t>3. Изменение основного вида разрешённого использования на вспомогательный вид разрешённого использования допускается только в случае, если на земельном участке реализован какой-либо иной основной вид разрешённого использования.</w:t>
      </w:r>
    </w:p>
    <w:p w:rsidR="007772CD" w:rsidRPr="007772CD" w:rsidRDefault="007772CD" w:rsidP="007772CD">
      <w:pPr>
        <w:tabs>
          <w:tab w:val="left" w:pos="1080"/>
          <w:tab w:val="left" w:pos="2340"/>
        </w:tabs>
        <w:ind w:firstLine="709"/>
        <w:contextualSpacing/>
        <w:jc w:val="both"/>
        <w:rPr>
          <w:sz w:val="20"/>
          <w:szCs w:val="20"/>
        </w:rPr>
      </w:pPr>
      <w:r w:rsidRPr="007772CD">
        <w:rPr>
          <w:sz w:val="20"/>
          <w:szCs w:val="20"/>
        </w:rPr>
        <w:t>4.</w:t>
      </w:r>
      <w:r w:rsidRPr="007772CD">
        <w:rPr>
          <w:sz w:val="20"/>
          <w:szCs w:val="20"/>
        </w:rPr>
        <w:tab/>
        <w:t>Изменение видов разрешённого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w:t>
      </w:r>
    </w:p>
    <w:p w:rsidR="007772CD" w:rsidRPr="007772CD" w:rsidRDefault="007772CD" w:rsidP="007772CD">
      <w:pPr>
        <w:tabs>
          <w:tab w:val="left" w:pos="1080"/>
          <w:tab w:val="left" w:pos="2340"/>
        </w:tabs>
        <w:ind w:firstLine="709"/>
        <w:contextualSpacing/>
        <w:jc w:val="both"/>
        <w:rPr>
          <w:sz w:val="20"/>
          <w:szCs w:val="20"/>
        </w:rPr>
      </w:pPr>
      <w:r w:rsidRPr="007772CD">
        <w:rPr>
          <w:sz w:val="20"/>
          <w:szCs w:val="20"/>
        </w:rPr>
        <w:t>5.</w:t>
      </w:r>
      <w:r w:rsidRPr="007772CD">
        <w:rPr>
          <w:sz w:val="20"/>
          <w:szCs w:val="20"/>
        </w:rPr>
        <w:tab/>
        <w:t>Изменение видов разрешённого использования объектов капитального строительства путём строительства, реконструкции осуществляется в соответствии с требованиями, указанными в части 1 настоящей статьи, в соответствии с градостроительным планом земельного участка, а также (кроме случаев, установленных законодательством) в соответствии с проектной документацией и при наличии разрешения на строительство.</w:t>
      </w:r>
    </w:p>
    <w:p w:rsidR="007772CD" w:rsidRPr="007772CD" w:rsidRDefault="007772CD" w:rsidP="007772CD">
      <w:pPr>
        <w:tabs>
          <w:tab w:val="left" w:pos="1134"/>
          <w:tab w:val="left" w:pos="2340"/>
        </w:tabs>
        <w:ind w:firstLine="709"/>
        <w:contextualSpacing/>
        <w:jc w:val="both"/>
        <w:rPr>
          <w:sz w:val="20"/>
          <w:szCs w:val="20"/>
        </w:rPr>
      </w:pPr>
      <w:r w:rsidRPr="007772CD">
        <w:rPr>
          <w:sz w:val="20"/>
          <w:szCs w:val="20"/>
        </w:rPr>
        <w:t>6.</w:t>
      </w:r>
      <w:r w:rsidRPr="007772CD">
        <w:rPr>
          <w:sz w:val="20"/>
          <w:szCs w:val="20"/>
        </w:rPr>
        <w:tab/>
        <w:t>Изменение видов разрешённого использования объектов капитального строительства путём строительства, реконструкции органами государственной власти, органами местного самоуправления Кульгешского сельского поселения</w:t>
      </w:r>
      <w:r w:rsidRPr="007772CD">
        <w:rPr>
          <w:color w:val="000000"/>
          <w:sz w:val="20"/>
          <w:szCs w:val="20"/>
        </w:rPr>
        <w:t>,</w:t>
      </w:r>
      <w:r w:rsidRPr="007772CD">
        <w:rPr>
          <w:sz w:val="20"/>
          <w:szCs w:val="20"/>
        </w:rPr>
        <w:t xml:space="preserve"> государственными и муниципальными учреждениями, государственными и муниципальными унитарными предприятиями осуществляется в соответствии с требованиями, указанными в части 1 настоящей статьи, и действующим законодательством.</w:t>
      </w:r>
      <w:bookmarkStart w:id="26" w:name="__RefHeading___Toc442193439"/>
    </w:p>
    <w:p w:rsidR="007772CD" w:rsidRPr="007772CD" w:rsidRDefault="007772CD" w:rsidP="007772CD">
      <w:pPr>
        <w:tabs>
          <w:tab w:val="left" w:pos="1134"/>
          <w:tab w:val="left" w:pos="2340"/>
        </w:tabs>
        <w:ind w:firstLine="709"/>
        <w:contextualSpacing/>
        <w:jc w:val="both"/>
        <w:rPr>
          <w:sz w:val="20"/>
          <w:szCs w:val="20"/>
        </w:rPr>
      </w:pPr>
    </w:p>
    <w:p w:rsidR="007772CD" w:rsidRPr="007772CD" w:rsidRDefault="007772CD" w:rsidP="007772CD">
      <w:pPr>
        <w:tabs>
          <w:tab w:val="left" w:pos="1134"/>
          <w:tab w:val="left" w:pos="2340"/>
        </w:tabs>
        <w:ind w:firstLine="709"/>
        <w:contextualSpacing/>
        <w:jc w:val="both"/>
        <w:rPr>
          <w:sz w:val="20"/>
          <w:szCs w:val="20"/>
        </w:rPr>
      </w:pPr>
      <w:r w:rsidRPr="007772CD">
        <w:rPr>
          <w:b/>
          <w:bCs/>
          <w:sz w:val="20"/>
          <w:szCs w:val="20"/>
          <w:lang w:eastAsia="en-US"/>
        </w:rPr>
        <w:lastRenderedPageBreak/>
        <w:t>Статья 22.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p>
    <w:p w:rsidR="007772CD" w:rsidRPr="007772CD" w:rsidRDefault="007772CD" w:rsidP="007772CD">
      <w:pPr>
        <w:tabs>
          <w:tab w:val="left" w:pos="900"/>
        </w:tabs>
        <w:ind w:firstLine="709"/>
        <w:contextualSpacing/>
        <w:jc w:val="both"/>
        <w:rPr>
          <w:sz w:val="20"/>
          <w:szCs w:val="20"/>
        </w:rPr>
      </w:pPr>
      <w:r w:rsidRPr="007772CD">
        <w:rPr>
          <w:sz w:val="20"/>
          <w:szCs w:val="20"/>
        </w:rPr>
        <w:t>1.</w:t>
      </w:r>
      <w:r w:rsidRPr="007772CD">
        <w:rPr>
          <w:sz w:val="20"/>
          <w:szCs w:val="20"/>
        </w:rPr>
        <w:tab/>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7772CD">
        <w:rPr>
          <w:color w:val="000000"/>
          <w:sz w:val="20"/>
          <w:szCs w:val="20"/>
        </w:rPr>
        <w:t>включают</w:t>
      </w:r>
      <w:r w:rsidRPr="007772CD">
        <w:rPr>
          <w:sz w:val="20"/>
          <w:szCs w:val="20"/>
        </w:rPr>
        <w:t xml:space="preserve"> в себя:</w:t>
      </w:r>
    </w:p>
    <w:p w:rsidR="007772CD" w:rsidRPr="007772CD" w:rsidRDefault="007772CD" w:rsidP="007772CD">
      <w:pPr>
        <w:tabs>
          <w:tab w:val="left" w:pos="900"/>
        </w:tabs>
        <w:ind w:firstLine="709"/>
        <w:contextualSpacing/>
        <w:jc w:val="both"/>
        <w:rPr>
          <w:sz w:val="20"/>
          <w:szCs w:val="20"/>
        </w:rPr>
      </w:pPr>
      <w:r w:rsidRPr="007772CD">
        <w:rPr>
          <w:sz w:val="20"/>
          <w:szCs w:val="20"/>
        </w:rPr>
        <w:t>- предельные (минимальные и (или) максимальные) размеры земельных участков, в том числе их площадь;</w:t>
      </w:r>
    </w:p>
    <w:p w:rsidR="007772CD" w:rsidRPr="007772CD" w:rsidRDefault="007772CD" w:rsidP="007772CD">
      <w:pPr>
        <w:tabs>
          <w:tab w:val="left" w:pos="900"/>
        </w:tabs>
        <w:ind w:firstLine="709"/>
        <w:contextualSpacing/>
        <w:jc w:val="both"/>
        <w:rPr>
          <w:sz w:val="20"/>
          <w:szCs w:val="20"/>
        </w:rPr>
      </w:pPr>
      <w:r w:rsidRPr="007772CD">
        <w:rPr>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772CD" w:rsidRPr="007772CD" w:rsidRDefault="007772CD" w:rsidP="007772CD">
      <w:pPr>
        <w:tabs>
          <w:tab w:val="left" w:pos="900"/>
        </w:tabs>
        <w:ind w:firstLine="709"/>
        <w:contextualSpacing/>
        <w:jc w:val="both"/>
        <w:rPr>
          <w:sz w:val="20"/>
          <w:szCs w:val="20"/>
        </w:rPr>
      </w:pPr>
      <w:r w:rsidRPr="007772CD">
        <w:rPr>
          <w:sz w:val="20"/>
          <w:szCs w:val="20"/>
        </w:rPr>
        <w:t>- этажность или предельную высоту зданий, строений, сооружений;</w:t>
      </w:r>
    </w:p>
    <w:p w:rsidR="007772CD" w:rsidRPr="007772CD" w:rsidRDefault="007772CD" w:rsidP="007772CD">
      <w:pPr>
        <w:tabs>
          <w:tab w:val="left" w:pos="900"/>
        </w:tabs>
        <w:ind w:firstLine="709"/>
        <w:contextualSpacing/>
        <w:jc w:val="both"/>
        <w:rPr>
          <w:color w:val="000000"/>
          <w:sz w:val="20"/>
          <w:szCs w:val="20"/>
        </w:rPr>
      </w:pPr>
      <w:r w:rsidRPr="007772CD">
        <w:rPr>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7772CD" w:rsidRPr="007772CD" w:rsidRDefault="007772CD" w:rsidP="007772CD">
      <w:pPr>
        <w:tabs>
          <w:tab w:val="left" w:pos="900"/>
        </w:tabs>
        <w:ind w:firstLine="567"/>
        <w:contextualSpacing/>
        <w:jc w:val="both"/>
        <w:rPr>
          <w:color w:val="000000"/>
          <w:sz w:val="20"/>
          <w:szCs w:val="20"/>
        </w:rPr>
      </w:pPr>
      <w:r w:rsidRPr="007772CD">
        <w:rPr>
          <w:color w:val="000000"/>
          <w:sz w:val="20"/>
          <w:szCs w:val="20"/>
        </w:rPr>
        <w:t>2. В случае</w:t>
      </w:r>
      <w:proofErr w:type="gramStart"/>
      <w:r w:rsidRPr="007772CD">
        <w:rPr>
          <w:color w:val="000000"/>
          <w:sz w:val="20"/>
          <w:szCs w:val="20"/>
        </w:rPr>
        <w:t>,</w:t>
      </w:r>
      <w:proofErr w:type="gramEnd"/>
      <w:r w:rsidRPr="007772CD">
        <w:rPr>
          <w:color w:val="000000"/>
          <w:sz w:val="20"/>
          <w:szCs w:val="20"/>
        </w:rPr>
        <w:t xml:space="preserve"> если в градостроительном регламенте применительно к определенной территориальной зоне не установлены предельные (минимальные и (или) максимальные) размеры земельных участков, в том числе их площадь, и (или) предусмотренные пунктом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7772CD" w:rsidRPr="007772CD" w:rsidRDefault="007772CD" w:rsidP="007772CD">
      <w:pPr>
        <w:tabs>
          <w:tab w:val="left" w:pos="900"/>
        </w:tabs>
        <w:ind w:firstLine="567"/>
        <w:contextualSpacing/>
        <w:jc w:val="both"/>
        <w:rPr>
          <w:color w:val="000000"/>
          <w:sz w:val="20"/>
          <w:szCs w:val="20"/>
          <w:lang w:eastAsia="ar-SA"/>
        </w:rPr>
      </w:pPr>
      <w:r w:rsidRPr="007772CD">
        <w:rPr>
          <w:color w:val="000000"/>
          <w:sz w:val="20"/>
          <w:szCs w:val="20"/>
        </w:rPr>
        <w:t xml:space="preserve">3. </w:t>
      </w:r>
      <w:proofErr w:type="gramStart"/>
      <w:r w:rsidRPr="007772CD">
        <w:rPr>
          <w:color w:val="000000"/>
          <w:sz w:val="20"/>
          <w:szCs w:val="20"/>
        </w:rPr>
        <w:t>Наряду с указанными в пункте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7772CD" w:rsidRPr="007772CD" w:rsidRDefault="007772CD" w:rsidP="007772CD">
      <w:pPr>
        <w:widowControl w:val="0"/>
        <w:autoSpaceDE w:val="0"/>
        <w:snapToGrid w:val="0"/>
        <w:ind w:firstLine="709"/>
        <w:contextualSpacing/>
        <w:jc w:val="both"/>
        <w:rPr>
          <w:sz w:val="20"/>
          <w:szCs w:val="20"/>
        </w:rPr>
      </w:pPr>
      <w:r w:rsidRPr="007772CD">
        <w:rPr>
          <w:color w:val="000000"/>
          <w:sz w:val="20"/>
          <w:szCs w:val="20"/>
          <w:lang w:eastAsia="ar-SA"/>
        </w:rPr>
        <w:t>4. Сочетания указанных параметров и их предельные значения устанавливаются применительно к каждой территориальной зоне, выделенной на карте градостроительного зонирования и зон с особыми условиями использования территории.</w:t>
      </w:r>
    </w:p>
    <w:p w:rsidR="007772CD" w:rsidRPr="007772CD" w:rsidRDefault="007772CD" w:rsidP="007772CD">
      <w:pPr>
        <w:tabs>
          <w:tab w:val="left" w:pos="900"/>
        </w:tabs>
        <w:ind w:firstLine="709"/>
        <w:contextualSpacing/>
        <w:jc w:val="both"/>
        <w:rPr>
          <w:color w:val="000000"/>
          <w:sz w:val="20"/>
          <w:szCs w:val="20"/>
        </w:rPr>
      </w:pPr>
      <w:r w:rsidRPr="007772CD">
        <w:rPr>
          <w:sz w:val="20"/>
          <w:szCs w:val="20"/>
        </w:rPr>
        <w:t>5.</w:t>
      </w:r>
      <w:r w:rsidRPr="007772CD">
        <w:rPr>
          <w:sz w:val="20"/>
          <w:szCs w:val="20"/>
        </w:rPr>
        <w:tab/>
        <w:t xml:space="preserve"> В качестве минимальной площади земельных участков устанавливается площадь, соответствующая минимальным нормативным показателям, предусмотренным</w:t>
      </w:r>
      <w:r w:rsidRPr="007772CD">
        <w:rPr>
          <w:color w:val="FF0000"/>
          <w:sz w:val="20"/>
          <w:szCs w:val="20"/>
        </w:rPr>
        <w:t xml:space="preserve"> </w:t>
      </w:r>
      <w:r w:rsidRPr="007772CD">
        <w:rPr>
          <w:color w:val="000000"/>
          <w:sz w:val="20"/>
          <w:szCs w:val="20"/>
        </w:rPr>
        <w:t>республиканскими и (или) местными нормативами градостроительного проектирования,</w:t>
      </w:r>
      <w:r w:rsidRPr="007772CD">
        <w:rPr>
          <w:sz w:val="20"/>
          <w:szCs w:val="20"/>
        </w:rPr>
        <w:t xml:space="preserve"> нормативными правовыми актами, иными требованиями действующего законодательства </w:t>
      </w:r>
      <w:r w:rsidRPr="007772CD">
        <w:rPr>
          <w:color w:val="000000"/>
          <w:sz w:val="20"/>
          <w:szCs w:val="20"/>
        </w:rPr>
        <w:t>и нормативных документов</w:t>
      </w:r>
      <w:r w:rsidRPr="007772CD">
        <w:rPr>
          <w:sz w:val="20"/>
          <w:szCs w:val="20"/>
        </w:rPr>
        <w:t xml:space="preserve"> к размерам земельных участков.</w:t>
      </w:r>
    </w:p>
    <w:p w:rsidR="007772CD" w:rsidRPr="007772CD" w:rsidRDefault="007772CD" w:rsidP="007772CD">
      <w:pPr>
        <w:tabs>
          <w:tab w:val="left" w:pos="900"/>
        </w:tabs>
        <w:ind w:firstLine="709"/>
        <w:contextualSpacing/>
        <w:jc w:val="both"/>
        <w:rPr>
          <w:color w:val="000000"/>
          <w:sz w:val="20"/>
          <w:szCs w:val="20"/>
        </w:rPr>
      </w:pPr>
      <w:r w:rsidRPr="007772CD">
        <w:rPr>
          <w:color w:val="000000"/>
          <w:sz w:val="20"/>
          <w:szCs w:val="20"/>
        </w:rPr>
        <w:t>6.</w:t>
      </w:r>
      <w:r w:rsidRPr="007772CD">
        <w:rPr>
          <w:color w:val="000000"/>
          <w:sz w:val="20"/>
          <w:szCs w:val="20"/>
        </w:rPr>
        <w:tab/>
        <w:t xml:space="preserve"> 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противопожарных норм, республиканских и (или) местных нормативов градостроительного проектирования, с учётом ограничений использования земельных участков и объектов капитального строительства в зонах с особыми условиями использования территории. </w:t>
      </w:r>
    </w:p>
    <w:p w:rsidR="007772CD" w:rsidRPr="007772CD" w:rsidRDefault="007772CD" w:rsidP="007772CD">
      <w:pPr>
        <w:tabs>
          <w:tab w:val="left" w:pos="900"/>
        </w:tabs>
        <w:ind w:firstLine="709"/>
        <w:contextualSpacing/>
        <w:jc w:val="both"/>
        <w:rPr>
          <w:color w:val="000000"/>
          <w:sz w:val="20"/>
          <w:szCs w:val="20"/>
        </w:rPr>
      </w:pPr>
    </w:p>
    <w:p w:rsidR="007772CD" w:rsidRPr="007772CD" w:rsidRDefault="007772CD" w:rsidP="007772CD">
      <w:pPr>
        <w:tabs>
          <w:tab w:val="left" w:pos="900"/>
        </w:tabs>
        <w:ind w:firstLine="709"/>
        <w:contextualSpacing/>
        <w:jc w:val="both"/>
        <w:rPr>
          <w:sz w:val="20"/>
          <w:szCs w:val="20"/>
        </w:rPr>
      </w:pPr>
      <w:r w:rsidRPr="007772CD">
        <w:rPr>
          <w:b/>
          <w:bCs/>
          <w:color w:val="000000"/>
          <w:sz w:val="20"/>
          <w:szCs w:val="20"/>
          <w:lang w:eastAsia="en-US"/>
        </w:rPr>
        <w:t>Статья 23.</w:t>
      </w:r>
      <w:r w:rsidRPr="007772CD">
        <w:rPr>
          <w:b/>
          <w:bCs/>
          <w:sz w:val="20"/>
          <w:szCs w:val="20"/>
          <w:lang w:eastAsia="en-US"/>
        </w:rPr>
        <w:t xml:space="preserve"> Порядок предоставления разрешения на условно разрешённый вид использования земельного участка или объекта капитального строительства</w:t>
      </w:r>
      <w:bookmarkEnd w:id="26"/>
    </w:p>
    <w:p w:rsidR="007772CD" w:rsidRPr="007772CD" w:rsidRDefault="007772CD" w:rsidP="007772CD">
      <w:pPr>
        <w:ind w:firstLine="709"/>
        <w:contextualSpacing/>
        <w:jc w:val="both"/>
        <w:rPr>
          <w:sz w:val="20"/>
          <w:szCs w:val="20"/>
        </w:rPr>
      </w:pPr>
      <w:r w:rsidRPr="007772CD">
        <w:rPr>
          <w:sz w:val="20"/>
          <w:szCs w:val="20"/>
        </w:rPr>
        <w:t>1. Физическое или юридическое лицо, заинтересованное в предоставлении разрешения на условно разрешённый вид использования земельного участка или объекта капитального строительства (далее – разрешение на условно разрешённый вид использования), направляет заявление о предоставлении разрешения на условно разрешённый вид использования в Комиссию. Заявление составляется в свободной форме и предоставляется в письменном виде.</w:t>
      </w:r>
    </w:p>
    <w:p w:rsidR="007772CD" w:rsidRPr="007772CD" w:rsidRDefault="007772CD" w:rsidP="007772CD">
      <w:pPr>
        <w:ind w:firstLine="709"/>
        <w:contextualSpacing/>
        <w:jc w:val="both"/>
        <w:rPr>
          <w:sz w:val="20"/>
          <w:szCs w:val="20"/>
        </w:rPr>
      </w:pPr>
      <w:r w:rsidRPr="007772CD">
        <w:rPr>
          <w:sz w:val="20"/>
          <w:szCs w:val="20"/>
        </w:rPr>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технико-экономического обоснования,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 Могут предоставляться иные материалы, обосновывающие целесообразность, возможность и допустимость реализации соответствующих предложений.</w:t>
      </w:r>
    </w:p>
    <w:p w:rsidR="007772CD" w:rsidRPr="007772CD" w:rsidRDefault="007772CD" w:rsidP="007772CD">
      <w:pPr>
        <w:widowControl w:val="0"/>
        <w:autoSpaceDE w:val="0"/>
        <w:snapToGrid w:val="0"/>
        <w:ind w:firstLine="709"/>
        <w:contextualSpacing/>
        <w:jc w:val="both"/>
        <w:rPr>
          <w:sz w:val="20"/>
          <w:szCs w:val="20"/>
        </w:rPr>
      </w:pPr>
      <w:r w:rsidRPr="007772CD">
        <w:rPr>
          <w:sz w:val="20"/>
          <w:szCs w:val="20"/>
        </w:rPr>
        <w:t xml:space="preserve">2. Вопрос о предоставлении разрешения на условно разрешённый вид использования подлежит обсуждению на публичных слушаниях. </w:t>
      </w:r>
      <w:r w:rsidRPr="007772CD">
        <w:rPr>
          <w:sz w:val="20"/>
          <w:szCs w:val="20"/>
          <w:lang w:eastAsia="ar-SA"/>
        </w:rPr>
        <w:t>Публичные слушания проводятся Комиссией в соответствии с Положением о порядке организации и проведения публичных слушаний в Кульгешском сельском поселении, утвержденным Собранием депутатов</w:t>
      </w:r>
      <w:r w:rsidRPr="007772CD">
        <w:rPr>
          <w:sz w:val="20"/>
          <w:szCs w:val="20"/>
        </w:rPr>
        <w:t xml:space="preserve"> Кульгешского </w:t>
      </w:r>
      <w:r w:rsidRPr="007772CD">
        <w:rPr>
          <w:sz w:val="20"/>
          <w:szCs w:val="20"/>
          <w:lang w:eastAsia="ar-SA"/>
        </w:rPr>
        <w:t xml:space="preserve">сельского поселения. </w:t>
      </w:r>
    </w:p>
    <w:p w:rsidR="007772CD" w:rsidRPr="007772CD" w:rsidRDefault="007772CD" w:rsidP="007772CD">
      <w:pPr>
        <w:ind w:firstLine="709"/>
        <w:contextualSpacing/>
        <w:jc w:val="both"/>
        <w:rPr>
          <w:sz w:val="20"/>
          <w:szCs w:val="20"/>
        </w:rPr>
      </w:pPr>
      <w:r w:rsidRPr="007772CD">
        <w:rPr>
          <w:sz w:val="20"/>
          <w:szCs w:val="20"/>
        </w:rPr>
        <w:t xml:space="preserve">3. </w:t>
      </w:r>
      <w:proofErr w:type="gramStart"/>
      <w:r w:rsidRPr="007772CD">
        <w:rPr>
          <w:sz w:val="20"/>
          <w:szCs w:val="20"/>
        </w:rPr>
        <w:t>На основании заключения о результатах публичных слушаний по вопросу о предоставлении разрешения на условно разрешённый вид</w:t>
      </w:r>
      <w:proofErr w:type="gramEnd"/>
      <w:r w:rsidRPr="007772CD">
        <w:rPr>
          <w:sz w:val="20"/>
          <w:szCs w:val="20"/>
        </w:rPr>
        <w:t xml:space="preserve"> использования 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w:t>
      </w:r>
      <w:r w:rsidRPr="007772CD">
        <w:rPr>
          <w:color w:val="000000"/>
          <w:sz w:val="20"/>
          <w:szCs w:val="20"/>
        </w:rPr>
        <w:t xml:space="preserve">главе </w:t>
      </w:r>
      <w:r w:rsidRPr="007772CD">
        <w:rPr>
          <w:sz w:val="20"/>
          <w:szCs w:val="20"/>
        </w:rPr>
        <w:t>Кульгешского сельского поселения.</w:t>
      </w:r>
    </w:p>
    <w:p w:rsidR="007772CD" w:rsidRPr="007772CD" w:rsidRDefault="007772CD" w:rsidP="007772CD">
      <w:pPr>
        <w:ind w:firstLine="709"/>
        <w:contextualSpacing/>
        <w:jc w:val="both"/>
        <w:rPr>
          <w:sz w:val="20"/>
          <w:szCs w:val="20"/>
        </w:rPr>
      </w:pPr>
      <w:r w:rsidRPr="007772CD">
        <w:rPr>
          <w:sz w:val="20"/>
          <w:szCs w:val="20"/>
        </w:rPr>
        <w:lastRenderedPageBreak/>
        <w:t>В рекомендациях Комиссии должны содержаться также выводы о возможности соблюдения в случае получения разрешения на условно разрешённый вид использования:</w:t>
      </w:r>
    </w:p>
    <w:p w:rsidR="007772CD" w:rsidRPr="007772CD" w:rsidRDefault="007772CD" w:rsidP="007772CD">
      <w:pPr>
        <w:ind w:firstLine="709"/>
        <w:contextualSpacing/>
        <w:jc w:val="both"/>
        <w:rPr>
          <w:sz w:val="20"/>
          <w:szCs w:val="20"/>
        </w:rPr>
      </w:pPr>
      <w:r w:rsidRPr="007772CD">
        <w:rPr>
          <w:sz w:val="20"/>
          <w:szCs w:val="20"/>
        </w:rPr>
        <w:t xml:space="preserve">требований технических регламентов, </w:t>
      </w:r>
      <w:r w:rsidRPr="007772CD">
        <w:rPr>
          <w:color w:val="000000"/>
          <w:sz w:val="20"/>
          <w:szCs w:val="20"/>
        </w:rPr>
        <w:t>республиканских и (или) местных нормативов градостроительного проектирования, проектов зон охраны объектов культурного наследия (памятников истории и культуры) народов Российской Федерации и других требований, установленных действующим законодательством;</w:t>
      </w:r>
    </w:p>
    <w:p w:rsidR="007772CD" w:rsidRPr="007772CD" w:rsidRDefault="007772CD" w:rsidP="007772CD">
      <w:pPr>
        <w:ind w:firstLine="709"/>
        <w:contextualSpacing/>
        <w:jc w:val="both"/>
        <w:rPr>
          <w:sz w:val="20"/>
          <w:szCs w:val="20"/>
        </w:rPr>
      </w:pPr>
      <w:r w:rsidRPr="007772CD">
        <w:rPr>
          <w:sz w:val="20"/>
          <w:szCs w:val="20"/>
        </w:rPr>
        <w:t>прав и законных интересов других физических и юридических лиц.</w:t>
      </w:r>
    </w:p>
    <w:p w:rsidR="007772CD" w:rsidRPr="007772CD" w:rsidRDefault="007772CD" w:rsidP="007772CD">
      <w:pPr>
        <w:ind w:firstLine="709"/>
        <w:contextualSpacing/>
        <w:jc w:val="both"/>
        <w:rPr>
          <w:sz w:val="20"/>
          <w:szCs w:val="20"/>
        </w:rPr>
      </w:pPr>
      <w:r w:rsidRPr="007772CD">
        <w:rPr>
          <w:sz w:val="20"/>
          <w:szCs w:val="20"/>
        </w:rPr>
        <w:t xml:space="preserve">4. На основании указанных в части 3 настоящей статьи рекомендаций </w:t>
      </w:r>
      <w:r w:rsidRPr="007772CD">
        <w:rPr>
          <w:color w:val="000000"/>
          <w:sz w:val="20"/>
          <w:szCs w:val="20"/>
        </w:rPr>
        <w:t>глава Кульгешского сельского поселения в течение трёх дней со дня поступления таки</w:t>
      </w:r>
      <w:r w:rsidRPr="007772CD">
        <w:rPr>
          <w:sz w:val="20"/>
          <w:szCs w:val="20"/>
        </w:rPr>
        <w:t>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Кульгешского сельского поселения в информационно-телекоммуникационной сети «Интернет».</w:t>
      </w:r>
    </w:p>
    <w:p w:rsidR="007772CD" w:rsidRPr="007772CD" w:rsidRDefault="007772CD" w:rsidP="007772CD">
      <w:pPr>
        <w:ind w:firstLine="709"/>
        <w:contextualSpacing/>
        <w:jc w:val="both"/>
        <w:rPr>
          <w:sz w:val="20"/>
          <w:szCs w:val="20"/>
        </w:rPr>
      </w:pPr>
      <w:r w:rsidRPr="007772CD">
        <w:rPr>
          <w:sz w:val="20"/>
          <w:szCs w:val="20"/>
        </w:rPr>
        <w:t xml:space="preserve">5. </w:t>
      </w:r>
      <w:proofErr w:type="gramStart"/>
      <w:r w:rsidRPr="007772CD">
        <w:rPr>
          <w:sz w:val="20"/>
          <w:szCs w:val="20"/>
        </w:rPr>
        <w:t>В случае если условно разрешённый вид использования земельного участка или объекта капитального строительства включён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разрешённый вид использования, решение о предоставлении разрешения на условно разрешённый вид использования такому лицу принимается без проведения публичных слушаний</w:t>
      </w:r>
      <w:proofErr w:type="gramEnd"/>
      <w:r w:rsidRPr="007772CD">
        <w:rPr>
          <w:sz w:val="20"/>
          <w:szCs w:val="20"/>
        </w:rPr>
        <w:t>.</w:t>
      </w:r>
    </w:p>
    <w:p w:rsidR="007772CD" w:rsidRPr="007772CD" w:rsidRDefault="007772CD" w:rsidP="007772CD">
      <w:pPr>
        <w:ind w:firstLine="709"/>
        <w:contextualSpacing/>
        <w:jc w:val="both"/>
        <w:rPr>
          <w:sz w:val="20"/>
          <w:szCs w:val="20"/>
        </w:rPr>
      </w:pPr>
      <w:r w:rsidRPr="007772CD">
        <w:rPr>
          <w:sz w:val="20"/>
          <w:szCs w:val="20"/>
        </w:rPr>
        <w:t>6.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p>
    <w:p w:rsidR="007772CD" w:rsidRPr="007772CD" w:rsidRDefault="007772CD" w:rsidP="007772CD">
      <w:pPr>
        <w:ind w:firstLine="709"/>
        <w:contextualSpacing/>
        <w:jc w:val="both"/>
        <w:rPr>
          <w:sz w:val="20"/>
          <w:szCs w:val="20"/>
        </w:rPr>
      </w:pPr>
    </w:p>
    <w:p w:rsidR="007772CD" w:rsidRPr="007772CD" w:rsidRDefault="007772CD" w:rsidP="007772CD">
      <w:pPr>
        <w:ind w:firstLine="709"/>
        <w:contextualSpacing/>
        <w:jc w:val="both"/>
        <w:rPr>
          <w:sz w:val="20"/>
          <w:szCs w:val="20"/>
        </w:rPr>
      </w:pPr>
      <w:r w:rsidRPr="007772CD">
        <w:rPr>
          <w:b/>
          <w:bCs/>
          <w:color w:val="000000"/>
          <w:sz w:val="20"/>
          <w:szCs w:val="20"/>
          <w:lang w:eastAsia="en-US"/>
        </w:rPr>
        <w:t>Статья 24</w:t>
      </w:r>
      <w:r w:rsidRPr="007772CD">
        <w:rPr>
          <w:b/>
          <w:bCs/>
          <w:sz w:val="20"/>
          <w:szCs w:val="20"/>
          <w:lang w:eastAsia="en-US"/>
        </w:rPr>
        <w:t>.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p>
    <w:p w:rsidR="007772CD" w:rsidRPr="007772CD" w:rsidRDefault="007772CD" w:rsidP="007772CD">
      <w:pPr>
        <w:ind w:firstLine="709"/>
        <w:contextualSpacing/>
        <w:jc w:val="both"/>
        <w:rPr>
          <w:sz w:val="20"/>
          <w:szCs w:val="20"/>
        </w:rPr>
      </w:pPr>
      <w:r w:rsidRPr="007772CD">
        <w:rPr>
          <w:sz w:val="20"/>
          <w:szCs w:val="20"/>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7772CD" w:rsidRPr="007772CD" w:rsidRDefault="007772CD" w:rsidP="007772CD">
      <w:pPr>
        <w:ind w:firstLine="709"/>
        <w:contextualSpacing/>
        <w:jc w:val="both"/>
        <w:rPr>
          <w:sz w:val="20"/>
          <w:szCs w:val="20"/>
        </w:rPr>
      </w:pPr>
      <w:r w:rsidRPr="007772CD">
        <w:rPr>
          <w:sz w:val="20"/>
          <w:szCs w:val="20"/>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7772CD" w:rsidRPr="007772CD" w:rsidRDefault="007772CD" w:rsidP="007772CD">
      <w:pPr>
        <w:ind w:firstLine="709"/>
        <w:contextualSpacing/>
        <w:jc w:val="both"/>
        <w:rPr>
          <w:sz w:val="20"/>
          <w:szCs w:val="20"/>
        </w:rPr>
      </w:pPr>
      <w:r w:rsidRPr="007772CD">
        <w:rPr>
          <w:sz w:val="20"/>
          <w:szCs w:val="20"/>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составляется в свободной форме и предоставляется в письменном виде.</w:t>
      </w:r>
    </w:p>
    <w:p w:rsidR="007772CD" w:rsidRPr="007772CD" w:rsidRDefault="007772CD" w:rsidP="007772CD">
      <w:pPr>
        <w:ind w:firstLine="709"/>
        <w:contextualSpacing/>
        <w:jc w:val="both"/>
        <w:rPr>
          <w:sz w:val="20"/>
          <w:szCs w:val="20"/>
        </w:rPr>
      </w:pPr>
      <w:r w:rsidRPr="007772CD">
        <w:rPr>
          <w:sz w:val="20"/>
          <w:szCs w:val="20"/>
        </w:rPr>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отклонение от предельных параметров разрешенного строительства. Могут предоставляться иные материалы, обосновывающие целесообразность, возможность и допустимость реализации соответствующих предложений.</w:t>
      </w:r>
    </w:p>
    <w:p w:rsidR="007772CD" w:rsidRPr="007772CD" w:rsidRDefault="007772CD" w:rsidP="007772CD">
      <w:pPr>
        <w:widowControl w:val="0"/>
        <w:autoSpaceDE w:val="0"/>
        <w:snapToGrid w:val="0"/>
        <w:ind w:firstLine="709"/>
        <w:contextualSpacing/>
        <w:jc w:val="both"/>
        <w:rPr>
          <w:sz w:val="20"/>
          <w:szCs w:val="20"/>
        </w:rPr>
      </w:pPr>
      <w:r w:rsidRPr="007772CD">
        <w:rPr>
          <w:sz w:val="20"/>
          <w:szCs w:val="20"/>
        </w:rPr>
        <w:t xml:space="preserve">4. Вопрос о предоставлении такого разрешения подлежит обсуждению на публичных слушаниях. </w:t>
      </w:r>
      <w:r w:rsidRPr="007772CD">
        <w:rPr>
          <w:sz w:val="20"/>
          <w:szCs w:val="20"/>
          <w:lang w:eastAsia="ar-SA"/>
        </w:rPr>
        <w:t>Публичные слушания проводятся Комиссией в соответствии с Положением о порядке организации и проведения публичных слушаний в Кульгешском сельском поселении, утвержденным Собранием депутатов</w:t>
      </w:r>
      <w:r w:rsidRPr="007772CD">
        <w:rPr>
          <w:sz w:val="20"/>
          <w:szCs w:val="20"/>
        </w:rPr>
        <w:t xml:space="preserve"> Кульгешского </w:t>
      </w:r>
      <w:r w:rsidRPr="007772CD">
        <w:rPr>
          <w:sz w:val="20"/>
          <w:szCs w:val="20"/>
          <w:lang w:eastAsia="ar-SA"/>
        </w:rPr>
        <w:t xml:space="preserve">сельского поселения. </w:t>
      </w:r>
    </w:p>
    <w:p w:rsidR="007772CD" w:rsidRPr="007772CD" w:rsidRDefault="007772CD" w:rsidP="007772CD">
      <w:pPr>
        <w:ind w:firstLine="709"/>
        <w:contextualSpacing/>
        <w:jc w:val="both"/>
        <w:rPr>
          <w:sz w:val="20"/>
          <w:szCs w:val="20"/>
        </w:rPr>
      </w:pPr>
      <w:r w:rsidRPr="007772CD">
        <w:rPr>
          <w:sz w:val="20"/>
          <w:szCs w:val="20"/>
        </w:rPr>
        <w:t xml:space="preserve">5. </w:t>
      </w:r>
      <w:proofErr w:type="gramStart"/>
      <w:r w:rsidRPr="007772CD">
        <w:rPr>
          <w:sz w:val="20"/>
          <w:szCs w:val="20"/>
        </w:rPr>
        <w:t>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Кульгешского сельского поселения.</w:t>
      </w:r>
      <w:proofErr w:type="gramEnd"/>
    </w:p>
    <w:p w:rsidR="007772CD" w:rsidRPr="007772CD" w:rsidRDefault="007772CD" w:rsidP="007772CD">
      <w:pPr>
        <w:ind w:firstLine="709"/>
        <w:contextualSpacing/>
        <w:jc w:val="both"/>
        <w:rPr>
          <w:sz w:val="20"/>
          <w:szCs w:val="20"/>
        </w:rPr>
      </w:pPr>
      <w:r w:rsidRPr="007772CD">
        <w:rPr>
          <w:sz w:val="20"/>
          <w:szCs w:val="20"/>
        </w:rPr>
        <w:t xml:space="preserve">6. Глава </w:t>
      </w:r>
      <w:r w:rsidRPr="007772CD">
        <w:rPr>
          <w:color w:val="000000"/>
          <w:sz w:val="20"/>
          <w:szCs w:val="20"/>
        </w:rPr>
        <w:t>Кульгешского</w:t>
      </w:r>
      <w:r w:rsidRPr="007772CD">
        <w:rPr>
          <w:color w:val="FF0000"/>
          <w:sz w:val="20"/>
          <w:szCs w:val="20"/>
        </w:rPr>
        <w:t xml:space="preserve"> </w:t>
      </w:r>
      <w:r w:rsidRPr="007772CD">
        <w:rPr>
          <w:sz w:val="20"/>
          <w:szCs w:val="20"/>
        </w:rPr>
        <w:t>сельского поселения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7772CD" w:rsidRPr="007772CD" w:rsidRDefault="007772CD" w:rsidP="007772CD">
      <w:pPr>
        <w:ind w:firstLine="709"/>
        <w:contextualSpacing/>
        <w:jc w:val="both"/>
        <w:rPr>
          <w:sz w:val="20"/>
          <w:szCs w:val="20"/>
        </w:rPr>
      </w:pPr>
      <w:r w:rsidRPr="007772CD">
        <w:rPr>
          <w:sz w:val="20"/>
          <w:szCs w:val="20"/>
        </w:rPr>
        <w:t>7.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несёт физическое или юридическое лицо, заинтересованное в предоставлении такого разрешения.</w:t>
      </w:r>
    </w:p>
    <w:p w:rsidR="007772CD" w:rsidRPr="007772CD" w:rsidRDefault="007772CD" w:rsidP="007772CD">
      <w:pPr>
        <w:tabs>
          <w:tab w:val="left" w:pos="993"/>
        </w:tabs>
        <w:ind w:firstLine="709"/>
        <w:contextualSpacing/>
        <w:jc w:val="both"/>
        <w:rPr>
          <w:sz w:val="20"/>
          <w:szCs w:val="20"/>
        </w:rPr>
      </w:pPr>
      <w:r w:rsidRPr="007772CD">
        <w:rPr>
          <w:sz w:val="20"/>
          <w:szCs w:val="20"/>
        </w:rPr>
        <w:lastRenderedPageBreak/>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bookmarkStart w:id="27" w:name="__RefHeading___Toc442193442"/>
    </w:p>
    <w:p w:rsidR="007772CD" w:rsidRPr="007772CD" w:rsidRDefault="007772CD" w:rsidP="007772CD">
      <w:pPr>
        <w:tabs>
          <w:tab w:val="left" w:pos="993"/>
        </w:tabs>
        <w:ind w:firstLine="709"/>
        <w:contextualSpacing/>
        <w:jc w:val="both"/>
        <w:rPr>
          <w:sz w:val="20"/>
          <w:szCs w:val="20"/>
        </w:rPr>
      </w:pPr>
    </w:p>
    <w:p w:rsidR="007772CD" w:rsidRPr="007772CD" w:rsidRDefault="007772CD" w:rsidP="007772CD">
      <w:pPr>
        <w:tabs>
          <w:tab w:val="left" w:pos="993"/>
        </w:tabs>
        <w:ind w:firstLine="709"/>
        <w:contextualSpacing/>
        <w:jc w:val="both"/>
        <w:rPr>
          <w:b/>
          <w:sz w:val="20"/>
          <w:szCs w:val="20"/>
          <w:lang w:eastAsia="en-US"/>
        </w:rPr>
      </w:pPr>
      <w:r w:rsidRPr="007772CD">
        <w:rPr>
          <w:b/>
          <w:sz w:val="20"/>
          <w:szCs w:val="20"/>
          <w:lang w:eastAsia="en-US"/>
        </w:rPr>
        <w:t xml:space="preserve">Статья 25. Общие требования градостроительного регламента в части ограничений использования земельных участков и объектов капитального строительства </w:t>
      </w:r>
    </w:p>
    <w:p w:rsidR="007772CD" w:rsidRPr="007772CD" w:rsidRDefault="007772CD" w:rsidP="007772CD">
      <w:pPr>
        <w:tabs>
          <w:tab w:val="left" w:pos="993"/>
        </w:tabs>
        <w:ind w:firstLine="709"/>
        <w:contextualSpacing/>
        <w:jc w:val="both"/>
        <w:rPr>
          <w:sz w:val="20"/>
          <w:szCs w:val="20"/>
        </w:rPr>
      </w:pPr>
      <w:r w:rsidRPr="007772CD">
        <w:rPr>
          <w:rFonts w:eastAsia="Calibri"/>
          <w:color w:val="000000"/>
          <w:sz w:val="20"/>
          <w:szCs w:val="20"/>
        </w:rPr>
        <w:t xml:space="preserve">1. </w:t>
      </w:r>
      <w:proofErr w:type="gramStart"/>
      <w:r w:rsidRPr="007772CD">
        <w:rPr>
          <w:rFonts w:eastAsia="Calibri"/>
          <w:color w:val="000000"/>
          <w:sz w:val="20"/>
          <w:szCs w:val="20"/>
        </w:rPr>
        <w:t xml:space="preserve">Ограничения </w:t>
      </w:r>
      <w:r w:rsidRPr="007772CD">
        <w:rPr>
          <w:color w:val="000000"/>
          <w:sz w:val="20"/>
          <w:szCs w:val="20"/>
        </w:rPr>
        <w:t xml:space="preserve">использования земельных участков и объектов капитального строительства </w:t>
      </w:r>
      <w:r w:rsidRPr="007772CD">
        <w:rPr>
          <w:rFonts w:eastAsia="Calibri"/>
          <w:color w:val="000000"/>
          <w:sz w:val="20"/>
          <w:szCs w:val="20"/>
        </w:rPr>
        <w:t xml:space="preserve">могут быть вызваны, нахождением земельного участка в границах зон с особыми условиями использования: охранные, санитарно-защитные зоны, зоны охраны объектов культурного наследия, </w:t>
      </w:r>
      <w:proofErr w:type="spellStart"/>
      <w:r w:rsidRPr="007772CD">
        <w:rPr>
          <w:rFonts w:eastAsia="Calibri"/>
          <w:color w:val="000000"/>
          <w:sz w:val="20"/>
          <w:szCs w:val="20"/>
        </w:rPr>
        <w:t>водоохранные</w:t>
      </w:r>
      <w:proofErr w:type="spellEnd"/>
      <w:r w:rsidRPr="007772CD">
        <w:rPr>
          <w:rFonts w:eastAsia="Calibri"/>
          <w:color w:val="000000"/>
          <w:sz w:val="20"/>
          <w:szCs w:val="20"/>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РФ.</w:t>
      </w:r>
      <w:proofErr w:type="gramEnd"/>
    </w:p>
    <w:p w:rsidR="007772CD" w:rsidRPr="007772CD" w:rsidRDefault="007772CD" w:rsidP="007772CD">
      <w:pPr>
        <w:tabs>
          <w:tab w:val="left" w:pos="993"/>
        </w:tabs>
        <w:ind w:firstLine="709"/>
        <w:contextualSpacing/>
        <w:jc w:val="both"/>
        <w:rPr>
          <w:sz w:val="20"/>
          <w:szCs w:val="20"/>
        </w:rPr>
      </w:pPr>
      <w:r w:rsidRPr="007772CD">
        <w:rPr>
          <w:sz w:val="20"/>
          <w:szCs w:val="20"/>
        </w:rP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rsidR="007772CD" w:rsidRPr="007772CD" w:rsidRDefault="007772CD" w:rsidP="007772CD">
      <w:pPr>
        <w:tabs>
          <w:tab w:val="left" w:pos="993"/>
        </w:tabs>
        <w:ind w:firstLine="709"/>
        <w:contextualSpacing/>
        <w:jc w:val="both"/>
        <w:rPr>
          <w:sz w:val="20"/>
          <w:szCs w:val="20"/>
        </w:rPr>
      </w:pPr>
      <w:r w:rsidRPr="007772CD">
        <w:rPr>
          <w:sz w:val="20"/>
          <w:szCs w:val="20"/>
        </w:rPr>
        <w:t>2.</w:t>
      </w:r>
      <w:r w:rsidRPr="007772CD">
        <w:rPr>
          <w:sz w:val="20"/>
          <w:szCs w:val="20"/>
        </w:rPr>
        <w:tab/>
      </w:r>
      <w:proofErr w:type="gramStart"/>
      <w:r w:rsidRPr="007772CD">
        <w:rPr>
          <w:sz w:val="20"/>
          <w:szCs w:val="20"/>
        </w:rPr>
        <w:t>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roofErr w:type="gramEnd"/>
    </w:p>
    <w:p w:rsidR="007772CD" w:rsidRPr="007772CD" w:rsidRDefault="007772CD" w:rsidP="007772CD">
      <w:pPr>
        <w:tabs>
          <w:tab w:val="left" w:pos="993"/>
        </w:tabs>
        <w:ind w:firstLine="709"/>
        <w:contextualSpacing/>
        <w:jc w:val="both"/>
        <w:rPr>
          <w:sz w:val="20"/>
          <w:szCs w:val="20"/>
        </w:rPr>
      </w:pPr>
      <w:r w:rsidRPr="007772CD">
        <w:rPr>
          <w:sz w:val="20"/>
          <w:szCs w:val="20"/>
        </w:rPr>
        <w:t>3.</w:t>
      </w:r>
      <w:r w:rsidRPr="007772CD">
        <w:rPr>
          <w:sz w:val="20"/>
          <w:szCs w:val="20"/>
        </w:rPr>
        <w:tab/>
      </w:r>
      <w:proofErr w:type="gramStart"/>
      <w:r w:rsidRPr="007772CD">
        <w:rPr>
          <w:sz w:val="20"/>
          <w:szCs w:val="20"/>
        </w:rPr>
        <w:t>В случае если указанные ограничения исключают один или несколько видов разрешённого использования земельных участков и/или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и/или объектов капитального</w:t>
      </w:r>
      <w:proofErr w:type="gramEnd"/>
      <w:r w:rsidRPr="007772CD">
        <w:rPr>
          <w:sz w:val="20"/>
          <w:szCs w:val="20"/>
        </w:rPr>
        <w:t xml:space="preserve"> строительства.</w:t>
      </w:r>
    </w:p>
    <w:p w:rsidR="007772CD" w:rsidRPr="007772CD" w:rsidRDefault="007772CD" w:rsidP="007772CD">
      <w:pPr>
        <w:tabs>
          <w:tab w:val="left" w:pos="993"/>
        </w:tabs>
        <w:ind w:firstLine="709"/>
        <w:contextualSpacing/>
        <w:jc w:val="both"/>
        <w:rPr>
          <w:sz w:val="20"/>
          <w:szCs w:val="20"/>
        </w:rPr>
      </w:pPr>
      <w:r w:rsidRPr="007772CD">
        <w:rPr>
          <w:sz w:val="20"/>
          <w:szCs w:val="20"/>
        </w:rPr>
        <w:t>4.</w:t>
      </w:r>
      <w:r w:rsidRPr="007772CD">
        <w:rPr>
          <w:sz w:val="20"/>
          <w:szCs w:val="20"/>
        </w:rPr>
        <w:tab/>
      </w:r>
      <w:proofErr w:type="gramStart"/>
      <w:r w:rsidRPr="007772CD">
        <w:rPr>
          <w:sz w:val="20"/>
          <w:szCs w:val="20"/>
        </w:rPr>
        <w:t>В случае если указанные ограничения устанавливают значения предельных размеров земельных участков и/или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w:t>
      </w:r>
      <w:proofErr w:type="gramEnd"/>
      <w:r w:rsidRPr="007772CD">
        <w:rPr>
          <w:sz w:val="20"/>
          <w:szCs w:val="20"/>
        </w:rPr>
        <w:t xml:space="preserve"> параметров разрешённого строительства, реконструкции объектов капитального строительства.</w:t>
      </w:r>
    </w:p>
    <w:p w:rsidR="007772CD" w:rsidRPr="007772CD" w:rsidRDefault="007772CD" w:rsidP="007772CD">
      <w:pPr>
        <w:tabs>
          <w:tab w:val="left" w:pos="993"/>
        </w:tabs>
        <w:ind w:firstLine="709"/>
        <w:contextualSpacing/>
        <w:jc w:val="both"/>
        <w:rPr>
          <w:sz w:val="20"/>
          <w:szCs w:val="20"/>
        </w:rPr>
      </w:pPr>
      <w:r w:rsidRPr="007772CD">
        <w:rPr>
          <w:sz w:val="20"/>
          <w:szCs w:val="20"/>
        </w:rPr>
        <w:t>5.</w:t>
      </w:r>
      <w:r w:rsidRPr="007772CD">
        <w:rPr>
          <w:sz w:val="20"/>
          <w:szCs w:val="20"/>
        </w:rPr>
        <w:tab/>
        <w:t>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rsidR="007772CD" w:rsidRPr="007772CD" w:rsidRDefault="007772CD" w:rsidP="007772CD">
      <w:pPr>
        <w:tabs>
          <w:tab w:val="left" w:pos="993"/>
        </w:tabs>
        <w:ind w:firstLine="709"/>
        <w:contextualSpacing/>
        <w:jc w:val="both"/>
        <w:rPr>
          <w:sz w:val="20"/>
          <w:szCs w:val="20"/>
        </w:rPr>
      </w:pPr>
      <w:r w:rsidRPr="007772CD">
        <w:rPr>
          <w:sz w:val="20"/>
          <w:szCs w:val="20"/>
        </w:rPr>
        <w:t>6.</w:t>
      </w:r>
      <w:r w:rsidRPr="007772CD">
        <w:rPr>
          <w:sz w:val="20"/>
          <w:szCs w:val="20"/>
        </w:rPr>
        <w:tab/>
      </w:r>
      <w:proofErr w:type="gramStart"/>
      <w:r w:rsidRPr="007772CD">
        <w:rPr>
          <w:sz w:val="20"/>
          <w:szCs w:val="20"/>
        </w:rPr>
        <w:t>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roofErr w:type="gramEnd"/>
    </w:p>
    <w:p w:rsidR="007772CD" w:rsidRPr="007772CD" w:rsidRDefault="007772CD" w:rsidP="007772CD">
      <w:pPr>
        <w:tabs>
          <w:tab w:val="left" w:pos="993"/>
        </w:tabs>
        <w:ind w:firstLine="709"/>
        <w:contextualSpacing/>
        <w:jc w:val="both"/>
        <w:rPr>
          <w:sz w:val="20"/>
          <w:szCs w:val="20"/>
        </w:rPr>
      </w:pPr>
      <w:r w:rsidRPr="007772CD">
        <w:rPr>
          <w:sz w:val="20"/>
          <w:szCs w:val="20"/>
        </w:rPr>
        <w:t>7.</w:t>
      </w:r>
      <w:r w:rsidRPr="007772CD">
        <w:rPr>
          <w:sz w:val="20"/>
          <w:szCs w:val="20"/>
        </w:rPr>
        <w:tab/>
        <w:t>Границы зон с особыми условиями использования территории могут не совпадать с границами территориальных зон и пересекать границы земельных участков.</w:t>
      </w:r>
    </w:p>
    <w:p w:rsidR="007772CD" w:rsidRPr="007772CD" w:rsidRDefault="007772CD" w:rsidP="007772CD">
      <w:pPr>
        <w:tabs>
          <w:tab w:val="left" w:pos="993"/>
        </w:tabs>
        <w:contextualSpacing/>
        <w:jc w:val="both"/>
        <w:rPr>
          <w:sz w:val="20"/>
          <w:szCs w:val="20"/>
        </w:rPr>
      </w:pPr>
    </w:p>
    <w:p w:rsidR="007772CD" w:rsidRPr="007772CD" w:rsidRDefault="007772CD" w:rsidP="007772CD">
      <w:pPr>
        <w:tabs>
          <w:tab w:val="left" w:pos="993"/>
        </w:tabs>
        <w:ind w:firstLine="709"/>
        <w:contextualSpacing/>
        <w:jc w:val="both"/>
        <w:rPr>
          <w:sz w:val="20"/>
          <w:szCs w:val="20"/>
          <w:lang w:eastAsia="ar-SA"/>
        </w:rPr>
      </w:pPr>
      <w:r w:rsidRPr="007772CD">
        <w:rPr>
          <w:b/>
          <w:bCs/>
          <w:color w:val="000000"/>
          <w:sz w:val="20"/>
          <w:szCs w:val="20"/>
          <w:lang w:eastAsia="en-US"/>
        </w:rPr>
        <w:t>Статья 26</w:t>
      </w:r>
      <w:r w:rsidRPr="007772CD">
        <w:rPr>
          <w:b/>
          <w:bCs/>
          <w:sz w:val="20"/>
          <w:szCs w:val="20"/>
          <w:lang w:eastAsia="en-US"/>
        </w:rPr>
        <w:t>. Использование земельных участков и объектов капитального строительства, не соответствующих градостроительному регламенту</w:t>
      </w:r>
      <w:bookmarkEnd w:id="27"/>
    </w:p>
    <w:p w:rsidR="007772CD" w:rsidRPr="007772CD" w:rsidRDefault="007772CD" w:rsidP="007772CD">
      <w:pPr>
        <w:tabs>
          <w:tab w:val="left" w:pos="993"/>
        </w:tabs>
        <w:snapToGrid w:val="0"/>
        <w:ind w:firstLine="709"/>
        <w:contextualSpacing/>
        <w:jc w:val="both"/>
        <w:rPr>
          <w:sz w:val="20"/>
          <w:szCs w:val="20"/>
        </w:rPr>
      </w:pPr>
      <w:r w:rsidRPr="007772CD">
        <w:rPr>
          <w:sz w:val="20"/>
          <w:szCs w:val="20"/>
          <w:lang w:eastAsia="ar-SA"/>
        </w:rPr>
        <w:t>1.</w:t>
      </w:r>
      <w:r w:rsidRPr="007772CD">
        <w:rPr>
          <w:sz w:val="20"/>
          <w:szCs w:val="20"/>
          <w:lang w:eastAsia="ar-SA"/>
        </w:rPr>
        <w:tab/>
        <w:t xml:space="preserve">Земельные участки, объекты капитального строительства, образованные, созданные в установленном порядке до введения в действие </w:t>
      </w:r>
      <w:r w:rsidRPr="007772CD">
        <w:rPr>
          <w:color w:val="000000"/>
          <w:sz w:val="20"/>
          <w:szCs w:val="20"/>
          <w:lang w:eastAsia="ar-SA"/>
        </w:rPr>
        <w:t xml:space="preserve">настоящих </w:t>
      </w:r>
      <w:r w:rsidRPr="007772CD">
        <w:rPr>
          <w:sz w:val="20"/>
          <w:szCs w:val="20"/>
          <w:lang w:eastAsia="ar-SA"/>
        </w:rPr>
        <w:t>Правил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rsidR="007772CD" w:rsidRPr="007772CD" w:rsidRDefault="007772CD" w:rsidP="007772CD">
      <w:pPr>
        <w:tabs>
          <w:tab w:val="left" w:pos="0"/>
          <w:tab w:val="left" w:pos="993"/>
        </w:tabs>
        <w:ind w:firstLine="709"/>
        <w:contextualSpacing/>
        <w:jc w:val="both"/>
        <w:rPr>
          <w:sz w:val="20"/>
          <w:szCs w:val="20"/>
        </w:rPr>
      </w:pPr>
      <w:r w:rsidRPr="007772CD">
        <w:rPr>
          <w:sz w:val="20"/>
          <w:szCs w:val="20"/>
        </w:rPr>
        <w:t>-</w:t>
      </w:r>
      <w:r w:rsidRPr="007772CD">
        <w:rPr>
          <w:sz w:val="20"/>
          <w:szCs w:val="20"/>
        </w:rPr>
        <w:tab/>
        <w:t>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w:t>
      </w:r>
    </w:p>
    <w:p w:rsidR="007772CD" w:rsidRPr="007772CD" w:rsidRDefault="007772CD" w:rsidP="007772CD">
      <w:pPr>
        <w:tabs>
          <w:tab w:val="left" w:pos="0"/>
          <w:tab w:val="left" w:pos="993"/>
        </w:tabs>
        <w:ind w:firstLine="709"/>
        <w:contextualSpacing/>
        <w:jc w:val="both"/>
        <w:rPr>
          <w:sz w:val="20"/>
          <w:szCs w:val="20"/>
        </w:rPr>
      </w:pPr>
      <w:proofErr w:type="gramStart"/>
      <w:r w:rsidRPr="007772CD">
        <w:rPr>
          <w:sz w:val="20"/>
          <w:szCs w:val="20"/>
        </w:rPr>
        <w:t>-</w:t>
      </w:r>
      <w:r w:rsidRPr="007772CD">
        <w:rPr>
          <w:sz w:val="20"/>
          <w:szCs w:val="20"/>
        </w:rPr>
        <w:tab/>
        <w:t xml:space="preserve">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w:t>
      </w:r>
      <w:r w:rsidRPr="007772CD">
        <w:rPr>
          <w:sz w:val="20"/>
          <w:szCs w:val="20"/>
        </w:rPr>
        <w:lastRenderedPageBreak/>
        <w:t>пределах которых указанные виды использования земельных участков и объектов капитального строительства не допускаются;</w:t>
      </w:r>
      <w:proofErr w:type="gramEnd"/>
    </w:p>
    <w:p w:rsidR="007772CD" w:rsidRPr="007772CD" w:rsidRDefault="007772CD" w:rsidP="007772CD">
      <w:pPr>
        <w:tabs>
          <w:tab w:val="left" w:pos="0"/>
          <w:tab w:val="left" w:pos="993"/>
        </w:tabs>
        <w:ind w:firstLine="709"/>
        <w:contextualSpacing/>
        <w:jc w:val="both"/>
        <w:rPr>
          <w:sz w:val="20"/>
          <w:szCs w:val="20"/>
        </w:rPr>
      </w:pPr>
      <w:r w:rsidRPr="007772CD">
        <w:rPr>
          <w:sz w:val="20"/>
          <w:szCs w:val="20"/>
        </w:rPr>
        <w:t>-</w:t>
      </w:r>
      <w:r w:rsidRPr="007772CD">
        <w:rPr>
          <w:sz w:val="20"/>
          <w:szCs w:val="20"/>
        </w:rPr>
        <w:tab/>
        <w:t>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rsidR="007772CD" w:rsidRPr="007772CD" w:rsidRDefault="007772CD" w:rsidP="007772CD">
      <w:pPr>
        <w:tabs>
          <w:tab w:val="left" w:pos="0"/>
          <w:tab w:val="left" w:pos="993"/>
        </w:tabs>
        <w:ind w:firstLine="709"/>
        <w:contextualSpacing/>
        <w:jc w:val="both"/>
        <w:rPr>
          <w:sz w:val="20"/>
          <w:szCs w:val="20"/>
        </w:rPr>
      </w:pPr>
      <w:r w:rsidRPr="007772CD">
        <w:rPr>
          <w:sz w:val="20"/>
          <w:szCs w:val="20"/>
        </w:rPr>
        <w:t>-</w:t>
      </w:r>
      <w:r w:rsidRPr="007772CD">
        <w:rPr>
          <w:sz w:val="20"/>
          <w:szCs w:val="20"/>
        </w:rPr>
        <w:tab/>
        <w:t>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rsidR="007772CD" w:rsidRPr="007772CD" w:rsidRDefault="007772CD" w:rsidP="007772CD">
      <w:pPr>
        <w:tabs>
          <w:tab w:val="left" w:pos="0"/>
          <w:tab w:val="left" w:pos="993"/>
        </w:tabs>
        <w:ind w:firstLine="709"/>
        <w:contextualSpacing/>
        <w:jc w:val="both"/>
        <w:rPr>
          <w:sz w:val="20"/>
          <w:szCs w:val="20"/>
        </w:rPr>
      </w:pPr>
      <w:proofErr w:type="gramStart"/>
      <w:r w:rsidRPr="007772CD">
        <w:rPr>
          <w:sz w:val="20"/>
          <w:szCs w:val="20"/>
        </w:rPr>
        <w:t>-</w:t>
      </w:r>
      <w:r w:rsidRPr="007772CD">
        <w:rPr>
          <w:sz w:val="20"/>
          <w:szCs w:val="20"/>
        </w:rPr>
        <w:tab/>
        <w:t>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иных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w:t>
      </w:r>
      <w:bookmarkStart w:id="28" w:name="__RefHeading___Toc442193443"/>
      <w:proofErr w:type="gramEnd"/>
    </w:p>
    <w:p w:rsidR="007772CD" w:rsidRPr="007772CD" w:rsidRDefault="007772CD" w:rsidP="007772CD">
      <w:pPr>
        <w:tabs>
          <w:tab w:val="left" w:pos="0"/>
          <w:tab w:val="left" w:pos="993"/>
        </w:tabs>
        <w:ind w:firstLine="709"/>
        <w:contextualSpacing/>
        <w:jc w:val="both"/>
        <w:rPr>
          <w:sz w:val="20"/>
          <w:szCs w:val="20"/>
        </w:rPr>
      </w:pPr>
    </w:p>
    <w:p w:rsidR="007772CD" w:rsidRPr="007772CD" w:rsidRDefault="007772CD" w:rsidP="007772CD">
      <w:pPr>
        <w:tabs>
          <w:tab w:val="left" w:pos="0"/>
          <w:tab w:val="left" w:pos="993"/>
        </w:tabs>
        <w:ind w:firstLine="709"/>
        <w:contextualSpacing/>
        <w:jc w:val="both"/>
        <w:rPr>
          <w:sz w:val="20"/>
          <w:szCs w:val="20"/>
        </w:rPr>
      </w:pPr>
      <w:r w:rsidRPr="007772CD">
        <w:rPr>
          <w:b/>
          <w:bCs/>
          <w:color w:val="000000"/>
          <w:sz w:val="20"/>
          <w:szCs w:val="20"/>
          <w:lang w:eastAsia="en-US"/>
        </w:rPr>
        <w:t>Статья 27</w:t>
      </w:r>
      <w:r w:rsidRPr="007772CD">
        <w:rPr>
          <w:b/>
          <w:bCs/>
          <w:sz w:val="20"/>
          <w:szCs w:val="20"/>
          <w:lang w:eastAsia="en-US"/>
        </w:rPr>
        <w:t>.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bookmarkEnd w:id="28"/>
    </w:p>
    <w:p w:rsidR="007772CD" w:rsidRPr="007772CD" w:rsidRDefault="007772CD" w:rsidP="007772CD">
      <w:pPr>
        <w:tabs>
          <w:tab w:val="left" w:pos="993"/>
        </w:tabs>
        <w:ind w:firstLine="709"/>
        <w:contextualSpacing/>
        <w:jc w:val="both"/>
        <w:rPr>
          <w:sz w:val="20"/>
          <w:szCs w:val="20"/>
        </w:rPr>
      </w:pPr>
      <w:r w:rsidRPr="007772CD">
        <w:rPr>
          <w:sz w:val="20"/>
          <w:szCs w:val="20"/>
        </w:rPr>
        <w:t>1.</w:t>
      </w:r>
      <w:r w:rsidRPr="007772CD">
        <w:rPr>
          <w:sz w:val="20"/>
          <w:szCs w:val="20"/>
        </w:rPr>
        <w:tab/>
      </w:r>
      <w:proofErr w:type="gramStart"/>
      <w:r w:rsidRPr="007772CD">
        <w:rPr>
          <w:sz w:val="20"/>
          <w:szCs w:val="20"/>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w:t>
      </w:r>
      <w:proofErr w:type="gramEnd"/>
    </w:p>
    <w:p w:rsidR="007772CD" w:rsidRPr="007772CD" w:rsidRDefault="007772CD" w:rsidP="007772CD">
      <w:pPr>
        <w:tabs>
          <w:tab w:val="left" w:pos="993"/>
        </w:tabs>
        <w:ind w:firstLine="709"/>
        <w:contextualSpacing/>
        <w:jc w:val="both"/>
        <w:rPr>
          <w:sz w:val="20"/>
          <w:szCs w:val="20"/>
        </w:rPr>
      </w:pPr>
      <w:r w:rsidRPr="007772CD">
        <w:rPr>
          <w:sz w:val="20"/>
          <w:szCs w:val="20"/>
        </w:rPr>
        <w:t>2.</w:t>
      </w:r>
      <w:r w:rsidRPr="007772CD">
        <w:rPr>
          <w:sz w:val="20"/>
          <w:szCs w:val="20"/>
        </w:rPr>
        <w:tab/>
      </w:r>
      <w:proofErr w:type="gramStart"/>
      <w:r w:rsidRPr="007772CD">
        <w:rPr>
          <w:sz w:val="20"/>
          <w:szCs w:val="20"/>
        </w:rPr>
        <w:t xml:space="preserve">В границах территорий общего пользования (улиц, проездов, набережных, пляжей, скверов, парков, бульваров и других подобных территорий) решения об использовании земельных участков, использовании и строительстве, реконструкции объектов капитального строительства </w:t>
      </w:r>
      <w:r w:rsidRPr="007772CD">
        <w:rPr>
          <w:color w:val="000000"/>
          <w:sz w:val="20"/>
          <w:szCs w:val="20"/>
        </w:rPr>
        <w:t>принимает администрация</w:t>
      </w:r>
      <w:r w:rsidRPr="007772CD">
        <w:rPr>
          <w:color w:val="FF0000"/>
          <w:sz w:val="20"/>
          <w:szCs w:val="20"/>
        </w:rPr>
        <w:t xml:space="preserve"> </w:t>
      </w:r>
      <w:r w:rsidRPr="007772CD">
        <w:rPr>
          <w:color w:val="000000"/>
          <w:sz w:val="20"/>
          <w:szCs w:val="20"/>
        </w:rPr>
        <w:t>Кульгешского сельского поселения в соответствии с требованиями технических регламентов, республиканских и (или) местных нормативов градостроительного проектирования, правил благоустройства территории Кульгешского сельского поселения, документации по планировке территории, проектной документации и другими</w:t>
      </w:r>
      <w:proofErr w:type="gramEnd"/>
      <w:r w:rsidRPr="007772CD">
        <w:rPr>
          <w:sz w:val="20"/>
          <w:szCs w:val="20"/>
        </w:rPr>
        <w:t xml:space="preserve"> требованиями действующего законодательства </w:t>
      </w:r>
      <w:r w:rsidRPr="007772CD">
        <w:rPr>
          <w:color w:val="000000"/>
          <w:sz w:val="20"/>
          <w:szCs w:val="20"/>
        </w:rPr>
        <w:t>и нормативных документов.</w:t>
      </w:r>
    </w:p>
    <w:p w:rsidR="007772CD" w:rsidRPr="007772CD" w:rsidRDefault="007772CD" w:rsidP="007772CD">
      <w:pPr>
        <w:tabs>
          <w:tab w:val="left" w:pos="993"/>
        </w:tabs>
        <w:ind w:firstLine="709"/>
        <w:contextualSpacing/>
        <w:jc w:val="both"/>
        <w:rPr>
          <w:sz w:val="20"/>
          <w:szCs w:val="20"/>
        </w:rPr>
      </w:pPr>
      <w:r w:rsidRPr="007772CD">
        <w:rPr>
          <w:sz w:val="20"/>
          <w:szCs w:val="20"/>
        </w:rPr>
        <w:t>3.</w:t>
      </w:r>
      <w:r w:rsidRPr="007772CD">
        <w:rPr>
          <w:sz w:val="20"/>
          <w:szCs w:val="20"/>
        </w:rPr>
        <w:tab/>
        <w:t xml:space="preserve">В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w:t>
      </w:r>
      <w:r w:rsidRPr="007772CD">
        <w:rPr>
          <w:color w:val="000000"/>
          <w:sz w:val="20"/>
          <w:szCs w:val="20"/>
        </w:rPr>
        <w:t>принимает администрация</w:t>
      </w:r>
      <w:r w:rsidRPr="007772CD">
        <w:rPr>
          <w:color w:val="FF0000"/>
          <w:sz w:val="20"/>
          <w:szCs w:val="20"/>
        </w:rPr>
        <w:t xml:space="preserve"> </w:t>
      </w:r>
      <w:r w:rsidRPr="007772CD">
        <w:rPr>
          <w:color w:val="000000"/>
          <w:sz w:val="20"/>
          <w:szCs w:val="20"/>
        </w:rPr>
        <w:t>Кульгешского сельского поселения в пределах своей компетенции в соответствии с законодательством Российской Федерации</w:t>
      </w:r>
      <w:r w:rsidRPr="007772CD">
        <w:rPr>
          <w:sz w:val="20"/>
          <w:szCs w:val="20"/>
        </w:rPr>
        <w:t>.</w:t>
      </w:r>
    </w:p>
    <w:p w:rsidR="007772CD" w:rsidRPr="007772CD" w:rsidRDefault="007772CD" w:rsidP="007772CD">
      <w:pPr>
        <w:tabs>
          <w:tab w:val="left" w:pos="993"/>
        </w:tabs>
        <w:ind w:firstLine="709"/>
        <w:contextualSpacing/>
        <w:jc w:val="both"/>
        <w:rPr>
          <w:sz w:val="20"/>
          <w:szCs w:val="20"/>
        </w:rPr>
      </w:pPr>
      <w:r w:rsidRPr="007772CD">
        <w:rPr>
          <w:sz w:val="20"/>
          <w:szCs w:val="20"/>
        </w:rPr>
        <w:t>4.</w:t>
      </w:r>
      <w:r w:rsidRPr="007772CD">
        <w:rPr>
          <w:sz w:val="20"/>
          <w:szCs w:val="20"/>
        </w:rPr>
        <w:tab/>
        <w:t>Использование земель, покрытых поверхностными водами, находящимися на территории</w:t>
      </w:r>
      <w:r w:rsidRPr="007772CD">
        <w:rPr>
          <w:color w:val="000000"/>
          <w:sz w:val="20"/>
          <w:szCs w:val="20"/>
        </w:rPr>
        <w:t xml:space="preserve"> Кульгешского сельского поселения,</w:t>
      </w:r>
      <w:r w:rsidRPr="007772CD">
        <w:rPr>
          <w:sz w:val="20"/>
          <w:szCs w:val="20"/>
        </w:rPr>
        <w:t xml:space="preserve"> определяется уполномоченными федеральными органами исполнительной власти, уполномоченными органами исполнительной власти Чувашской Республики или администрацией Кульгешского сельского поселения в соответствии с федеральными законами. </w:t>
      </w:r>
    </w:p>
    <w:p w:rsidR="007772CD" w:rsidRPr="007772CD" w:rsidRDefault="007772CD" w:rsidP="007772CD">
      <w:pPr>
        <w:tabs>
          <w:tab w:val="left" w:pos="993"/>
        </w:tabs>
        <w:ind w:firstLine="709"/>
        <w:contextualSpacing/>
        <w:jc w:val="both"/>
        <w:rPr>
          <w:b/>
          <w:bCs/>
          <w:kern w:val="1"/>
          <w:sz w:val="20"/>
          <w:szCs w:val="20"/>
          <w:lang w:eastAsia="en-US"/>
        </w:rPr>
      </w:pPr>
      <w:r w:rsidRPr="007772CD">
        <w:rPr>
          <w:sz w:val="20"/>
          <w:szCs w:val="20"/>
        </w:rPr>
        <w:t>5.</w:t>
      </w:r>
      <w:r w:rsidRPr="007772CD">
        <w:rPr>
          <w:sz w:val="20"/>
          <w:szCs w:val="20"/>
        </w:rPr>
        <w:tab/>
        <w:t xml:space="preserve">Использование территории, относящейся к землям лесного фонда, определяется в соответствии с Лесным кодексом </w:t>
      </w:r>
      <w:r w:rsidRPr="007772CD">
        <w:rPr>
          <w:color w:val="000000"/>
          <w:sz w:val="20"/>
          <w:szCs w:val="20"/>
        </w:rPr>
        <w:t>Российской Федерации.</w:t>
      </w:r>
    </w:p>
    <w:p w:rsidR="007772CD" w:rsidRPr="007772CD" w:rsidRDefault="007772CD" w:rsidP="007772CD">
      <w:pPr>
        <w:keepNext/>
        <w:widowControl w:val="0"/>
        <w:ind w:firstLine="709"/>
        <w:contextualSpacing/>
        <w:jc w:val="both"/>
        <w:rPr>
          <w:b/>
          <w:bCs/>
          <w:kern w:val="1"/>
          <w:sz w:val="20"/>
          <w:szCs w:val="20"/>
          <w:lang w:eastAsia="en-US"/>
        </w:rPr>
      </w:pPr>
      <w:bookmarkStart w:id="29" w:name="__RefHeading___Toc442193444"/>
    </w:p>
    <w:p w:rsidR="007772CD" w:rsidRPr="007772CD" w:rsidRDefault="007772CD" w:rsidP="007772CD">
      <w:pPr>
        <w:jc w:val="center"/>
        <w:rPr>
          <w:b/>
          <w:sz w:val="20"/>
          <w:szCs w:val="20"/>
        </w:rPr>
      </w:pPr>
      <w:bookmarkStart w:id="30" w:name="__RefHeading___Toc442193448"/>
      <w:bookmarkEnd w:id="29"/>
    </w:p>
    <w:p w:rsidR="007772CD" w:rsidRPr="007772CD" w:rsidRDefault="007772CD" w:rsidP="007772CD">
      <w:pPr>
        <w:jc w:val="center"/>
        <w:rPr>
          <w:b/>
          <w:sz w:val="20"/>
          <w:szCs w:val="20"/>
        </w:rPr>
      </w:pPr>
      <w:r w:rsidRPr="007772CD">
        <w:rPr>
          <w:b/>
          <w:sz w:val="20"/>
          <w:szCs w:val="20"/>
        </w:rPr>
        <w:t>Глава 4. Подготовка документации по планировке территории</w:t>
      </w:r>
    </w:p>
    <w:p w:rsidR="007772CD" w:rsidRPr="007772CD" w:rsidRDefault="007772CD" w:rsidP="007772CD">
      <w:pPr>
        <w:jc w:val="center"/>
        <w:rPr>
          <w:b/>
          <w:sz w:val="20"/>
          <w:szCs w:val="20"/>
        </w:rPr>
      </w:pPr>
    </w:p>
    <w:p w:rsidR="007772CD" w:rsidRPr="007772CD" w:rsidRDefault="007772CD" w:rsidP="007772CD">
      <w:pPr>
        <w:ind w:firstLine="709"/>
        <w:jc w:val="both"/>
        <w:rPr>
          <w:b/>
          <w:sz w:val="20"/>
          <w:szCs w:val="20"/>
        </w:rPr>
      </w:pPr>
      <w:r w:rsidRPr="007772CD">
        <w:rPr>
          <w:b/>
          <w:sz w:val="20"/>
          <w:szCs w:val="20"/>
        </w:rPr>
        <w:t>Статья 28. Общие положения о планировке территории</w:t>
      </w:r>
    </w:p>
    <w:p w:rsidR="007772CD" w:rsidRPr="007772CD" w:rsidRDefault="007772CD" w:rsidP="007772CD">
      <w:pPr>
        <w:autoSpaceDE w:val="0"/>
        <w:ind w:firstLine="540"/>
        <w:jc w:val="both"/>
        <w:rPr>
          <w:sz w:val="20"/>
          <w:szCs w:val="20"/>
        </w:rPr>
      </w:pPr>
      <w:r w:rsidRPr="007772CD">
        <w:rPr>
          <w:sz w:val="20"/>
          <w:szCs w:val="20"/>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7772CD">
        <w:rPr>
          <w:sz w:val="20"/>
          <w:szCs w:val="20"/>
        </w:rPr>
        <w:t>границ зон планируемого размещения объектов капитального строительства</w:t>
      </w:r>
      <w:proofErr w:type="gramEnd"/>
      <w:r w:rsidRPr="007772CD">
        <w:rPr>
          <w:sz w:val="20"/>
          <w:szCs w:val="20"/>
        </w:rPr>
        <w:t>.</w:t>
      </w:r>
    </w:p>
    <w:p w:rsidR="007772CD" w:rsidRPr="007772CD" w:rsidRDefault="007772CD" w:rsidP="007772CD">
      <w:pPr>
        <w:autoSpaceDE w:val="0"/>
        <w:ind w:firstLine="540"/>
        <w:jc w:val="both"/>
        <w:rPr>
          <w:sz w:val="20"/>
          <w:szCs w:val="20"/>
        </w:rPr>
      </w:pPr>
      <w:r w:rsidRPr="007772CD">
        <w:rPr>
          <w:sz w:val="20"/>
          <w:szCs w:val="20"/>
        </w:rPr>
        <w:t>2. Видами документации по планировке территории являются:</w:t>
      </w:r>
    </w:p>
    <w:p w:rsidR="007772CD" w:rsidRPr="007772CD" w:rsidRDefault="007772CD" w:rsidP="007772CD">
      <w:pPr>
        <w:autoSpaceDE w:val="0"/>
        <w:ind w:firstLine="540"/>
        <w:jc w:val="both"/>
        <w:rPr>
          <w:sz w:val="20"/>
          <w:szCs w:val="20"/>
        </w:rPr>
      </w:pPr>
      <w:r w:rsidRPr="007772CD">
        <w:rPr>
          <w:sz w:val="20"/>
          <w:szCs w:val="20"/>
        </w:rPr>
        <w:t>1) проект планировки территории;</w:t>
      </w:r>
    </w:p>
    <w:p w:rsidR="007772CD" w:rsidRPr="007772CD" w:rsidRDefault="007772CD" w:rsidP="007772CD">
      <w:pPr>
        <w:autoSpaceDE w:val="0"/>
        <w:ind w:firstLine="540"/>
        <w:jc w:val="both"/>
        <w:rPr>
          <w:sz w:val="20"/>
          <w:szCs w:val="20"/>
        </w:rPr>
      </w:pPr>
      <w:r w:rsidRPr="007772CD">
        <w:rPr>
          <w:sz w:val="20"/>
          <w:szCs w:val="20"/>
        </w:rPr>
        <w:t>2) проект межевания территории.</w:t>
      </w:r>
    </w:p>
    <w:p w:rsidR="007772CD" w:rsidRPr="007772CD" w:rsidRDefault="007772CD" w:rsidP="007772CD">
      <w:pPr>
        <w:autoSpaceDE w:val="0"/>
        <w:ind w:firstLine="540"/>
        <w:jc w:val="both"/>
        <w:rPr>
          <w:sz w:val="20"/>
          <w:szCs w:val="20"/>
        </w:rPr>
      </w:pPr>
      <w:r w:rsidRPr="007772CD">
        <w:rPr>
          <w:sz w:val="20"/>
          <w:szCs w:val="20"/>
        </w:rPr>
        <w:t>3.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7772CD" w:rsidRPr="007772CD" w:rsidRDefault="007772CD" w:rsidP="007772CD">
      <w:pPr>
        <w:autoSpaceDE w:val="0"/>
        <w:ind w:firstLine="540"/>
        <w:jc w:val="both"/>
        <w:rPr>
          <w:sz w:val="20"/>
          <w:szCs w:val="20"/>
        </w:rPr>
      </w:pPr>
      <w:r w:rsidRPr="007772CD">
        <w:rPr>
          <w:sz w:val="20"/>
          <w:szCs w:val="20"/>
        </w:rPr>
        <w:lastRenderedPageBreak/>
        <w:t>4. Проект планировки территории является основой для подготовки проекта межевания территории, за исключением случаев, предусмотренных частью 3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7772CD" w:rsidRPr="007772CD" w:rsidRDefault="007772CD" w:rsidP="007772CD">
      <w:pPr>
        <w:autoSpaceDE w:val="0"/>
        <w:ind w:firstLine="540"/>
        <w:jc w:val="both"/>
        <w:rPr>
          <w:sz w:val="20"/>
          <w:szCs w:val="20"/>
        </w:rPr>
      </w:pPr>
      <w:r w:rsidRPr="007772CD">
        <w:rPr>
          <w:sz w:val="20"/>
          <w:szCs w:val="20"/>
        </w:rPr>
        <w:t>5.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7772CD" w:rsidRPr="007772CD" w:rsidRDefault="007772CD" w:rsidP="007772CD">
      <w:pPr>
        <w:autoSpaceDE w:val="0"/>
        <w:ind w:firstLine="540"/>
        <w:jc w:val="both"/>
        <w:rPr>
          <w:sz w:val="20"/>
          <w:szCs w:val="20"/>
        </w:rPr>
      </w:pPr>
      <w:r w:rsidRPr="007772CD">
        <w:rPr>
          <w:sz w:val="20"/>
          <w:szCs w:val="20"/>
        </w:rPr>
        <w:t>6.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7772CD" w:rsidRPr="007772CD" w:rsidRDefault="007772CD" w:rsidP="007772CD">
      <w:pPr>
        <w:autoSpaceDE w:val="0"/>
        <w:ind w:firstLine="540"/>
        <w:jc w:val="both"/>
        <w:rPr>
          <w:sz w:val="20"/>
          <w:szCs w:val="20"/>
        </w:rPr>
      </w:pPr>
      <w:r w:rsidRPr="007772CD">
        <w:rPr>
          <w:sz w:val="20"/>
          <w:szCs w:val="20"/>
        </w:rPr>
        <w:t>7. Подготовка графической части документации по планировке территории осуществляется:</w:t>
      </w:r>
    </w:p>
    <w:p w:rsidR="007772CD" w:rsidRPr="007772CD" w:rsidRDefault="007772CD" w:rsidP="007772CD">
      <w:pPr>
        <w:autoSpaceDE w:val="0"/>
        <w:ind w:firstLine="540"/>
        <w:jc w:val="both"/>
        <w:rPr>
          <w:sz w:val="20"/>
          <w:szCs w:val="20"/>
        </w:rPr>
      </w:pPr>
      <w:r w:rsidRPr="007772CD">
        <w:rPr>
          <w:sz w:val="20"/>
          <w:szCs w:val="20"/>
        </w:rPr>
        <w:t>1) в соответствии с системой координат, используемой для ведения Единого государственного реестра недвижимости;</w:t>
      </w:r>
    </w:p>
    <w:p w:rsidR="007772CD" w:rsidRPr="007772CD" w:rsidRDefault="007772CD" w:rsidP="007772CD">
      <w:pPr>
        <w:autoSpaceDE w:val="0"/>
        <w:ind w:firstLine="540"/>
        <w:jc w:val="both"/>
        <w:rPr>
          <w:sz w:val="20"/>
          <w:szCs w:val="20"/>
        </w:rPr>
      </w:pPr>
      <w:r w:rsidRPr="007772CD">
        <w:rPr>
          <w:sz w:val="20"/>
          <w:szCs w:val="20"/>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7772CD" w:rsidRPr="007772CD" w:rsidRDefault="007772CD" w:rsidP="007772CD">
      <w:pPr>
        <w:autoSpaceDE w:val="0"/>
        <w:ind w:firstLine="540"/>
        <w:jc w:val="both"/>
        <w:rPr>
          <w:sz w:val="20"/>
          <w:szCs w:val="20"/>
        </w:rPr>
      </w:pPr>
      <w:r w:rsidRPr="007772CD">
        <w:rPr>
          <w:sz w:val="20"/>
          <w:szCs w:val="20"/>
        </w:rPr>
        <w:t>8.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статьи 41.2 Градостроительного кодекса Российской Федерации.</w:t>
      </w:r>
    </w:p>
    <w:p w:rsidR="007772CD" w:rsidRPr="007772CD" w:rsidRDefault="007772CD" w:rsidP="007772CD">
      <w:pPr>
        <w:autoSpaceDE w:val="0"/>
        <w:ind w:firstLine="540"/>
        <w:jc w:val="center"/>
        <w:rPr>
          <w:sz w:val="20"/>
          <w:szCs w:val="20"/>
        </w:rPr>
      </w:pPr>
    </w:p>
    <w:p w:rsidR="007772CD" w:rsidRPr="007772CD" w:rsidRDefault="007772CD" w:rsidP="007772CD">
      <w:pPr>
        <w:autoSpaceDE w:val="0"/>
        <w:ind w:firstLine="709"/>
        <w:jc w:val="both"/>
        <w:rPr>
          <w:sz w:val="20"/>
          <w:szCs w:val="20"/>
        </w:rPr>
      </w:pPr>
      <w:r w:rsidRPr="007772CD">
        <w:rPr>
          <w:b/>
          <w:sz w:val="20"/>
          <w:szCs w:val="20"/>
        </w:rPr>
        <w:t>Статья 29. Случаи подготовки проекта планировки территории, проекта межевания территории</w:t>
      </w:r>
    </w:p>
    <w:p w:rsidR="007772CD" w:rsidRPr="007772CD" w:rsidRDefault="007772CD" w:rsidP="007772CD">
      <w:pPr>
        <w:autoSpaceDE w:val="0"/>
        <w:ind w:firstLine="540"/>
        <w:jc w:val="both"/>
        <w:rPr>
          <w:sz w:val="20"/>
          <w:szCs w:val="20"/>
        </w:rPr>
      </w:pPr>
      <w:r w:rsidRPr="007772CD">
        <w:rPr>
          <w:sz w:val="20"/>
          <w:szCs w:val="20"/>
        </w:rPr>
        <w:t>1.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2 настоящей статьи.</w:t>
      </w:r>
    </w:p>
    <w:p w:rsidR="007772CD" w:rsidRPr="007772CD" w:rsidRDefault="007772CD" w:rsidP="007772CD">
      <w:pPr>
        <w:autoSpaceDE w:val="0"/>
        <w:ind w:firstLine="540"/>
        <w:jc w:val="both"/>
        <w:rPr>
          <w:sz w:val="20"/>
          <w:szCs w:val="20"/>
        </w:rPr>
      </w:pPr>
      <w:r w:rsidRPr="007772CD">
        <w:rPr>
          <w:sz w:val="20"/>
          <w:szCs w:val="20"/>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7772CD" w:rsidRPr="007772CD" w:rsidRDefault="007772CD" w:rsidP="007772CD">
      <w:pPr>
        <w:autoSpaceDE w:val="0"/>
        <w:ind w:firstLine="540"/>
        <w:jc w:val="both"/>
        <w:rPr>
          <w:sz w:val="20"/>
          <w:szCs w:val="20"/>
        </w:rPr>
      </w:pPr>
      <w:r w:rsidRPr="007772CD">
        <w:rPr>
          <w:sz w:val="20"/>
          <w:szCs w:val="20"/>
        </w:rPr>
        <w:t>1) необходимо изъятие земельных участков для государственных или муниципальных ну</w:t>
      </w:r>
      <w:proofErr w:type="gramStart"/>
      <w:r w:rsidRPr="007772CD">
        <w:rPr>
          <w:sz w:val="20"/>
          <w:szCs w:val="20"/>
        </w:rPr>
        <w:t>жд в св</w:t>
      </w:r>
      <w:proofErr w:type="gramEnd"/>
      <w:r w:rsidRPr="007772CD">
        <w:rPr>
          <w:sz w:val="20"/>
          <w:szCs w:val="20"/>
        </w:rPr>
        <w:t>язи с размещением объекта капитального строительства федерального, регионального или местного значения;</w:t>
      </w:r>
    </w:p>
    <w:p w:rsidR="007772CD" w:rsidRPr="007772CD" w:rsidRDefault="007772CD" w:rsidP="007772CD">
      <w:pPr>
        <w:autoSpaceDE w:val="0"/>
        <w:ind w:firstLine="540"/>
        <w:jc w:val="both"/>
        <w:rPr>
          <w:sz w:val="20"/>
          <w:szCs w:val="20"/>
        </w:rPr>
      </w:pPr>
      <w:r w:rsidRPr="007772CD">
        <w:rPr>
          <w:sz w:val="20"/>
          <w:szCs w:val="20"/>
        </w:rPr>
        <w:t xml:space="preserve">2) </w:t>
      </w:r>
      <w:proofErr w:type="gramStart"/>
      <w:r w:rsidRPr="007772CD">
        <w:rPr>
          <w:sz w:val="20"/>
          <w:szCs w:val="20"/>
        </w:rPr>
        <w:t>необходимы</w:t>
      </w:r>
      <w:proofErr w:type="gramEnd"/>
      <w:r w:rsidRPr="007772CD">
        <w:rPr>
          <w:sz w:val="20"/>
          <w:szCs w:val="20"/>
        </w:rPr>
        <w:t xml:space="preserve"> установление, изменение или отмена красных линий;</w:t>
      </w:r>
    </w:p>
    <w:p w:rsidR="007772CD" w:rsidRPr="007772CD" w:rsidRDefault="007772CD" w:rsidP="007772CD">
      <w:pPr>
        <w:autoSpaceDE w:val="0"/>
        <w:ind w:firstLine="540"/>
        <w:jc w:val="both"/>
        <w:rPr>
          <w:sz w:val="20"/>
          <w:szCs w:val="20"/>
        </w:rPr>
      </w:pPr>
      <w:r w:rsidRPr="007772CD">
        <w:rPr>
          <w:sz w:val="20"/>
          <w:szCs w:val="20"/>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7772CD" w:rsidRPr="007772CD" w:rsidRDefault="007772CD" w:rsidP="007772CD">
      <w:pPr>
        <w:autoSpaceDE w:val="0"/>
        <w:ind w:firstLine="540"/>
        <w:jc w:val="both"/>
        <w:rPr>
          <w:sz w:val="20"/>
          <w:szCs w:val="20"/>
        </w:rPr>
      </w:pPr>
      <w:proofErr w:type="gramStart"/>
      <w:r w:rsidRPr="007772CD">
        <w:rPr>
          <w:sz w:val="20"/>
          <w:szCs w:val="20"/>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7772CD" w:rsidRPr="007772CD" w:rsidRDefault="007772CD" w:rsidP="007772CD">
      <w:pPr>
        <w:autoSpaceDE w:val="0"/>
        <w:ind w:firstLine="540"/>
        <w:jc w:val="both"/>
        <w:rPr>
          <w:sz w:val="20"/>
          <w:szCs w:val="20"/>
        </w:rPr>
      </w:pPr>
      <w:r w:rsidRPr="007772CD">
        <w:rPr>
          <w:sz w:val="20"/>
          <w:szCs w:val="20"/>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7772CD" w:rsidRPr="007772CD" w:rsidRDefault="007772CD" w:rsidP="007772CD">
      <w:pPr>
        <w:autoSpaceDE w:val="0"/>
        <w:ind w:firstLine="540"/>
        <w:jc w:val="both"/>
        <w:rPr>
          <w:sz w:val="20"/>
          <w:szCs w:val="20"/>
        </w:rPr>
      </w:pPr>
    </w:p>
    <w:p w:rsidR="007772CD" w:rsidRPr="007772CD" w:rsidRDefault="007772CD" w:rsidP="007772CD">
      <w:pPr>
        <w:autoSpaceDE w:val="0"/>
        <w:ind w:firstLine="709"/>
        <w:jc w:val="both"/>
        <w:rPr>
          <w:sz w:val="20"/>
          <w:szCs w:val="20"/>
        </w:rPr>
      </w:pPr>
      <w:r w:rsidRPr="007772CD">
        <w:rPr>
          <w:b/>
          <w:sz w:val="20"/>
          <w:szCs w:val="20"/>
        </w:rPr>
        <w:t>Статья 30. Порядок подготовки и утверждения документации по планировке территории</w:t>
      </w:r>
    </w:p>
    <w:p w:rsidR="007772CD" w:rsidRPr="007772CD" w:rsidRDefault="007772CD" w:rsidP="007772CD">
      <w:pPr>
        <w:autoSpaceDE w:val="0"/>
        <w:ind w:firstLine="540"/>
        <w:jc w:val="both"/>
        <w:rPr>
          <w:sz w:val="20"/>
          <w:szCs w:val="20"/>
        </w:rPr>
      </w:pPr>
      <w:r w:rsidRPr="007772CD">
        <w:rPr>
          <w:sz w:val="20"/>
          <w:szCs w:val="20"/>
        </w:rPr>
        <w:t xml:space="preserve">1. </w:t>
      </w:r>
      <w:proofErr w:type="gramStart"/>
      <w:r w:rsidRPr="007772CD">
        <w:rPr>
          <w:sz w:val="20"/>
          <w:szCs w:val="20"/>
        </w:rPr>
        <w:t xml:space="preserve">Решение о подготовке документации по планировке территории применительно к территории Кульгешского сельского поселения, за исключением случаев, указанных в </w:t>
      </w:r>
      <w:hyperlink w:anchor="Par12" w:history="1">
        <w:r w:rsidRPr="007772CD">
          <w:rPr>
            <w:rStyle w:val="ae"/>
            <w:color w:val="000000"/>
            <w:sz w:val="20"/>
            <w:szCs w:val="20"/>
          </w:rPr>
          <w:t>частях 2</w:t>
        </w:r>
      </w:hyperlink>
      <w:r w:rsidRPr="007772CD">
        <w:rPr>
          <w:color w:val="000000"/>
          <w:sz w:val="20"/>
          <w:szCs w:val="20"/>
        </w:rPr>
        <w:t xml:space="preserve"> - </w:t>
      </w:r>
      <w:hyperlink w:anchor="Par24" w:history="1">
        <w:r w:rsidRPr="007772CD">
          <w:rPr>
            <w:rStyle w:val="ae"/>
            <w:color w:val="000000"/>
            <w:sz w:val="20"/>
            <w:szCs w:val="20"/>
          </w:rPr>
          <w:t>4.2</w:t>
        </w:r>
      </w:hyperlink>
      <w:r w:rsidRPr="007772CD">
        <w:rPr>
          <w:color w:val="000000"/>
          <w:sz w:val="20"/>
          <w:szCs w:val="20"/>
        </w:rPr>
        <w:t xml:space="preserve"> и </w:t>
      </w:r>
      <w:hyperlink w:anchor="Par30" w:history="1">
        <w:r w:rsidRPr="007772CD">
          <w:rPr>
            <w:rStyle w:val="ae"/>
            <w:color w:val="000000"/>
            <w:sz w:val="20"/>
            <w:szCs w:val="20"/>
          </w:rPr>
          <w:t>5.2 статьи 45</w:t>
        </w:r>
      </w:hyperlink>
      <w:r w:rsidRPr="007772CD">
        <w:rPr>
          <w:color w:val="000000"/>
          <w:sz w:val="20"/>
          <w:szCs w:val="20"/>
        </w:rPr>
        <w:t xml:space="preserve"> </w:t>
      </w:r>
      <w:r w:rsidRPr="007772CD">
        <w:rPr>
          <w:sz w:val="20"/>
          <w:szCs w:val="20"/>
        </w:rPr>
        <w:t>Градостроительного кодекса Российской Федерации, принимается администрацией</w:t>
      </w:r>
      <w:r w:rsidRPr="007772CD">
        <w:rPr>
          <w:color w:val="FF0000"/>
          <w:sz w:val="20"/>
          <w:szCs w:val="20"/>
        </w:rPr>
        <w:t xml:space="preserve"> </w:t>
      </w:r>
      <w:r w:rsidRPr="007772CD">
        <w:rPr>
          <w:color w:val="000000"/>
          <w:sz w:val="20"/>
          <w:szCs w:val="20"/>
        </w:rPr>
        <w:t>Кульгешского</w:t>
      </w:r>
      <w:r w:rsidRPr="007772CD">
        <w:rPr>
          <w:color w:val="FF0000"/>
          <w:sz w:val="20"/>
          <w:szCs w:val="20"/>
        </w:rPr>
        <w:t xml:space="preserve"> </w:t>
      </w:r>
      <w:r w:rsidRPr="007772CD">
        <w:rPr>
          <w:sz w:val="20"/>
          <w:szCs w:val="20"/>
        </w:rPr>
        <w:t>сельского поселения по собственной инициативе либо на основании предложений физических или юридических лиц о подготовке документации по планировке территории.</w:t>
      </w:r>
      <w:proofErr w:type="gramEnd"/>
      <w:r w:rsidRPr="007772CD">
        <w:rPr>
          <w:sz w:val="20"/>
          <w:szCs w:val="20"/>
        </w:rPr>
        <w:t xml:space="preserve">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администрацией Кульгешского сельского поселения решения о подготовке документации по планировке территории не требуется.</w:t>
      </w:r>
    </w:p>
    <w:p w:rsidR="007772CD" w:rsidRPr="007772CD" w:rsidRDefault="007772CD" w:rsidP="007772CD">
      <w:pPr>
        <w:autoSpaceDE w:val="0"/>
        <w:ind w:firstLine="540"/>
        <w:jc w:val="both"/>
        <w:rPr>
          <w:sz w:val="20"/>
          <w:szCs w:val="20"/>
        </w:rPr>
      </w:pPr>
      <w:r w:rsidRPr="007772CD">
        <w:rPr>
          <w:sz w:val="20"/>
          <w:szCs w:val="20"/>
        </w:rPr>
        <w:t>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Кульгешского сельского поселения в информационно-телекоммуникационной сети «Интернет».</w:t>
      </w:r>
    </w:p>
    <w:p w:rsidR="007772CD" w:rsidRPr="007772CD" w:rsidRDefault="007772CD" w:rsidP="007772CD">
      <w:pPr>
        <w:autoSpaceDE w:val="0"/>
        <w:ind w:firstLine="720"/>
        <w:jc w:val="both"/>
        <w:rPr>
          <w:sz w:val="20"/>
          <w:szCs w:val="20"/>
        </w:rPr>
      </w:pPr>
      <w:r w:rsidRPr="007772CD">
        <w:rPr>
          <w:sz w:val="20"/>
          <w:szCs w:val="20"/>
        </w:rPr>
        <w:lastRenderedPageBreak/>
        <w:t xml:space="preserve">3. </w:t>
      </w:r>
      <w:proofErr w:type="gramStart"/>
      <w:r w:rsidRPr="007772CD">
        <w:rPr>
          <w:sz w:val="20"/>
          <w:szCs w:val="20"/>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w:t>
      </w:r>
      <w:proofErr w:type="gramEnd"/>
      <w:r w:rsidRPr="007772CD">
        <w:rPr>
          <w:sz w:val="20"/>
          <w:szCs w:val="20"/>
        </w:rPr>
        <w:t>,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7772CD" w:rsidRPr="007772CD" w:rsidRDefault="007772CD" w:rsidP="007772CD">
      <w:pPr>
        <w:autoSpaceDE w:val="0"/>
        <w:ind w:firstLine="720"/>
        <w:jc w:val="both"/>
        <w:rPr>
          <w:sz w:val="20"/>
          <w:szCs w:val="20"/>
        </w:rPr>
      </w:pPr>
      <w:r w:rsidRPr="007772CD">
        <w:rPr>
          <w:sz w:val="20"/>
          <w:szCs w:val="20"/>
        </w:rPr>
        <w:t xml:space="preserve">4. </w:t>
      </w:r>
      <w:proofErr w:type="gramStart"/>
      <w:r w:rsidRPr="007772CD">
        <w:rPr>
          <w:sz w:val="20"/>
          <w:szCs w:val="20"/>
        </w:rPr>
        <w:t>Подготовка документации по планировке территории осуществляется администрацией Кульгешского сельского поселения самостоятельно,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статьи 45 Градостроительного кодекса Российской Федерации.</w:t>
      </w:r>
      <w:proofErr w:type="gramEnd"/>
      <w:r w:rsidRPr="007772CD">
        <w:rPr>
          <w:sz w:val="20"/>
          <w:szCs w:val="20"/>
        </w:rPr>
        <w:t xml:space="preserve">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7772CD" w:rsidRPr="007772CD" w:rsidRDefault="007772CD" w:rsidP="007772CD">
      <w:pPr>
        <w:autoSpaceDE w:val="0"/>
        <w:ind w:firstLine="540"/>
        <w:jc w:val="both"/>
        <w:rPr>
          <w:sz w:val="20"/>
          <w:szCs w:val="20"/>
        </w:rPr>
      </w:pPr>
      <w:r w:rsidRPr="007772CD">
        <w:rPr>
          <w:sz w:val="20"/>
          <w:szCs w:val="20"/>
        </w:rPr>
        <w:t>5. Заинтересованные лица, указанные в части 1.1 статьи 45 Градостроительного кодекса Российской Федерации, осуществляют подготовку документации по планировке территории в соответствии с требованиями, указанными в части 3 настоящей статьи, и направляют ее для утверждения в администрацию Кульгешского сельского поселения.</w:t>
      </w:r>
    </w:p>
    <w:p w:rsidR="007772CD" w:rsidRPr="007772CD" w:rsidRDefault="007772CD" w:rsidP="007772CD">
      <w:pPr>
        <w:autoSpaceDE w:val="0"/>
        <w:ind w:firstLine="540"/>
        <w:jc w:val="both"/>
        <w:rPr>
          <w:sz w:val="20"/>
          <w:szCs w:val="20"/>
        </w:rPr>
      </w:pPr>
      <w:r w:rsidRPr="007772CD">
        <w:rPr>
          <w:sz w:val="20"/>
          <w:szCs w:val="20"/>
        </w:rPr>
        <w:t>6. Администрация Кульгешского сельского поселения осуществляет проверку документации по планировке территории на соответствие требованиям, установленным частью 3 настоящей статьи. По результатам проверки администрация Кульгешского сельского поселения принимает соответствующее решение о направлении документации по планировке территории главе Кульгешского сельского поселения или об отклонении такой документации и о направлении ее на доработку.</w:t>
      </w:r>
    </w:p>
    <w:p w:rsidR="007772CD" w:rsidRPr="007772CD" w:rsidRDefault="007772CD" w:rsidP="007772CD">
      <w:pPr>
        <w:autoSpaceDE w:val="0"/>
        <w:ind w:firstLine="540"/>
        <w:jc w:val="both"/>
        <w:rPr>
          <w:sz w:val="20"/>
          <w:szCs w:val="20"/>
        </w:rPr>
      </w:pPr>
      <w:r w:rsidRPr="007772CD">
        <w:rPr>
          <w:sz w:val="20"/>
          <w:szCs w:val="20"/>
        </w:rPr>
        <w:t xml:space="preserve">7. Проекты планировки территории и проекты межевания территории, решение об утверждении которых </w:t>
      </w:r>
      <w:proofErr w:type="gramStart"/>
      <w:r w:rsidRPr="007772CD">
        <w:rPr>
          <w:sz w:val="20"/>
          <w:szCs w:val="20"/>
        </w:rPr>
        <w:t>принимается администрацией</w:t>
      </w:r>
      <w:r w:rsidRPr="007772CD">
        <w:rPr>
          <w:color w:val="FF0000"/>
          <w:sz w:val="20"/>
          <w:szCs w:val="20"/>
        </w:rPr>
        <w:t xml:space="preserve"> </w:t>
      </w:r>
      <w:r w:rsidRPr="007772CD">
        <w:rPr>
          <w:color w:val="000000"/>
          <w:sz w:val="20"/>
          <w:szCs w:val="20"/>
        </w:rPr>
        <w:t>Кульгешского</w:t>
      </w:r>
      <w:r w:rsidRPr="007772CD">
        <w:rPr>
          <w:color w:val="FF0000"/>
          <w:sz w:val="20"/>
          <w:szCs w:val="20"/>
        </w:rPr>
        <w:t xml:space="preserve"> </w:t>
      </w:r>
      <w:r w:rsidRPr="007772CD">
        <w:rPr>
          <w:sz w:val="20"/>
          <w:szCs w:val="20"/>
        </w:rPr>
        <w:t>сельского поселения до их утверждения подлежат</w:t>
      </w:r>
      <w:proofErr w:type="gramEnd"/>
      <w:r w:rsidRPr="007772CD">
        <w:rPr>
          <w:sz w:val="20"/>
          <w:szCs w:val="20"/>
        </w:rPr>
        <w:t xml:space="preserve"> обязательному рассмотрению на публичных слушаниях.</w:t>
      </w:r>
    </w:p>
    <w:p w:rsidR="007772CD" w:rsidRPr="007772CD" w:rsidRDefault="007772CD" w:rsidP="007772CD">
      <w:pPr>
        <w:autoSpaceDE w:val="0"/>
        <w:ind w:firstLine="540"/>
        <w:jc w:val="both"/>
        <w:rPr>
          <w:sz w:val="20"/>
          <w:szCs w:val="20"/>
        </w:rPr>
      </w:pPr>
      <w:r w:rsidRPr="007772CD">
        <w:rPr>
          <w:sz w:val="20"/>
          <w:szCs w:val="20"/>
        </w:rPr>
        <w:t>8. Публичные слушания по проекту планировки территории и проекту межевания территории не проводятся, если они подготовлены в отношении:</w:t>
      </w:r>
    </w:p>
    <w:p w:rsidR="007772CD" w:rsidRPr="007772CD" w:rsidRDefault="007772CD" w:rsidP="007772CD">
      <w:pPr>
        <w:autoSpaceDE w:val="0"/>
        <w:ind w:firstLine="540"/>
        <w:jc w:val="both"/>
        <w:rPr>
          <w:sz w:val="20"/>
          <w:szCs w:val="20"/>
        </w:rPr>
      </w:pPr>
      <w:r w:rsidRPr="007772CD">
        <w:rPr>
          <w:sz w:val="20"/>
          <w:szCs w:val="20"/>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7772CD" w:rsidRPr="007772CD" w:rsidRDefault="007772CD" w:rsidP="007772CD">
      <w:pPr>
        <w:autoSpaceDE w:val="0"/>
        <w:ind w:firstLine="540"/>
        <w:jc w:val="both"/>
        <w:rPr>
          <w:sz w:val="20"/>
          <w:szCs w:val="20"/>
        </w:rPr>
      </w:pPr>
      <w:proofErr w:type="gramStart"/>
      <w:r w:rsidRPr="007772CD">
        <w:rPr>
          <w:sz w:val="20"/>
          <w:szCs w:val="20"/>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roofErr w:type="gramEnd"/>
    </w:p>
    <w:p w:rsidR="007772CD" w:rsidRPr="007772CD" w:rsidRDefault="007772CD" w:rsidP="007772CD">
      <w:pPr>
        <w:autoSpaceDE w:val="0"/>
        <w:ind w:firstLine="540"/>
        <w:jc w:val="both"/>
        <w:rPr>
          <w:sz w:val="20"/>
          <w:szCs w:val="20"/>
        </w:rPr>
      </w:pPr>
      <w:r w:rsidRPr="007772CD">
        <w:rPr>
          <w:sz w:val="20"/>
          <w:szCs w:val="20"/>
        </w:rPr>
        <w:t>3) территории для размещения линейных объектов в границах земель лесного фонда.</w:t>
      </w:r>
    </w:p>
    <w:p w:rsidR="007772CD" w:rsidRPr="007772CD" w:rsidRDefault="007772CD" w:rsidP="007772CD">
      <w:pPr>
        <w:autoSpaceDE w:val="0"/>
        <w:ind w:firstLine="540"/>
        <w:jc w:val="both"/>
        <w:rPr>
          <w:sz w:val="20"/>
          <w:szCs w:val="20"/>
        </w:rPr>
      </w:pPr>
      <w:r w:rsidRPr="007772CD">
        <w:rPr>
          <w:sz w:val="20"/>
          <w:szCs w:val="20"/>
        </w:rPr>
        <w:t>9. Порядок организации и проведения публичных слушаний по проекту планировки территории и проекту межевания территории определяется Градостроительным кодексом Российской Федерации, уставом</w:t>
      </w:r>
      <w:r w:rsidRPr="007772CD">
        <w:rPr>
          <w:color w:val="FF0000"/>
          <w:sz w:val="20"/>
          <w:szCs w:val="20"/>
        </w:rPr>
        <w:t xml:space="preserve"> </w:t>
      </w:r>
      <w:r w:rsidRPr="007772CD">
        <w:rPr>
          <w:color w:val="000000"/>
          <w:sz w:val="20"/>
          <w:szCs w:val="20"/>
        </w:rPr>
        <w:t xml:space="preserve">Кульгешского </w:t>
      </w:r>
      <w:r w:rsidRPr="007772CD">
        <w:rPr>
          <w:sz w:val="20"/>
          <w:szCs w:val="20"/>
        </w:rPr>
        <w:t xml:space="preserve">сельского поселения и (или) нормативными правовыми актами, утвержденными решениями собрания депутатов </w:t>
      </w:r>
      <w:r w:rsidRPr="007772CD">
        <w:rPr>
          <w:color w:val="000000"/>
          <w:sz w:val="20"/>
          <w:szCs w:val="20"/>
        </w:rPr>
        <w:t xml:space="preserve">Кульгешского </w:t>
      </w:r>
      <w:r w:rsidRPr="007772CD">
        <w:rPr>
          <w:sz w:val="20"/>
          <w:szCs w:val="20"/>
        </w:rPr>
        <w:t>сельского поселения.</w:t>
      </w:r>
    </w:p>
    <w:p w:rsidR="007772CD" w:rsidRPr="007772CD" w:rsidRDefault="007772CD" w:rsidP="007772CD">
      <w:pPr>
        <w:autoSpaceDE w:val="0"/>
        <w:ind w:firstLine="540"/>
        <w:jc w:val="both"/>
        <w:rPr>
          <w:sz w:val="20"/>
          <w:szCs w:val="20"/>
        </w:rPr>
      </w:pPr>
      <w:r w:rsidRPr="007772CD">
        <w:rPr>
          <w:sz w:val="20"/>
          <w:szCs w:val="20"/>
        </w:rPr>
        <w:t>10.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Кульгешского сельского поселения  в информационно-телекоммуникационной сети «Интернет».</w:t>
      </w:r>
    </w:p>
    <w:p w:rsidR="007772CD" w:rsidRPr="007772CD" w:rsidRDefault="007772CD" w:rsidP="007772CD">
      <w:pPr>
        <w:autoSpaceDE w:val="0"/>
        <w:ind w:firstLine="540"/>
        <w:jc w:val="both"/>
        <w:rPr>
          <w:sz w:val="20"/>
          <w:szCs w:val="20"/>
        </w:rPr>
      </w:pPr>
      <w:r w:rsidRPr="007772CD">
        <w:rPr>
          <w:sz w:val="20"/>
          <w:szCs w:val="20"/>
        </w:rPr>
        <w:t xml:space="preserve">11. </w:t>
      </w:r>
      <w:proofErr w:type="gramStart"/>
      <w:r w:rsidRPr="007772CD">
        <w:rPr>
          <w:sz w:val="20"/>
          <w:szCs w:val="20"/>
        </w:rPr>
        <w:t>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Кульгешского сельского поселения и (или) нормативными правовыми актами, утвержденными решениями Собрания депутатов Кульгешского сельского поселения, и не может быть менее одного месяца и более трех месяцев.</w:t>
      </w:r>
      <w:proofErr w:type="gramEnd"/>
    </w:p>
    <w:p w:rsidR="007772CD" w:rsidRPr="007772CD" w:rsidRDefault="007772CD" w:rsidP="007772CD">
      <w:pPr>
        <w:autoSpaceDE w:val="0"/>
        <w:ind w:firstLine="540"/>
        <w:jc w:val="both"/>
        <w:rPr>
          <w:sz w:val="20"/>
          <w:szCs w:val="20"/>
        </w:rPr>
      </w:pPr>
      <w:r w:rsidRPr="007772CD">
        <w:rPr>
          <w:sz w:val="20"/>
          <w:szCs w:val="20"/>
        </w:rPr>
        <w:t>12. Уполномоченные должностные лица администрации Кульгешского сельского поселения представляют главе Кульгешского сельского поселения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7772CD" w:rsidRPr="007772CD" w:rsidRDefault="007772CD" w:rsidP="007772CD">
      <w:pPr>
        <w:autoSpaceDE w:val="0"/>
        <w:ind w:firstLine="540"/>
        <w:jc w:val="both"/>
        <w:rPr>
          <w:sz w:val="20"/>
          <w:szCs w:val="20"/>
        </w:rPr>
      </w:pPr>
      <w:r w:rsidRPr="007772CD">
        <w:rPr>
          <w:sz w:val="20"/>
          <w:szCs w:val="20"/>
        </w:rPr>
        <w:t>13. Глава Кульгешского сельского поселения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7772CD" w:rsidRPr="007772CD" w:rsidRDefault="007772CD" w:rsidP="007772CD">
      <w:pPr>
        <w:autoSpaceDE w:val="0"/>
        <w:ind w:firstLine="540"/>
        <w:jc w:val="both"/>
        <w:rPr>
          <w:sz w:val="20"/>
          <w:szCs w:val="20"/>
        </w:rPr>
      </w:pPr>
      <w:r w:rsidRPr="007772CD">
        <w:rPr>
          <w:sz w:val="20"/>
          <w:szCs w:val="20"/>
        </w:rPr>
        <w:lastRenderedPageBreak/>
        <w:t>14. Основанием для отклонения документации по планировке территории, подготовленной лицами, указанными в части 1.1 статьи 45 Градостроительного кодекса Российской Федерации, и направления ее на доработку является несоответствие такой документации требованиям, указанным в части 3 настоящей статьи. В иных случаях отклонение представленной такими лицами документации по планировке территории не допускается.</w:t>
      </w:r>
    </w:p>
    <w:p w:rsidR="007772CD" w:rsidRPr="007772CD" w:rsidRDefault="007772CD" w:rsidP="007772CD">
      <w:pPr>
        <w:autoSpaceDE w:val="0"/>
        <w:ind w:firstLine="540"/>
        <w:jc w:val="both"/>
        <w:rPr>
          <w:bCs/>
          <w:color w:val="000000"/>
          <w:kern w:val="1"/>
          <w:sz w:val="20"/>
          <w:szCs w:val="20"/>
          <w:lang w:eastAsia="en-US"/>
        </w:rPr>
      </w:pPr>
      <w:r w:rsidRPr="007772CD">
        <w:rPr>
          <w:sz w:val="20"/>
          <w:szCs w:val="20"/>
        </w:rPr>
        <w:t>15.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Кульгешского сельского поселения  в информационно-телекоммуникационной сети «Интернет».</w:t>
      </w:r>
    </w:p>
    <w:p w:rsidR="007772CD" w:rsidRPr="007772CD" w:rsidRDefault="007772CD" w:rsidP="007772CD">
      <w:pPr>
        <w:keepNext/>
        <w:widowControl w:val="0"/>
        <w:ind w:firstLine="709"/>
        <w:contextualSpacing/>
        <w:jc w:val="both"/>
        <w:rPr>
          <w:bCs/>
          <w:color w:val="000000"/>
          <w:kern w:val="1"/>
          <w:sz w:val="20"/>
          <w:szCs w:val="20"/>
          <w:lang w:eastAsia="en-US"/>
        </w:rPr>
      </w:pPr>
      <w:r w:rsidRPr="007772CD">
        <w:rPr>
          <w:bCs/>
          <w:color w:val="000000"/>
          <w:kern w:val="1"/>
          <w:sz w:val="20"/>
          <w:szCs w:val="20"/>
          <w:lang w:eastAsia="en-US"/>
        </w:rPr>
        <w:t>16.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w:t>
      </w:r>
    </w:p>
    <w:p w:rsidR="007772CD" w:rsidRPr="007772CD" w:rsidRDefault="007772CD" w:rsidP="007772CD">
      <w:pPr>
        <w:keepNext/>
        <w:widowControl w:val="0"/>
        <w:ind w:firstLine="709"/>
        <w:contextualSpacing/>
        <w:jc w:val="both"/>
        <w:rPr>
          <w:b/>
          <w:bCs/>
          <w:color w:val="FF0000"/>
          <w:kern w:val="1"/>
          <w:sz w:val="20"/>
          <w:szCs w:val="20"/>
          <w:lang w:eastAsia="en-US"/>
        </w:rPr>
      </w:pPr>
      <w:r w:rsidRPr="007772CD">
        <w:rPr>
          <w:bCs/>
          <w:color w:val="000000"/>
          <w:kern w:val="1"/>
          <w:sz w:val="20"/>
          <w:szCs w:val="20"/>
          <w:lang w:eastAsia="en-US"/>
        </w:rPr>
        <w:t>17. Особенности инициирования деятельности по комплексному и устойчивому развитию территорий осуществляется в соответствии с требованиями статьей 46.9 и 46.10 Градостроительного кодекса Российской Федерации.</w:t>
      </w:r>
    </w:p>
    <w:p w:rsidR="007772CD" w:rsidRPr="007772CD" w:rsidRDefault="007772CD" w:rsidP="007772CD">
      <w:pPr>
        <w:keepNext/>
        <w:widowControl w:val="0"/>
        <w:ind w:firstLine="709"/>
        <w:contextualSpacing/>
        <w:jc w:val="both"/>
        <w:rPr>
          <w:b/>
          <w:bCs/>
          <w:color w:val="FF0000"/>
          <w:kern w:val="1"/>
          <w:sz w:val="20"/>
          <w:szCs w:val="20"/>
          <w:lang w:eastAsia="en-US"/>
        </w:rPr>
      </w:pPr>
    </w:p>
    <w:p w:rsidR="007772CD" w:rsidRPr="007772CD" w:rsidRDefault="007772CD" w:rsidP="007772CD">
      <w:pPr>
        <w:keepNext/>
        <w:widowControl w:val="0"/>
        <w:ind w:firstLine="709"/>
        <w:contextualSpacing/>
        <w:jc w:val="both"/>
        <w:rPr>
          <w:b/>
          <w:bCs/>
          <w:kern w:val="1"/>
          <w:sz w:val="20"/>
          <w:szCs w:val="20"/>
          <w:lang w:eastAsia="en-US"/>
        </w:rPr>
      </w:pPr>
      <w:r w:rsidRPr="007772CD">
        <w:rPr>
          <w:b/>
          <w:bCs/>
          <w:kern w:val="1"/>
          <w:sz w:val="20"/>
          <w:szCs w:val="20"/>
          <w:lang w:eastAsia="en-US"/>
        </w:rPr>
        <w:t>Глава 5. Порядок проведения публичных слушаний по вопросам землепользования и застройки</w:t>
      </w:r>
      <w:bookmarkStart w:id="31" w:name="__RefHeading___Toc442193449"/>
      <w:bookmarkEnd w:id="30"/>
    </w:p>
    <w:p w:rsidR="007772CD" w:rsidRPr="007772CD" w:rsidRDefault="007772CD" w:rsidP="007772CD">
      <w:pPr>
        <w:keepNext/>
        <w:widowControl w:val="0"/>
        <w:ind w:firstLine="709"/>
        <w:contextualSpacing/>
        <w:jc w:val="both"/>
        <w:rPr>
          <w:b/>
          <w:bCs/>
          <w:sz w:val="20"/>
          <w:szCs w:val="20"/>
          <w:lang w:eastAsia="en-US"/>
        </w:rPr>
      </w:pPr>
    </w:p>
    <w:p w:rsidR="007772CD" w:rsidRPr="007772CD" w:rsidRDefault="007772CD" w:rsidP="007772CD">
      <w:pPr>
        <w:keepNext/>
        <w:widowControl w:val="0"/>
        <w:ind w:firstLine="709"/>
        <w:contextualSpacing/>
        <w:jc w:val="both"/>
        <w:rPr>
          <w:sz w:val="20"/>
          <w:szCs w:val="20"/>
          <w:lang w:eastAsia="ar-SA"/>
        </w:rPr>
      </w:pPr>
      <w:r w:rsidRPr="007772CD">
        <w:rPr>
          <w:b/>
          <w:bCs/>
          <w:sz w:val="20"/>
          <w:szCs w:val="20"/>
          <w:lang w:eastAsia="en-US"/>
        </w:rPr>
        <w:t>Статья 31. Особенности проведения публичных слушаний по вопросам землепользования и застройки</w:t>
      </w:r>
      <w:bookmarkEnd w:id="31"/>
      <w:r w:rsidRPr="007772CD">
        <w:rPr>
          <w:b/>
          <w:bCs/>
          <w:sz w:val="20"/>
          <w:szCs w:val="20"/>
          <w:lang w:eastAsia="en-US"/>
        </w:rPr>
        <w:t xml:space="preserve"> </w:t>
      </w:r>
    </w:p>
    <w:p w:rsidR="007772CD" w:rsidRPr="007772CD" w:rsidRDefault="007772CD" w:rsidP="007772CD">
      <w:pPr>
        <w:widowControl w:val="0"/>
        <w:autoSpaceDE w:val="0"/>
        <w:snapToGrid w:val="0"/>
        <w:ind w:firstLine="709"/>
        <w:contextualSpacing/>
        <w:jc w:val="both"/>
        <w:rPr>
          <w:sz w:val="20"/>
          <w:szCs w:val="20"/>
          <w:lang w:eastAsia="ar-SA"/>
        </w:rPr>
      </w:pPr>
      <w:r w:rsidRPr="007772CD">
        <w:rPr>
          <w:sz w:val="20"/>
          <w:szCs w:val="20"/>
          <w:lang w:eastAsia="ar-SA"/>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вопросам землепользования и застройки проводятся публичные слушания.</w:t>
      </w:r>
    </w:p>
    <w:p w:rsidR="007772CD" w:rsidRPr="007772CD" w:rsidRDefault="007772CD" w:rsidP="007772CD">
      <w:pPr>
        <w:widowControl w:val="0"/>
        <w:autoSpaceDE w:val="0"/>
        <w:snapToGrid w:val="0"/>
        <w:ind w:firstLine="709"/>
        <w:contextualSpacing/>
        <w:jc w:val="both"/>
        <w:rPr>
          <w:sz w:val="20"/>
          <w:szCs w:val="20"/>
          <w:lang w:eastAsia="ar-SA"/>
        </w:rPr>
      </w:pPr>
      <w:r w:rsidRPr="007772CD">
        <w:rPr>
          <w:sz w:val="20"/>
          <w:szCs w:val="20"/>
          <w:lang w:eastAsia="ar-SA"/>
        </w:rPr>
        <w:t>2. Публичные слушания проводятся Комиссией в соответствии с Положением о порядке организации и проведения публичных слушаний в Кульгешском сельском поселении, утвержденным Собранием депутатов</w:t>
      </w:r>
      <w:r w:rsidRPr="007772CD">
        <w:rPr>
          <w:sz w:val="20"/>
          <w:szCs w:val="20"/>
        </w:rPr>
        <w:t xml:space="preserve"> Кульгешского </w:t>
      </w:r>
      <w:r w:rsidRPr="007772CD">
        <w:rPr>
          <w:sz w:val="20"/>
          <w:szCs w:val="20"/>
          <w:lang w:eastAsia="ar-SA"/>
        </w:rPr>
        <w:t xml:space="preserve">сельского поселения. </w:t>
      </w:r>
    </w:p>
    <w:p w:rsidR="007772CD" w:rsidRPr="007772CD" w:rsidRDefault="007772CD" w:rsidP="007772CD">
      <w:pPr>
        <w:widowControl w:val="0"/>
        <w:autoSpaceDE w:val="0"/>
        <w:snapToGrid w:val="0"/>
        <w:ind w:firstLine="709"/>
        <w:contextualSpacing/>
        <w:jc w:val="both"/>
        <w:rPr>
          <w:sz w:val="20"/>
          <w:szCs w:val="20"/>
          <w:lang w:eastAsia="ar-SA"/>
        </w:rPr>
      </w:pPr>
      <w:r w:rsidRPr="007772CD">
        <w:rPr>
          <w:sz w:val="20"/>
          <w:szCs w:val="20"/>
          <w:lang w:eastAsia="ar-SA"/>
        </w:rPr>
        <w:t xml:space="preserve">3. Обсуждению на публичных </w:t>
      </w:r>
      <w:r w:rsidRPr="007772CD">
        <w:rPr>
          <w:color w:val="000000"/>
          <w:sz w:val="20"/>
          <w:szCs w:val="20"/>
          <w:lang w:eastAsia="ar-SA"/>
        </w:rPr>
        <w:t>слушаниях подлежат:</w:t>
      </w:r>
    </w:p>
    <w:p w:rsidR="007772CD" w:rsidRPr="007772CD" w:rsidRDefault="007772CD" w:rsidP="007772CD">
      <w:pPr>
        <w:widowControl w:val="0"/>
        <w:autoSpaceDE w:val="0"/>
        <w:snapToGrid w:val="0"/>
        <w:ind w:firstLine="709"/>
        <w:contextualSpacing/>
        <w:jc w:val="both"/>
        <w:rPr>
          <w:sz w:val="20"/>
          <w:szCs w:val="20"/>
          <w:lang w:eastAsia="ar-SA"/>
        </w:rPr>
      </w:pPr>
      <w:r w:rsidRPr="007772CD">
        <w:rPr>
          <w:sz w:val="20"/>
          <w:szCs w:val="20"/>
          <w:lang w:eastAsia="ar-SA"/>
        </w:rPr>
        <w:t>проект Правил и проекты внесений изменений в Правила;</w:t>
      </w:r>
    </w:p>
    <w:p w:rsidR="007772CD" w:rsidRPr="007772CD" w:rsidRDefault="007772CD" w:rsidP="007772CD">
      <w:pPr>
        <w:widowControl w:val="0"/>
        <w:autoSpaceDE w:val="0"/>
        <w:snapToGrid w:val="0"/>
        <w:ind w:firstLine="709"/>
        <w:contextualSpacing/>
        <w:jc w:val="both"/>
        <w:rPr>
          <w:sz w:val="20"/>
          <w:szCs w:val="20"/>
          <w:lang w:eastAsia="ar-SA"/>
        </w:rPr>
      </w:pPr>
      <w:r w:rsidRPr="007772CD">
        <w:rPr>
          <w:sz w:val="20"/>
          <w:szCs w:val="20"/>
          <w:lang w:eastAsia="ar-SA"/>
        </w:rPr>
        <w:t>вопросы предоставления разрешений на условно разрешенный вид использования земельного участка и объекта капитального строительства;</w:t>
      </w:r>
    </w:p>
    <w:p w:rsidR="007772CD" w:rsidRPr="007772CD" w:rsidRDefault="007772CD" w:rsidP="007772CD">
      <w:pPr>
        <w:widowControl w:val="0"/>
        <w:autoSpaceDE w:val="0"/>
        <w:snapToGrid w:val="0"/>
        <w:ind w:firstLine="709"/>
        <w:contextualSpacing/>
        <w:jc w:val="both"/>
        <w:rPr>
          <w:sz w:val="20"/>
          <w:szCs w:val="20"/>
          <w:lang w:eastAsia="ar-SA"/>
        </w:rPr>
      </w:pPr>
      <w:r w:rsidRPr="007772CD">
        <w:rPr>
          <w:sz w:val="20"/>
          <w:szCs w:val="20"/>
          <w:lang w:eastAsia="ar-SA"/>
        </w:rPr>
        <w:t>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7772CD" w:rsidRPr="007772CD" w:rsidRDefault="007772CD" w:rsidP="007772CD">
      <w:pPr>
        <w:widowControl w:val="0"/>
        <w:autoSpaceDE w:val="0"/>
        <w:snapToGrid w:val="0"/>
        <w:ind w:firstLine="709"/>
        <w:contextualSpacing/>
        <w:jc w:val="both"/>
        <w:rPr>
          <w:sz w:val="20"/>
          <w:szCs w:val="20"/>
          <w:lang w:eastAsia="ar-SA"/>
        </w:rPr>
      </w:pPr>
      <w:r w:rsidRPr="007772CD">
        <w:rPr>
          <w:sz w:val="20"/>
          <w:szCs w:val="20"/>
          <w:lang w:eastAsia="ar-SA"/>
        </w:rPr>
        <w:t xml:space="preserve">иные вопросы землепользования и застройки, установленные действующим законодательством. </w:t>
      </w:r>
    </w:p>
    <w:p w:rsidR="007772CD" w:rsidRPr="007772CD" w:rsidRDefault="007772CD" w:rsidP="007772CD">
      <w:pPr>
        <w:snapToGrid w:val="0"/>
        <w:ind w:firstLine="709"/>
        <w:contextualSpacing/>
        <w:jc w:val="both"/>
        <w:rPr>
          <w:sz w:val="20"/>
          <w:szCs w:val="20"/>
          <w:lang w:eastAsia="ar-SA"/>
        </w:rPr>
      </w:pPr>
      <w:r w:rsidRPr="007772CD">
        <w:rPr>
          <w:sz w:val="20"/>
          <w:szCs w:val="20"/>
          <w:lang w:eastAsia="ar-SA"/>
        </w:rPr>
        <w:t xml:space="preserve">4. Глава </w:t>
      </w:r>
      <w:r w:rsidRPr="007772CD">
        <w:rPr>
          <w:color w:val="000000"/>
          <w:sz w:val="20"/>
          <w:szCs w:val="20"/>
        </w:rPr>
        <w:t>Кульгешского</w:t>
      </w:r>
      <w:r w:rsidRPr="007772CD">
        <w:rPr>
          <w:color w:val="FF0000"/>
          <w:sz w:val="20"/>
          <w:szCs w:val="20"/>
        </w:rPr>
        <w:t xml:space="preserve"> </w:t>
      </w:r>
      <w:r w:rsidRPr="007772CD">
        <w:rPr>
          <w:sz w:val="20"/>
          <w:szCs w:val="20"/>
          <w:lang w:eastAsia="ar-SA"/>
        </w:rPr>
        <w:t>сельского поселения при получении от администрации Кульгешского сельского поселения проекта Правил и проекта внесения в них изменений принимает решение о проведении публичных слушаний по такому проекту в срок не позднее чем через десять дней со дня получения такого проекта.</w:t>
      </w:r>
    </w:p>
    <w:p w:rsidR="007772CD" w:rsidRPr="007772CD" w:rsidRDefault="007772CD" w:rsidP="007772CD">
      <w:pPr>
        <w:snapToGrid w:val="0"/>
        <w:ind w:firstLine="709"/>
        <w:contextualSpacing/>
        <w:jc w:val="both"/>
        <w:rPr>
          <w:sz w:val="20"/>
          <w:szCs w:val="20"/>
          <w:lang w:eastAsia="ar-SA"/>
        </w:rPr>
      </w:pPr>
      <w:r w:rsidRPr="007772CD">
        <w:rPr>
          <w:sz w:val="20"/>
          <w:szCs w:val="20"/>
          <w:lang w:eastAsia="ar-SA"/>
        </w:rPr>
        <w:t>5. Продолжительность публичных слушаний по проекту Правил составляет не менее 2 и не более 4 месяцев со дня опубликования такого проекта.</w:t>
      </w:r>
    </w:p>
    <w:p w:rsidR="007772CD" w:rsidRPr="007772CD" w:rsidRDefault="007772CD" w:rsidP="007772CD">
      <w:pPr>
        <w:snapToGrid w:val="0"/>
        <w:ind w:firstLine="709"/>
        <w:contextualSpacing/>
        <w:jc w:val="both"/>
        <w:rPr>
          <w:sz w:val="20"/>
          <w:szCs w:val="20"/>
          <w:lang w:eastAsia="ar-SA"/>
        </w:rPr>
      </w:pPr>
      <w:r w:rsidRPr="007772CD">
        <w:rPr>
          <w:sz w:val="20"/>
          <w:szCs w:val="20"/>
          <w:lang w:eastAsia="ar-SA"/>
        </w:rPr>
        <w:t>6. В случае подготовки Правил применительно к части территории Кульгешского сельского поселения публичные слушания по проекту Правил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Кульгешского сельского поселения.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7772CD" w:rsidRPr="007772CD" w:rsidRDefault="007772CD" w:rsidP="007772CD">
      <w:pPr>
        <w:snapToGrid w:val="0"/>
        <w:ind w:firstLine="709"/>
        <w:contextualSpacing/>
        <w:jc w:val="both"/>
        <w:rPr>
          <w:sz w:val="20"/>
          <w:szCs w:val="20"/>
          <w:lang w:eastAsia="ar-SA"/>
        </w:rPr>
      </w:pPr>
      <w:r w:rsidRPr="007772CD">
        <w:rPr>
          <w:sz w:val="20"/>
          <w:szCs w:val="20"/>
          <w:lang w:eastAsia="ar-SA"/>
        </w:rPr>
        <w:t>7. Публичные слушания по вопросам предоставления разрешения на условно разрешенный вид использования  и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Расходы, связанные с организацией и проведением публичных слушаний несет физическое или юридическое лицо, заинтересованное в предоставлении указанных разрешений. Срок проведения публичных слушаний с момента оповещения жителей не может быть более одного месяца.</w:t>
      </w:r>
    </w:p>
    <w:p w:rsidR="007772CD" w:rsidRPr="007772CD" w:rsidRDefault="007772CD" w:rsidP="007772CD">
      <w:pPr>
        <w:snapToGrid w:val="0"/>
        <w:ind w:firstLine="709"/>
        <w:contextualSpacing/>
        <w:jc w:val="both"/>
        <w:rPr>
          <w:sz w:val="20"/>
          <w:szCs w:val="20"/>
          <w:lang w:eastAsia="ar-SA"/>
        </w:rPr>
      </w:pPr>
      <w:r w:rsidRPr="007772CD">
        <w:rPr>
          <w:sz w:val="20"/>
          <w:szCs w:val="20"/>
          <w:lang w:eastAsia="ar-SA"/>
        </w:rPr>
        <w:t>8. В случае если условно разрешенный вид использования земельного участка или объекта капитального строительства, а также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7772CD" w:rsidRPr="007772CD" w:rsidRDefault="007772CD" w:rsidP="007772CD">
      <w:pPr>
        <w:snapToGrid w:val="0"/>
        <w:ind w:firstLine="709"/>
        <w:contextualSpacing/>
        <w:jc w:val="both"/>
        <w:rPr>
          <w:sz w:val="20"/>
          <w:szCs w:val="20"/>
          <w:lang w:eastAsia="ar-SA"/>
        </w:rPr>
      </w:pPr>
      <w:r w:rsidRPr="007772CD">
        <w:rPr>
          <w:sz w:val="20"/>
          <w:szCs w:val="20"/>
          <w:lang w:eastAsia="ar-SA"/>
        </w:rPr>
        <w:lastRenderedPageBreak/>
        <w:t xml:space="preserve">9. Заключения о результатах публичных слушаний по вопросам землепользования и застройки подлежат опубликованию в порядке, установленном для официального опубликования муниципальных правовых актов, и размещается на </w:t>
      </w:r>
      <w:hyperlink r:id="rId8" w:history="1">
        <w:r w:rsidRPr="007772CD">
          <w:rPr>
            <w:rStyle w:val="ae"/>
            <w:color w:val="000000"/>
            <w:sz w:val="20"/>
            <w:szCs w:val="20"/>
            <w:lang w:eastAsia="ar-SA"/>
          </w:rPr>
          <w:t>официальном сайте</w:t>
        </w:r>
      </w:hyperlink>
      <w:r w:rsidRPr="007772CD">
        <w:rPr>
          <w:sz w:val="20"/>
          <w:szCs w:val="20"/>
          <w:lang w:eastAsia="ar-SA"/>
        </w:rPr>
        <w:t xml:space="preserve"> администрации Кульгешского сельского поселения в информационно-телекоммуникационной сети "Интернет".</w:t>
      </w:r>
    </w:p>
    <w:p w:rsidR="007772CD" w:rsidRPr="007772CD" w:rsidRDefault="007772CD" w:rsidP="007772CD">
      <w:pPr>
        <w:snapToGrid w:val="0"/>
        <w:ind w:firstLine="709"/>
        <w:contextualSpacing/>
        <w:jc w:val="both"/>
        <w:rPr>
          <w:b/>
          <w:bCs/>
          <w:kern w:val="1"/>
          <w:sz w:val="20"/>
          <w:szCs w:val="20"/>
          <w:lang w:eastAsia="en-US"/>
        </w:rPr>
      </w:pPr>
      <w:r w:rsidRPr="007772CD">
        <w:rPr>
          <w:sz w:val="20"/>
          <w:szCs w:val="20"/>
          <w:lang w:eastAsia="ar-SA"/>
        </w:rPr>
        <w:t xml:space="preserve">10. </w:t>
      </w:r>
      <w:proofErr w:type="gramStart"/>
      <w:r w:rsidRPr="007772CD">
        <w:rPr>
          <w:sz w:val="20"/>
          <w:szCs w:val="20"/>
          <w:lang w:eastAsia="ar-SA"/>
        </w:rPr>
        <w:t>Публичные слушания по вопросу внесения изменений в настоящие Правила не проводятся в случае, если такие изменения связаны с отображением на карте градостроительного зонирования и зон с особыми условиями использования территории  утверждённых уполномоченными государственными органами границ зон с особыми условиями использования территорий, а также включением в состав градостроительных регламентов, установленных уполномоченными государственными органами градостроительных ограничений по требованиям использования объектов недвижимости в</w:t>
      </w:r>
      <w:proofErr w:type="gramEnd"/>
      <w:r w:rsidRPr="007772CD">
        <w:rPr>
          <w:sz w:val="20"/>
          <w:szCs w:val="20"/>
          <w:lang w:eastAsia="ar-SA"/>
        </w:rPr>
        <w:t xml:space="preserve"> </w:t>
      </w:r>
      <w:proofErr w:type="gramStart"/>
      <w:r w:rsidRPr="007772CD">
        <w:rPr>
          <w:sz w:val="20"/>
          <w:szCs w:val="20"/>
          <w:lang w:eastAsia="ar-SA"/>
        </w:rPr>
        <w:t>границах</w:t>
      </w:r>
      <w:proofErr w:type="gramEnd"/>
      <w:r w:rsidRPr="007772CD">
        <w:rPr>
          <w:sz w:val="20"/>
          <w:szCs w:val="20"/>
          <w:lang w:eastAsia="ar-SA"/>
        </w:rPr>
        <w:t xml:space="preserve"> зон с особыми условиями использования территорий.</w:t>
      </w:r>
    </w:p>
    <w:p w:rsidR="007772CD" w:rsidRPr="007772CD" w:rsidRDefault="007772CD" w:rsidP="007772CD">
      <w:pPr>
        <w:keepNext/>
        <w:widowControl w:val="0"/>
        <w:ind w:firstLine="709"/>
        <w:contextualSpacing/>
        <w:jc w:val="both"/>
        <w:rPr>
          <w:b/>
          <w:bCs/>
          <w:kern w:val="1"/>
          <w:sz w:val="20"/>
          <w:szCs w:val="20"/>
          <w:lang w:eastAsia="en-US"/>
        </w:rPr>
      </w:pPr>
      <w:bookmarkStart w:id="32" w:name="__RefHeading___Toc442193450"/>
    </w:p>
    <w:p w:rsidR="007772CD" w:rsidRPr="007772CD" w:rsidRDefault="007772CD" w:rsidP="007772CD">
      <w:pPr>
        <w:keepNext/>
        <w:widowControl w:val="0"/>
        <w:ind w:firstLine="709"/>
        <w:contextualSpacing/>
        <w:jc w:val="both"/>
        <w:rPr>
          <w:b/>
          <w:bCs/>
          <w:sz w:val="20"/>
          <w:szCs w:val="20"/>
          <w:lang w:eastAsia="en-US"/>
        </w:rPr>
      </w:pPr>
      <w:r w:rsidRPr="007772CD">
        <w:rPr>
          <w:b/>
          <w:bCs/>
          <w:kern w:val="1"/>
          <w:sz w:val="20"/>
          <w:szCs w:val="20"/>
          <w:lang w:eastAsia="en-US"/>
        </w:rPr>
        <w:t>Глава 6. Внесение изменений в Правила. Ответственность за нарушение Правил</w:t>
      </w:r>
      <w:bookmarkEnd w:id="32"/>
      <w:r w:rsidRPr="007772CD">
        <w:rPr>
          <w:b/>
          <w:bCs/>
          <w:kern w:val="1"/>
          <w:sz w:val="20"/>
          <w:szCs w:val="20"/>
          <w:lang w:eastAsia="en-US"/>
        </w:rPr>
        <w:t xml:space="preserve"> </w:t>
      </w:r>
    </w:p>
    <w:p w:rsidR="007772CD" w:rsidRPr="007772CD" w:rsidRDefault="007772CD" w:rsidP="007772CD">
      <w:pPr>
        <w:keepNext/>
        <w:widowControl w:val="0"/>
        <w:tabs>
          <w:tab w:val="left" w:pos="0"/>
        </w:tabs>
        <w:ind w:firstLine="709"/>
        <w:contextualSpacing/>
        <w:jc w:val="both"/>
        <w:rPr>
          <w:b/>
          <w:bCs/>
          <w:sz w:val="20"/>
          <w:szCs w:val="20"/>
          <w:lang w:eastAsia="en-US"/>
        </w:rPr>
      </w:pPr>
      <w:bookmarkStart w:id="33" w:name="__RefHeading___Toc442193451"/>
    </w:p>
    <w:p w:rsidR="007772CD" w:rsidRPr="007772CD" w:rsidRDefault="007772CD" w:rsidP="007772CD">
      <w:pPr>
        <w:keepNext/>
        <w:widowControl w:val="0"/>
        <w:tabs>
          <w:tab w:val="left" w:pos="0"/>
        </w:tabs>
        <w:ind w:firstLine="709"/>
        <w:contextualSpacing/>
        <w:jc w:val="both"/>
        <w:rPr>
          <w:sz w:val="20"/>
          <w:szCs w:val="20"/>
          <w:lang w:eastAsia="ar-SA"/>
        </w:rPr>
      </w:pPr>
      <w:r w:rsidRPr="007772CD">
        <w:rPr>
          <w:b/>
          <w:bCs/>
          <w:sz w:val="20"/>
          <w:szCs w:val="20"/>
          <w:lang w:eastAsia="en-US"/>
        </w:rPr>
        <w:t>Статья 32. Порядок внесения изменений в Правила</w:t>
      </w:r>
      <w:bookmarkEnd w:id="33"/>
      <w:r w:rsidRPr="007772CD">
        <w:rPr>
          <w:b/>
          <w:bCs/>
          <w:sz w:val="20"/>
          <w:szCs w:val="20"/>
          <w:lang w:eastAsia="en-US"/>
        </w:rPr>
        <w:t xml:space="preserve"> </w:t>
      </w:r>
    </w:p>
    <w:p w:rsidR="007772CD" w:rsidRPr="007772CD" w:rsidRDefault="007772CD" w:rsidP="007772CD">
      <w:pPr>
        <w:snapToGrid w:val="0"/>
        <w:ind w:firstLine="709"/>
        <w:contextualSpacing/>
        <w:jc w:val="both"/>
        <w:rPr>
          <w:sz w:val="20"/>
          <w:szCs w:val="20"/>
          <w:lang w:eastAsia="ar-SA"/>
        </w:rPr>
      </w:pPr>
      <w:r w:rsidRPr="007772CD">
        <w:rPr>
          <w:sz w:val="20"/>
          <w:szCs w:val="20"/>
          <w:lang w:eastAsia="ar-SA"/>
        </w:rPr>
        <w:t>1. Изменениями настоящих Правил считаются любые изменения текста Правил, карты градостроительного зонирования и зон с особыми условиями использования территории либо градостроительных регламентов.</w:t>
      </w:r>
    </w:p>
    <w:p w:rsidR="007772CD" w:rsidRPr="007772CD" w:rsidRDefault="007772CD" w:rsidP="007772CD">
      <w:pPr>
        <w:snapToGrid w:val="0"/>
        <w:ind w:firstLine="709"/>
        <w:contextualSpacing/>
        <w:jc w:val="both"/>
        <w:rPr>
          <w:sz w:val="20"/>
          <w:szCs w:val="20"/>
          <w:lang w:eastAsia="ar-SA"/>
        </w:rPr>
      </w:pPr>
      <w:r w:rsidRPr="007772CD">
        <w:rPr>
          <w:sz w:val="20"/>
          <w:szCs w:val="20"/>
          <w:lang w:eastAsia="ar-SA"/>
        </w:rPr>
        <w:t>2. Основаниями для рассмотрения главой администрации</w:t>
      </w:r>
      <w:r w:rsidRPr="007772CD">
        <w:rPr>
          <w:color w:val="FF0000"/>
          <w:sz w:val="20"/>
          <w:szCs w:val="20"/>
        </w:rPr>
        <w:t xml:space="preserve"> </w:t>
      </w:r>
      <w:r w:rsidRPr="007772CD">
        <w:rPr>
          <w:color w:val="000000"/>
          <w:sz w:val="20"/>
          <w:szCs w:val="20"/>
        </w:rPr>
        <w:t>Кульгешского</w:t>
      </w:r>
      <w:r w:rsidRPr="007772CD">
        <w:rPr>
          <w:color w:val="FF0000"/>
          <w:sz w:val="20"/>
          <w:szCs w:val="20"/>
        </w:rPr>
        <w:t xml:space="preserve"> </w:t>
      </w:r>
      <w:r w:rsidRPr="007772CD">
        <w:rPr>
          <w:sz w:val="20"/>
          <w:szCs w:val="20"/>
          <w:lang w:eastAsia="ar-SA"/>
        </w:rPr>
        <w:t>сельского поселения вопроса о внесении изменений в Правила являются:</w:t>
      </w:r>
    </w:p>
    <w:p w:rsidR="007772CD" w:rsidRPr="007772CD" w:rsidRDefault="007772CD" w:rsidP="007772CD">
      <w:pPr>
        <w:snapToGrid w:val="0"/>
        <w:ind w:firstLine="709"/>
        <w:contextualSpacing/>
        <w:jc w:val="both"/>
        <w:rPr>
          <w:sz w:val="20"/>
          <w:szCs w:val="20"/>
          <w:lang w:eastAsia="ar-SA"/>
        </w:rPr>
      </w:pPr>
      <w:r w:rsidRPr="007772CD">
        <w:rPr>
          <w:sz w:val="20"/>
          <w:szCs w:val="20"/>
          <w:lang w:eastAsia="ar-SA"/>
        </w:rPr>
        <w:t>1) несоответствие настоящих Правил генеральному плану, возникшее в результате внесения в генеральный план изменений;</w:t>
      </w:r>
    </w:p>
    <w:p w:rsidR="007772CD" w:rsidRPr="007772CD" w:rsidRDefault="007772CD" w:rsidP="007772CD">
      <w:pPr>
        <w:snapToGrid w:val="0"/>
        <w:ind w:firstLine="709"/>
        <w:contextualSpacing/>
        <w:jc w:val="both"/>
        <w:rPr>
          <w:sz w:val="20"/>
          <w:szCs w:val="20"/>
          <w:lang w:eastAsia="ar-SA"/>
        </w:rPr>
      </w:pPr>
      <w:r w:rsidRPr="007772CD">
        <w:rPr>
          <w:sz w:val="20"/>
          <w:szCs w:val="20"/>
          <w:lang w:eastAsia="ar-SA"/>
        </w:rPr>
        <w:t>2) поступление предложений об изменении границ территориальных зон, изменении градостроительных регламентов.</w:t>
      </w:r>
    </w:p>
    <w:p w:rsidR="007772CD" w:rsidRPr="007772CD" w:rsidRDefault="007772CD" w:rsidP="007772CD">
      <w:pPr>
        <w:snapToGrid w:val="0"/>
        <w:ind w:firstLine="709"/>
        <w:contextualSpacing/>
        <w:jc w:val="both"/>
        <w:rPr>
          <w:sz w:val="20"/>
          <w:szCs w:val="20"/>
          <w:lang w:eastAsia="ar-SA"/>
        </w:rPr>
      </w:pPr>
      <w:r w:rsidRPr="007772CD">
        <w:rPr>
          <w:sz w:val="20"/>
          <w:szCs w:val="20"/>
          <w:lang w:eastAsia="ar-SA"/>
        </w:rPr>
        <w:t>3. Предложения о внесении изменений в Правила направляются:</w:t>
      </w:r>
    </w:p>
    <w:p w:rsidR="007772CD" w:rsidRPr="007772CD" w:rsidRDefault="007772CD" w:rsidP="007772CD">
      <w:pPr>
        <w:snapToGrid w:val="0"/>
        <w:ind w:firstLine="709"/>
        <w:contextualSpacing/>
        <w:jc w:val="both"/>
        <w:rPr>
          <w:sz w:val="20"/>
          <w:szCs w:val="20"/>
          <w:lang w:eastAsia="ar-SA"/>
        </w:rPr>
      </w:pPr>
      <w:r w:rsidRPr="007772CD">
        <w:rPr>
          <w:sz w:val="20"/>
          <w:szCs w:val="20"/>
          <w:lang w:eastAsia="ar-SA"/>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7772CD" w:rsidRPr="007772CD" w:rsidRDefault="007772CD" w:rsidP="007772CD">
      <w:pPr>
        <w:snapToGrid w:val="0"/>
        <w:ind w:firstLine="709"/>
        <w:contextualSpacing/>
        <w:jc w:val="both"/>
        <w:rPr>
          <w:sz w:val="20"/>
          <w:szCs w:val="20"/>
          <w:lang w:eastAsia="ar-SA"/>
        </w:rPr>
      </w:pPr>
      <w:r w:rsidRPr="007772CD">
        <w:rPr>
          <w:sz w:val="20"/>
          <w:szCs w:val="20"/>
          <w:lang w:eastAsia="ar-SA"/>
        </w:rPr>
        <w:t>2) органами исполнительной власти Чувашской Республики в случаях, если Правила могут воспрепятствовать функционированию, размещению объектов капитального строительства регионального значения;</w:t>
      </w:r>
    </w:p>
    <w:p w:rsidR="007772CD" w:rsidRPr="007772CD" w:rsidRDefault="007772CD" w:rsidP="007772CD">
      <w:pPr>
        <w:autoSpaceDE w:val="0"/>
        <w:ind w:firstLine="720"/>
        <w:jc w:val="both"/>
        <w:rPr>
          <w:sz w:val="20"/>
          <w:szCs w:val="20"/>
          <w:lang w:eastAsia="ar-SA"/>
        </w:rPr>
      </w:pPr>
      <w:r w:rsidRPr="007772CD">
        <w:rPr>
          <w:sz w:val="20"/>
          <w:szCs w:val="20"/>
          <w:lang w:eastAsia="ar-SA"/>
        </w:rPr>
        <w:t xml:space="preserve">3) </w:t>
      </w:r>
      <w:r w:rsidRPr="007772CD">
        <w:rPr>
          <w:sz w:val="20"/>
          <w:szCs w:val="20"/>
        </w:rPr>
        <w:t>органами местного самоуправления Урмарского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7772CD" w:rsidRPr="007772CD" w:rsidRDefault="007772CD" w:rsidP="007772CD">
      <w:pPr>
        <w:snapToGrid w:val="0"/>
        <w:ind w:firstLine="709"/>
        <w:contextualSpacing/>
        <w:jc w:val="both"/>
        <w:rPr>
          <w:sz w:val="20"/>
          <w:szCs w:val="20"/>
          <w:lang w:eastAsia="ar-SA"/>
        </w:rPr>
      </w:pPr>
      <w:r w:rsidRPr="007772CD">
        <w:rPr>
          <w:sz w:val="20"/>
          <w:szCs w:val="20"/>
          <w:lang w:eastAsia="ar-SA"/>
        </w:rPr>
        <w:t>4) органами местного самоуправления Кульгешского сельского поселения в случаях, если необходимо совершенствовать порядок регулирования землепользования и застройки на территории муниципального образования Кульгешского сельского поселения;</w:t>
      </w:r>
    </w:p>
    <w:p w:rsidR="007772CD" w:rsidRPr="007772CD" w:rsidRDefault="007772CD" w:rsidP="007772CD">
      <w:pPr>
        <w:snapToGrid w:val="0"/>
        <w:ind w:firstLine="709"/>
        <w:contextualSpacing/>
        <w:jc w:val="both"/>
        <w:rPr>
          <w:sz w:val="20"/>
          <w:szCs w:val="20"/>
        </w:rPr>
      </w:pPr>
      <w:r w:rsidRPr="007772CD">
        <w:rPr>
          <w:sz w:val="20"/>
          <w:szCs w:val="20"/>
          <w:lang w:eastAsia="ar-SA"/>
        </w:rPr>
        <w:t>5)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7772CD" w:rsidRPr="007772CD" w:rsidRDefault="007772CD" w:rsidP="007772CD">
      <w:pPr>
        <w:autoSpaceDE w:val="0"/>
        <w:ind w:firstLine="720"/>
        <w:jc w:val="both"/>
        <w:rPr>
          <w:sz w:val="20"/>
          <w:szCs w:val="20"/>
        </w:rPr>
      </w:pPr>
      <w:r w:rsidRPr="007772CD">
        <w:rPr>
          <w:sz w:val="20"/>
          <w:szCs w:val="20"/>
        </w:rPr>
        <w:t>3.1. В случае</w:t>
      </w:r>
      <w:proofErr w:type="gramStart"/>
      <w:r w:rsidRPr="007772CD">
        <w:rPr>
          <w:sz w:val="20"/>
          <w:szCs w:val="20"/>
        </w:rPr>
        <w:t>,</w:t>
      </w:r>
      <w:proofErr w:type="gramEnd"/>
      <w:r w:rsidRPr="007772CD">
        <w:rPr>
          <w:sz w:val="20"/>
          <w:szCs w:val="20"/>
        </w:rPr>
        <w:t xml:space="preserve"> если Правилами не обеспечена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Кульгешского </w:t>
      </w:r>
      <w:r w:rsidRPr="007772CD">
        <w:rPr>
          <w:sz w:val="20"/>
          <w:szCs w:val="20"/>
          <w:lang w:eastAsia="ar-SA"/>
        </w:rPr>
        <w:t xml:space="preserve">сельского </w:t>
      </w:r>
      <w:r w:rsidRPr="007772CD">
        <w:rPr>
          <w:sz w:val="20"/>
          <w:szCs w:val="20"/>
        </w:rPr>
        <w:t>поселения требование о внесении изменений в правила землепользования и застройки в целях обеспечения размещения указанных объектов.</w:t>
      </w:r>
    </w:p>
    <w:p w:rsidR="007772CD" w:rsidRPr="007772CD" w:rsidRDefault="007772CD" w:rsidP="007772CD">
      <w:pPr>
        <w:autoSpaceDE w:val="0"/>
        <w:ind w:firstLine="720"/>
        <w:jc w:val="both"/>
        <w:rPr>
          <w:sz w:val="20"/>
          <w:szCs w:val="20"/>
        </w:rPr>
      </w:pPr>
      <w:r w:rsidRPr="007772CD">
        <w:rPr>
          <w:sz w:val="20"/>
          <w:szCs w:val="20"/>
        </w:rPr>
        <w:t xml:space="preserve">3.2. В случае, предусмотренном частью 3.1 настоящей статьи, глава Кульгешского </w:t>
      </w:r>
      <w:r w:rsidRPr="007772CD">
        <w:rPr>
          <w:sz w:val="20"/>
          <w:szCs w:val="20"/>
          <w:lang w:eastAsia="ar-SA"/>
        </w:rPr>
        <w:t xml:space="preserve">сельского </w:t>
      </w:r>
      <w:r w:rsidRPr="007772CD">
        <w:rPr>
          <w:sz w:val="20"/>
          <w:szCs w:val="20"/>
        </w:rPr>
        <w:t>поселения обеспечивает внесение изменений в Правила в течение тридцати дней со дня получения указанного в части 3.1 настоящей статьи требования.</w:t>
      </w:r>
    </w:p>
    <w:p w:rsidR="007772CD" w:rsidRPr="007772CD" w:rsidRDefault="007772CD" w:rsidP="007772CD">
      <w:pPr>
        <w:autoSpaceDE w:val="0"/>
        <w:ind w:firstLine="720"/>
        <w:jc w:val="both"/>
        <w:rPr>
          <w:sz w:val="20"/>
          <w:szCs w:val="20"/>
          <w:lang w:eastAsia="ar-SA"/>
        </w:rPr>
      </w:pPr>
      <w:r w:rsidRPr="007772CD">
        <w:rPr>
          <w:sz w:val="20"/>
          <w:szCs w:val="20"/>
        </w:rPr>
        <w:t>3.3. В целях внесения изменений в Правила в случае, предусмотренном частью 3.1 настоящей статьи, проведение публичных слушаний не требуется.</w:t>
      </w:r>
    </w:p>
    <w:p w:rsidR="007772CD" w:rsidRPr="007772CD" w:rsidRDefault="007772CD" w:rsidP="007772CD">
      <w:pPr>
        <w:snapToGrid w:val="0"/>
        <w:ind w:firstLine="709"/>
        <w:contextualSpacing/>
        <w:jc w:val="both"/>
        <w:rPr>
          <w:sz w:val="20"/>
          <w:szCs w:val="20"/>
          <w:lang w:eastAsia="ar-SA"/>
        </w:rPr>
      </w:pPr>
      <w:r w:rsidRPr="007772CD">
        <w:rPr>
          <w:sz w:val="20"/>
          <w:szCs w:val="20"/>
          <w:lang w:eastAsia="ar-SA"/>
        </w:rPr>
        <w:t>4. Предложение о внесении изменений в настоящие Правила направляется в письменной форме в Комиссию.</w:t>
      </w:r>
    </w:p>
    <w:p w:rsidR="007772CD" w:rsidRPr="007772CD" w:rsidRDefault="007772CD" w:rsidP="007772CD">
      <w:pPr>
        <w:snapToGrid w:val="0"/>
        <w:ind w:firstLine="709"/>
        <w:contextualSpacing/>
        <w:jc w:val="both"/>
        <w:rPr>
          <w:sz w:val="20"/>
          <w:szCs w:val="20"/>
          <w:lang w:eastAsia="ar-SA"/>
        </w:rPr>
      </w:pPr>
      <w:r w:rsidRPr="007772CD">
        <w:rPr>
          <w:sz w:val="20"/>
          <w:szCs w:val="20"/>
          <w:lang w:eastAsia="ar-SA"/>
        </w:rPr>
        <w:t>5. Комиссия в течение 30 дней со дня поступления предложения о внесении изменений в Правила рассматривает его и подготавливает заключение,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Кульгешского сельского поселения.</w:t>
      </w:r>
    </w:p>
    <w:p w:rsidR="007772CD" w:rsidRPr="007772CD" w:rsidRDefault="007772CD" w:rsidP="007772CD">
      <w:pPr>
        <w:snapToGrid w:val="0"/>
        <w:ind w:firstLine="567"/>
        <w:contextualSpacing/>
        <w:jc w:val="both"/>
        <w:rPr>
          <w:sz w:val="20"/>
          <w:szCs w:val="20"/>
          <w:lang w:eastAsia="ar-SA"/>
        </w:rPr>
      </w:pPr>
      <w:r w:rsidRPr="007772CD">
        <w:rPr>
          <w:sz w:val="20"/>
          <w:szCs w:val="20"/>
          <w:lang w:eastAsia="ar-SA"/>
        </w:rPr>
        <w:t>6. Глава Кульгешского сельского поселения с учётом рекомендаций, содержащихся в заключени</w:t>
      </w:r>
      <w:proofErr w:type="gramStart"/>
      <w:r w:rsidRPr="007772CD">
        <w:rPr>
          <w:sz w:val="20"/>
          <w:szCs w:val="20"/>
          <w:lang w:eastAsia="ar-SA"/>
        </w:rPr>
        <w:t>и</w:t>
      </w:r>
      <w:proofErr w:type="gramEnd"/>
      <w:r w:rsidRPr="007772CD">
        <w:rPr>
          <w:sz w:val="20"/>
          <w:szCs w:val="20"/>
          <w:lang w:eastAsia="ar-SA"/>
        </w:rPr>
        <w:t xml:space="preserve"> Комиссии, в течение 30 дней принимает решение о подготовке проекта внесения изменений в настоящие </w:t>
      </w:r>
      <w:r w:rsidRPr="007772CD">
        <w:rPr>
          <w:sz w:val="20"/>
          <w:szCs w:val="20"/>
          <w:lang w:eastAsia="ar-SA"/>
        </w:rPr>
        <w:lastRenderedPageBreak/>
        <w:t>Правила или об отклонении предложения о внесении таких изменений с указанием причин отклонения и направляет копию такого решения заявителям.</w:t>
      </w:r>
    </w:p>
    <w:p w:rsidR="007772CD" w:rsidRPr="007772CD" w:rsidRDefault="007772CD" w:rsidP="007772CD">
      <w:pPr>
        <w:snapToGrid w:val="0"/>
        <w:ind w:firstLine="567"/>
        <w:contextualSpacing/>
        <w:jc w:val="both"/>
        <w:rPr>
          <w:sz w:val="20"/>
          <w:szCs w:val="20"/>
        </w:rPr>
      </w:pPr>
      <w:r w:rsidRPr="007772CD">
        <w:rPr>
          <w:sz w:val="20"/>
          <w:szCs w:val="20"/>
          <w:lang w:eastAsia="ar-SA"/>
        </w:rPr>
        <w:t xml:space="preserve">7. Глава </w:t>
      </w:r>
      <w:r w:rsidRPr="007772CD">
        <w:rPr>
          <w:color w:val="000000"/>
          <w:sz w:val="20"/>
          <w:szCs w:val="20"/>
        </w:rPr>
        <w:t xml:space="preserve">Кульгешского </w:t>
      </w:r>
      <w:r w:rsidRPr="007772CD">
        <w:rPr>
          <w:sz w:val="20"/>
          <w:szCs w:val="20"/>
          <w:lang w:eastAsia="ar-SA"/>
        </w:rPr>
        <w:t xml:space="preserve">сельского поселения не позднее, чем по истечении 10 дней </w:t>
      </w:r>
      <w:proofErr w:type="gramStart"/>
      <w:r w:rsidRPr="007772CD">
        <w:rPr>
          <w:sz w:val="20"/>
          <w:szCs w:val="20"/>
          <w:lang w:eastAsia="ar-SA"/>
        </w:rPr>
        <w:t>с даты принятия</w:t>
      </w:r>
      <w:proofErr w:type="gramEnd"/>
      <w:r w:rsidRPr="007772CD">
        <w:rPr>
          <w:sz w:val="20"/>
          <w:szCs w:val="20"/>
          <w:lang w:eastAsia="ar-SA"/>
        </w:rPr>
        <w:t xml:space="preserve"> решения о подготовке проекта внесения изменений в Правила, обеспечивает опубликование сообщения </w:t>
      </w:r>
      <w:r w:rsidRPr="007772CD">
        <w:rPr>
          <w:sz w:val="20"/>
          <w:szCs w:val="20"/>
        </w:rPr>
        <w:t xml:space="preserve">в </w:t>
      </w:r>
      <w:r w:rsidRPr="007772CD">
        <w:rPr>
          <w:sz w:val="20"/>
          <w:szCs w:val="20"/>
          <w:lang w:eastAsia="ar-SA"/>
        </w:rPr>
        <w:t xml:space="preserve">порядке, установленном для официального опубликования муниципальных правовых актов и размещает его на </w:t>
      </w:r>
      <w:hyperlink r:id="rId9" w:history="1">
        <w:r w:rsidRPr="007772CD">
          <w:rPr>
            <w:rStyle w:val="ae"/>
            <w:color w:val="000000"/>
            <w:sz w:val="20"/>
            <w:szCs w:val="20"/>
            <w:lang w:eastAsia="ar-SA"/>
          </w:rPr>
          <w:t>официальном сайте</w:t>
        </w:r>
      </w:hyperlink>
      <w:r w:rsidRPr="007772CD">
        <w:rPr>
          <w:sz w:val="20"/>
          <w:szCs w:val="20"/>
          <w:lang w:eastAsia="ar-SA"/>
        </w:rPr>
        <w:t xml:space="preserve"> Кульгешского сельского поселения в информационно-телекоммуникационной сети «Интернет».</w:t>
      </w:r>
    </w:p>
    <w:p w:rsidR="007772CD" w:rsidRPr="007772CD" w:rsidRDefault="007772CD" w:rsidP="007772CD">
      <w:pPr>
        <w:ind w:firstLine="567"/>
        <w:contextualSpacing/>
        <w:jc w:val="both"/>
        <w:rPr>
          <w:sz w:val="20"/>
          <w:szCs w:val="20"/>
        </w:rPr>
      </w:pPr>
      <w:r w:rsidRPr="007772CD">
        <w:rPr>
          <w:sz w:val="20"/>
          <w:szCs w:val="20"/>
        </w:rPr>
        <w:t xml:space="preserve">8. Администрация Кульгешского сельского поселения осуществляет проверку </w:t>
      </w:r>
      <w:r w:rsidRPr="007772CD">
        <w:rPr>
          <w:sz w:val="20"/>
          <w:szCs w:val="20"/>
          <w:lang w:eastAsia="ar-SA"/>
        </w:rPr>
        <w:t>проекта внесения изменений в настоящие Правила</w:t>
      </w:r>
      <w:r w:rsidRPr="007772CD">
        <w:rPr>
          <w:sz w:val="20"/>
          <w:szCs w:val="20"/>
        </w:rPr>
        <w:t>, на соответствие требованиям технических регламентов, генеральному плану Кульгешского сельского поселения, схеме территориального планирования муниципального района, схеме территориального планирования Чувашской Республики, схемам территориального планирования Российской Федерации.</w:t>
      </w:r>
    </w:p>
    <w:p w:rsidR="007772CD" w:rsidRPr="007772CD" w:rsidRDefault="007772CD" w:rsidP="007772CD">
      <w:pPr>
        <w:ind w:firstLine="567"/>
        <w:contextualSpacing/>
        <w:jc w:val="both"/>
        <w:rPr>
          <w:sz w:val="20"/>
          <w:szCs w:val="20"/>
        </w:rPr>
      </w:pPr>
      <w:r w:rsidRPr="007772CD">
        <w:rPr>
          <w:sz w:val="20"/>
          <w:szCs w:val="20"/>
        </w:rPr>
        <w:t xml:space="preserve">9. По результатам указанной в части 8 настоящей статьи проверки администрация Кульгешского сельского поселения направляет </w:t>
      </w:r>
      <w:r w:rsidRPr="007772CD">
        <w:rPr>
          <w:sz w:val="20"/>
          <w:szCs w:val="20"/>
          <w:lang w:eastAsia="ar-SA"/>
        </w:rPr>
        <w:t>проект внесения изменений в Правила</w:t>
      </w:r>
      <w:r w:rsidRPr="007772CD">
        <w:rPr>
          <w:sz w:val="20"/>
          <w:szCs w:val="20"/>
        </w:rPr>
        <w:t xml:space="preserve"> главе Кульгешского сельского поселения или в случае обнаружения его несоответствия требованиям и документам, указанным в части 8 настоящей статьи, в Комиссию на доработку.</w:t>
      </w:r>
    </w:p>
    <w:p w:rsidR="007772CD" w:rsidRPr="007772CD" w:rsidRDefault="007772CD" w:rsidP="007772CD">
      <w:pPr>
        <w:ind w:firstLine="567"/>
        <w:contextualSpacing/>
        <w:jc w:val="both"/>
        <w:rPr>
          <w:sz w:val="20"/>
          <w:szCs w:val="20"/>
        </w:rPr>
      </w:pPr>
      <w:r w:rsidRPr="007772CD">
        <w:rPr>
          <w:sz w:val="20"/>
          <w:szCs w:val="20"/>
        </w:rPr>
        <w:t xml:space="preserve">10. Глава Кульгешского сельского поселения при получении от администрации Кульгешского сельского поселения </w:t>
      </w:r>
      <w:r w:rsidRPr="007772CD">
        <w:rPr>
          <w:sz w:val="20"/>
          <w:szCs w:val="20"/>
          <w:lang w:eastAsia="ar-SA"/>
        </w:rPr>
        <w:t xml:space="preserve">проекта внесения изменений в Правила </w:t>
      </w:r>
      <w:r w:rsidRPr="007772CD">
        <w:rPr>
          <w:sz w:val="20"/>
          <w:szCs w:val="20"/>
        </w:rPr>
        <w:t>принимает решение о проведении публичных слушаний по такому проекту в срок не позднее чем через десять дней со дня получения такого проекта.</w:t>
      </w:r>
    </w:p>
    <w:p w:rsidR="007772CD" w:rsidRPr="007772CD" w:rsidRDefault="007772CD" w:rsidP="007772CD">
      <w:pPr>
        <w:ind w:firstLine="709"/>
        <w:contextualSpacing/>
        <w:jc w:val="both"/>
        <w:rPr>
          <w:sz w:val="20"/>
          <w:szCs w:val="20"/>
        </w:rPr>
      </w:pPr>
      <w:r w:rsidRPr="007772CD">
        <w:rPr>
          <w:sz w:val="20"/>
          <w:szCs w:val="20"/>
        </w:rPr>
        <w:t xml:space="preserve">11. Продолжительность публичных слушаний по </w:t>
      </w:r>
      <w:r w:rsidRPr="007772CD">
        <w:rPr>
          <w:sz w:val="20"/>
          <w:szCs w:val="20"/>
          <w:lang w:eastAsia="ar-SA"/>
        </w:rPr>
        <w:t xml:space="preserve">проекту внесения изменений в настоящие Правила </w:t>
      </w:r>
      <w:r w:rsidRPr="007772CD">
        <w:rPr>
          <w:sz w:val="20"/>
          <w:szCs w:val="20"/>
        </w:rPr>
        <w:t>составляет не менее двух и не более четырёх месяцев со дня опубликования такого проекта.</w:t>
      </w:r>
    </w:p>
    <w:p w:rsidR="007772CD" w:rsidRPr="007772CD" w:rsidRDefault="007772CD" w:rsidP="007772CD">
      <w:pPr>
        <w:ind w:firstLine="709"/>
        <w:contextualSpacing/>
        <w:jc w:val="both"/>
        <w:rPr>
          <w:sz w:val="20"/>
          <w:szCs w:val="20"/>
          <w:lang w:eastAsia="ar-SA"/>
        </w:rPr>
      </w:pPr>
      <w:r w:rsidRPr="007772CD">
        <w:rPr>
          <w:sz w:val="20"/>
          <w:szCs w:val="20"/>
        </w:rPr>
        <w:t xml:space="preserve">12. В случае подготовки </w:t>
      </w:r>
      <w:r w:rsidRPr="007772CD">
        <w:rPr>
          <w:sz w:val="20"/>
          <w:szCs w:val="20"/>
          <w:lang w:eastAsia="ar-SA"/>
        </w:rPr>
        <w:t xml:space="preserve">проекта внесения изменений в настоящие Правила </w:t>
      </w:r>
      <w:r w:rsidRPr="007772CD">
        <w:rPr>
          <w:sz w:val="20"/>
          <w:szCs w:val="20"/>
        </w:rPr>
        <w:t xml:space="preserve">применительно к части территории Кульгешского сельского поселения публичные слушания по такому проекту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Кульгешского сельского поселения. </w:t>
      </w:r>
      <w:proofErr w:type="gramStart"/>
      <w:r w:rsidRPr="007772CD">
        <w:rPr>
          <w:sz w:val="20"/>
          <w:szCs w:val="20"/>
        </w:rPr>
        <w:t>В случае подготовки изменений в Правил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w:t>
      </w:r>
      <w:proofErr w:type="gramEnd"/>
      <w:r w:rsidRPr="007772CD">
        <w:rPr>
          <w:sz w:val="20"/>
          <w:szCs w:val="20"/>
        </w:rPr>
        <w:t xml:space="preserve"> В этих случаях срок проведения публичных слушаний не может быть более чем один месяц.</w:t>
      </w:r>
    </w:p>
    <w:p w:rsidR="007772CD" w:rsidRPr="007772CD" w:rsidRDefault="007772CD" w:rsidP="007772CD">
      <w:pPr>
        <w:snapToGrid w:val="0"/>
        <w:ind w:firstLine="709"/>
        <w:contextualSpacing/>
        <w:jc w:val="both"/>
        <w:rPr>
          <w:sz w:val="20"/>
          <w:szCs w:val="20"/>
          <w:lang w:eastAsia="ar-SA"/>
        </w:rPr>
      </w:pPr>
      <w:r w:rsidRPr="007772CD">
        <w:rPr>
          <w:sz w:val="20"/>
          <w:szCs w:val="20"/>
          <w:lang w:eastAsia="ar-SA"/>
        </w:rPr>
        <w:t>13. После завершения публичных слушаний по проекту внесения изменений в Правила Комиссия с учётом результатов таких публичных слушаний обеспечивает внесение изменений в данный проект и представляет его главе</w:t>
      </w:r>
      <w:r w:rsidRPr="007772CD">
        <w:rPr>
          <w:color w:val="FF0000"/>
          <w:sz w:val="20"/>
          <w:szCs w:val="20"/>
        </w:rPr>
        <w:t xml:space="preserve"> </w:t>
      </w:r>
      <w:r w:rsidRPr="007772CD">
        <w:rPr>
          <w:color w:val="000000"/>
          <w:sz w:val="20"/>
          <w:szCs w:val="20"/>
        </w:rPr>
        <w:t>Кульгешского</w:t>
      </w:r>
      <w:r w:rsidRPr="007772CD">
        <w:rPr>
          <w:color w:val="FF0000"/>
          <w:sz w:val="20"/>
          <w:szCs w:val="20"/>
        </w:rPr>
        <w:t xml:space="preserve"> </w:t>
      </w:r>
      <w:r w:rsidRPr="007772CD">
        <w:rPr>
          <w:sz w:val="20"/>
          <w:szCs w:val="20"/>
          <w:lang w:eastAsia="ar-SA"/>
        </w:rPr>
        <w:t>сельского поселения. Обязательными приложениями к проекту внесения изменений в Правила являются протоколы публичных слушаний и заключение о результатах публичных слушаний.</w:t>
      </w:r>
    </w:p>
    <w:p w:rsidR="007772CD" w:rsidRPr="007772CD" w:rsidRDefault="007772CD" w:rsidP="007772CD">
      <w:pPr>
        <w:snapToGrid w:val="0"/>
        <w:ind w:firstLine="709"/>
        <w:contextualSpacing/>
        <w:jc w:val="both"/>
        <w:rPr>
          <w:sz w:val="20"/>
          <w:szCs w:val="20"/>
          <w:lang w:eastAsia="ar-SA"/>
        </w:rPr>
      </w:pPr>
      <w:r w:rsidRPr="007772CD">
        <w:rPr>
          <w:sz w:val="20"/>
          <w:szCs w:val="20"/>
          <w:lang w:eastAsia="ar-SA"/>
        </w:rPr>
        <w:t xml:space="preserve">14. </w:t>
      </w:r>
      <w:proofErr w:type="gramStart"/>
      <w:r w:rsidRPr="007772CD">
        <w:rPr>
          <w:sz w:val="20"/>
          <w:szCs w:val="20"/>
          <w:lang w:eastAsia="ar-SA"/>
        </w:rPr>
        <w:t xml:space="preserve">Глава Кульгешского сельского поселения в течение десяти дней после представления ему проекта внесения изменений в Правила и указанных в части 13 настоящей статьи обязательных приложений принимает решение о направлении указанного проекта в установленном порядке в </w:t>
      </w:r>
      <w:r w:rsidRPr="007772CD">
        <w:rPr>
          <w:sz w:val="20"/>
          <w:szCs w:val="20"/>
        </w:rPr>
        <w:t xml:space="preserve">Собрание депутатов Кульгешского сельского поселения </w:t>
      </w:r>
      <w:r w:rsidRPr="007772CD">
        <w:rPr>
          <w:sz w:val="20"/>
          <w:szCs w:val="20"/>
          <w:lang w:eastAsia="ar-SA"/>
        </w:rPr>
        <w:t>или об отклонении проекта внесения изменений в Правила и о направлении его на доработку с указанием даты его повторного представления</w:t>
      </w:r>
      <w:proofErr w:type="gramEnd"/>
      <w:r w:rsidRPr="007772CD">
        <w:rPr>
          <w:sz w:val="20"/>
          <w:szCs w:val="20"/>
          <w:lang w:eastAsia="ar-SA"/>
        </w:rPr>
        <w:t>.</w:t>
      </w:r>
    </w:p>
    <w:p w:rsidR="007772CD" w:rsidRPr="007772CD" w:rsidRDefault="007772CD" w:rsidP="007772CD">
      <w:pPr>
        <w:snapToGrid w:val="0"/>
        <w:ind w:firstLine="709"/>
        <w:contextualSpacing/>
        <w:jc w:val="both"/>
        <w:rPr>
          <w:b/>
          <w:bCs/>
          <w:sz w:val="20"/>
          <w:szCs w:val="20"/>
          <w:lang w:eastAsia="en-US"/>
        </w:rPr>
      </w:pPr>
      <w:r w:rsidRPr="007772CD">
        <w:rPr>
          <w:sz w:val="20"/>
          <w:szCs w:val="20"/>
          <w:lang w:eastAsia="ar-SA"/>
        </w:rPr>
        <w:t xml:space="preserve">15. После утверждения </w:t>
      </w:r>
      <w:r w:rsidRPr="007772CD">
        <w:rPr>
          <w:sz w:val="20"/>
          <w:szCs w:val="20"/>
        </w:rPr>
        <w:t xml:space="preserve">Собранием депутатов Кульгешского сельского поселения, </w:t>
      </w:r>
      <w:r w:rsidRPr="007772CD">
        <w:rPr>
          <w:sz w:val="20"/>
          <w:szCs w:val="20"/>
          <w:lang w:eastAsia="ar-SA"/>
        </w:rPr>
        <w:t xml:space="preserve">изменения в настоящие Правила застройки подлежат опубликованию в порядке, установленном для официального опубликования муниципальных правовых актов и на </w:t>
      </w:r>
      <w:hyperlink r:id="rId10" w:history="1">
        <w:r w:rsidRPr="007772CD">
          <w:rPr>
            <w:rStyle w:val="ae"/>
            <w:color w:val="000000"/>
            <w:sz w:val="20"/>
            <w:szCs w:val="20"/>
            <w:lang w:eastAsia="ar-SA"/>
          </w:rPr>
          <w:t>официальном сайте</w:t>
        </w:r>
      </w:hyperlink>
      <w:r w:rsidRPr="007772CD">
        <w:rPr>
          <w:sz w:val="20"/>
          <w:szCs w:val="20"/>
          <w:lang w:eastAsia="ar-SA"/>
        </w:rPr>
        <w:t xml:space="preserve"> Кульгешского сельского поселения в информационно-телекоммуникационной сети "Интернет".</w:t>
      </w:r>
      <w:bookmarkStart w:id="34" w:name="__RefHeading___Toc442193452"/>
    </w:p>
    <w:p w:rsidR="007772CD" w:rsidRPr="007772CD" w:rsidRDefault="007772CD" w:rsidP="007772CD">
      <w:pPr>
        <w:keepNext/>
        <w:widowControl w:val="0"/>
        <w:tabs>
          <w:tab w:val="left" w:pos="0"/>
        </w:tabs>
        <w:ind w:firstLine="709"/>
        <w:contextualSpacing/>
        <w:rPr>
          <w:spacing w:val="4"/>
          <w:sz w:val="20"/>
          <w:szCs w:val="20"/>
          <w:lang w:eastAsia="ar-SA"/>
        </w:rPr>
      </w:pPr>
      <w:r w:rsidRPr="007772CD">
        <w:rPr>
          <w:b/>
          <w:bCs/>
          <w:sz w:val="20"/>
          <w:szCs w:val="20"/>
          <w:lang w:eastAsia="en-US"/>
        </w:rPr>
        <w:t>Статья 33. Ответственность за нарушение Правил</w:t>
      </w:r>
      <w:bookmarkEnd w:id="34"/>
    </w:p>
    <w:p w:rsidR="007772CD" w:rsidRPr="007772CD" w:rsidRDefault="007772CD" w:rsidP="007772CD">
      <w:pPr>
        <w:tabs>
          <w:tab w:val="left" w:pos="791"/>
          <w:tab w:val="left" w:pos="851"/>
          <w:tab w:val="left" w:pos="900"/>
        </w:tabs>
        <w:ind w:firstLine="709"/>
        <w:contextualSpacing/>
        <w:jc w:val="both"/>
        <w:rPr>
          <w:sz w:val="20"/>
          <w:szCs w:val="20"/>
        </w:rPr>
      </w:pPr>
      <w:r w:rsidRPr="007772CD">
        <w:rPr>
          <w:spacing w:val="4"/>
          <w:sz w:val="20"/>
          <w:szCs w:val="20"/>
          <w:lang w:eastAsia="ar-SA"/>
        </w:rPr>
        <w:t>Лица, виновные в нарушении настоящих Правил, несут дисциплинарную, имущест</w:t>
      </w:r>
      <w:r w:rsidRPr="007772CD">
        <w:rPr>
          <w:spacing w:val="2"/>
          <w:sz w:val="20"/>
          <w:szCs w:val="20"/>
          <w:lang w:eastAsia="ar-SA"/>
        </w:rPr>
        <w:t>венную, административную, уголовную и иную ответственность в соответствии с законодательством Российской Федерации.</w:t>
      </w:r>
    </w:p>
    <w:p w:rsidR="007772CD" w:rsidRPr="007772CD" w:rsidRDefault="007772CD" w:rsidP="007772CD">
      <w:pPr>
        <w:tabs>
          <w:tab w:val="left" w:pos="791"/>
          <w:tab w:val="left" w:pos="851"/>
          <w:tab w:val="left" w:pos="900"/>
        </w:tabs>
        <w:contextualSpacing/>
        <w:jc w:val="both"/>
        <w:rPr>
          <w:sz w:val="20"/>
          <w:szCs w:val="20"/>
        </w:rPr>
      </w:pPr>
    </w:p>
    <w:p w:rsidR="007772CD" w:rsidRPr="007772CD" w:rsidRDefault="007772CD" w:rsidP="007772CD">
      <w:pPr>
        <w:tabs>
          <w:tab w:val="left" w:pos="0"/>
        </w:tabs>
        <w:autoSpaceDE w:val="0"/>
        <w:ind w:firstLine="567"/>
        <w:contextualSpacing/>
        <w:jc w:val="center"/>
        <w:rPr>
          <w:b/>
          <w:bCs/>
          <w:sz w:val="20"/>
          <w:szCs w:val="20"/>
          <w:lang w:eastAsia="en-US"/>
        </w:rPr>
      </w:pPr>
      <w:bookmarkStart w:id="35" w:name="__RefHeading___Toc442193453"/>
      <w:bookmarkEnd w:id="35"/>
      <w:r w:rsidRPr="007772CD">
        <w:rPr>
          <w:b/>
          <w:bCs/>
          <w:color w:val="000000"/>
          <w:kern w:val="1"/>
          <w:sz w:val="20"/>
          <w:szCs w:val="20"/>
          <w:lang w:eastAsia="en-US"/>
        </w:rPr>
        <w:t>РАЗДЕЛ II. КАРТА ГРАДОСТРОИТЕЛЬНОГО ЗОНИРОВАНИЯ И ЗОН С ОСОБЫМИ УСЛОВИЯМИ ИСПОЛЬЗОВАНИЯ ТЕРРИТОРИИ</w:t>
      </w:r>
    </w:p>
    <w:p w:rsidR="007772CD" w:rsidRPr="007772CD" w:rsidRDefault="007772CD" w:rsidP="007772CD">
      <w:pPr>
        <w:keepNext/>
        <w:widowControl w:val="0"/>
        <w:tabs>
          <w:tab w:val="left" w:pos="0"/>
        </w:tabs>
        <w:contextualSpacing/>
        <w:rPr>
          <w:b/>
          <w:bCs/>
          <w:sz w:val="20"/>
          <w:szCs w:val="20"/>
          <w:lang w:eastAsia="en-US"/>
        </w:rPr>
      </w:pPr>
      <w:bookmarkStart w:id="36" w:name="__RefHeading___Toc442193455"/>
    </w:p>
    <w:p w:rsidR="007772CD" w:rsidRPr="007772CD" w:rsidRDefault="007772CD" w:rsidP="007772CD">
      <w:pPr>
        <w:keepNext/>
        <w:widowControl w:val="0"/>
        <w:tabs>
          <w:tab w:val="left" w:pos="0"/>
        </w:tabs>
        <w:ind w:firstLine="709"/>
        <w:contextualSpacing/>
        <w:rPr>
          <w:b/>
          <w:sz w:val="20"/>
          <w:szCs w:val="20"/>
        </w:rPr>
      </w:pPr>
      <w:r w:rsidRPr="007772CD">
        <w:rPr>
          <w:b/>
          <w:bCs/>
          <w:sz w:val="20"/>
          <w:szCs w:val="20"/>
          <w:lang w:eastAsia="en-US"/>
        </w:rPr>
        <w:t>Статья 34. Состав и содержание карты градостроительного зонирования</w:t>
      </w:r>
      <w:bookmarkEnd w:id="36"/>
      <w:r w:rsidRPr="007772CD">
        <w:rPr>
          <w:color w:val="000000"/>
          <w:sz w:val="20"/>
          <w:szCs w:val="20"/>
          <w:lang w:eastAsia="ar-SA"/>
        </w:rPr>
        <w:t xml:space="preserve"> </w:t>
      </w:r>
      <w:r w:rsidRPr="007772CD">
        <w:rPr>
          <w:b/>
          <w:color w:val="000000"/>
          <w:sz w:val="20"/>
          <w:szCs w:val="20"/>
          <w:lang w:eastAsia="ar-SA"/>
        </w:rPr>
        <w:t>и зон с особыми условиями использования территории</w:t>
      </w:r>
    </w:p>
    <w:p w:rsidR="007772CD" w:rsidRPr="007772CD" w:rsidRDefault="007772CD" w:rsidP="007772CD">
      <w:pPr>
        <w:ind w:firstLine="708"/>
        <w:contextualSpacing/>
        <w:jc w:val="both"/>
        <w:rPr>
          <w:color w:val="000000"/>
          <w:sz w:val="20"/>
          <w:szCs w:val="20"/>
          <w:lang w:eastAsia="ar-SA"/>
        </w:rPr>
      </w:pPr>
      <w:r w:rsidRPr="007772CD">
        <w:rPr>
          <w:sz w:val="20"/>
          <w:szCs w:val="20"/>
        </w:rPr>
        <w:t xml:space="preserve">1. </w:t>
      </w:r>
      <w:r w:rsidRPr="007772CD">
        <w:rPr>
          <w:color w:val="000000"/>
          <w:sz w:val="20"/>
          <w:szCs w:val="20"/>
        </w:rPr>
        <w:t xml:space="preserve">Карта градостроительного зонирования </w:t>
      </w:r>
      <w:r w:rsidRPr="007772CD">
        <w:rPr>
          <w:color w:val="000000"/>
          <w:sz w:val="20"/>
          <w:szCs w:val="20"/>
          <w:lang w:eastAsia="ar-SA"/>
        </w:rPr>
        <w:t>и зон с особыми условиями использования территории</w:t>
      </w:r>
      <w:r w:rsidRPr="007772CD">
        <w:rPr>
          <w:color w:val="000000"/>
          <w:sz w:val="20"/>
          <w:szCs w:val="20"/>
        </w:rPr>
        <w:t xml:space="preserve"> представляет собой </w:t>
      </w:r>
      <w:proofErr w:type="gramStart"/>
      <w:r w:rsidRPr="007772CD">
        <w:rPr>
          <w:color w:val="000000"/>
          <w:sz w:val="20"/>
          <w:szCs w:val="20"/>
        </w:rPr>
        <w:t>чертёж</w:t>
      </w:r>
      <w:proofErr w:type="gramEnd"/>
      <w:r w:rsidRPr="007772CD">
        <w:rPr>
          <w:color w:val="000000"/>
          <w:sz w:val="20"/>
          <w:szCs w:val="20"/>
        </w:rPr>
        <w:t xml:space="preserve"> на котором территория Кульгешского </w:t>
      </w:r>
      <w:r w:rsidRPr="007772CD">
        <w:rPr>
          <w:color w:val="000000"/>
          <w:sz w:val="20"/>
          <w:szCs w:val="20"/>
          <w:lang w:eastAsia="ar-SA"/>
        </w:rPr>
        <w:t>сельского поселения</w:t>
      </w:r>
      <w:r w:rsidRPr="007772CD">
        <w:rPr>
          <w:color w:val="000000"/>
          <w:sz w:val="20"/>
          <w:szCs w:val="20"/>
        </w:rPr>
        <w:t xml:space="preserve"> разделена на территориальные зоны с отображением границ населенных пунктов, входящих в состав  Кульгешского сельского поселения</w:t>
      </w:r>
      <w:r w:rsidRPr="007772CD">
        <w:rPr>
          <w:color w:val="000000"/>
          <w:sz w:val="20"/>
          <w:szCs w:val="20"/>
          <w:lang w:eastAsia="ar-SA"/>
        </w:rPr>
        <w:t>, границ земель различных категорий, находящихся в государственной, муниципальной и частной собственности, а также бесхозяйных земельных участков, границ зон с особыми условиями использования территорий.</w:t>
      </w:r>
    </w:p>
    <w:p w:rsidR="007772CD" w:rsidRPr="007772CD" w:rsidRDefault="007772CD" w:rsidP="007772CD">
      <w:pPr>
        <w:pStyle w:val="1"/>
        <w:numPr>
          <w:ilvl w:val="0"/>
          <w:numId w:val="2"/>
        </w:numPr>
        <w:tabs>
          <w:tab w:val="clear" w:pos="0"/>
          <w:tab w:val="num" w:pos="432"/>
        </w:tabs>
        <w:suppressAutoHyphens/>
        <w:ind w:firstLine="708"/>
        <w:jc w:val="both"/>
        <w:rPr>
          <w:lang w:eastAsia="ar-SA"/>
        </w:rPr>
      </w:pPr>
      <w:r w:rsidRPr="007772CD">
        <w:rPr>
          <w:color w:val="000000"/>
          <w:lang w:eastAsia="ar-SA"/>
        </w:rPr>
        <w:t xml:space="preserve">2. Описание и отображение территориальных зон (условные обозначения) на карте градостроительного зонирования и зон с особыми условиями использования территории выполнены в соответствии с </w:t>
      </w:r>
      <w:hyperlink r:id="rId11" w:history="1">
        <w:r w:rsidRPr="007772CD">
          <w:rPr>
            <w:rStyle w:val="ad"/>
            <w:color w:val="000000"/>
            <w:sz w:val="20"/>
          </w:rPr>
          <w:t xml:space="preserve">Приказом Министерства регионального развития РФ от 30.01.2012 №19 "Об </w:t>
        </w:r>
        <w:r w:rsidRPr="007772CD">
          <w:rPr>
            <w:rStyle w:val="ad"/>
            <w:color w:val="000000"/>
            <w:sz w:val="20"/>
          </w:rPr>
          <w:lastRenderedPageBreak/>
          <w:t>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hyperlink>
      <w:r w:rsidRPr="007772CD">
        <w:rPr>
          <w:b/>
          <w:color w:val="000000"/>
        </w:rPr>
        <w:t>.</w:t>
      </w:r>
    </w:p>
    <w:p w:rsidR="007772CD" w:rsidRPr="007772CD" w:rsidRDefault="007772CD" w:rsidP="007772CD">
      <w:pPr>
        <w:widowControl w:val="0"/>
        <w:autoSpaceDE w:val="0"/>
        <w:snapToGrid w:val="0"/>
        <w:ind w:firstLine="709"/>
        <w:contextualSpacing/>
        <w:jc w:val="both"/>
        <w:rPr>
          <w:color w:val="000000"/>
          <w:sz w:val="20"/>
          <w:szCs w:val="20"/>
          <w:lang w:eastAsia="ar-SA"/>
        </w:rPr>
      </w:pPr>
      <w:r w:rsidRPr="007772CD">
        <w:rPr>
          <w:sz w:val="20"/>
          <w:szCs w:val="20"/>
          <w:lang w:eastAsia="ar-SA"/>
        </w:rPr>
        <w:t xml:space="preserve">3. Границы территориальных зон в соответствии с частью 4 статьи 30 Градостроительного кодекса Российской Федерации устанавливаются с учетом соблюдения требования принадлежности каждого земельного участка только к одной территориальной зоне. </w:t>
      </w:r>
      <w:r w:rsidRPr="007772CD">
        <w:rPr>
          <w:color w:val="000000"/>
          <w:sz w:val="20"/>
          <w:szCs w:val="20"/>
          <w:lang w:eastAsia="ar-SA"/>
        </w:rPr>
        <w:t>Формирование одного земельного участка из нескольких земельных участков, расположенных в различных территориальных зонах, не допускается.</w:t>
      </w:r>
    </w:p>
    <w:p w:rsidR="007772CD" w:rsidRPr="007772CD" w:rsidRDefault="007772CD" w:rsidP="007772CD">
      <w:pPr>
        <w:widowControl w:val="0"/>
        <w:autoSpaceDE w:val="0"/>
        <w:snapToGrid w:val="0"/>
        <w:ind w:firstLine="709"/>
        <w:contextualSpacing/>
        <w:jc w:val="both"/>
        <w:rPr>
          <w:sz w:val="20"/>
          <w:szCs w:val="20"/>
          <w:lang w:eastAsia="ar-SA"/>
        </w:rPr>
      </w:pPr>
      <w:r w:rsidRPr="007772CD">
        <w:rPr>
          <w:color w:val="000000"/>
          <w:sz w:val="20"/>
          <w:szCs w:val="20"/>
          <w:lang w:eastAsia="ar-SA"/>
        </w:rPr>
        <w:t>Территориальные зоны, как правило, не устанавливаются применительно к одному земельному участку, за исключением случаев, когда земельный участок имеет площадь, соответствующую одному или нескольким планировочным элементам.</w:t>
      </w:r>
    </w:p>
    <w:p w:rsidR="007772CD" w:rsidRPr="007772CD" w:rsidRDefault="007772CD" w:rsidP="007772CD">
      <w:pPr>
        <w:widowControl w:val="0"/>
        <w:autoSpaceDE w:val="0"/>
        <w:snapToGrid w:val="0"/>
        <w:ind w:firstLine="709"/>
        <w:contextualSpacing/>
        <w:jc w:val="both"/>
        <w:rPr>
          <w:sz w:val="20"/>
          <w:szCs w:val="20"/>
          <w:lang w:eastAsia="ar-SA"/>
        </w:rPr>
      </w:pPr>
      <w:r w:rsidRPr="007772CD">
        <w:rPr>
          <w:sz w:val="20"/>
          <w:szCs w:val="20"/>
          <w:lang w:eastAsia="ar-SA"/>
        </w:rPr>
        <w:t>4. Границы территориальных зон устанавливаются с учетом:</w:t>
      </w:r>
    </w:p>
    <w:p w:rsidR="007772CD" w:rsidRPr="007772CD" w:rsidRDefault="007772CD" w:rsidP="007772CD">
      <w:pPr>
        <w:widowControl w:val="0"/>
        <w:autoSpaceDE w:val="0"/>
        <w:snapToGrid w:val="0"/>
        <w:ind w:firstLine="709"/>
        <w:contextualSpacing/>
        <w:jc w:val="both"/>
        <w:rPr>
          <w:sz w:val="20"/>
          <w:szCs w:val="20"/>
          <w:lang w:eastAsia="ar-SA"/>
        </w:rPr>
      </w:pPr>
      <w:r w:rsidRPr="007772CD">
        <w:rPr>
          <w:sz w:val="20"/>
          <w:szCs w:val="20"/>
          <w:lang w:eastAsia="ar-SA"/>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7772CD" w:rsidRPr="007772CD" w:rsidRDefault="007772CD" w:rsidP="007772CD">
      <w:pPr>
        <w:widowControl w:val="0"/>
        <w:autoSpaceDE w:val="0"/>
        <w:snapToGrid w:val="0"/>
        <w:ind w:firstLine="709"/>
        <w:contextualSpacing/>
        <w:jc w:val="both"/>
        <w:rPr>
          <w:sz w:val="20"/>
          <w:szCs w:val="20"/>
          <w:lang w:eastAsia="ar-SA"/>
        </w:rPr>
      </w:pPr>
      <w:r w:rsidRPr="007772CD">
        <w:rPr>
          <w:sz w:val="20"/>
          <w:szCs w:val="20"/>
          <w:lang w:eastAsia="ar-SA"/>
        </w:rPr>
        <w:t>2) функциональных зон и параметров их планируемого развития, определенных генеральным планом;</w:t>
      </w:r>
    </w:p>
    <w:p w:rsidR="007772CD" w:rsidRPr="007772CD" w:rsidRDefault="007772CD" w:rsidP="007772CD">
      <w:pPr>
        <w:widowControl w:val="0"/>
        <w:autoSpaceDE w:val="0"/>
        <w:snapToGrid w:val="0"/>
        <w:ind w:firstLine="709"/>
        <w:contextualSpacing/>
        <w:jc w:val="both"/>
        <w:rPr>
          <w:sz w:val="20"/>
          <w:szCs w:val="20"/>
          <w:lang w:eastAsia="ar-SA"/>
        </w:rPr>
      </w:pPr>
      <w:r w:rsidRPr="007772CD">
        <w:rPr>
          <w:sz w:val="20"/>
          <w:szCs w:val="20"/>
          <w:lang w:eastAsia="ar-SA"/>
        </w:rPr>
        <w:t xml:space="preserve">3) определенного Градостроительным </w:t>
      </w:r>
      <w:hyperlink r:id="rId12" w:history="1">
        <w:r w:rsidRPr="007772CD">
          <w:rPr>
            <w:rStyle w:val="ae"/>
            <w:color w:val="000000"/>
            <w:sz w:val="20"/>
            <w:szCs w:val="20"/>
            <w:lang w:eastAsia="ar-SA"/>
          </w:rPr>
          <w:t>кодексом</w:t>
        </w:r>
      </w:hyperlink>
      <w:r w:rsidRPr="007772CD">
        <w:rPr>
          <w:sz w:val="20"/>
          <w:szCs w:val="20"/>
          <w:lang w:eastAsia="ar-SA"/>
        </w:rPr>
        <w:t xml:space="preserve"> Российской Федерации перечня территориальных зон;</w:t>
      </w:r>
    </w:p>
    <w:p w:rsidR="007772CD" w:rsidRPr="007772CD" w:rsidRDefault="007772CD" w:rsidP="007772CD">
      <w:pPr>
        <w:widowControl w:val="0"/>
        <w:autoSpaceDE w:val="0"/>
        <w:snapToGrid w:val="0"/>
        <w:ind w:firstLine="709"/>
        <w:contextualSpacing/>
        <w:jc w:val="both"/>
        <w:rPr>
          <w:sz w:val="20"/>
          <w:szCs w:val="20"/>
          <w:lang w:eastAsia="ar-SA"/>
        </w:rPr>
      </w:pPr>
      <w:r w:rsidRPr="007772CD">
        <w:rPr>
          <w:sz w:val="20"/>
          <w:szCs w:val="20"/>
          <w:lang w:eastAsia="ar-SA"/>
        </w:rPr>
        <w:t>4) сложившейся планировки территории и существующего землепользования;</w:t>
      </w:r>
    </w:p>
    <w:p w:rsidR="007772CD" w:rsidRPr="007772CD" w:rsidRDefault="007772CD" w:rsidP="007772CD">
      <w:pPr>
        <w:widowControl w:val="0"/>
        <w:autoSpaceDE w:val="0"/>
        <w:snapToGrid w:val="0"/>
        <w:ind w:firstLine="709"/>
        <w:contextualSpacing/>
        <w:jc w:val="both"/>
        <w:rPr>
          <w:sz w:val="20"/>
          <w:szCs w:val="20"/>
          <w:lang w:eastAsia="ar-SA"/>
        </w:rPr>
      </w:pPr>
      <w:r w:rsidRPr="007772CD">
        <w:rPr>
          <w:sz w:val="20"/>
          <w:szCs w:val="20"/>
          <w:lang w:eastAsia="ar-SA"/>
        </w:rPr>
        <w:t>5)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7772CD" w:rsidRPr="007772CD" w:rsidRDefault="007772CD" w:rsidP="007772CD">
      <w:pPr>
        <w:widowControl w:val="0"/>
        <w:autoSpaceDE w:val="0"/>
        <w:snapToGrid w:val="0"/>
        <w:ind w:firstLine="709"/>
        <w:contextualSpacing/>
        <w:jc w:val="both"/>
        <w:rPr>
          <w:sz w:val="20"/>
          <w:szCs w:val="20"/>
          <w:lang w:eastAsia="ar-SA"/>
        </w:rPr>
      </w:pPr>
      <w:r w:rsidRPr="007772CD">
        <w:rPr>
          <w:sz w:val="20"/>
          <w:szCs w:val="20"/>
          <w:lang w:eastAsia="ar-SA"/>
        </w:rPr>
        <w:t>6) предотвращения возможности причинения вреда объектам капитального строительства, расположенным на смежных земельных участках.</w:t>
      </w:r>
    </w:p>
    <w:p w:rsidR="007772CD" w:rsidRPr="007772CD" w:rsidRDefault="007772CD" w:rsidP="007772CD">
      <w:pPr>
        <w:widowControl w:val="0"/>
        <w:autoSpaceDE w:val="0"/>
        <w:snapToGrid w:val="0"/>
        <w:ind w:firstLine="709"/>
        <w:contextualSpacing/>
        <w:jc w:val="both"/>
        <w:rPr>
          <w:sz w:val="20"/>
          <w:szCs w:val="20"/>
          <w:lang w:eastAsia="ar-SA"/>
        </w:rPr>
      </w:pPr>
      <w:r w:rsidRPr="007772CD">
        <w:rPr>
          <w:sz w:val="20"/>
          <w:szCs w:val="20"/>
          <w:lang w:eastAsia="ar-SA"/>
        </w:rPr>
        <w:t xml:space="preserve">5. Границы территориальных зон могут устанавливаться </w:t>
      </w:r>
      <w:proofErr w:type="gramStart"/>
      <w:r w:rsidRPr="007772CD">
        <w:rPr>
          <w:sz w:val="20"/>
          <w:szCs w:val="20"/>
          <w:lang w:eastAsia="ar-SA"/>
        </w:rPr>
        <w:t>по</w:t>
      </w:r>
      <w:proofErr w:type="gramEnd"/>
      <w:r w:rsidRPr="007772CD">
        <w:rPr>
          <w:sz w:val="20"/>
          <w:szCs w:val="20"/>
          <w:lang w:eastAsia="ar-SA"/>
        </w:rPr>
        <w:t>:</w:t>
      </w:r>
    </w:p>
    <w:p w:rsidR="007772CD" w:rsidRPr="007772CD" w:rsidRDefault="007772CD" w:rsidP="007772CD">
      <w:pPr>
        <w:widowControl w:val="0"/>
        <w:autoSpaceDE w:val="0"/>
        <w:snapToGrid w:val="0"/>
        <w:ind w:firstLine="709"/>
        <w:contextualSpacing/>
        <w:jc w:val="both"/>
        <w:rPr>
          <w:sz w:val="20"/>
          <w:szCs w:val="20"/>
          <w:lang w:eastAsia="ar-SA"/>
        </w:rPr>
      </w:pPr>
      <w:r w:rsidRPr="007772CD">
        <w:rPr>
          <w:sz w:val="20"/>
          <w:szCs w:val="20"/>
          <w:lang w:eastAsia="ar-SA"/>
        </w:rPr>
        <w:t>1) линиям магистралей, улиц, проездов, разделяющим транспортные потоки противоположных направлений;</w:t>
      </w:r>
    </w:p>
    <w:p w:rsidR="007772CD" w:rsidRPr="007772CD" w:rsidRDefault="007772CD" w:rsidP="007772CD">
      <w:pPr>
        <w:widowControl w:val="0"/>
        <w:autoSpaceDE w:val="0"/>
        <w:snapToGrid w:val="0"/>
        <w:ind w:firstLine="709"/>
        <w:contextualSpacing/>
        <w:jc w:val="both"/>
        <w:rPr>
          <w:sz w:val="20"/>
          <w:szCs w:val="20"/>
          <w:lang w:eastAsia="ar-SA"/>
        </w:rPr>
      </w:pPr>
      <w:r w:rsidRPr="007772CD">
        <w:rPr>
          <w:sz w:val="20"/>
          <w:szCs w:val="20"/>
          <w:lang w:eastAsia="ar-SA"/>
        </w:rPr>
        <w:t>2) красным линиям;</w:t>
      </w:r>
    </w:p>
    <w:p w:rsidR="007772CD" w:rsidRPr="007772CD" w:rsidRDefault="007772CD" w:rsidP="007772CD">
      <w:pPr>
        <w:widowControl w:val="0"/>
        <w:autoSpaceDE w:val="0"/>
        <w:snapToGrid w:val="0"/>
        <w:ind w:firstLine="709"/>
        <w:contextualSpacing/>
        <w:jc w:val="both"/>
        <w:rPr>
          <w:sz w:val="20"/>
          <w:szCs w:val="20"/>
          <w:lang w:eastAsia="ar-SA"/>
        </w:rPr>
      </w:pPr>
      <w:r w:rsidRPr="007772CD">
        <w:rPr>
          <w:sz w:val="20"/>
          <w:szCs w:val="20"/>
          <w:lang w:eastAsia="ar-SA"/>
        </w:rPr>
        <w:t>3) границам земельных участков;</w:t>
      </w:r>
    </w:p>
    <w:p w:rsidR="007772CD" w:rsidRPr="007772CD" w:rsidRDefault="007772CD" w:rsidP="007772CD">
      <w:pPr>
        <w:widowControl w:val="0"/>
        <w:autoSpaceDE w:val="0"/>
        <w:snapToGrid w:val="0"/>
        <w:ind w:firstLine="709"/>
        <w:contextualSpacing/>
        <w:jc w:val="both"/>
        <w:rPr>
          <w:sz w:val="20"/>
          <w:szCs w:val="20"/>
          <w:lang w:eastAsia="ar-SA"/>
        </w:rPr>
      </w:pPr>
      <w:r w:rsidRPr="007772CD">
        <w:rPr>
          <w:sz w:val="20"/>
          <w:szCs w:val="20"/>
          <w:lang w:eastAsia="ar-SA"/>
        </w:rPr>
        <w:t>4) границам населенных пунктов в пределах Кульгешского сельского поселения;</w:t>
      </w:r>
    </w:p>
    <w:p w:rsidR="007772CD" w:rsidRPr="007772CD" w:rsidRDefault="007772CD" w:rsidP="007772CD">
      <w:pPr>
        <w:widowControl w:val="0"/>
        <w:autoSpaceDE w:val="0"/>
        <w:snapToGrid w:val="0"/>
        <w:ind w:firstLine="709"/>
        <w:contextualSpacing/>
        <w:jc w:val="both"/>
        <w:rPr>
          <w:sz w:val="20"/>
          <w:szCs w:val="20"/>
          <w:lang w:eastAsia="ar-SA"/>
        </w:rPr>
      </w:pPr>
      <w:r w:rsidRPr="007772CD">
        <w:rPr>
          <w:sz w:val="20"/>
          <w:szCs w:val="20"/>
          <w:lang w:eastAsia="ar-SA"/>
        </w:rPr>
        <w:t>5) естественным границам природных объектов;</w:t>
      </w:r>
    </w:p>
    <w:p w:rsidR="007772CD" w:rsidRPr="007772CD" w:rsidRDefault="007772CD" w:rsidP="007772CD">
      <w:pPr>
        <w:widowControl w:val="0"/>
        <w:autoSpaceDE w:val="0"/>
        <w:snapToGrid w:val="0"/>
        <w:ind w:firstLine="709"/>
        <w:contextualSpacing/>
        <w:jc w:val="both"/>
        <w:rPr>
          <w:sz w:val="20"/>
          <w:szCs w:val="20"/>
          <w:lang w:eastAsia="ar-SA"/>
        </w:rPr>
      </w:pPr>
      <w:r w:rsidRPr="007772CD">
        <w:rPr>
          <w:sz w:val="20"/>
          <w:szCs w:val="20"/>
          <w:lang w:eastAsia="ar-SA"/>
        </w:rPr>
        <w:t>6) иным границам.</w:t>
      </w:r>
      <w:bookmarkStart w:id="37" w:name="__RefHeading___Toc442193457"/>
    </w:p>
    <w:p w:rsidR="007772CD" w:rsidRPr="007772CD" w:rsidRDefault="007772CD" w:rsidP="007772CD">
      <w:pPr>
        <w:widowControl w:val="0"/>
        <w:autoSpaceDE w:val="0"/>
        <w:snapToGrid w:val="0"/>
        <w:ind w:firstLine="709"/>
        <w:contextualSpacing/>
        <w:jc w:val="both"/>
        <w:rPr>
          <w:sz w:val="20"/>
          <w:szCs w:val="20"/>
          <w:lang w:eastAsia="ar-SA"/>
        </w:rPr>
      </w:pPr>
    </w:p>
    <w:p w:rsidR="007772CD" w:rsidRPr="007772CD" w:rsidRDefault="007772CD" w:rsidP="007772CD">
      <w:pPr>
        <w:widowControl w:val="0"/>
        <w:autoSpaceDE w:val="0"/>
        <w:snapToGrid w:val="0"/>
        <w:ind w:firstLine="709"/>
        <w:contextualSpacing/>
        <w:jc w:val="both"/>
        <w:rPr>
          <w:b/>
          <w:sz w:val="20"/>
          <w:szCs w:val="20"/>
        </w:rPr>
      </w:pPr>
      <w:r w:rsidRPr="007772CD">
        <w:rPr>
          <w:b/>
          <w:bCs/>
          <w:color w:val="000000"/>
          <w:sz w:val="20"/>
          <w:szCs w:val="20"/>
          <w:lang w:eastAsia="en-US"/>
        </w:rPr>
        <w:t>Статья 35. Порядок ведения карты градостроительного зонирования</w:t>
      </w:r>
      <w:bookmarkEnd w:id="37"/>
      <w:r w:rsidRPr="007772CD">
        <w:rPr>
          <w:color w:val="000000"/>
          <w:sz w:val="20"/>
          <w:szCs w:val="20"/>
          <w:lang w:eastAsia="ar-SA"/>
        </w:rPr>
        <w:t xml:space="preserve"> </w:t>
      </w:r>
      <w:r w:rsidRPr="007772CD">
        <w:rPr>
          <w:b/>
          <w:color w:val="000000"/>
          <w:sz w:val="20"/>
          <w:szCs w:val="20"/>
          <w:lang w:eastAsia="ar-SA"/>
        </w:rPr>
        <w:t>и зон с особыми условиями использования территории</w:t>
      </w:r>
    </w:p>
    <w:p w:rsidR="007772CD" w:rsidRPr="007772CD" w:rsidRDefault="007772CD" w:rsidP="007772CD">
      <w:pPr>
        <w:ind w:firstLine="709"/>
        <w:contextualSpacing/>
        <w:jc w:val="both"/>
        <w:rPr>
          <w:sz w:val="20"/>
          <w:szCs w:val="20"/>
        </w:rPr>
      </w:pPr>
      <w:proofErr w:type="gramStart"/>
      <w:r w:rsidRPr="007772CD">
        <w:rPr>
          <w:sz w:val="20"/>
          <w:szCs w:val="20"/>
        </w:rPr>
        <w:t>В случае изменения границ населенных пунктов Кульгешского сельского поселения</w:t>
      </w:r>
      <w:r w:rsidRPr="007772CD">
        <w:rPr>
          <w:sz w:val="20"/>
          <w:szCs w:val="20"/>
          <w:lang w:eastAsia="ar-SA"/>
        </w:rPr>
        <w:t>, границ земель различных категорий, расположенных на территории муниципального образования,</w:t>
      </w:r>
      <w:r w:rsidRPr="007772CD">
        <w:rPr>
          <w:sz w:val="20"/>
          <w:szCs w:val="20"/>
        </w:rPr>
        <w:t xml:space="preserve"> границ территориальных зон или границ зон с особыми условиями использования территории, </w:t>
      </w:r>
      <w:r w:rsidRPr="007772CD">
        <w:rPr>
          <w:color w:val="000000"/>
          <w:sz w:val="20"/>
          <w:szCs w:val="20"/>
        </w:rPr>
        <w:t>установления границ территории, в границах которых предусматривается осуществление деятельности по комплексному и устойчивому развитию территории, требуется соответствующее изменение карты градостроительного зонирования и зон с особыми условиями использования территории посредством внесения изменений</w:t>
      </w:r>
      <w:proofErr w:type="gramEnd"/>
      <w:r w:rsidRPr="007772CD">
        <w:rPr>
          <w:color w:val="000000"/>
          <w:sz w:val="20"/>
          <w:szCs w:val="20"/>
        </w:rPr>
        <w:t xml:space="preserve"> в настоящие Правила.</w:t>
      </w:r>
    </w:p>
    <w:p w:rsidR="007772CD" w:rsidRPr="007772CD" w:rsidRDefault="007772CD" w:rsidP="007772CD">
      <w:pPr>
        <w:ind w:firstLine="709"/>
        <w:contextualSpacing/>
        <w:jc w:val="both"/>
        <w:rPr>
          <w:sz w:val="20"/>
          <w:szCs w:val="20"/>
        </w:rPr>
      </w:pPr>
      <w:r w:rsidRPr="007772CD">
        <w:rPr>
          <w:sz w:val="20"/>
          <w:szCs w:val="20"/>
        </w:rPr>
        <w:t>Внесение изменений в настоящие Правила производится в соответствии со статьёй 32 Правил.</w:t>
      </w:r>
      <w:bookmarkStart w:id="38" w:name="__RefHeading___Toc442193458"/>
    </w:p>
    <w:p w:rsidR="007772CD" w:rsidRPr="007772CD" w:rsidRDefault="007772CD" w:rsidP="007772CD">
      <w:pPr>
        <w:ind w:firstLine="709"/>
        <w:contextualSpacing/>
        <w:jc w:val="both"/>
        <w:rPr>
          <w:sz w:val="20"/>
          <w:szCs w:val="20"/>
        </w:rPr>
      </w:pPr>
    </w:p>
    <w:p w:rsidR="007772CD" w:rsidRPr="007772CD" w:rsidRDefault="007772CD" w:rsidP="007772CD">
      <w:pPr>
        <w:ind w:firstLine="709"/>
        <w:contextualSpacing/>
        <w:jc w:val="both"/>
        <w:rPr>
          <w:b/>
          <w:bCs/>
          <w:color w:val="000000"/>
          <w:sz w:val="20"/>
          <w:szCs w:val="20"/>
          <w:lang w:eastAsia="en-US"/>
        </w:rPr>
      </w:pPr>
      <w:r w:rsidRPr="007772CD">
        <w:rPr>
          <w:b/>
          <w:bCs/>
          <w:color w:val="000000"/>
          <w:sz w:val="20"/>
          <w:szCs w:val="20"/>
          <w:lang w:eastAsia="en-US"/>
        </w:rPr>
        <w:t xml:space="preserve">Статья 36. Перечень территориальных зон, выделенных на карте градостроительного зонирования </w:t>
      </w:r>
      <w:bookmarkEnd w:id="38"/>
      <w:r w:rsidRPr="007772CD">
        <w:rPr>
          <w:b/>
          <w:bCs/>
          <w:color w:val="000000"/>
          <w:sz w:val="20"/>
          <w:szCs w:val="20"/>
          <w:lang w:eastAsia="en-US"/>
        </w:rPr>
        <w:t xml:space="preserve">Кульгешского сельского поселения </w:t>
      </w:r>
    </w:p>
    <w:p w:rsidR="007772CD" w:rsidRPr="007772CD" w:rsidRDefault="007772CD" w:rsidP="007772CD">
      <w:pPr>
        <w:tabs>
          <w:tab w:val="left" w:pos="1134"/>
        </w:tabs>
        <w:overflowPunct w:val="0"/>
        <w:ind w:firstLine="709"/>
        <w:contextualSpacing/>
        <w:jc w:val="both"/>
        <w:rPr>
          <w:sz w:val="20"/>
          <w:szCs w:val="20"/>
        </w:rPr>
      </w:pPr>
      <w:r w:rsidRPr="007772CD">
        <w:rPr>
          <w:sz w:val="20"/>
          <w:szCs w:val="20"/>
        </w:rPr>
        <w:t>Перечень территориальных зон</w:t>
      </w:r>
    </w:p>
    <w:tbl>
      <w:tblPr>
        <w:tblW w:w="0" w:type="auto"/>
        <w:tblInd w:w="-5" w:type="dxa"/>
        <w:tblLayout w:type="fixed"/>
        <w:tblLook w:val="0000"/>
      </w:tblPr>
      <w:tblGrid>
        <w:gridCol w:w="614"/>
        <w:gridCol w:w="1621"/>
        <w:gridCol w:w="7097"/>
      </w:tblGrid>
      <w:tr w:rsidR="007772CD" w:rsidRPr="007772CD" w:rsidTr="007772CD">
        <w:trPr>
          <w:trHeight w:val="523"/>
          <w:tblHeader/>
        </w:trPr>
        <w:tc>
          <w:tcPr>
            <w:tcW w:w="614"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contextualSpacing/>
              <w:jc w:val="center"/>
              <w:rPr>
                <w:sz w:val="20"/>
                <w:szCs w:val="20"/>
              </w:rPr>
            </w:pPr>
            <w:r w:rsidRPr="007772CD">
              <w:rPr>
                <w:sz w:val="20"/>
                <w:szCs w:val="20"/>
              </w:rPr>
              <w:t>№</w:t>
            </w:r>
          </w:p>
          <w:p w:rsidR="007772CD" w:rsidRPr="007772CD" w:rsidRDefault="007772CD" w:rsidP="007772CD">
            <w:pPr>
              <w:snapToGrid w:val="0"/>
              <w:contextualSpacing/>
              <w:jc w:val="center"/>
              <w:rPr>
                <w:sz w:val="20"/>
                <w:szCs w:val="20"/>
              </w:rPr>
            </w:pPr>
            <w:proofErr w:type="spellStart"/>
            <w:proofErr w:type="gramStart"/>
            <w:r w:rsidRPr="007772CD">
              <w:rPr>
                <w:sz w:val="20"/>
                <w:szCs w:val="20"/>
              </w:rPr>
              <w:t>п</w:t>
            </w:r>
            <w:proofErr w:type="spellEnd"/>
            <w:proofErr w:type="gramEnd"/>
            <w:r w:rsidRPr="007772CD">
              <w:rPr>
                <w:sz w:val="20"/>
                <w:szCs w:val="20"/>
              </w:rPr>
              <w:t>/</w:t>
            </w:r>
            <w:proofErr w:type="spellStart"/>
            <w:r w:rsidRPr="007772CD">
              <w:rPr>
                <w:sz w:val="20"/>
                <w:szCs w:val="20"/>
              </w:rPr>
              <w:t>п</w:t>
            </w:r>
            <w:proofErr w:type="spellEnd"/>
          </w:p>
        </w:tc>
        <w:tc>
          <w:tcPr>
            <w:tcW w:w="1621"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ind w:firstLine="44"/>
              <w:contextualSpacing/>
              <w:jc w:val="center"/>
              <w:rPr>
                <w:sz w:val="20"/>
                <w:szCs w:val="20"/>
              </w:rPr>
            </w:pPr>
            <w:r w:rsidRPr="007772CD">
              <w:rPr>
                <w:sz w:val="20"/>
                <w:szCs w:val="20"/>
              </w:rPr>
              <w:t>Обозначение</w:t>
            </w:r>
          </w:p>
          <w:p w:rsidR="007772CD" w:rsidRPr="007772CD" w:rsidRDefault="007772CD" w:rsidP="007772CD">
            <w:pPr>
              <w:snapToGrid w:val="0"/>
              <w:ind w:firstLine="44"/>
              <w:contextualSpacing/>
              <w:jc w:val="center"/>
              <w:rPr>
                <w:sz w:val="20"/>
                <w:szCs w:val="20"/>
              </w:rPr>
            </w:pPr>
            <w:r w:rsidRPr="007772CD">
              <w:rPr>
                <w:sz w:val="20"/>
                <w:szCs w:val="20"/>
              </w:rPr>
              <w:t>зоны</w:t>
            </w: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7772CD" w:rsidRPr="007772CD" w:rsidRDefault="007772CD" w:rsidP="007772CD">
            <w:pPr>
              <w:snapToGrid w:val="0"/>
              <w:ind w:firstLine="44"/>
              <w:contextualSpacing/>
              <w:jc w:val="center"/>
              <w:rPr>
                <w:sz w:val="20"/>
                <w:szCs w:val="20"/>
              </w:rPr>
            </w:pPr>
            <w:r w:rsidRPr="007772CD">
              <w:rPr>
                <w:sz w:val="20"/>
                <w:szCs w:val="20"/>
              </w:rPr>
              <w:t>Наименование территориальной зоны</w:t>
            </w:r>
          </w:p>
        </w:tc>
      </w:tr>
      <w:tr w:rsidR="007772CD" w:rsidRPr="007772CD" w:rsidTr="007772CD">
        <w:trPr>
          <w:trHeight w:val="23"/>
        </w:trPr>
        <w:tc>
          <w:tcPr>
            <w:tcW w:w="614"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contextualSpacing/>
              <w:jc w:val="center"/>
              <w:rPr>
                <w:color w:val="000000"/>
                <w:sz w:val="20"/>
                <w:szCs w:val="20"/>
              </w:rPr>
            </w:pPr>
          </w:p>
        </w:tc>
        <w:tc>
          <w:tcPr>
            <w:tcW w:w="1621"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ind w:firstLine="44"/>
              <w:contextualSpacing/>
              <w:jc w:val="center"/>
              <w:rPr>
                <w:color w:val="000000"/>
                <w:sz w:val="20"/>
                <w:szCs w:val="20"/>
              </w:rPr>
            </w:pP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7772CD" w:rsidRPr="007772CD" w:rsidRDefault="007772CD" w:rsidP="007772CD">
            <w:pPr>
              <w:snapToGrid w:val="0"/>
              <w:ind w:firstLine="44"/>
              <w:contextualSpacing/>
              <w:rPr>
                <w:sz w:val="20"/>
                <w:szCs w:val="20"/>
              </w:rPr>
            </w:pPr>
            <w:r w:rsidRPr="007772CD">
              <w:rPr>
                <w:b/>
                <w:color w:val="000000"/>
                <w:sz w:val="20"/>
                <w:szCs w:val="20"/>
              </w:rPr>
              <w:t>Жилые зоны</w:t>
            </w:r>
          </w:p>
        </w:tc>
      </w:tr>
      <w:tr w:rsidR="007772CD" w:rsidRPr="007772CD" w:rsidTr="007772CD">
        <w:trPr>
          <w:trHeight w:val="23"/>
        </w:trPr>
        <w:tc>
          <w:tcPr>
            <w:tcW w:w="614"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contextualSpacing/>
              <w:rPr>
                <w:color w:val="000000"/>
                <w:sz w:val="20"/>
                <w:szCs w:val="20"/>
              </w:rPr>
            </w:pPr>
            <w:r w:rsidRPr="007772CD">
              <w:rPr>
                <w:color w:val="000000"/>
                <w:sz w:val="20"/>
                <w:szCs w:val="20"/>
              </w:rPr>
              <w:t>1</w:t>
            </w:r>
          </w:p>
        </w:tc>
        <w:tc>
          <w:tcPr>
            <w:tcW w:w="1621"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ind w:firstLine="44"/>
              <w:contextualSpacing/>
              <w:rPr>
                <w:color w:val="000000"/>
                <w:sz w:val="20"/>
                <w:szCs w:val="20"/>
              </w:rPr>
            </w:pPr>
            <w:r w:rsidRPr="007772CD">
              <w:rPr>
                <w:color w:val="000000"/>
                <w:sz w:val="20"/>
                <w:szCs w:val="20"/>
              </w:rPr>
              <w:t>Ж-1</w:t>
            </w: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7772CD" w:rsidRPr="007772CD" w:rsidRDefault="007772CD" w:rsidP="007772CD">
            <w:pPr>
              <w:snapToGrid w:val="0"/>
              <w:ind w:firstLine="44"/>
              <w:contextualSpacing/>
              <w:rPr>
                <w:sz w:val="20"/>
                <w:szCs w:val="20"/>
              </w:rPr>
            </w:pPr>
            <w:r w:rsidRPr="007772CD">
              <w:rPr>
                <w:color w:val="000000"/>
                <w:sz w:val="20"/>
                <w:szCs w:val="20"/>
              </w:rPr>
              <w:t>Зона застройки индивидуальными жилыми домами</w:t>
            </w:r>
          </w:p>
        </w:tc>
      </w:tr>
      <w:tr w:rsidR="007772CD" w:rsidRPr="007772CD" w:rsidTr="007772CD">
        <w:trPr>
          <w:trHeight w:val="23"/>
        </w:trPr>
        <w:tc>
          <w:tcPr>
            <w:tcW w:w="614"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contextualSpacing/>
              <w:jc w:val="center"/>
              <w:rPr>
                <w:color w:val="000000"/>
                <w:sz w:val="20"/>
                <w:szCs w:val="20"/>
              </w:rPr>
            </w:pPr>
          </w:p>
        </w:tc>
        <w:tc>
          <w:tcPr>
            <w:tcW w:w="1621"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ind w:firstLine="44"/>
              <w:contextualSpacing/>
              <w:jc w:val="center"/>
              <w:rPr>
                <w:color w:val="000000"/>
                <w:sz w:val="20"/>
                <w:szCs w:val="20"/>
              </w:rPr>
            </w:pP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7772CD" w:rsidRPr="007772CD" w:rsidRDefault="007772CD" w:rsidP="007772CD">
            <w:pPr>
              <w:snapToGrid w:val="0"/>
              <w:ind w:firstLine="44"/>
              <w:contextualSpacing/>
              <w:rPr>
                <w:sz w:val="20"/>
                <w:szCs w:val="20"/>
              </w:rPr>
            </w:pPr>
            <w:r w:rsidRPr="007772CD">
              <w:rPr>
                <w:b/>
                <w:color w:val="000000"/>
                <w:sz w:val="20"/>
                <w:szCs w:val="20"/>
              </w:rPr>
              <w:t>Общественно - деловая зона</w:t>
            </w:r>
          </w:p>
        </w:tc>
      </w:tr>
      <w:tr w:rsidR="007772CD" w:rsidRPr="007772CD" w:rsidTr="007772CD">
        <w:trPr>
          <w:trHeight w:val="23"/>
        </w:trPr>
        <w:tc>
          <w:tcPr>
            <w:tcW w:w="614"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contextualSpacing/>
              <w:rPr>
                <w:color w:val="000000"/>
                <w:sz w:val="20"/>
                <w:szCs w:val="20"/>
              </w:rPr>
            </w:pPr>
            <w:r w:rsidRPr="007772CD">
              <w:rPr>
                <w:color w:val="000000"/>
                <w:sz w:val="20"/>
                <w:szCs w:val="20"/>
              </w:rPr>
              <w:t>2</w:t>
            </w:r>
          </w:p>
        </w:tc>
        <w:tc>
          <w:tcPr>
            <w:tcW w:w="1621"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ind w:firstLine="44"/>
              <w:contextualSpacing/>
              <w:rPr>
                <w:color w:val="000000"/>
                <w:sz w:val="20"/>
                <w:szCs w:val="20"/>
              </w:rPr>
            </w:pPr>
            <w:r w:rsidRPr="007772CD">
              <w:rPr>
                <w:color w:val="000000"/>
                <w:sz w:val="20"/>
                <w:szCs w:val="20"/>
              </w:rPr>
              <w:t>О</w:t>
            </w: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7772CD" w:rsidRPr="007772CD" w:rsidRDefault="007772CD" w:rsidP="007772CD">
            <w:pPr>
              <w:snapToGrid w:val="0"/>
              <w:ind w:firstLine="44"/>
              <w:contextualSpacing/>
              <w:rPr>
                <w:sz w:val="20"/>
                <w:szCs w:val="20"/>
              </w:rPr>
            </w:pPr>
            <w:r w:rsidRPr="007772CD">
              <w:rPr>
                <w:color w:val="000000"/>
                <w:sz w:val="20"/>
                <w:szCs w:val="20"/>
              </w:rPr>
              <w:t>Общественн</w:t>
            </w:r>
            <w:proofErr w:type="gramStart"/>
            <w:r w:rsidRPr="007772CD">
              <w:rPr>
                <w:color w:val="000000"/>
                <w:sz w:val="20"/>
                <w:szCs w:val="20"/>
              </w:rPr>
              <w:t>о-</w:t>
            </w:r>
            <w:proofErr w:type="gramEnd"/>
            <w:r w:rsidRPr="007772CD">
              <w:rPr>
                <w:color w:val="000000"/>
                <w:sz w:val="20"/>
                <w:szCs w:val="20"/>
              </w:rPr>
              <w:t xml:space="preserve"> деловая зона</w:t>
            </w:r>
          </w:p>
        </w:tc>
      </w:tr>
      <w:tr w:rsidR="007772CD" w:rsidRPr="007772CD" w:rsidTr="007772CD">
        <w:trPr>
          <w:trHeight w:val="23"/>
        </w:trPr>
        <w:tc>
          <w:tcPr>
            <w:tcW w:w="614"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contextualSpacing/>
              <w:jc w:val="center"/>
              <w:rPr>
                <w:color w:val="000000"/>
                <w:sz w:val="20"/>
                <w:szCs w:val="20"/>
              </w:rPr>
            </w:pPr>
          </w:p>
        </w:tc>
        <w:tc>
          <w:tcPr>
            <w:tcW w:w="1621"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ind w:firstLine="44"/>
              <w:contextualSpacing/>
              <w:jc w:val="center"/>
              <w:rPr>
                <w:color w:val="000000"/>
                <w:sz w:val="20"/>
                <w:szCs w:val="20"/>
              </w:rPr>
            </w:pP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7772CD" w:rsidRPr="007772CD" w:rsidRDefault="007772CD" w:rsidP="007772CD">
            <w:pPr>
              <w:snapToGrid w:val="0"/>
              <w:ind w:firstLine="44"/>
              <w:contextualSpacing/>
              <w:rPr>
                <w:sz w:val="20"/>
                <w:szCs w:val="20"/>
              </w:rPr>
            </w:pPr>
            <w:r w:rsidRPr="007772CD">
              <w:rPr>
                <w:b/>
                <w:color w:val="000000"/>
                <w:sz w:val="20"/>
                <w:szCs w:val="20"/>
                <w:lang w:eastAsia="ar-SA"/>
              </w:rPr>
              <w:t>Производственная зона</w:t>
            </w:r>
          </w:p>
        </w:tc>
      </w:tr>
      <w:tr w:rsidR="007772CD" w:rsidRPr="007772CD" w:rsidTr="007772CD">
        <w:trPr>
          <w:trHeight w:val="384"/>
        </w:trPr>
        <w:tc>
          <w:tcPr>
            <w:tcW w:w="614"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contextualSpacing/>
              <w:rPr>
                <w:color w:val="000000"/>
                <w:sz w:val="20"/>
                <w:szCs w:val="20"/>
              </w:rPr>
            </w:pPr>
            <w:r w:rsidRPr="007772CD">
              <w:rPr>
                <w:color w:val="000000"/>
                <w:sz w:val="20"/>
                <w:szCs w:val="20"/>
              </w:rPr>
              <w:t>3</w:t>
            </w:r>
          </w:p>
        </w:tc>
        <w:tc>
          <w:tcPr>
            <w:tcW w:w="1621"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ind w:firstLine="44"/>
              <w:contextualSpacing/>
              <w:rPr>
                <w:color w:val="000000"/>
                <w:sz w:val="20"/>
                <w:szCs w:val="20"/>
                <w:lang w:eastAsia="ar-SA"/>
              </w:rPr>
            </w:pPr>
            <w:proofErr w:type="gramStart"/>
            <w:r w:rsidRPr="007772CD">
              <w:rPr>
                <w:color w:val="000000"/>
                <w:sz w:val="20"/>
                <w:szCs w:val="20"/>
              </w:rPr>
              <w:t>П</w:t>
            </w:r>
            <w:proofErr w:type="gramEnd"/>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7772CD" w:rsidRPr="007772CD" w:rsidRDefault="007772CD" w:rsidP="007772CD">
            <w:pPr>
              <w:snapToGrid w:val="0"/>
              <w:ind w:firstLine="44"/>
              <w:contextualSpacing/>
              <w:rPr>
                <w:sz w:val="20"/>
                <w:szCs w:val="20"/>
              </w:rPr>
            </w:pPr>
            <w:r w:rsidRPr="007772CD">
              <w:rPr>
                <w:color w:val="000000"/>
                <w:sz w:val="20"/>
                <w:szCs w:val="20"/>
                <w:lang w:eastAsia="ar-SA"/>
              </w:rPr>
              <w:t>Производственная зона</w:t>
            </w:r>
          </w:p>
        </w:tc>
      </w:tr>
      <w:tr w:rsidR="007772CD" w:rsidRPr="007772CD" w:rsidTr="007772CD">
        <w:trPr>
          <w:trHeight w:val="23"/>
        </w:trPr>
        <w:tc>
          <w:tcPr>
            <w:tcW w:w="614"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contextualSpacing/>
              <w:jc w:val="center"/>
              <w:rPr>
                <w:color w:val="000000"/>
                <w:sz w:val="20"/>
                <w:szCs w:val="20"/>
              </w:rPr>
            </w:pPr>
          </w:p>
        </w:tc>
        <w:tc>
          <w:tcPr>
            <w:tcW w:w="1621"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ind w:firstLine="44"/>
              <w:contextualSpacing/>
              <w:jc w:val="center"/>
              <w:rPr>
                <w:color w:val="000000"/>
                <w:sz w:val="20"/>
                <w:szCs w:val="20"/>
              </w:rPr>
            </w:pP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7772CD" w:rsidRPr="007772CD" w:rsidRDefault="007772CD" w:rsidP="007772CD">
            <w:pPr>
              <w:snapToGrid w:val="0"/>
              <w:ind w:firstLine="44"/>
              <w:contextualSpacing/>
              <w:rPr>
                <w:sz w:val="20"/>
                <w:szCs w:val="20"/>
              </w:rPr>
            </w:pPr>
            <w:r w:rsidRPr="007772CD">
              <w:rPr>
                <w:b/>
                <w:color w:val="000000"/>
                <w:sz w:val="20"/>
                <w:szCs w:val="20"/>
              </w:rPr>
              <w:t>Рекреационные зоны</w:t>
            </w:r>
          </w:p>
        </w:tc>
      </w:tr>
      <w:tr w:rsidR="007772CD" w:rsidRPr="007772CD" w:rsidTr="007772CD">
        <w:trPr>
          <w:trHeight w:val="23"/>
        </w:trPr>
        <w:tc>
          <w:tcPr>
            <w:tcW w:w="614"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contextualSpacing/>
              <w:rPr>
                <w:color w:val="000000"/>
                <w:sz w:val="20"/>
                <w:szCs w:val="20"/>
              </w:rPr>
            </w:pPr>
            <w:r w:rsidRPr="007772CD">
              <w:rPr>
                <w:color w:val="000000"/>
                <w:sz w:val="20"/>
                <w:szCs w:val="20"/>
              </w:rPr>
              <w:t>4</w:t>
            </w:r>
          </w:p>
        </w:tc>
        <w:tc>
          <w:tcPr>
            <w:tcW w:w="1621"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ind w:firstLine="44"/>
              <w:contextualSpacing/>
              <w:rPr>
                <w:color w:val="000000"/>
                <w:sz w:val="20"/>
                <w:szCs w:val="20"/>
              </w:rPr>
            </w:pPr>
            <w:proofErr w:type="gramStart"/>
            <w:r w:rsidRPr="007772CD">
              <w:rPr>
                <w:color w:val="000000"/>
                <w:sz w:val="20"/>
                <w:szCs w:val="20"/>
              </w:rPr>
              <w:t>Р</w:t>
            </w:r>
            <w:proofErr w:type="gramEnd"/>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7772CD" w:rsidRPr="007772CD" w:rsidRDefault="007772CD" w:rsidP="007772CD">
            <w:pPr>
              <w:snapToGrid w:val="0"/>
              <w:ind w:firstLine="44"/>
              <w:contextualSpacing/>
              <w:rPr>
                <w:sz w:val="20"/>
                <w:szCs w:val="20"/>
              </w:rPr>
            </w:pPr>
            <w:r w:rsidRPr="007772CD">
              <w:rPr>
                <w:color w:val="000000"/>
                <w:sz w:val="20"/>
                <w:szCs w:val="20"/>
              </w:rPr>
              <w:t>Зона рекреационного назначения</w:t>
            </w:r>
          </w:p>
        </w:tc>
      </w:tr>
      <w:tr w:rsidR="007772CD" w:rsidRPr="007772CD" w:rsidTr="007772CD">
        <w:trPr>
          <w:trHeight w:val="23"/>
        </w:trPr>
        <w:tc>
          <w:tcPr>
            <w:tcW w:w="614"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contextualSpacing/>
              <w:jc w:val="center"/>
              <w:rPr>
                <w:color w:val="000000"/>
                <w:sz w:val="20"/>
                <w:szCs w:val="20"/>
              </w:rPr>
            </w:pPr>
          </w:p>
        </w:tc>
        <w:tc>
          <w:tcPr>
            <w:tcW w:w="1621"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ind w:firstLine="44"/>
              <w:contextualSpacing/>
              <w:jc w:val="center"/>
              <w:rPr>
                <w:color w:val="000000"/>
                <w:sz w:val="20"/>
                <w:szCs w:val="20"/>
              </w:rPr>
            </w:pP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7772CD" w:rsidRPr="007772CD" w:rsidRDefault="007772CD" w:rsidP="007772CD">
            <w:pPr>
              <w:snapToGrid w:val="0"/>
              <w:ind w:firstLine="44"/>
              <w:contextualSpacing/>
              <w:rPr>
                <w:sz w:val="20"/>
                <w:szCs w:val="20"/>
              </w:rPr>
            </w:pPr>
            <w:r w:rsidRPr="007772CD">
              <w:rPr>
                <w:b/>
                <w:color w:val="000000"/>
                <w:sz w:val="20"/>
                <w:szCs w:val="20"/>
              </w:rPr>
              <w:t xml:space="preserve">Зоны сельскохозяйственного использования </w:t>
            </w:r>
          </w:p>
        </w:tc>
      </w:tr>
      <w:tr w:rsidR="007772CD" w:rsidRPr="007772CD" w:rsidTr="007772CD">
        <w:trPr>
          <w:trHeight w:val="23"/>
        </w:trPr>
        <w:tc>
          <w:tcPr>
            <w:tcW w:w="614"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contextualSpacing/>
              <w:rPr>
                <w:color w:val="000000"/>
                <w:sz w:val="20"/>
                <w:szCs w:val="20"/>
              </w:rPr>
            </w:pPr>
            <w:r w:rsidRPr="007772CD">
              <w:rPr>
                <w:color w:val="000000"/>
                <w:sz w:val="20"/>
                <w:szCs w:val="20"/>
              </w:rPr>
              <w:t>5</w:t>
            </w:r>
          </w:p>
        </w:tc>
        <w:tc>
          <w:tcPr>
            <w:tcW w:w="1621"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ind w:firstLine="44"/>
              <w:contextualSpacing/>
              <w:rPr>
                <w:color w:val="000000"/>
                <w:sz w:val="20"/>
                <w:szCs w:val="20"/>
              </w:rPr>
            </w:pPr>
            <w:r w:rsidRPr="007772CD">
              <w:rPr>
                <w:color w:val="000000"/>
                <w:sz w:val="20"/>
                <w:szCs w:val="20"/>
              </w:rPr>
              <w:t>СХ-2</w:t>
            </w: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7772CD" w:rsidRPr="007772CD" w:rsidRDefault="007772CD" w:rsidP="007772CD">
            <w:pPr>
              <w:snapToGrid w:val="0"/>
              <w:ind w:firstLine="44"/>
              <w:contextualSpacing/>
              <w:rPr>
                <w:sz w:val="20"/>
                <w:szCs w:val="20"/>
              </w:rPr>
            </w:pPr>
            <w:r w:rsidRPr="007772CD">
              <w:rPr>
                <w:color w:val="000000"/>
                <w:sz w:val="20"/>
                <w:szCs w:val="20"/>
              </w:rPr>
              <w:t>Зона сельскохозяйственного использования</w:t>
            </w:r>
          </w:p>
        </w:tc>
      </w:tr>
      <w:tr w:rsidR="007772CD" w:rsidRPr="007772CD" w:rsidTr="007772CD">
        <w:trPr>
          <w:trHeight w:val="23"/>
        </w:trPr>
        <w:tc>
          <w:tcPr>
            <w:tcW w:w="614"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contextualSpacing/>
              <w:rPr>
                <w:color w:val="000000"/>
                <w:sz w:val="20"/>
                <w:szCs w:val="20"/>
              </w:rPr>
            </w:pPr>
            <w:r w:rsidRPr="007772CD">
              <w:rPr>
                <w:color w:val="000000"/>
                <w:sz w:val="20"/>
                <w:szCs w:val="20"/>
              </w:rPr>
              <w:t>6</w:t>
            </w:r>
          </w:p>
        </w:tc>
        <w:tc>
          <w:tcPr>
            <w:tcW w:w="1621"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ind w:firstLine="44"/>
              <w:contextualSpacing/>
              <w:rPr>
                <w:color w:val="000000"/>
                <w:sz w:val="20"/>
                <w:szCs w:val="20"/>
              </w:rPr>
            </w:pPr>
            <w:r w:rsidRPr="007772CD">
              <w:rPr>
                <w:color w:val="000000"/>
                <w:sz w:val="20"/>
                <w:szCs w:val="20"/>
              </w:rPr>
              <w:t>СХ-3</w:t>
            </w: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7772CD" w:rsidRPr="007772CD" w:rsidRDefault="007772CD" w:rsidP="007772CD">
            <w:pPr>
              <w:snapToGrid w:val="0"/>
              <w:ind w:firstLine="44"/>
              <w:contextualSpacing/>
              <w:rPr>
                <w:sz w:val="20"/>
                <w:szCs w:val="20"/>
              </w:rPr>
            </w:pPr>
            <w:r w:rsidRPr="007772CD">
              <w:rPr>
                <w:color w:val="000000"/>
                <w:sz w:val="20"/>
                <w:szCs w:val="20"/>
              </w:rPr>
              <w:t>Зона садоводства, огородничества и дачного хозяйства</w:t>
            </w:r>
          </w:p>
        </w:tc>
      </w:tr>
      <w:tr w:rsidR="007772CD" w:rsidRPr="007772CD" w:rsidTr="007772CD">
        <w:trPr>
          <w:trHeight w:val="23"/>
        </w:trPr>
        <w:tc>
          <w:tcPr>
            <w:tcW w:w="614"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contextualSpacing/>
              <w:jc w:val="center"/>
              <w:rPr>
                <w:color w:val="000000"/>
                <w:sz w:val="20"/>
                <w:szCs w:val="20"/>
              </w:rPr>
            </w:pPr>
          </w:p>
        </w:tc>
        <w:tc>
          <w:tcPr>
            <w:tcW w:w="1621"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ind w:firstLine="44"/>
              <w:contextualSpacing/>
              <w:jc w:val="center"/>
              <w:rPr>
                <w:color w:val="000000"/>
                <w:sz w:val="20"/>
                <w:szCs w:val="20"/>
              </w:rPr>
            </w:pP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7772CD" w:rsidRPr="007772CD" w:rsidRDefault="007772CD" w:rsidP="007772CD">
            <w:pPr>
              <w:snapToGrid w:val="0"/>
              <w:ind w:firstLine="44"/>
              <w:contextualSpacing/>
              <w:rPr>
                <w:sz w:val="20"/>
                <w:szCs w:val="20"/>
              </w:rPr>
            </w:pPr>
            <w:r w:rsidRPr="007772CD">
              <w:rPr>
                <w:b/>
                <w:color w:val="000000"/>
                <w:sz w:val="20"/>
                <w:szCs w:val="20"/>
              </w:rPr>
              <w:t>Зоны специального назначения</w:t>
            </w:r>
          </w:p>
        </w:tc>
      </w:tr>
      <w:tr w:rsidR="007772CD" w:rsidRPr="007772CD" w:rsidTr="007772CD">
        <w:trPr>
          <w:trHeight w:val="23"/>
        </w:trPr>
        <w:tc>
          <w:tcPr>
            <w:tcW w:w="614"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contextualSpacing/>
              <w:rPr>
                <w:color w:val="000000"/>
                <w:sz w:val="20"/>
                <w:szCs w:val="20"/>
              </w:rPr>
            </w:pPr>
            <w:r w:rsidRPr="007772CD">
              <w:rPr>
                <w:color w:val="000000"/>
                <w:sz w:val="20"/>
                <w:szCs w:val="20"/>
              </w:rPr>
              <w:t>7</w:t>
            </w:r>
          </w:p>
        </w:tc>
        <w:tc>
          <w:tcPr>
            <w:tcW w:w="1621"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ind w:firstLine="44"/>
              <w:contextualSpacing/>
              <w:rPr>
                <w:color w:val="000000"/>
                <w:sz w:val="20"/>
                <w:szCs w:val="20"/>
              </w:rPr>
            </w:pPr>
            <w:proofErr w:type="spellStart"/>
            <w:r w:rsidRPr="007772CD">
              <w:rPr>
                <w:color w:val="000000"/>
                <w:sz w:val="20"/>
                <w:szCs w:val="20"/>
              </w:rPr>
              <w:t>Сп</w:t>
            </w:r>
            <w:proofErr w:type="spellEnd"/>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7772CD" w:rsidRPr="007772CD" w:rsidRDefault="007772CD" w:rsidP="007772CD">
            <w:pPr>
              <w:snapToGrid w:val="0"/>
              <w:ind w:firstLine="44"/>
              <w:contextualSpacing/>
              <w:rPr>
                <w:sz w:val="20"/>
                <w:szCs w:val="20"/>
              </w:rPr>
            </w:pPr>
            <w:r w:rsidRPr="007772CD">
              <w:rPr>
                <w:color w:val="000000"/>
                <w:sz w:val="20"/>
                <w:szCs w:val="20"/>
              </w:rPr>
              <w:t>Зона специального назначения, связанная с захоронениями</w:t>
            </w:r>
          </w:p>
        </w:tc>
      </w:tr>
      <w:tr w:rsidR="007772CD" w:rsidRPr="007772CD" w:rsidTr="007772CD">
        <w:trPr>
          <w:trHeight w:val="23"/>
        </w:trPr>
        <w:tc>
          <w:tcPr>
            <w:tcW w:w="614"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contextualSpacing/>
              <w:jc w:val="center"/>
              <w:rPr>
                <w:color w:val="000000"/>
                <w:sz w:val="20"/>
                <w:szCs w:val="20"/>
              </w:rPr>
            </w:pPr>
          </w:p>
        </w:tc>
        <w:tc>
          <w:tcPr>
            <w:tcW w:w="1621"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ind w:firstLine="44"/>
              <w:contextualSpacing/>
              <w:jc w:val="center"/>
              <w:rPr>
                <w:color w:val="000000"/>
                <w:sz w:val="20"/>
                <w:szCs w:val="20"/>
              </w:rPr>
            </w:pP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7772CD" w:rsidRPr="007772CD" w:rsidRDefault="007772CD" w:rsidP="007772CD">
            <w:pPr>
              <w:snapToGrid w:val="0"/>
              <w:ind w:firstLine="44"/>
              <w:contextualSpacing/>
              <w:rPr>
                <w:sz w:val="20"/>
                <w:szCs w:val="20"/>
              </w:rPr>
            </w:pPr>
            <w:r w:rsidRPr="007772CD">
              <w:rPr>
                <w:b/>
                <w:color w:val="000000"/>
                <w:sz w:val="20"/>
                <w:szCs w:val="20"/>
              </w:rPr>
              <w:t>Зона инженерной и транспортной инфраструктуры</w:t>
            </w:r>
          </w:p>
        </w:tc>
      </w:tr>
      <w:tr w:rsidR="007772CD" w:rsidRPr="007772CD" w:rsidTr="007772CD">
        <w:trPr>
          <w:trHeight w:val="23"/>
        </w:trPr>
        <w:tc>
          <w:tcPr>
            <w:tcW w:w="614"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contextualSpacing/>
              <w:rPr>
                <w:color w:val="000000"/>
                <w:sz w:val="20"/>
                <w:szCs w:val="20"/>
              </w:rPr>
            </w:pPr>
            <w:r w:rsidRPr="007772CD">
              <w:rPr>
                <w:color w:val="000000"/>
                <w:sz w:val="20"/>
                <w:szCs w:val="20"/>
              </w:rPr>
              <w:t>8</w:t>
            </w:r>
          </w:p>
        </w:tc>
        <w:tc>
          <w:tcPr>
            <w:tcW w:w="1621"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ind w:firstLine="44"/>
              <w:contextualSpacing/>
              <w:rPr>
                <w:color w:val="000000"/>
                <w:sz w:val="20"/>
                <w:szCs w:val="20"/>
              </w:rPr>
            </w:pPr>
            <w:r w:rsidRPr="007772CD">
              <w:rPr>
                <w:color w:val="000000"/>
                <w:sz w:val="20"/>
                <w:szCs w:val="20"/>
              </w:rPr>
              <w:t>И</w:t>
            </w: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7772CD" w:rsidRPr="007772CD" w:rsidRDefault="007772CD" w:rsidP="007772CD">
            <w:pPr>
              <w:snapToGrid w:val="0"/>
              <w:ind w:firstLine="44"/>
              <w:contextualSpacing/>
              <w:rPr>
                <w:sz w:val="20"/>
                <w:szCs w:val="20"/>
              </w:rPr>
            </w:pPr>
            <w:r w:rsidRPr="007772CD">
              <w:rPr>
                <w:color w:val="000000"/>
                <w:sz w:val="20"/>
                <w:szCs w:val="20"/>
              </w:rPr>
              <w:t>Зона инженерной инфраструктуры</w:t>
            </w:r>
          </w:p>
        </w:tc>
      </w:tr>
      <w:tr w:rsidR="007772CD" w:rsidRPr="007772CD" w:rsidTr="007772CD">
        <w:trPr>
          <w:trHeight w:val="23"/>
        </w:trPr>
        <w:tc>
          <w:tcPr>
            <w:tcW w:w="614"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contextualSpacing/>
              <w:rPr>
                <w:color w:val="000000"/>
                <w:sz w:val="20"/>
                <w:szCs w:val="20"/>
              </w:rPr>
            </w:pPr>
            <w:r w:rsidRPr="007772CD">
              <w:rPr>
                <w:color w:val="000000"/>
                <w:sz w:val="20"/>
                <w:szCs w:val="20"/>
              </w:rPr>
              <w:lastRenderedPageBreak/>
              <w:t>9</w:t>
            </w:r>
          </w:p>
        </w:tc>
        <w:tc>
          <w:tcPr>
            <w:tcW w:w="1621"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ind w:firstLine="44"/>
              <w:contextualSpacing/>
              <w:rPr>
                <w:color w:val="000000"/>
                <w:sz w:val="20"/>
                <w:szCs w:val="20"/>
              </w:rPr>
            </w:pPr>
            <w:r w:rsidRPr="007772CD">
              <w:rPr>
                <w:color w:val="000000"/>
                <w:sz w:val="20"/>
                <w:szCs w:val="20"/>
              </w:rPr>
              <w:t>Т</w:t>
            </w: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7772CD" w:rsidRPr="007772CD" w:rsidRDefault="007772CD" w:rsidP="007772CD">
            <w:pPr>
              <w:snapToGrid w:val="0"/>
              <w:ind w:firstLine="44"/>
              <w:contextualSpacing/>
              <w:rPr>
                <w:sz w:val="20"/>
                <w:szCs w:val="20"/>
              </w:rPr>
            </w:pPr>
            <w:r w:rsidRPr="007772CD">
              <w:rPr>
                <w:color w:val="000000"/>
                <w:sz w:val="20"/>
                <w:szCs w:val="20"/>
              </w:rPr>
              <w:t>Зона транспортной инфраструктуры</w:t>
            </w:r>
          </w:p>
        </w:tc>
      </w:tr>
      <w:tr w:rsidR="007772CD" w:rsidRPr="007772CD" w:rsidTr="007772CD">
        <w:trPr>
          <w:trHeight w:val="23"/>
        </w:trPr>
        <w:tc>
          <w:tcPr>
            <w:tcW w:w="614"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contextualSpacing/>
              <w:jc w:val="center"/>
              <w:rPr>
                <w:color w:val="000000"/>
                <w:sz w:val="20"/>
                <w:szCs w:val="20"/>
              </w:rPr>
            </w:pPr>
          </w:p>
        </w:tc>
        <w:tc>
          <w:tcPr>
            <w:tcW w:w="1621"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ind w:firstLine="44"/>
              <w:contextualSpacing/>
              <w:jc w:val="center"/>
              <w:rPr>
                <w:color w:val="FF0000"/>
                <w:sz w:val="20"/>
                <w:szCs w:val="20"/>
              </w:rPr>
            </w:pP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7772CD" w:rsidRPr="007772CD" w:rsidRDefault="007772CD" w:rsidP="007772CD">
            <w:pPr>
              <w:snapToGrid w:val="0"/>
              <w:contextualSpacing/>
              <w:rPr>
                <w:b/>
                <w:color w:val="000000"/>
                <w:sz w:val="20"/>
                <w:szCs w:val="20"/>
              </w:rPr>
            </w:pPr>
            <w:r w:rsidRPr="007772CD">
              <w:rPr>
                <w:b/>
                <w:color w:val="000000"/>
                <w:sz w:val="20"/>
                <w:szCs w:val="20"/>
              </w:rPr>
              <w:t xml:space="preserve">Земли, для которых градостроительные регламенты </w:t>
            </w:r>
          </w:p>
          <w:p w:rsidR="007772CD" w:rsidRPr="007772CD" w:rsidRDefault="007772CD" w:rsidP="007772CD">
            <w:pPr>
              <w:snapToGrid w:val="0"/>
              <w:contextualSpacing/>
              <w:rPr>
                <w:sz w:val="20"/>
                <w:szCs w:val="20"/>
              </w:rPr>
            </w:pPr>
            <w:r w:rsidRPr="007772CD">
              <w:rPr>
                <w:b/>
                <w:color w:val="000000"/>
                <w:sz w:val="20"/>
                <w:szCs w:val="20"/>
              </w:rPr>
              <w:t>не устанавливаются</w:t>
            </w:r>
          </w:p>
        </w:tc>
      </w:tr>
      <w:tr w:rsidR="007772CD" w:rsidRPr="007772CD" w:rsidTr="007772CD">
        <w:trPr>
          <w:trHeight w:val="23"/>
        </w:trPr>
        <w:tc>
          <w:tcPr>
            <w:tcW w:w="614"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contextualSpacing/>
              <w:rPr>
                <w:color w:val="000000"/>
                <w:sz w:val="20"/>
                <w:szCs w:val="20"/>
              </w:rPr>
            </w:pPr>
            <w:r w:rsidRPr="007772CD">
              <w:rPr>
                <w:color w:val="000000"/>
                <w:sz w:val="20"/>
                <w:szCs w:val="20"/>
              </w:rPr>
              <w:t>10</w:t>
            </w:r>
          </w:p>
        </w:tc>
        <w:tc>
          <w:tcPr>
            <w:tcW w:w="1621"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ind w:firstLine="44"/>
              <w:contextualSpacing/>
              <w:rPr>
                <w:color w:val="000000"/>
                <w:sz w:val="20"/>
                <w:szCs w:val="20"/>
              </w:rPr>
            </w:pPr>
            <w:r w:rsidRPr="007772CD">
              <w:rPr>
                <w:color w:val="000000"/>
                <w:sz w:val="20"/>
                <w:szCs w:val="20"/>
              </w:rPr>
              <w:t>СХ-1</w:t>
            </w: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7772CD" w:rsidRPr="007772CD" w:rsidRDefault="007772CD" w:rsidP="007772CD">
            <w:pPr>
              <w:snapToGrid w:val="0"/>
              <w:ind w:firstLine="44"/>
              <w:contextualSpacing/>
              <w:rPr>
                <w:sz w:val="20"/>
                <w:szCs w:val="20"/>
              </w:rPr>
            </w:pPr>
            <w:proofErr w:type="gramStart"/>
            <w:r w:rsidRPr="007772CD">
              <w:rPr>
                <w:color w:val="000000"/>
                <w:sz w:val="20"/>
                <w:szCs w:val="20"/>
              </w:rPr>
              <w:t xml:space="preserve">Сельскохозяйственные </w:t>
            </w:r>
            <w:proofErr w:type="spellStart"/>
            <w:r w:rsidRPr="007772CD">
              <w:rPr>
                <w:color w:val="000000"/>
                <w:sz w:val="20"/>
                <w:szCs w:val="20"/>
              </w:rPr>
              <w:t>угодия</w:t>
            </w:r>
            <w:proofErr w:type="spellEnd"/>
            <w:r w:rsidRPr="007772CD">
              <w:rPr>
                <w:color w:val="000000"/>
                <w:sz w:val="20"/>
                <w:szCs w:val="20"/>
              </w:rPr>
              <w:t xml:space="preserve"> в составе земель сельскохозяйственного назначения</w:t>
            </w:r>
            <w:proofErr w:type="gramEnd"/>
          </w:p>
        </w:tc>
      </w:tr>
      <w:tr w:rsidR="007772CD" w:rsidRPr="007772CD" w:rsidTr="007772CD">
        <w:trPr>
          <w:trHeight w:val="23"/>
        </w:trPr>
        <w:tc>
          <w:tcPr>
            <w:tcW w:w="614"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contextualSpacing/>
              <w:rPr>
                <w:color w:val="000000"/>
                <w:sz w:val="20"/>
                <w:szCs w:val="20"/>
              </w:rPr>
            </w:pPr>
            <w:r w:rsidRPr="007772CD">
              <w:rPr>
                <w:color w:val="000000"/>
                <w:sz w:val="20"/>
                <w:szCs w:val="20"/>
              </w:rPr>
              <w:t>11</w:t>
            </w:r>
          </w:p>
        </w:tc>
        <w:tc>
          <w:tcPr>
            <w:tcW w:w="1621"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ind w:firstLine="44"/>
              <w:contextualSpacing/>
              <w:rPr>
                <w:color w:val="000000"/>
                <w:sz w:val="20"/>
                <w:szCs w:val="20"/>
              </w:rPr>
            </w:pPr>
            <w:r w:rsidRPr="007772CD">
              <w:rPr>
                <w:color w:val="000000"/>
                <w:sz w:val="20"/>
                <w:szCs w:val="20"/>
              </w:rPr>
              <w:t>Л</w:t>
            </w: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7772CD" w:rsidRPr="007772CD" w:rsidRDefault="007772CD" w:rsidP="007772CD">
            <w:pPr>
              <w:snapToGrid w:val="0"/>
              <w:ind w:firstLine="44"/>
              <w:contextualSpacing/>
              <w:rPr>
                <w:sz w:val="20"/>
                <w:szCs w:val="20"/>
              </w:rPr>
            </w:pPr>
            <w:r w:rsidRPr="007772CD">
              <w:rPr>
                <w:color w:val="000000"/>
                <w:sz w:val="20"/>
                <w:szCs w:val="20"/>
              </w:rPr>
              <w:t>Земли лесного фонда</w:t>
            </w:r>
          </w:p>
        </w:tc>
      </w:tr>
      <w:tr w:rsidR="007772CD" w:rsidRPr="007772CD" w:rsidTr="007772CD">
        <w:trPr>
          <w:trHeight w:val="23"/>
        </w:trPr>
        <w:tc>
          <w:tcPr>
            <w:tcW w:w="614"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contextualSpacing/>
              <w:rPr>
                <w:color w:val="000000"/>
                <w:sz w:val="20"/>
                <w:szCs w:val="20"/>
              </w:rPr>
            </w:pPr>
            <w:r w:rsidRPr="007772CD">
              <w:rPr>
                <w:color w:val="000000"/>
                <w:sz w:val="20"/>
                <w:szCs w:val="20"/>
              </w:rPr>
              <w:t>12</w:t>
            </w:r>
          </w:p>
        </w:tc>
        <w:tc>
          <w:tcPr>
            <w:tcW w:w="1621"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ind w:firstLine="44"/>
              <w:contextualSpacing/>
              <w:rPr>
                <w:color w:val="000000"/>
                <w:sz w:val="20"/>
                <w:szCs w:val="20"/>
              </w:rPr>
            </w:pPr>
            <w:r w:rsidRPr="007772CD">
              <w:rPr>
                <w:color w:val="000000"/>
                <w:sz w:val="20"/>
                <w:szCs w:val="20"/>
              </w:rPr>
              <w:t>В</w:t>
            </w: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7772CD" w:rsidRPr="007772CD" w:rsidRDefault="007772CD" w:rsidP="007772CD">
            <w:pPr>
              <w:snapToGrid w:val="0"/>
              <w:contextualSpacing/>
              <w:rPr>
                <w:sz w:val="20"/>
                <w:szCs w:val="20"/>
              </w:rPr>
            </w:pPr>
            <w:r w:rsidRPr="007772CD">
              <w:rPr>
                <w:color w:val="000000"/>
                <w:sz w:val="20"/>
                <w:szCs w:val="20"/>
              </w:rPr>
              <w:t>Земли, покрытые поверхностными водами</w:t>
            </w:r>
          </w:p>
        </w:tc>
      </w:tr>
      <w:tr w:rsidR="007772CD" w:rsidRPr="007772CD" w:rsidTr="007772CD">
        <w:trPr>
          <w:trHeight w:val="23"/>
        </w:trPr>
        <w:tc>
          <w:tcPr>
            <w:tcW w:w="614"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contextualSpacing/>
              <w:rPr>
                <w:color w:val="000000"/>
                <w:sz w:val="20"/>
                <w:szCs w:val="20"/>
              </w:rPr>
            </w:pPr>
            <w:r w:rsidRPr="007772CD">
              <w:rPr>
                <w:color w:val="000000"/>
                <w:sz w:val="20"/>
                <w:szCs w:val="20"/>
              </w:rPr>
              <w:t>13</w:t>
            </w:r>
          </w:p>
        </w:tc>
        <w:tc>
          <w:tcPr>
            <w:tcW w:w="1621"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ind w:firstLine="44"/>
              <w:contextualSpacing/>
              <w:rPr>
                <w:color w:val="000000"/>
                <w:sz w:val="20"/>
                <w:szCs w:val="20"/>
              </w:rPr>
            </w:pPr>
            <w:r w:rsidRPr="007772CD">
              <w:rPr>
                <w:color w:val="000000"/>
                <w:sz w:val="20"/>
                <w:szCs w:val="20"/>
              </w:rPr>
              <w:t>ООПТ</w:t>
            </w: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7772CD" w:rsidRPr="007772CD" w:rsidRDefault="007772CD" w:rsidP="007772CD">
            <w:pPr>
              <w:snapToGrid w:val="0"/>
              <w:ind w:firstLine="44"/>
              <w:contextualSpacing/>
              <w:rPr>
                <w:sz w:val="20"/>
                <w:szCs w:val="20"/>
              </w:rPr>
            </w:pPr>
            <w:r w:rsidRPr="007772CD">
              <w:rPr>
                <w:color w:val="000000"/>
                <w:sz w:val="20"/>
                <w:szCs w:val="20"/>
              </w:rPr>
              <w:t>Земли особо охраняемых природных территорий</w:t>
            </w:r>
          </w:p>
        </w:tc>
      </w:tr>
      <w:tr w:rsidR="007772CD" w:rsidRPr="007772CD" w:rsidTr="007772CD">
        <w:trPr>
          <w:trHeight w:val="23"/>
        </w:trPr>
        <w:tc>
          <w:tcPr>
            <w:tcW w:w="614"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contextualSpacing/>
              <w:rPr>
                <w:color w:val="000000"/>
                <w:sz w:val="20"/>
                <w:szCs w:val="20"/>
              </w:rPr>
            </w:pPr>
            <w:r w:rsidRPr="007772CD">
              <w:rPr>
                <w:color w:val="000000"/>
                <w:sz w:val="20"/>
                <w:szCs w:val="20"/>
              </w:rPr>
              <w:t>14</w:t>
            </w:r>
          </w:p>
        </w:tc>
        <w:tc>
          <w:tcPr>
            <w:tcW w:w="1621"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ind w:firstLine="44"/>
              <w:contextualSpacing/>
              <w:rPr>
                <w:color w:val="000000"/>
                <w:sz w:val="20"/>
                <w:szCs w:val="20"/>
              </w:rPr>
            </w:pPr>
            <w:r w:rsidRPr="007772CD">
              <w:rPr>
                <w:color w:val="000000"/>
                <w:sz w:val="20"/>
                <w:szCs w:val="20"/>
              </w:rPr>
              <w:t>ООТ</w:t>
            </w: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7772CD" w:rsidRPr="007772CD" w:rsidRDefault="007772CD" w:rsidP="007772CD">
            <w:pPr>
              <w:snapToGrid w:val="0"/>
              <w:ind w:firstLine="44"/>
              <w:contextualSpacing/>
              <w:rPr>
                <w:sz w:val="20"/>
                <w:szCs w:val="20"/>
              </w:rPr>
            </w:pPr>
            <w:r w:rsidRPr="007772CD">
              <w:rPr>
                <w:color w:val="000000"/>
                <w:sz w:val="20"/>
                <w:szCs w:val="20"/>
              </w:rPr>
              <w:t>Зона объектов культурного наследия</w:t>
            </w:r>
          </w:p>
        </w:tc>
      </w:tr>
      <w:tr w:rsidR="007772CD" w:rsidRPr="007772CD" w:rsidTr="007772CD">
        <w:trPr>
          <w:trHeight w:val="23"/>
        </w:trPr>
        <w:tc>
          <w:tcPr>
            <w:tcW w:w="614"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contextualSpacing/>
              <w:rPr>
                <w:color w:val="000000"/>
                <w:sz w:val="20"/>
                <w:szCs w:val="20"/>
              </w:rPr>
            </w:pPr>
            <w:r w:rsidRPr="007772CD">
              <w:rPr>
                <w:color w:val="000000"/>
                <w:sz w:val="20"/>
                <w:szCs w:val="20"/>
              </w:rPr>
              <w:t>15</w:t>
            </w:r>
          </w:p>
        </w:tc>
        <w:tc>
          <w:tcPr>
            <w:tcW w:w="1621"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ind w:firstLine="44"/>
              <w:contextualSpacing/>
              <w:rPr>
                <w:color w:val="000000"/>
                <w:sz w:val="20"/>
                <w:szCs w:val="20"/>
              </w:rPr>
            </w:pPr>
            <w:r w:rsidRPr="007772CD">
              <w:rPr>
                <w:color w:val="000000"/>
                <w:sz w:val="20"/>
                <w:szCs w:val="20"/>
              </w:rPr>
              <w:t>ЗЗ</w:t>
            </w: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7772CD" w:rsidRPr="007772CD" w:rsidRDefault="007772CD" w:rsidP="007772CD">
            <w:pPr>
              <w:snapToGrid w:val="0"/>
              <w:ind w:firstLine="44"/>
              <w:contextualSpacing/>
              <w:rPr>
                <w:sz w:val="20"/>
                <w:szCs w:val="20"/>
              </w:rPr>
            </w:pPr>
            <w:r w:rsidRPr="007772CD">
              <w:rPr>
                <w:color w:val="000000"/>
                <w:sz w:val="20"/>
                <w:szCs w:val="20"/>
              </w:rPr>
              <w:t>Земли запаса</w:t>
            </w:r>
          </w:p>
        </w:tc>
      </w:tr>
    </w:tbl>
    <w:p w:rsidR="007772CD" w:rsidRPr="007772CD" w:rsidRDefault="007772CD" w:rsidP="007772CD">
      <w:pPr>
        <w:keepNext/>
        <w:widowControl w:val="0"/>
        <w:ind w:left="709" w:firstLine="567"/>
        <w:contextualSpacing/>
        <w:rPr>
          <w:sz w:val="20"/>
          <w:szCs w:val="20"/>
        </w:rPr>
      </w:pPr>
      <w:bookmarkStart w:id="39" w:name="__RefHeading___Toc442193459"/>
    </w:p>
    <w:p w:rsidR="007772CD" w:rsidRPr="007772CD" w:rsidRDefault="007772CD" w:rsidP="007772CD">
      <w:pPr>
        <w:keepNext/>
        <w:widowControl w:val="0"/>
        <w:ind w:left="709" w:firstLine="567"/>
        <w:contextualSpacing/>
        <w:rPr>
          <w:b/>
          <w:bCs/>
          <w:sz w:val="20"/>
          <w:szCs w:val="20"/>
          <w:lang w:eastAsia="en-US"/>
        </w:rPr>
      </w:pPr>
      <w:r w:rsidRPr="007772CD">
        <w:rPr>
          <w:b/>
          <w:bCs/>
          <w:kern w:val="1"/>
          <w:sz w:val="20"/>
          <w:szCs w:val="20"/>
          <w:lang w:eastAsia="en-US"/>
        </w:rPr>
        <w:t xml:space="preserve">РАЗДЕЛ </w:t>
      </w:r>
      <w:r w:rsidRPr="007772CD">
        <w:rPr>
          <w:b/>
          <w:bCs/>
          <w:kern w:val="1"/>
          <w:sz w:val="20"/>
          <w:szCs w:val="20"/>
          <w:lang w:val="en-US" w:eastAsia="en-US"/>
        </w:rPr>
        <w:t>III</w:t>
      </w:r>
      <w:r w:rsidRPr="007772CD">
        <w:rPr>
          <w:b/>
          <w:bCs/>
          <w:kern w:val="1"/>
          <w:sz w:val="20"/>
          <w:szCs w:val="20"/>
          <w:lang w:eastAsia="en-US"/>
        </w:rPr>
        <w:t>. ГРАДОСТРОИТЕЛЬНЫЕ РЕГЛАМЕНТЫ</w:t>
      </w:r>
      <w:bookmarkEnd w:id="39"/>
    </w:p>
    <w:p w:rsidR="007772CD" w:rsidRPr="007772CD" w:rsidRDefault="007772CD" w:rsidP="007772CD">
      <w:pPr>
        <w:keepNext/>
        <w:widowControl w:val="0"/>
        <w:tabs>
          <w:tab w:val="left" w:pos="0"/>
        </w:tabs>
        <w:ind w:firstLine="567"/>
        <w:contextualSpacing/>
        <w:jc w:val="center"/>
        <w:rPr>
          <w:b/>
          <w:bCs/>
          <w:sz w:val="20"/>
          <w:szCs w:val="20"/>
          <w:lang w:eastAsia="en-US"/>
        </w:rPr>
      </w:pPr>
      <w:bookmarkStart w:id="40" w:name="__RefHeading___Toc442193460"/>
    </w:p>
    <w:p w:rsidR="007772CD" w:rsidRPr="007772CD" w:rsidRDefault="007772CD" w:rsidP="007772CD">
      <w:pPr>
        <w:keepNext/>
        <w:widowControl w:val="0"/>
        <w:tabs>
          <w:tab w:val="left" w:pos="0"/>
        </w:tabs>
        <w:ind w:firstLine="709"/>
        <w:contextualSpacing/>
        <w:jc w:val="both"/>
        <w:rPr>
          <w:sz w:val="20"/>
          <w:szCs w:val="20"/>
        </w:rPr>
      </w:pPr>
      <w:r w:rsidRPr="007772CD">
        <w:rPr>
          <w:b/>
          <w:bCs/>
          <w:sz w:val="20"/>
          <w:szCs w:val="20"/>
          <w:lang w:eastAsia="en-US"/>
        </w:rPr>
        <w:t>Статья 37. Требования градостроительных регламентов</w:t>
      </w:r>
      <w:bookmarkEnd w:id="40"/>
    </w:p>
    <w:p w:rsidR="007772CD" w:rsidRPr="007772CD" w:rsidRDefault="007772CD" w:rsidP="007772CD">
      <w:pPr>
        <w:tabs>
          <w:tab w:val="left" w:pos="0"/>
        </w:tabs>
        <w:ind w:firstLine="709"/>
        <w:contextualSpacing/>
        <w:jc w:val="both"/>
        <w:rPr>
          <w:sz w:val="20"/>
          <w:szCs w:val="20"/>
        </w:rPr>
      </w:pPr>
      <w:r w:rsidRPr="007772CD">
        <w:rPr>
          <w:sz w:val="20"/>
          <w:szCs w:val="20"/>
        </w:rPr>
        <w:t xml:space="preserve">1. Градостроительным регламентом определяется правовой режим земельных участков, </w:t>
      </w:r>
      <w:r w:rsidRPr="007772CD">
        <w:rPr>
          <w:color w:val="000000"/>
          <w:sz w:val="20"/>
          <w:szCs w:val="20"/>
        </w:rPr>
        <w:t>равно как</w:t>
      </w:r>
      <w:r w:rsidRPr="007772CD">
        <w:rPr>
          <w:sz w:val="20"/>
          <w:szCs w:val="20"/>
        </w:rPr>
        <w:t xml:space="preserve">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7772CD" w:rsidRPr="007772CD" w:rsidRDefault="007772CD" w:rsidP="007772CD">
      <w:pPr>
        <w:tabs>
          <w:tab w:val="left" w:pos="0"/>
        </w:tabs>
        <w:ind w:firstLine="709"/>
        <w:contextualSpacing/>
        <w:jc w:val="both"/>
        <w:rPr>
          <w:sz w:val="20"/>
          <w:szCs w:val="20"/>
        </w:rPr>
      </w:pPr>
      <w:r w:rsidRPr="007772CD">
        <w:rPr>
          <w:sz w:val="20"/>
          <w:szCs w:val="20"/>
        </w:rPr>
        <w:t xml:space="preserve">2. </w:t>
      </w:r>
      <w:proofErr w:type="gramStart"/>
      <w:r w:rsidRPr="007772CD">
        <w:rPr>
          <w:sz w:val="20"/>
          <w:szCs w:val="20"/>
        </w:rPr>
        <w:t xml:space="preserve">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w:t>
      </w:r>
      <w:r w:rsidRPr="007772CD">
        <w:rPr>
          <w:color w:val="000000"/>
          <w:sz w:val="20"/>
          <w:szCs w:val="20"/>
        </w:rPr>
        <w:t>республиканских и (или) местных нормативов градостроительного проектирования</w:t>
      </w:r>
      <w:r w:rsidRPr="007772CD">
        <w:rPr>
          <w:sz w:val="20"/>
          <w:szCs w:val="20"/>
        </w:rPr>
        <w:t xml:space="preserve">,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 </w:t>
      </w:r>
      <w:r w:rsidRPr="007772CD">
        <w:rPr>
          <w:color w:val="000000"/>
          <w:sz w:val="20"/>
          <w:szCs w:val="20"/>
        </w:rPr>
        <w:t>и нормативными документами.</w:t>
      </w:r>
      <w:proofErr w:type="gramEnd"/>
    </w:p>
    <w:p w:rsidR="007772CD" w:rsidRPr="007772CD" w:rsidRDefault="007772CD" w:rsidP="007772CD">
      <w:pPr>
        <w:tabs>
          <w:tab w:val="left" w:pos="0"/>
        </w:tabs>
        <w:ind w:firstLine="709"/>
        <w:contextualSpacing/>
        <w:jc w:val="both"/>
        <w:rPr>
          <w:sz w:val="20"/>
          <w:szCs w:val="20"/>
        </w:rPr>
      </w:pPr>
      <w:r w:rsidRPr="007772CD">
        <w:rPr>
          <w:sz w:val="20"/>
          <w:szCs w:val="20"/>
        </w:rPr>
        <w:t>3. Градостроительные регламенты установлены с учётом:</w:t>
      </w:r>
    </w:p>
    <w:p w:rsidR="007772CD" w:rsidRPr="007772CD" w:rsidRDefault="007772CD" w:rsidP="007772CD">
      <w:pPr>
        <w:tabs>
          <w:tab w:val="left" w:pos="0"/>
        </w:tabs>
        <w:ind w:firstLine="709"/>
        <w:contextualSpacing/>
        <w:jc w:val="both"/>
        <w:rPr>
          <w:sz w:val="20"/>
          <w:szCs w:val="20"/>
        </w:rPr>
      </w:pPr>
      <w:r w:rsidRPr="007772CD">
        <w:rPr>
          <w:sz w:val="20"/>
          <w:szCs w:val="20"/>
        </w:rPr>
        <w:t>1) фактического использования земельных участков и объектов капитального строительства в границах территориальной зоны;</w:t>
      </w:r>
    </w:p>
    <w:p w:rsidR="007772CD" w:rsidRPr="007772CD" w:rsidRDefault="007772CD" w:rsidP="007772CD">
      <w:pPr>
        <w:tabs>
          <w:tab w:val="left" w:pos="0"/>
        </w:tabs>
        <w:ind w:firstLine="709"/>
        <w:contextualSpacing/>
        <w:jc w:val="both"/>
        <w:rPr>
          <w:sz w:val="20"/>
          <w:szCs w:val="20"/>
        </w:rPr>
      </w:pPr>
      <w:r w:rsidRPr="007772CD">
        <w:rPr>
          <w:sz w:val="20"/>
          <w:szCs w:val="20"/>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7772CD" w:rsidRPr="007772CD" w:rsidRDefault="007772CD" w:rsidP="007772CD">
      <w:pPr>
        <w:tabs>
          <w:tab w:val="left" w:pos="0"/>
        </w:tabs>
        <w:ind w:firstLine="709"/>
        <w:contextualSpacing/>
        <w:jc w:val="both"/>
        <w:rPr>
          <w:sz w:val="20"/>
          <w:szCs w:val="20"/>
        </w:rPr>
      </w:pPr>
      <w:r w:rsidRPr="007772CD">
        <w:rPr>
          <w:sz w:val="20"/>
          <w:szCs w:val="20"/>
        </w:rPr>
        <w:t xml:space="preserve">3) функциональных зон и характеристик их планируемого развития, определённых </w:t>
      </w:r>
      <w:r w:rsidRPr="007772CD">
        <w:rPr>
          <w:color w:val="000000"/>
          <w:sz w:val="20"/>
          <w:szCs w:val="20"/>
        </w:rPr>
        <w:t>генер</w:t>
      </w:r>
      <w:r w:rsidRPr="007772CD">
        <w:rPr>
          <w:sz w:val="20"/>
          <w:szCs w:val="20"/>
        </w:rPr>
        <w:t>альным планом;</w:t>
      </w:r>
    </w:p>
    <w:p w:rsidR="007772CD" w:rsidRPr="007772CD" w:rsidRDefault="007772CD" w:rsidP="007772CD">
      <w:pPr>
        <w:tabs>
          <w:tab w:val="left" w:pos="0"/>
        </w:tabs>
        <w:ind w:firstLine="709"/>
        <w:contextualSpacing/>
        <w:jc w:val="both"/>
        <w:rPr>
          <w:sz w:val="20"/>
          <w:szCs w:val="20"/>
        </w:rPr>
      </w:pPr>
      <w:r w:rsidRPr="007772CD">
        <w:rPr>
          <w:sz w:val="20"/>
          <w:szCs w:val="20"/>
        </w:rPr>
        <w:t>4) видов территориальных зон;</w:t>
      </w:r>
    </w:p>
    <w:p w:rsidR="007772CD" w:rsidRPr="007772CD" w:rsidRDefault="007772CD" w:rsidP="007772CD">
      <w:pPr>
        <w:tabs>
          <w:tab w:val="left" w:pos="0"/>
        </w:tabs>
        <w:ind w:firstLine="709"/>
        <w:contextualSpacing/>
        <w:jc w:val="both"/>
        <w:rPr>
          <w:sz w:val="20"/>
          <w:szCs w:val="20"/>
        </w:rPr>
      </w:pPr>
      <w:r w:rsidRPr="007772CD">
        <w:rPr>
          <w:sz w:val="20"/>
          <w:szCs w:val="20"/>
        </w:rPr>
        <w:t>5) требований охраны объектов культурного наследия, а также особо охраняемых природных территорий, иных природных объектов.</w:t>
      </w:r>
    </w:p>
    <w:p w:rsidR="007772CD" w:rsidRPr="007772CD" w:rsidRDefault="007772CD" w:rsidP="007772CD">
      <w:pPr>
        <w:ind w:firstLine="708"/>
        <w:contextualSpacing/>
        <w:jc w:val="both"/>
        <w:rPr>
          <w:sz w:val="20"/>
          <w:szCs w:val="20"/>
        </w:rPr>
      </w:pPr>
      <w:r w:rsidRPr="007772CD">
        <w:rPr>
          <w:sz w:val="20"/>
          <w:szCs w:val="20"/>
        </w:rPr>
        <w:t>4.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w:t>
      </w:r>
      <w:r w:rsidRPr="007772CD">
        <w:rPr>
          <w:color w:val="FF0000"/>
          <w:sz w:val="20"/>
          <w:szCs w:val="20"/>
          <w:lang w:eastAsia="ar-SA"/>
        </w:rPr>
        <w:t xml:space="preserve"> </w:t>
      </w:r>
      <w:r w:rsidRPr="007772CD">
        <w:rPr>
          <w:color w:val="000000"/>
          <w:sz w:val="20"/>
          <w:szCs w:val="20"/>
          <w:lang w:eastAsia="ar-SA"/>
        </w:rPr>
        <w:t>(за исключением земельных участков на которые действие градостроительного регламента не распространяется),</w:t>
      </w:r>
      <w:r w:rsidRPr="007772CD">
        <w:rPr>
          <w:color w:val="FF0000"/>
          <w:sz w:val="20"/>
          <w:szCs w:val="20"/>
          <w:lang w:eastAsia="ar-SA"/>
        </w:rPr>
        <w:t xml:space="preserve"> </w:t>
      </w:r>
      <w:r w:rsidRPr="007772CD">
        <w:rPr>
          <w:sz w:val="20"/>
          <w:szCs w:val="20"/>
        </w:rPr>
        <w:t>указаны:</w:t>
      </w:r>
    </w:p>
    <w:p w:rsidR="007772CD" w:rsidRPr="007772CD" w:rsidRDefault="007772CD" w:rsidP="007772CD">
      <w:pPr>
        <w:tabs>
          <w:tab w:val="left" w:pos="0"/>
        </w:tabs>
        <w:ind w:firstLine="709"/>
        <w:contextualSpacing/>
        <w:jc w:val="both"/>
        <w:rPr>
          <w:sz w:val="20"/>
          <w:szCs w:val="20"/>
        </w:rPr>
      </w:pPr>
      <w:r w:rsidRPr="007772CD">
        <w:rPr>
          <w:sz w:val="20"/>
          <w:szCs w:val="20"/>
        </w:rPr>
        <w:t>- виды разрешенного использования земельных участков и объектов капитального строительства;</w:t>
      </w:r>
    </w:p>
    <w:p w:rsidR="007772CD" w:rsidRPr="007772CD" w:rsidRDefault="007772CD" w:rsidP="007772CD">
      <w:pPr>
        <w:tabs>
          <w:tab w:val="left" w:pos="0"/>
        </w:tabs>
        <w:ind w:firstLine="709"/>
        <w:contextualSpacing/>
        <w:jc w:val="both"/>
        <w:rPr>
          <w:color w:val="000000"/>
          <w:sz w:val="20"/>
          <w:szCs w:val="20"/>
        </w:rPr>
      </w:pPr>
      <w:proofErr w:type="gramStart"/>
      <w:r w:rsidRPr="007772CD">
        <w:rPr>
          <w:sz w:val="20"/>
          <w:szCs w:val="20"/>
        </w:rPr>
        <w:t xml:space="preserve">- предельные (минимальные и (или) максимальные) площади земельных участков и предельные параметры разрешенного </w:t>
      </w:r>
      <w:r w:rsidRPr="007772CD">
        <w:rPr>
          <w:color w:val="000000"/>
          <w:sz w:val="20"/>
          <w:szCs w:val="20"/>
        </w:rPr>
        <w:t xml:space="preserve">строительства, </w:t>
      </w:r>
      <w:r w:rsidRPr="007772CD">
        <w:rPr>
          <w:rFonts w:ascii="TimesNewRomanPSMT" w:hAnsi="TimesNewRomanPSMT" w:cs="TimesNewRomanPSMT"/>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7772CD">
        <w:rPr>
          <w:color w:val="000000"/>
          <w:sz w:val="20"/>
          <w:szCs w:val="20"/>
        </w:rPr>
        <w:t>.</w:t>
      </w:r>
      <w:proofErr w:type="gramEnd"/>
      <w:r w:rsidRPr="007772CD">
        <w:rPr>
          <w:color w:val="000000"/>
          <w:sz w:val="20"/>
          <w:szCs w:val="20"/>
        </w:rPr>
        <w:t xml:space="preserve"> Там, где не имеется возможность установления предельных параметров в градостроительном регламенте указано, что такие предельные параметры не подлежат установлению.</w:t>
      </w:r>
      <w:r w:rsidRPr="007772CD">
        <w:rPr>
          <w:b/>
          <w:bCs/>
          <w:color w:val="000000"/>
          <w:sz w:val="20"/>
          <w:szCs w:val="20"/>
          <w:lang w:eastAsia="en-US"/>
        </w:rPr>
        <w:t xml:space="preserve"> </w:t>
      </w:r>
      <w:r w:rsidRPr="007772CD">
        <w:rPr>
          <w:bCs/>
          <w:color w:val="000000"/>
          <w:sz w:val="20"/>
          <w:szCs w:val="20"/>
          <w:lang w:eastAsia="en-US"/>
        </w:rPr>
        <w:t>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 приведены в статье 22 настоящих Правил;</w:t>
      </w:r>
    </w:p>
    <w:p w:rsidR="007772CD" w:rsidRPr="007772CD" w:rsidRDefault="007772CD" w:rsidP="007772CD">
      <w:pPr>
        <w:tabs>
          <w:tab w:val="left" w:pos="0"/>
        </w:tabs>
        <w:ind w:firstLine="709"/>
        <w:contextualSpacing/>
        <w:jc w:val="both"/>
        <w:rPr>
          <w:color w:val="000000"/>
          <w:sz w:val="20"/>
          <w:szCs w:val="20"/>
        </w:rPr>
      </w:pPr>
      <w:r w:rsidRPr="007772CD">
        <w:rPr>
          <w:color w:val="000000"/>
          <w:sz w:val="20"/>
          <w:szCs w:val="20"/>
        </w:rPr>
        <w:t xml:space="preserve">-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Указанные ограничения (зоны с особыми условиями использования территории) отображены на карте градостроительного зонирования </w:t>
      </w:r>
      <w:r w:rsidRPr="007772CD">
        <w:rPr>
          <w:color w:val="000000"/>
          <w:sz w:val="20"/>
          <w:szCs w:val="20"/>
          <w:lang w:eastAsia="ar-SA"/>
        </w:rPr>
        <w:t>и зон с особыми условиями использования территории</w:t>
      </w:r>
      <w:r w:rsidRPr="007772CD">
        <w:rPr>
          <w:color w:val="000000"/>
          <w:sz w:val="20"/>
          <w:szCs w:val="20"/>
        </w:rPr>
        <w:t xml:space="preserve"> настоящих Правил. Общие требования градостроительного регламента в части ограничений использования земельных участков и объектов капитального строительства приведены в статье 25 настоящих Правил.</w:t>
      </w:r>
    </w:p>
    <w:p w:rsidR="007772CD" w:rsidRPr="007772CD" w:rsidRDefault="007772CD" w:rsidP="007772CD">
      <w:pPr>
        <w:tabs>
          <w:tab w:val="left" w:pos="0"/>
        </w:tabs>
        <w:ind w:firstLine="709"/>
        <w:contextualSpacing/>
        <w:jc w:val="both"/>
        <w:rPr>
          <w:color w:val="000000"/>
          <w:sz w:val="20"/>
          <w:szCs w:val="20"/>
        </w:rPr>
      </w:pPr>
      <w:r w:rsidRPr="007772CD">
        <w:rPr>
          <w:color w:val="000000"/>
          <w:sz w:val="20"/>
          <w:szCs w:val="20"/>
        </w:rPr>
        <w:t>5. Градостроительные регламенты в отношении зон с особыми условиями использования территории устанавливаются в соответствии с законодательством Российской Федерации.</w:t>
      </w:r>
    </w:p>
    <w:p w:rsidR="007772CD" w:rsidRPr="007772CD" w:rsidRDefault="007772CD" w:rsidP="007772CD">
      <w:pPr>
        <w:tabs>
          <w:tab w:val="left" w:pos="0"/>
        </w:tabs>
        <w:ind w:firstLine="709"/>
        <w:contextualSpacing/>
        <w:jc w:val="both"/>
        <w:rPr>
          <w:color w:val="000000"/>
          <w:sz w:val="20"/>
          <w:szCs w:val="20"/>
          <w:lang w:eastAsia="ar-SA"/>
        </w:rPr>
      </w:pPr>
      <w:r w:rsidRPr="007772CD">
        <w:rPr>
          <w:color w:val="000000"/>
          <w:sz w:val="20"/>
          <w:szCs w:val="20"/>
        </w:rPr>
        <w:t xml:space="preserve">6. При наличии на территории муниципального образования объекта культурного наследия на карте градостроительного зонирования </w:t>
      </w:r>
      <w:r w:rsidRPr="007772CD">
        <w:rPr>
          <w:color w:val="000000"/>
          <w:sz w:val="20"/>
          <w:szCs w:val="20"/>
          <w:lang w:eastAsia="ar-SA"/>
        </w:rPr>
        <w:t>и зон с особыми условиями использования территории</w:t>
      </w:r>
      <w:r w:rsidRPr="007772CD">
        <w:rPr>
          <w:color w:val="000000"/>
          <w:sz w:val="20"/>
          <w:szCs w:val="20"/>
        </w:rPr>
        <w:t xml:space="preserve"> отображаются границы охранной зоны объекта культурного наследия, устанавливаемые в соответствии с проектом зон </w:t>
      </w:r>
      <w:r w:rsidRPr="007772CD">
        <w:rPr>
          <w:color w:val="000000"/>
          <w:sz w:val="20"/>
          <w:szCs w:val="20"/>
        </w:rPr>
        <w:lastRenderedPageBreak/>
        <w:t xml:space="preserve">охраны объекта культурного наследия, утвержденным в установленном порядке. В отсутствии утвержденных границ охранной зоны объекта культурного наследия на карте градостроительного зонирования </w:t>
      </w:r>
      <w:r w:rsidRPr="007772CD">
        <w:rPr>
          <w:color w:val="000000"/>
          <w:sz w:val="20"/>
          <w:szCs w:val="20"/>
          <w:lang w:eastAsia="ar-SA"/>
        </w:rPr>
        <w:t>и зон с особыми условиями использования территории</w:t>
      </w:r>
      <w:r w:rsidRPr="007772CD">
        <w:rPr>
          <w:color w:val="000000"/>
          <w:sz w:val="20"/>
          <w:szCs w:val="20"/>
        </w:rPr>
        <w:t xml:space="preserve"> отображается защитная зона объекта культурного наследия, установленная в соответствии с Федеральным законом «Об объектах культурного наследия (памятниках истории и культуры) народов Российской Федерации».</w:t>
      </w:r>
    </w:p>
    <w:p w:rsidR="007772CD" w:rsidRPr="007772CD" w:rsidRDefault="007772CD" w:rsidP="007772CD">
      <w:pPr>
        <w:ind w:firstLine="709"/>
        <w:contextualSpacing/>
        <w:jc w:val="both"/>
        <w:rPr>
          <w:color w:val="000000"/>
          <w:sz w:val="20"/>
          <w:szCs w:val="20"/>
        </w:rPr>
      </w:pPr>
      <w:r w:rsidRPr="007772CD">
        <w:rPr>
          <w:color w:val="000000"/>
          <w:sz w:val="20"/>
          <w:szCs w:val="20"/>
          <w:lang w:eastAsia="ar-SA"/>
        </w:rPr>
        <w:t>7. Земельные участки, на которые действие градостроительного регламента не распространяется (территории объектов культурного наследия, территории общего пользования, предназначенные для размещения линейных объектов и/или занятые линейными объектами) могут располагаться в любой территориальной зоне.</w:t>
      </w:r>
    </w:p>
    <w:p w:rsidR="007772CD" w:rsidRPr="007772CD" w:rsidRDefault="007772CD" w:rsidP="007772CD">
      <w:pPr>
        <w:tabs>
          <w:tab w:val="left" w:pos="0"/>
        </w:tabs>
        <w:ind w:firstLine="709"/>
        <w:contextualSpacing/>
        <w:jc w:val="both"/>
        <w:rPr>
          <w:color w:val="000000"/>
          <w:sz w:val="20"/>
          <w:szCs w:val="20"/>
        </w:rPr>
      </w:pPr>
      <w:r w:rsidRPr="007772CD">
        <w:rPr>
          <w:color w:val="000000"/>
          <w:sz w:val="20"/>
          <w:szCs w:val="20"/>
        </w:rPr>
        <w:t xml:space="preserve">8. </w:t>
      </w:r>
      <w:proofErr w:type="gramStart"/>
      <w:r w:rsidRPr="007772CD">
        <w:rPr>
          <w:color w:val="000000"/>
          <w:sz w:val="20"/>
          <w:szCs w:val="20"/>
        </w:rPr>
        <w:t>Земельные участки или объекты капитального строительства, созданные (образованные) в установленном порядке до введения в действие Правил,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w:t>
      </w:r>
      <w:proofErr w:type="gramEnd"/>
      <w:r w:rsidRPr="007772CD">
        <w:rPr>
          <w:color w:val="000000"/>
          <w:sz w:val="20"/>
          <w:szCs w:val="20"/>
        </w:rPr>
        <w:t xml:space="preserve"> или здоровья человека, для окружающей среды, объектов культурного наследия.</w:t>
      </w:r>
    </w:p>
    <w:p w:rsidR="007772CD" w:rsidRPr="007772CD" w:rsidRDefault="007772CD" w:rsidP="007772CD">
      <w:pPr>
        <w:tabs>
          <w:tab w:val="left" w:pos="0"/>
        </w:tabs>
        <w:ind w:firstLine="709"/>
        <w:contextualSpacing/>
        <w:jc w:val="both"/>
        <w:rPr>
          <w:color w:val="000000"/>
          <w:sz w:val="20"/>
          <w:szCs w:val="20"/>
        </w:rPr>
      </w:pPr>
      <w:r w:rsidRPr="007772CD">
        <w:rPr>
          <w:color w:val="000000"/>
          <w:sz w:val="20"/>
          <w:szCs w:val="20"/>
        </w:rPr>
        <w:t xml:space="preserve">9. Реконструкция указанных в части 8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w:t>
      </w:r>
    </w:p>
    <w:p w:rsidR="007772CD" w:rsidRPr="007772CD" w:rsidRDefault="007772CD" w:rsidP="007772CD">
      <w:pPr>
        <w:tabs>
          <w:tab w:val="left" w:pos="0"/>
        </w:tabs>
        <w:ind w:firstLine="709"/>
        <w:contextualSpacing/>
        <w:jc w:val="both"/>
        <w:rPr>
          <w:color w:val="000000"/>
          <w:sz w:val="20"/>
          <w:szCs w:val="20"/>
        </w:rPr>
      </w:pPr>
      <w:r w:rsidRPr="007772CD">
        <w:rPr>
          <w:color w:val="000000"/>
          <w:sz w:val="20"/>
          <w:szCs w:val="20"/>
        </w:rPr>
        <w:t>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7772CD" w:rsidRPr="007772CD" w:rsidRDefault="007772CD" w:rsidP="007772CD">
      <w:pPr>
        <w:tabs>
          <w:tab w:val="left" w:pos="0"/>
        </w:tabs>
        <w:ind w:firstLine="709"/>
        <w:contextualSpacing/>
        <w:jc w:val="both"/>
        <w:rPr>
          <w:color w:val="000000"/>
          <w:sz w:val="20"/>
          <w:szCs w:val="20"/>
        </w:rPr>
      </w:pPr>
      <w:r w:rsidRPr="007772CD">
        <w:rPr>
          <w:color w:val="000000"/>
          <w:sz w:val="20"/>
          <w:szCs w:val="20"/>
        </w:rPr>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7772CD" w:rsidRPr="007772CD" w:rsidRDefault="007772CD" w:rsidP="007772CD">
      <w:pPr>
        <w:tabs>
          <w:tab w:val="left" w:pos="0"/>
        </w:tabs>
        <w:ind w:firstLine="709"/>
        <w:contextualSpacing/>
        <w:jc w:val="both"/>
        <w:rPr>
          <w:color w:val="FF0000"/>
          <w:sz w:val="20"/>
          <w:szCs w:val="20"/>
        </w:rPr>
      </w:pPr>
      <w:r w:rsidRPr="007772CD">
        <w:rPr>
          <w:color w:val="000000"/>
          <w:sz w:val="20"/>
          <w:szCs w:val="20"/>
        </w:rPr>
        <w:t>11. Объекты капитального строительства, созданные с нарушением требований градостроительных регламентов, являются самовольными постройками в соответствии со статьёй 222 Гражданского кодекса Российской Федерации.</w:t>
      </w:r>
      <w:bookmarkStart w:id="41" w:name="__RefHeading___Toc442193464"/>
    </w:p>
    <w:p w:rsidR="007772CD" w:rsidRDefault="007772CD" w:rsidP="007772CD">
      <w:pPr>
        <w:keepNext/>
        <w:widowControl w:val="0"/>
        <w:tabs>
          <w:tab w:val="left" w:pos="0"/>
        </w:tabs>
        <w:ind w:firstLine="709"/>
        <w:contextualSpacing/>
        <w:jc w:val="both"/>
        <w:rPr>
          <w:b/>
          <w:bCs/>
          <w:sz w:val="20"/>
          <w:szCs w:val="20"/>
          <w:lang w:eastAsia="en-US"/>
        </w:rPr>
      </w:pPr>
    </w:p>
    <w:p w:rsidR="007772CD" w:rsidRPr="007772CD" w:rsidRDefault="007772CD" w:rsidP="007772CD">
      <w:pPr>
        <w:keepNext/>
        <w:widowControl w:val="0"/>
        <w:tabs>
          <w:tab w:val="left" w:pos="0"/>
        </w:tabs>
        <w:ind w:firstLine="709"/>
        <w:contextualSpacing/>
        <w:jc w:val="both"/>
        <w:rPr>
          <w:b/>
          <w:bCs/>
          <w:sz w:val="20"/>
          <w:szCs w:val="20"/>
          <w:lang w:eastAsia="en-US"/>
        </w:rPr>
      </w:pPr>
      <w:r w:rsidRPr="007772CD">
        <w:rPr>
          <w:b/>
          <w:bCs/>
          <w:sz w:val="20"/>
          <w:szCs w:val="20"/>
          <w:lang w:eastAsia="en-US"/>
        </w:rPr>
        <w:t>Статья 38. Градостроительный регламент зоны застройки индивидуальными жилыми домами</w:t>
      </w:r>
      <w:r w:rsidRPr="007772CD">
        <w:rPr>
          <w:sz w:val="20"/>
          <w:szCs w:val="20"/>
        </w:rPr>
        <w:t xml:space="preserve"> </w:t>
      </w:r>
      <w:r w:rsidRPr="007772CD">
        <w:rPr>
          <w:b/>
          <w:bCs/>
          <w:sz w:val="20"/>
          <w:szCs w:val="20"/>
          <w:lang w:eastAsia="en-US"/>
        </w:rPr>
        <w:t>(Ж-1)</w:t>
      </w:r>
      <w:bookmarkEnd w:id="41"/>
    </w:p>
    <w:p w:rsidR="007772CD" w:rsidRPr="007772CD" w:rsidRDefault="007772CD" w:rsidP="007772CD">
      <w:pPr>
        <w:keepNext/>
        <w:widowControl w:val="0"/>
        <w:tabs>
          <w:tab w:val="left" w:pos="0"/>
        </w:tabs>
        <w:ind w:firstLine="709"/>
        <w:contextualSpacing/>
        <w:jc w:val="both"/>
        <w:rPr>
          <w:bCs/>
          <w:sz w:val="20"/>
          <w:szCs w:val="20"/>
          <w:lang w:eastAsia="en-US"/>
        </w:rPr>
      </w:pPr>
      <w:r w:rsidRPr="007772CD">
        <w:rPr>
          <w:bCs/>
          <w:sz w:val="20"/>
          <w:szCs w:val="20"/>
          <w:lang w:eastAsia="en-US"/>
        </w:rPr>
        <w:t>Указанная зона включает территории, предназначенные для ведения личного подсобного хозяйства, садоводства и огородничества, социального и коммунально-бытового назначения.</w:t>
      </w:r>
    </w:p>
    <w:p w:rsidR="007772CD" w:rsidRPr="007772CD" w:rsidRDefault="007772CD" w:rsidP="007772CD">
      <w:pPr>
        <w:snapToGrid w:val="0"/>
        <w:ind w:firstLine="709"/>
        <w:contextualSpacing/>
        <w:jc w:val="both"/>
        <w:rPr>
          <w:sz w:val="20"/>
          <w:szCs w:val="20"/>
        </w:rPr>
      </w:pPr>
      <w:r w:rsidRPr="007772CD">
        <w:rPr>
          <w:sz w:val="20"/>
          <w:szCs w:val="20"/>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7772CD" w:rsidRPr="007772CD" w:rsidRDefault="007772CD" w:rsidP="007772CD">
      <w:pPr>
        <w:snapToGrid w:val="0"/>
        <w:ind w:firstLine="709"/>
        <w:contextualSpacing/>
        <w:jc w:val="both"/>
        <w:rPr>
          <w:sz w:val="20"/>
          <w:szCs w:val="20"/>
        </w:rPr>
      </w:pPr>
    </w:p>
    <w:tbl>
      <w:tblPr>
        <w:tblW w:w="9225" w:type="dxa"/>
        <w:tblInd w:w="5" w:type="dxa"/>
        <w:tblLayout w:type="fixed"/>
        <w:tblCellMar>
          <w:left w:w="0" w:type="dxa"/>
          <w:right w:w="0" w:type="dxa"/>
        </w:tblCellMar>
        <w:tblLook w:val="0000"/>
      </w:tblPr>
      <w:tblGrid>
        <w:gridCol w:w="567"/>
        <w:gridCol w:w="993"/>
        <w:gridCol w:w="4393"/>
        <w:gridCol w:w="568"/>
        <w:gridCol w:w="1276"/>
        <w:gridCol w:w="709"/>
        <w:gridCol w:w="708"/>
        <w:gridCol w:w="11"/>
      </w:tblGrid>
      <w:tr w:rsidR="007772CD" w:rsidRPr="007772CD" w:rsidTr="007772CD">
        <w:trPr>
          <w:cantSplit/>
          <w:trHeight w:val="258"/>
          <w:tblHeader/>
        </w:trPr>
        <w:tc>
          <w:tcPr>
            <w:tcW w:w="567" w:type="dxa"/>
            <w:vMerge w:val="restart"/>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jc w:val="center"/>
              <w:rPr>
                <w:iCs/>
                <w:sz w:val="20"/>
                <w:szCs w:val="20"/>
              </w:rPr>
            </w:pPr>
            <w:r w:rsidRPr="007772CD">
              <w:rPr>
                <w:iCs/>
                <w:sz w:val="20"/>
                <w:szCs w:val="20"/>
              </w:rPr>
              <w:t>№</w:t>
            </w:r>
          </w:p>
          <w:p w:rsidR="007772CD" w:rsidRPr="007772CD" w:rsidRDefault="007772CD" w:rsidP="007772CD">
            <w:pPr>
              <w:snapToGrid w:val="0"/>
              <w:jc w:val="center"/>
              <w:rPr>
                <w:iCs/>
                <w:sz w:val="20"/>
                <w:szCs w:val="20"/>
              </w:rPr>
            </w:pPr>
            <w:proofErr w:type="spellStart"/>
            <w:proofErr w:type="gramStart"/>
            <w:r w:rsidRPr="007772CD">
              <w:rPr>
                <w:iCs/>
                <w:sz w:val="20"/>
                <w:szCs w:val="20"/>
              </w:rPr>
              <w:t>п</w:t>
            </w:r>
            <w:proofErr w:type="spellEnd"/>
            <w:proofErr w:type="gramEnd"/>
            <w:r w:rsidRPr="007772CD">
              <w:rPr>
                <w:iCs/>
                <w:sz w:val="20"/>
                <w:szCs w:val="20"/>
              </w:rPr>
              <w:t>/</w:t>
            </w:r>
            <w:proofErr w:type="spellStart"/>
            <w:r w:rsidRPr="007772CD">
              <w:rPr>
                <w:iCs/>
                <w:sz w:val="20"/>
                <w:szCs w:val="20"/>
              </w:rPr>
              <w:t>п</w:t>
            </w:r>
            <w:proofErr w:type="spellEnd"/>
          </w:p>
        </w:tc>
        <w:tc>
          <w:tcPr>
            <w:tcW w:w="993" w:type="dxa"/>
            <w:vMerge w:val="restart"/>
            <w:tcBorders>
              <w:top w:val="single" w:sz="4" w:space="0" w:color="000000"/>
              <w:left w:val="single" w:sz="4" w:space="0" w:color="000000"/>
              <w:bottom w:val="single" w:sz="4" w:space="0" w:color="000000"/>
            </w:tcBorders>
            <w:shd w:val="clear" w:color="auto" w:fill="auto"/>
            <w:textDirection w:val="btLr"/>
          </w:tcPr>
          <w:p w:rsidR="007772CD" w:rsidRPr="007772CD" w:rsidRDefault="007772CD" w:rsidP="007772CD">
            <w:pPr>
              <w:snapToGrid w:val="0"/>
              <w:ind w:left="113" w:right="113"/>
              <w:rPr>
                <w:iCs/>
                <w:sz w:val="20"/>
                <w:szCs w:val="20"/>
              </w:rPr>
            </w:pPr>
            <w:r w:rsidRPr="007772CD">
              <w:rPr>
                <w:iCs/>
                <w:sz w:val="20"/>
                <w:szCs w:val="20"/>
              </w:rPr>
              <w:t>Код (числовое обозначение) в соответствии с Классификатором</w:t>
            </w:r>
          </w:p>
        </w:tc>
        <w:tc>
          <w:tcPr>
            <w:tcW w:w="4393" w:type="dxa"/>
            <w:vMerge w:val="restart"/>
            <w:tcBorders>
              <w:top w:val="single" w:sz="4" w:space="0" w:color="000000"/>
              <w:left w:val="single" w:sz="4" w:space="0" w:color="000000"/>
              <w:bottom w:val="single" w:sz="4" w:space="0" w:color="000000"/>
              <w:right w:val="single" w:sz="4" w:space="0" w:color="auto"/>
            </w:tcBorders>
            <w:shd w:val="clear" w:color="auto" w:fill="auto"/>
          </w:tcPr>
          <w:p w:rsidR="007772CD" w:rsidRPr="007772CD" w:rsidRDefault="007772CD" w:rsidP="007772CD">
            <w:pPr>
              <w:snapToGrid w:val="0"/>
              <w:rPr>
                <w:iCs/>
                <w:sz w:val="20"/>
                <w:szCs w:val="20"/>
              </w:rPr>
            </w:pPr>
            <w:r w:rsidRPr="007772CD">
              <w:rPr>
                <w:iCs/>
                <w:sz w:val="20"/>
                <w:szCs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7772CD">
              <w:rPr>
                <w:sz w:val="20"/>
                <w:szCs w:val="20"/>
                <w:lang w:eastAsia="ar-SA"/>
              </w:rPr>
              <w:t xml:space="preserve"> утвержденным </w:t>
            </w:r>
            <w:r w:rsidRPr="007772CD">
              <w:rPr>
                <w:bCs/>
                <w:sz w:val="20"/>
                <w:szCs w:val="20"/>
              </w:rPr>
              <w:t>уполномоченным федеральным органом исполнительной власти)</w:t>
            </w:r>
          </w:p>
          <w:p w:rsidR="007772CD" w:rsidRPr="007772CD" w:rsidRDefault="007772CD" w:rsidP="007772CD">
            <w:pPr>
              <w:snapToGrid w:val="0"/>
              <w:jc w:val="center"/>
              <w:rPr>
                <w:iCs/>
                <w:sz w:val="20"/>
                <w:szCs w:val="20"/>
              </w:rPr>
            </w:pPr>
          </w:p>
        </w:tc>
        <w:tc>
          <w:tcPr>
            <w:tcW w:w="32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sz w:val="20"/>
                <w:szCs w:val="20"/>
              </w:rPr>
            </w:pPr>
            <w:r w:rsidRPr="007772CD">
              <w:rPr>
                <w:bCs/>
                <w:iCs/>
                <w:sz w:val="20"/>
                <w:szCs w:val="20"/>
              </w:rPr>
              <w:t>Параметры разрешенного строительства, реконструкции объектов капитального строительства</w:t>
            </w:r>
          </w:p>
        </w:tc>
      </w:tr>
      <w:tr w:rsidR="007772CD" w:rsidRPr="007772CD" w:rsidTr="007772CD">
        <w:trPr>
          <w:cantSplit/>
          <w:trHeight w:val="3284"/>
        </w:trPr>
        <w:tc>
          <w:tcPr>
            <w:tcW w:w="567" w:type="dxa"/>
            <w:vMerge/>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jc w:val="center"/>
              <w:rPr>
                <w:iCs/>
                <w:sz w:val="20"/>
                <w:szCs w:val="20"/>
              </w:rPr>
            </w:pPr>
          </w:p>
        </w:tc>
        <w:tc>
          <w:tcPr>
            <w:tcW w:w="993" w:type="dxa"/>
            <w:vMerge/>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jc w:val="center"/>
              <w:rPr>
                <w:iCs/>
                <w:sz w:val="20"/>
                <w:szCs w:val="20"/>
              </w:rPr>
            </w:pPr>
          </w:p>
        </w:tc>
        <w:tc>
          <w:tcPr>
            <w:tcW w:w="4393"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7772CD" w:rsidRPr="007772CD" w:rsidRDefault="007772CD" w:rsidP="007772CD">
            <w:pPr>
              <w:snapToGrid w:val="0"/>
              <w:jc w:val="center"/>
              <w:rPr>
                <w:iCs/>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72CD" w:rsidRPr="007772CD" w:rsidRDefault="007772CD" w:rsidP="007772CD">
            <w:pPr>
              <w:snapToGrid w:val="0"/>
              <w:jc w:val="center"/>
              <w:rPr>
                <w:iCs/>
                <w:sz w:val="20"/>
                <w:szCs w:val="20"/>
              </w:rPr>
            </w:pPr>
            <w:r w:rsidRPr="007772CD">
              <w:rPr>
                <w:iCs/>
                <w:sz w:val="20"/>
                <w:szCs w:val="20"/>
              </w:rPr>
              <w:t>Предельная этажность зданий, строений, сооружений, этаж</w:t>
            </w:r>
          </w:p>
        </w:tc>
        <w:tc>
          <w:tcPr>
            <w:tcW w:w="1276" w:type="dxa"/>
            <w:tcBorders>
              <w:top w:val="single" w:sz="4" w:space="0" w:color="auto"/>
              <w:left w:val="single" w:sz="4" w:space="0" w:color="auto"/>
              <w:bottom w:val="single" w:sz="4" w:space="0" w:color="auto"/>
              <w:right w:val="single" w:sz="4" w:space="0" w:color="auto"/>
            </w:tcBorders>
            <w:shd w:val="clear" w:color="auto" w:fill="auto"/>
            <w:textDirection w:val="btLr"/>
          </w:tcPr>
          <w:p w:rsidR="007772CD" w:rsidRPr="007772CD" w:rsidRDefault="007772CD" w:rsidP="007772CD">
            <w:pPr>
              <w:snapToGrid w:val="0"/>
              <w:jc w:val="center"/>
              <w:rPr>
                <w:bCs/>
                <w:iCs/>
                <w:sz w:val="20"/>
                <w:szCs w:val="20"/>
              </w:rPr>
            </w:pPr>
            <w:r w:rsidRPr="007772CD">
              <w:rPr>
                <w:iCs/>
                <w:sz w:val="20"/>
                <w:szCs w:val="20"/>
              </w:rPr>
              <w:t xml:space="preserve">Предельные размеры земельных участков (мин. - макс.), </w:t>
            </w:r>
            <w:proofErr w:type="gramStart"/>
            <w:r w:rsidRPr="007772CD">
              <w:rPr>
                <w:iCs/>
                <w:sz w:val="20"/>
                <w:szCs w:val="20"/>
              </w:rPr>
              <w:t>га</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rsidR="007772CD" w:rsidRPr="007772CD" w:rsidRDefault="007772CD" w:rsidP="007772CD">
            <w:pPr>
              <w:snapToGrid w:val="0"/>
              <w:jc w:val="center"/>
              <w:rPr>
                <w:bCs/>
                <w:iCs/>
                <w:sz w:val="20"/>
                <w:szCs w:val="20"/>
              </w:rPr>
            </w:pPr>
            <w:r w:rsidRPr="007772CD">
              <w:rPr>
                <w:bCs/>
                <w:iCs/>
                <w:sz w:val="20"/>
                <w:szCs w:val="20"/>
              </w:rPr>
              <w:t>Максимальный процент застройки, %</w:t>
            </w:r>
          </w:p>
        </w:tc>
        <w:tc>
          <w:tcPr>
            <w:tcW w:w="719"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rsidR="007772CD" w:rsidRPr="007772CD" w:rsidRDefault="007772CD" w:rsidP="007772CD">
            <w:pPr>
              <w:snapToGrid w:val="0"/>
              <w:ind w:left="113" w:right="113"/>
              <w:jc w:val="center"/>
              <w:rPr>
                <w:sz w:val="20"/>
                <w:szCs w:val="20"/>
              </w:rPr>
            </w:pPr>
            <w:r w:rsidRPr="007772CD">
              <w:rPr>
                <w:bCs/>
                <w:iCs/>
                <w:sz w:val="20"/>
                <w:szCs w:val="20"/>
              </w:rPr>
              <w:t>Минимальные отступы от границ земельных участков</w:t>
            </w:r>
          </w:p>
        </w:tc>
      </w:tr>
      <w:tr w:rsidR="007772CD" w:rsidRPr="007772CD" w:rsidTr="007772CD">
        <w:trPr>
          <w:trHeight w:val="272"/>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jc w:val="center"/>
              <w:rPr>
                <w:iCs/>
                <w:sz w:val="20"/>
                <w:szCs w:val="20"/>
              </w:rPr>
            </w:pPr>
            <w:r w:rsidRPr="007772CD">
              <w:rPr>
                <w:iCs/>
                <w:sz w:val="20"/>
                <w:szCs w:val="20"/>
              </w:rPr>
              <w:t>1</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jc w:val="center"/>
              <w:rPr>
                <w:iCs/>
                <w:sz w:val="20"/>
                <w:szCs w:val="20"/>
              </w:rPr>
            </w:pPr>
            <w:r w:rsidRPr="007772CD">
              <w:rPr>
                <w:iCs/>
                <w:sz w:val="20"/>
                <w:szCs w:val="20"/>
              </w:rPr>
              <w:t>2</w:t>
            </w:r>
          </w:p>
        </w:tc>
        <w:tc>
          <w:tcPr>
            <w:tcW w:w="4393" w:type="dxa"/>
            <w:tcBorders>
              <w:top w:val="single" w:sz="4" w:space="0" w:color="000000"/>
              <w:left w:val="single" w:sz="4" w:space="0" w:color="000000"/>
              <w:bottom w:val="single" w:sz="4" w:space="0" w:color="000000"/>
              <w:right w:val="single" w:sz="4" w:space="0" w:color="auto"/>
            </w:tcBorders>
            <w:shd w:val="clear" w:color="auto" w:fill="auto"/>
            <w:vAlign w:val="center"/>
          </w:tcPr>
          <w:p w:rsidR="007772CD" w:rsidRPr="007772CD" w:rsidRDefault="007772CD" w:rsidP="007772CD">
            <w:pPr>
              <w:snapToGrid w:val="0"/>
              <w:jc w:val="center"/>
              <w:rPr>
                <w:iCs/>
                <w:sz w:val="20"/>
                <w:szCs w:val="20"/>
              </w:rPr>
            </w:pPr>
            <w:r w:rsidRPr="007772CD">
              <w:rPr>
                <w:iCs/>
                <w:sz w:val="20"/>
                <w:szCs w:val="20"/>
              </w:rPr>
              <w:t>3</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jc w:val="center"/>
              <w:rPr>
                <w:iCs/>
                <w:sz w:val="20"/>
                <w:szCs w:val="20"/>
              </w:rPr>
            </w:pPr>
            <w:r w:rsidRPr="007772CD">
              <w:rPr>
                <w:iCs/>
                <w:sz w:val="20"/>
                <w:szCs w:val="20"/>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jc w:val="center"/>
              <w:rPr>
                <w:bCs/>
                <w:iCs/>
                <w:sz w:val="20"/>
                <w:szCs w:val="20"/>
              </w:rPr>
            </w:pPr>
            <w:r w:rsidRPr="007772CD">
              <w:rPr>
                <w:iCs/>
                <w:sz w:val="20"/>
                <w:szCs w:val="20"/>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jc w:val="center"/>
              <w:rPr>
                <w:bCs/>
                <w:iCs/>
                <w:sz w:val="20"/>
                <w:szCs w:val="20"/>
              </w:rPr>
            </w:pPr>
            <w:r w:rsidRPr="007772CD">
              <w:rPr>
                <w:bCs/>
                <w:iCs/>
                <w:sz w:val="20"/>
                <w:szCs w:val="20"/>
              </w:rPr>
              <w:t>6</w:t>
            </w:r>
          </w:p>
        </w:tc>
        <w:tc>
          <w:tcPr>
            <w:tcW w:w="7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jc w:val="center"/>
              <w:rPr>
                <w:sz w:val="20"/>
                <w:szCs w:val="20"/>
              </w:rPr>
            </w:pPr>
            <w:r w:rsidRPr="007772CD">
              <w:rPr>
                <w:bCs/>
                <w:iCs/>
                <w:sz w:val="20"/>
                <w:szCs w:val="20"/>
              </w:rPr>
              <w:t>7</w:t>
            </w:r>
          </w:p>
        </w:tc>
      </w:tr>
      <w:tr w:rsidR="007772CD" w:rsidRPr="007772CD" w:rsidTr="007772CD">
        <w:trPr>
          <w:trHeight w:val="397"/>
        </w:trPr>
        <w:tc>
          <w:tcPr>
            <w:tcW w:w="9225" w:type="dxa"/>
            <w:gridSpan w:val="8"/>
            <w:tcBorders>
              <w:top w:val="single" w:sz="4" w:space="0" w:color="auto"/>
              <w:left w:val="single" w:sz="4" w:space="0" w:color="auto"/>
              <w:bottom w:val="single" w:sz="4" w:space="0" w:color="auto"/>
              <w:right w:val="single" w:sz="4" w:space="0" w:color="auto"/>
            </w:tcBorders>
            <w:shd w:val="clear" w:color="auto" w:fill="auto"/>
          </w:tcPr>
          <w:p w:rsidR="007772CD" w:rsidRPr="007772CD" w:rsidRDefault="007772CD" w:rsidP="007772CD">
            <w:pPr>
              <w:snapToGrid w:val="0"/>
              <w:rPr>
                <w:sz w:val="20"/>
                <w:szCs w:val="20"/>
              </w:rPr>
            </w:pPr>
            <w:r w:rsidRPr="007772CD">
              <w:rPr>
                <w:b/>
                <w:bCs/>
                <w:sz w:val="20"/>
                <w:szCs w:val="20"/>
              </w:rPr>
              <w:t>Основные виды и параметры разрешенного использования земельных участков и объектов капитального строительства</w:t>
            </w:r>
          </w:p>
        </w:tc>
      </w:tr>
      <w:tr w:rsidR="007772CD" w:rsidRPr="007772CD" w:rsidTr="007772CD">
        <w:trPr>
          <w:trHeight w:val="483"/>
        </w:trPr>
        <w:tc>
          <w:tcPr>
            <w:tcW w:w="567"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iCs/>
                <w:sz w:val="20"/>
                <w:szCs w:val="20"/>
              </w:rPr>
            </w:pPr>
            <w:r w:rsidRPr="007772CD">
              <w:rPr>
                <w:iCs/>
                <w:sz w:val="20"/>
                <w:szCs w:val="20"/>
              </w:rPr>
              <w:t>1*</w:t>
            </w:r>
          </w:p>
        </w:tc>
        <w:tc>
          <w:tcPr>
            <w:tcW w:w="993"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sz w:val="20"/>
                <w:szCs w:val="20"/>
              </w:rPr>
            </w:pPr>
            <w:r w:rsidRPr="007772CD">
              <w:rPr>
                <w:sz w:val="20"/>
                <w:szCs w:val="20"/>
              </w:rPr>
              <w:t>2.1</w:t>
            </w:r>
          </w:p>
        </w:tc>
        <w:tc>
          <w:tcPr>
            <w:tcW w:w="4393" w:type="dxa"/>
            <w:tcBorders>
              <w:top w:val="single" w:sz="4" w:space="0" w:color="000000"/>
              <w:left w:val="single" w:sz="4" w:space="0" w:color="000000"/>
              <w:bottom w:val="single" w:sz="4" w:space="0" w:color="000000"/>
              <w:right w:val="single" w:sz="4" w:space="0" w:color="auto"/>
            </w:tcBorders>
            <w:shd w:val="clear" w:color="auto" w:fill="auto"/>
            <w:vAlign w:val="center"/>
          </w:tcPr>
          <w:p w:rsidR="007772CD" w:rsidRPr="007772CD" w:rsidRDefault="007772CD" w:rsidP="007772CD">
            <w:pPr>
              <w:snapToGrid w:val="0"/>
              <w:rPr>
                <w:sz w:val="20"/>
                <w:szCs w:val="20"/>
              </w:rPr>
            </w:pPr>
            <w:r w:rsidRPr="007772CD">
              <w:rPr>
                <w:sz w:val="20"/>
                <w:szCs w:val="20"/>
              </w:rPr>
              <w:t>Для индивидуального жилищного строительства</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iCs/>
                <w:sz w:val="20"/>
                <w:szCs w:val="20"/>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iCs/>
                <w:sz w:val="20"/>
                <w:szCs w:val="20"/>
              </w:rPr>
              <w:t>0,10- 0,15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iCs/>
                <w:sz w:val="20"/>
                <w:szCs w:val="20"/>
              </w:rPr>
              <w:t>30</w:t>
            </w:r>
          </w:p>
        </w:tc>
        <w:tc>
          <w:tcPr>
            <w:tcW w:w="7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sz w:val="20"/>
                <w:szCs w:val="20"/>
              </w:rPr>
            </w:pPr>
            <w:r w:rsidRPr="007772CD">
              <w:rPr>
                <w:iCs/>
                <w:sz w:val="20"/>
                <w:szCs w:val="20"/>
              </w:rPr>
              <w:t>3</w:t>
            </w:r>
          </w:p>
        </w:tc>
      </w:tr>
      <w:tr w:rsidR="007772CD" w:rsidRPr="007772CD" w:rsidTr="007772CD">
        <w:trPr>
          <w:trHeight w:val="483"/>
        </w:trPr>
        <w:tc>
          <w:tcPr>
            <w:tcW w:w="567"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sz w:val="20"/>
                <w:szCs w:val="20"/>
              </w:rPr>
            </w:pPr>
            <w:r w:rsidRPr="007772CD">
              <w:rPr>
                <w:iCs/>
                <w:sz w:val="20"/>
                <w:szCs w:val="20"/>
              </w:rPr>
              <w:lastRenderedPageBreak/>
              <w:t>2*</w:t>
            </w:r>
          </w:p>
        </w:tc>
        <w:tc>
          <w:tcPr>
            <w:tcW w:w="993"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sz w:val="20"/>
                <w:szCs w:val="20"/>
              </w:rPr>
            </w:pPr>
            <w:r w:rsidRPr="007772CD">
              <w:rPr>
                <w:sz w:val="20"/>
                <w:szCs w:val="20"/>
              </w:rPr>
              <w:t>2.2</w:t>
            </w:r>
          </w:p>
        </w:tc>
        <w:tc>
          <w:tcPr>
            <w:tcW w:w="4393" w:type="dxa"/>
            <w:tcBorders>
              <w:top w:val="single" w:sz="4" w:space="0" w:color="000000"/>
              <w:left w:val="single" w:sz="4" w:space="0" w:color="000000"/>
              <w:bottom w:val="single" w:sz="4" w:space="0" w:color="000000"/>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sz w:val="20"/>
                <w:szCs w:val="20"/>
              </w:rPr>
              <w:t>Для ведения личного подсобного хозяйства:</w:t>
            </w:r>
          </w:p>
        </w:tc>
        <w:tc>
          <w:tcPr>
            <w:tcW w:w="32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sz w:val="20"/>
                <w:szCs w:val="20"/>
              </w:rPr>
            </w:pPr>
          </w:p>
        </w:tc>
      </w:tr>
      <w:tr w:rsidR="007772CD" w:rsidRPr="007772CD" w:rsidTr="007772CD">
        <w:trPr>
          <w:trHeight w:val="483"/>
        </w:trPr>
        <w:tc>
          <w:tcPr>
            <w:tcW w:w="567" w:type="dxa"/>
            <w:vMerge w:val="restart"/>
            <w:tcBorders>
              <w:top w:val="single" w:sz="4" w:space="0" w:color="000000"/>
              <w:left w:val="single" w:sz="4" w:space="0" w:color="000000"/>
            </w:tcBorders>
            <w:shd w:val="clear" w:color="auto" w:fill="auto"/>
          </w:tcPr>
          <w:p w:rsidR="007772CD" w:rsidRPr="007772CD" w:rsidRDefault="007772CD" w:rsidP="007772CD">
            <w:pPr>
              <w:snapToGrid w:val="0"/>
              <w:rPr>
                <w:iCs/>
                <w:sz w:val="20"/>
                <w:szCs w:val="20"/>
              </w:rPr>
            </w:pPr>
          </w:p>
        </w:tc>
        <w:tc>
          <w:tcPr>
            <w:tcW w:w="993" w:type="dxa"/>
            <w:vMerge w:val="restart"/>
            <w:tcBorders>
              <w:top w:val="single" w:sz="4" w:space="0" w:color="000000"/>
              <w:left w:val="single" w:sz="4" w:space="0" w:color="000000"/>
            </w:tcBorders>
            <w:shd w:val="clear" w:color="auto" w:fill="auto"/>
          </w:tcPr>
          <w:p w:rsidR="007772CD" w:rsidRPr="007772CD" w:rsidRDefault="007772CD" w:rsidP="007772CD">
            <w:pPr>
              <w:snapToGrid w:val="0"/>
              <w:rPr>
                <w:sz w:val="20"/>
                <w:szCs w:val="20"/>
              </w:rPr>
            </w:pPr>
          </w:p>
        </w:tc>
        <w:tc>
          <w:tcPr>
            <w:tcW w:w="4393" w:type="dxa"/>
            <w:tcBorders>
              <w:top w:val="single" w:sz="4" w:space="0" w:color="000000"/>
              <w:left w:val="single" w:sz="4" w:space="0" w:color="000000"/>
              <w:bottom w:val="single" w:sz="4" w:space="0" w:color="000000"/>
              <w:right w:val="single" w:sz="4" w:space="0" w:color="auto"/>
            </w:tcBorders>
            <w:shd w:val="clear" w:color="auto" w:fill="auto"/>
            <w:vAlign w:val="center"/>
          </w:tcPr>
          <w:p w:rsidR="007772CD" w:rsidRPr="007772CD" w:rsidRDefault="007772CD" w:rsidP="007772CD">
            <w:pPr>
              <w:snapToGrid w:val="0"/>
              <w:rPr>
                <w:sz w:val="20"/>
                <w:szCs w:val="20"/>
              </w:rPr>
            </w:pPr>
            <w:r w:rsidRPr="007772CD">
              <w:rPr>
                <w:sz w:val="20"/>
                <w:szCs w:val="20"/>
              </w:rPr>
              <w:t>а) земельные участки (приусадебные), предоставляемые из земель, находящихся в государственной или муниципальной собственности;</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iCs/>
                <w:sz w:val="20"/>
                <w:szCs w:val="20"/>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iCs/>
                <w:sz w:val="20"/>
                <w:szCs w:val="20"/>
              </w:rPr>
              <w:t>0,15- 0,25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iCs/>
                <w:sz w:val="20"/>
                <w:szCs w:val="20"/>
              </w:rPr>
              <w:t>30</w:t>
            </w:r>
          </w:p>
        </w:tc>
        <w:tc>
          <w:tcPr>
            <w:tcW w:w="7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sz w:val="20"/>
                <w:szCs w:val="20"/>
              </w:rPr>
            </w:pPr>
            <w:r w:rsidRPr="007772CD">
              <w:rPr>
                <w:iCs/>
                <w:sz w:val="20"/>
                <w:szCs w:val="20"/>
              </w:rPr>
              <w:t>3</w:t>
            </w:r>
          </w:p>
        </w:tc>
      </w:tr>
      <w:tr w:rsidR="007772CD" w:rsidRPr="007772CD" w:rsidTr="007772CD">
        <w:trPr>
          <w:trHeight w:val="483"/>
        </w:trPr>
        <w:tc>
          <w:tcPr>
            <w:tcW w:w="567" w:type="dxa"/>
            <w:vMerge/>
            <w:tcBorders>
              <w:left w:val="single" w:sz="4" w:space="0" w:color="000000"/>
              <w:bottom w:val="single" w:sz="4" w:space="0" w:color="000000"/>
            </w:tcBorders>
            <w:shd w:val="clear" w:color="auto" w:fill="auto"/>
          </w:tcPr>
          <w:p w:rsidR="007772CD" w:rsidRPr="007772CD" w:rsidRDefault="007772CD" w:rsidP="007772CD">
            <w:pPr>
              <w:snapToGrid w:val="0"/>
              <w:rPr>
                <w:iCs/>
                <w:sz w:val="20"/>
                <w:szCs w:val="20"/>
              </w:rPr>
            </w:pPr>
          </w:p>
        </w:tc>
        <w:tc>
          <w:tcPr>
            <w:tcW w:w="993" w:type="dxa"/>
            <w:vMerge/>
            <w:tcBorders>
              <w:left w:val="single" w:sz="4" w:space="0" w:color="000000"/>
              <w:bottom w:val="single" w:sz="4" w:space="0" w:color="000000"/>
            </w:tcBorders>
            <w:shd w:val="clear" w:color="auto" w:fill="auto"/>
          </w:tcPr>
          <w:p w:rsidR="007772CD" w:rsidRPr="007772CD" w:rsidRDefault="007772CD" w:rsidP="007772CD">
            <w:pPr>
              <w:snapToGrid w:val="0"/>
              <w:rPr>
                <w:sz w:val="20"/>
                <w:szCs w:val="20"/>
              </w:rPr>
            </w:pPr>
          </w:p>
        </w:tc>
        <w:tc>
          <w:tcPr>
            <w:tcW w:w="4393" w:type="dxa"/>
            <w:tcBorders>
              <w:top w:val="single" w:sz="4" w:space="0" w:color="000000"/>
              <w:left w:val="single" w:sz="4" w:space="0" w:color="000000"/>
              <w:bottom w:val="single" w:sz="4" w:space="0" w:color="000000"/>
              <w:right w:val="single" w:sz="4" w:space="0" w:color="auto"/>
            </w:tcBorders>
            <w:shd w:val="clear" w:color="auto" w:fill="auto"/>
            <w:vAlign w:val="center"/>
          </w:tcPr>
          <w:p w:rsidR="007772CD" w:rsidRPr="007772CD" w:rsidRDefault="007772CD" w:rsidP="007772CD">
            <w:pPr>
              <w:snapToGrid w:val="0"/>
              <w:rPr>
                <w:sz w:val="20"/>
                <w:szCs w:val="20"/>
              </w:rPr>
            </w:pPr>
            <w:r w:rsidRPr="007772CD">
              <w:rPr>
                <w:sz w:val="20"/>
                <w:szCs w:val="20"/>
              </w:rPr>
              <w:t>б) земельные участки (приусадебные), находящиеся на праве собственности и (или) ином праве у граждан</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iCs/>
                <w:sz w:val="20"/>
                <w:szCs w:val="20"/>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iCs/>
                <w:sz w:val="20"/>
                <w:szCs w:val="20"/>
              </w:rPr>
              <w:t>0,15- 0,40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iCs/>
                <w:sz w:val="20"/>
                <w:szCs w:val="20"/>
              </w:rPr>
              <w:t>40</w:t>
            </w:r>
          </w:p>
        </w:tc>
        <w:tc>
          <w:tcPr>
            <w:tcW w:w="7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iCs/>
                <w:sz w:val="20"/>
                <w:szCs w:val="20"/>
              </w:rPr>
              <w:t>3</w:t>
            </w:r>
          </w:p>
        </w:tc>
      </w:tr>
      <w:tr w:rsidR="007772CD" w:rsidRPr="007772CD" w:rsidTr="007772CD">
        <w:trPr>
          <w:trHeight w:val="483"/>
        </w:trPr>
        <w:tc>
          <w:tcPr>
            <w:tcW w:w="567"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sz w:val="20"/>
                <w:szCs w:val="20"/>
              </w:rPr>
            </w:pPr>
            <w:r w:rsidRPr="007772CD">
              <w:rPr>
                <w:iCs/>
                <w:sz w:val="20"/>
                <w:szCs w:val="20"/>
              </w:rPr>
              <w:t>3</w:t>
            </w:r>
          </w:p>
        </w:tc>
        <w:tc>
          <w:tcPr>
            <w:tcW w:w="993"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sz w:val="20"/>
                <w:szCs w:val="20"/>
              </w:rPr>
            </w:pPr>
            <w:r w:rsidRPr="007772CD">
              <w:rPr>
                <w:sz w:val="20"/>
                <w:szCs w:val="20"/>
              </w:rPr>
              <w:t>2.1.1</w:t>
            </w:r>
          </w:p>
        </w:tc>
        <w:tc>
          <w:tcPr>
            <w:tcW w:w="4393" w:type="dxa"/>
            <w:tcBorders>
              <w:top w:val="single" w:sz="4" w:space="0" w:color="000000"/>
              <w:left w:val="single" w:sz="4" w:space="0" w:color="000000"/>
              <w:bottom w:val="single" w:sz="4" w:space="0" w:color="000000"/>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sz w:val="20"/>
                <w:szCs w:val="20"/>
              </w:rPr>
              <w:t>Малоэтажная многоквартирная жилая застройка</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iCs/>
                <w:sz w:val="20"/>
                <w:szCs w:val="20"/>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iCs/>
                <w:sz w:val="20"/>
                <w:szCs w:val="20"/>
              </w:rPr>
              <w:t>мин.0,02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iCs/>
                <w:sz w:val="20"/>
                <w:szCs w:val="20"/>
              </w:rPr>
              <w:t>50</w:t>
            </w:r>
          </w:p>
        </w:tc>
        <w:tc>
          <w:tcPr>
            <w:tcW w:w="7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sz w:val="20"/>
                <w:szCs w:val="20"/>
              </w:rPr>
            </w:pPr>
            <w:r w:rsidRPr="007772CD">
              <w:rPr>
                <w:iCs/>
                <w:sz w:val="20"/>
                <w:szCs w:val="20"/>
              </w:rPr>
              <w:t>3</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iCs/>
                <w:sz w:val="20"/>
                <w:szCs w:val="20"/>
              </w:rPr>
            </w:pPr>
            <w:r w:rsidRPr="007772CD">
              <w:rPr>
                <w:iCs/>
                <w:sz w:val="20"/>
                <w:szCs w:val="20"/>
              </w:rPr>
              <w:t>4</w:t>
            </w:r>
          </w:p>
        </w:tc>
        <w:tc>
          <w:tcPr>
            <w:tcW w:w="993"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iCs/>
                <w:sz w:val="20"/>
                <w:szCs w:val="20"/>
              </w:rPr>
            </w:pPr>
            <w:r w:rsidRPr="007772CD">
              <w:rPr>
                <w:iCs/>
                <w:sz w:val="20"/>
                <w:szCs w:val="20"/>
              </w:rPr>
              <w:t>2.3</w:t>
            </w:r>
          </w:p>
        </w:tc>
        <w:tc>
          <w:tcPr>
            <w:tcW w:w="4393" w:type="dxa"/>
            <w:tcBorders>
              <w:top w:val="single" w:sz="4" w:space="0" w:color="000000"/>
              <w:left w:val="single" w:sz="4" w:space="0" w:color="000000"/>
              <w:bottom w:val="single" w:sz="4" w:space="0" w:color="000000"/>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iCs/>
                <w:sz w:val="20"/>
                <w:szCs w:val="20"/>
              </w:rPr>
              <w:t>Блокированная жилая застройка</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iCs/>
                <w:sz w:val="20"/>
                <w:szCs w:val="20"/>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iCs/>
                <w:sz w:val="20"/>
                <w:szCs w:val="20"/>
              </w:rPr>
              <w:t>мин.0,02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iCs/>
                <w:sz w:val="20"/>
                <w:szCs w:val="20"/>
              </w:rPr>
              <w:t>40</w:t>
            </w:r>
          </w:p>
        </w:tc>
        <w:tc>
          <w:tcPr>
            <w:tcW w:w="7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sz w:val="20"/>
                <w:szCs w:val="20"/>
              </w:rPr>
            </w:pPr>
            <w:r w:rsidRPr="007772CD">
              <w:rPr>
                <w:iCs/>
                <w:sz w:val="20"/>
                <w:szCs w:val="20"/>
              </w:rPr>
              <w:t>3</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iCs/>
                <w:color w:val="000000"/>
                <w:sz w:val="20"/>
                <w:szCs w:val="20"/>
              </w:rPr>
            </w:pPr>
            <w:r w:rsidRPr="007772CD">
              <w:rPr>
                <w:iCs/>
                <w:sz w:val="20"/>
                <w:szCs w:val="20"/>
              </w:rPr>
              <w:t>5</w:t>
            </w:r>
          </w:p>
        </w:tc>
        <w:tc>
          <w:tcPr>
            <w:tcW w:w="993"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iCs/>
                <w:color w:val="000000"/>
                <w:sz w:val="20"/>
                <w:szCs w:val="20"/>
              </w:rPr>
            </w:pPr>
            <w:r w:rsidRPr="007772CD">
              <w:rPr>
                <w:iCs/>
                <w:color w:val="000000"/>
                <w:sz w:val="20"/>
                <w:szCs w:val="20"/>
              </w:rPr>
              <w:t>2.7.1</w:t>
            </w:r>
          </w:p>
        </w:tc>
        <w:tc>
          <w:tcPr>
            <w:tcW w:w="4393" w:type="dxa"/>
            <w:tcBorders>
              <w:top w:val="single" w:sz="4" w:space="0" w:color="000000"/>
              <w:left w:val="single" w:sz="4" w:space="0" w:color="000000"/>
              <w:bottom w:val="single" w:sz="4" w:space="0" w:color="000000"/>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iCs/>
                <w:color w:val="000000"/>
                <w:sz w:val="20"/>
                <w:szCs w:val="20"/>
              </w:rPr>
              <w:t>Объекты гаражного назначения</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iCs/>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iCs/>
                <w:sz w:val="20"/>
                <w:szCs w:val="20"/>
              </w:rPr>
              <w:t>мин.0,002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iCs/>
                <w:sz w:val="20"/>
                <w:szCs w:val="20"/>
              </w:rPr>
              <w:t>80</w:t>
            </w:r>
          </w:p>
        </w:tc>
        <w:tc>
          <w:tcPr>
            <w:tcW w:w="7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sz w:val="20"/>
                <w:szCs w:val="20"/>
              </w:rPr>
            </w:pPr>
            <w:r w:rsidRPr="007772CD">
              <w:rPr>
                <w:iCs/>
                <w:sz w:val="20"/>
                <w:szCs w:val="20"/>
              </w:rPr>
              <w:t>1</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iCs/>
                <w:sz w:val="20"/>
                <w:szCs w:val="20"/>
              </w:rPr>
            </w:pPr>
            <w:r w:rsidRPr="007772CD">
              <w:rPr>
                <w:iCs/>
                <w:sz w:val="20"/>
                <w:szCs w:val="20"/>
              </w:rPr>
              <w:t>6</w:t>
            </w:r>
          </w:p>
        </w:tc>
        <w:tc>
          <w:tcPr>
            <w:tcW w:w="993"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iCs/>
                <w:sz w:val="20"/>
                <w:szCs w:val="20"/>
              </w:rPr>
            </w:pPr>
            <w:r w:rsidRPr="007772CD">
              <w:rPr>
                <w:iCs/>
                <w:sz w:val="20"/>
                <w:szCs w:val="20"/>
              </w:rPr>
              <w:t>3.1</w:t>
            </w:r>
          </w:p>
        </w:tc>
        <w:tc>
          <w:tcPr>
            <w:tcW w:w="4393" w:type="dxa"/>
            <w:tcBorders>
              <w:top w:val="single" w:sz="4" w:space="0" w:color="000000"/>
              <w:left w:val="single" w:sz="4" w:space="0" w:color="000000"/>
              <w:bottom w:val="single" w:sz="4" w:space="0" w:color="000000"/>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iCs/>
                <w:sz w:val="20"/>
                <w:szCs w:val="20"/>
              </w:rPr>
              <w:t>Коммунальное обслуживание</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iCs/>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iCs/>
                <w:sz w:val="20"/>
                <w:szCs w:val="20"/>
              </w:rPr>
              <w:t>мин.0,005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iCs/>
                <w:sz w:val="20"/>
                <w:szCs w:val="20"/>
              </w:rPr>
              <w:t>90</w:t>
            </w:r>
          </w:p>
        </w:tc>
        <w:tc>
          <w:tcPr>
            <w:tcW w:w="7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sz w:val="20"/>
                <w:szCs w:val="20"/>
              </w:rPr>
            </w:pPr>
            <w:r w:rsidRPr="007772CD">
              <w:rPr>
                <w:iCs/>
                <w:sz w:val="20"/>
                <w:szCs w:val="20"/>
              </w:rPr>
              <w:t>3</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sz w:val="20"/>
                <w:szCs w:val="20"/>
              </w:rPr>
            </w:pPr>
            <w:r w:rsidRPr="007772CD">
              <w:rPr>
                <w:iCs/>
                <w:sz w:val="20"/>
                <w:szCs w:val="20"/>
              </w:rPr>
              <w:t>7</w:t>
            </w:r>
          </w:p>
        </w:tc>
        <w:tc>
          <w:tcPr>
            <w:tcW w:w="993"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sz w:val="20"/>
                <w:szCs w:val="20"/>
              </w:rPr>
            </w:pPr>
            <w:r w:rsidRPr="007772CD">
              <w:rPr>
                <w:sz w:val="20"/>
                <w:szCs w:val="20"/>
              </w:rPr>
              <w:t>3.2</w:t>
            </w:r>
          </w:p>
        </w:tc>
        <w:tc>
          <w:tcPr>
            <w:tcW w:w="4393" w:type="dxa"/>
            <w:tcBorders>
              <w:top w:val="single" w:sz="4" w:space="0" w:color="000000"/>
              <w:left w:val="single" w:sz="4" w:space="0" w:color="000000"/>
              <w:bottom w:val="single" w:sz="4" w:space="0" w:color="000000"/>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sz w:val="20"/>
                <w:szCs w:val="20"/>
              </w:rPr>
              <w:t>Социальное обслуживание</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iCs/>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iCs/>
                <w:sz w:val="20"/>
                <w:szCs w:val="20"/>
              </w:rPr>
              <w:t>мин.0,15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iCs/>
                <w:sz w:val="20"/>
                <w:szCs w:val="20"/>
              </w:rPr>
              <w:t>70</w:t>
            </w:r>
          </w:p>
        </w:tc>
        <w:tc>
          <w:tcPr>
            <w:tcW w:w="7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sz w:val="20"/>
                <w:szCs w:val="20"/>
              </w:rPr>
            </w:pPr>
            <w:r w:rsidRPr="007772CD">
              <w:rPr>
                <w:iCs/>
                <w:sz w:val="20"/>
                <w:szCs w:val="20"/>
              </w:rPr>
              <w:t>3</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sz w:val="20"/>
                <w:szCs w:val="20"/>
              </w:rPr>
            </w:pPr>
            <w:r w:rsidRPr="007772CD">
              <w:rPr>
                <w:iCs/>
                <w:sz w:val="20"/>
                <w:szCs w:val="20"/>
              </w:rPr>
              <w:t>8</w:t>
            </w:r>
          </w:p>
        </w:tc>
        <w:tc>
          <w:tcPr>
            <w:tcW w:w="993"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sz w:val="20"/>
                <w:szCs w:val="20"/>
              </w:rPr>
            </w:pPr>
            <w:r w:rsidRPr="007772CD">
              <w:rPr>
                <w:sz w:val="20"/>
                <w:szCs w:val="20"/>
              </w:rPr>
              <w:t>3.3</w:t>
            </w:r>
          </w:p>
        </w:tc>
        <w:tc>
          <w:tcPr>
            <w:tcW w:w="4393" w:type="dxa"/>
            <w:tcBorders>
              <w:top w:val="single" w:sz="4" w:space="0" w:color="000000"/>
              <w:left w:val="single" w:sz="4" w:space="0" w:color="000000"/>
              <w:bottom w:val="single" w:sz="4" w:space="0" w:color="000000"/>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sz w:val="20"/>
                <w:szCs w:val="20"/>
              </w:rPr>
              <w:t>Бытовое обслуживание</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iCs/>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iCs/>
                <w:sz w:val="20"/>
                <w:szCs w:val="20"/>
              </w:rPr>
              <w:t>мин</w:t>
            </w:r>
            <w:r w:rsidRPr="007772CD">
              <w:rPr>
                <w:iCs/>
                <w:color w:val="000000"/>
                <w:sz w:val="20"/>
                <w:szCs w:val="20"/>
              </w:rPr>
              <w:t>. 0,01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iCs/>
                <w:sz w:val="20"/>
                <w:szCs w:val="20"/>
              </w:rPr>
              <w:t>80</w:t>
            </w:r>
          </w:p>
        </w:tc>
        <w:tc>
          <w:tcPr>
            <w:tcW w:w="7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sz w:val="20"/>
                <w:szCs w:val="20"/>
              </w:rPr>
            </w:pPr>
            <w:r w:rsidRPr="007772CD">
              <w:rPr>
                <w:iCs/>
                <w:sz w:val="20"/>
                <w:szCs w:val="20"/>
              </w:rPr>
              <w:t>3</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iCs/>
                <w:sz w:val="20"/>
                <w:szCs w:val="20"/>
              </w:rPr>
            </w:pPr>
            <w:r w:rsidRPr="007772CD">
              <w:rPr>
                <w:iCs/>
                <w:sz w:val="20"/>
                <w:szCs w:val="20"/>
              </w:rPr>
              <w:t>9</w:t>
            </w:r>
          </w:p>
        </w:tc>
        <w:tc>
          <w:tcPr>
            <w:tcW w:w="993"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iCs/>
                <w:sz w:val="20"/>
                <w:szCs w:val="20"/>
              </w:rPr>
            </w:pPr>
            <w:r w:rsidRPr="007772CD">
              <w:rPr>
                <w:iCs/>
                <w:sz w:val="20"/>
                <w:szCs w:val="20"/>
              </w:rPr>
              <w:t>3.4.1</w:t>
            </w:r>
          </w:p>
        </w:tc>
        <w:tc>
          <w:tcPr>
            <w:tcW w:w="4393" w:type="dxa"/>
            <w:tcBorders>
              <w:top w:val="single" w:sz="4" w:space="0" w:color="000000"/>
              <w:left w:val="single" w:sz="4" w:space="0" w:color="000000"/>
              <w:bottom w:val="single" w:sz="4" w:space="0" w:color="000000"/>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iCs/>
                <w:sz w:val="20"/>
                <w:szCs w:val="20"/>
              </w:rPr>
              <w:t>Амбулаторно-поликлиническое обслуживание</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iCs/>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iCs/>
                <w:sz w:val="20"/>
                <w:szCs w:val="20"/>
              </w:rPr>
              <w:t>мин.0,02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iCs/>
                <w:sz w:val="20"/>
                <w:szCs w:val="20"/>
              </w:rPr>
              <w:t>80</w:t>
            </w:r>
          </w:p>
        </w:tc>
        <w:tc>
          <w:tcPr>
            <w:tcW w:w="7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sz w:val="20"/>
                <w:szCs w:val="20"/>
              </w:rPr>
            </w:pPr>
            <w:r w:rsidRPr="007772CD">
              <w:rPr>
                <w:iCs/>
                <w:sz w:val="20"/>
                <w:szCs w:val="20"/>
              </w:rPr>
              <w:t>3</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sz w:val="20"/>
                <w:szCs w:val="20"/>
              </w:rPr>
            </w:pPr>
            <w:r w:rsidRPr="007772CD">
              <w:rPr>
                <w:sz w:val="20"/>
                <w:szCs w:val="20"/>
              </w:rPr>
              <w:t>10</w:t>
            </w:r>
          </w:p>
        </w:tc>
        <w:tc>
          <w:tcPr>
            <w:tcW w:w="993"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sz w:val="20"/>
                <w:szCs w:val="20"/>
              </w:rPr>
            </w:pPr>
            <w:r w:rsidRPr="007772CD">
              <w:rPr>
                <w:sz w:val="20"/>
                <w:szCs w:val="20"/>
              </w:rPr>
              <w:t>3.4.2</w:t>
            </w:r>
          </w:p>
        </w:tc>
        <w:tc>
          <w:tcPr>
            <w:tcW w:w="4393" w:type="dxa"/>
            <w:tcBorders>
              <w:top w:val="single" w:sz="4" w:space="0" w:color="000000"/>
              <w:left w:val="single" w:sz="4" w:space="0" w:color="000000"/>
              <w:bottom w:val="single" w:sz="4" w:space="0" w:color="000000"/>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sz w:val="20"/>
                <w:szCs w:val="20"/>
              </w:rPr>
              <w:t>Стационарное медицинское обслуживание</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iCs/>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iCs/>
                <w:sz w:val="20"/>
                <w:szCs w:val="20"/>
              </w:rPr>
              <w:t xml:space="preserve">мин. </w:t>
            </w:r>
            <w:r w:rsidRPr="007772CD">
              <w:rPr>
                <w:iCs/>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iCs/>
                <w:sz w:val="20"/>
                <w:szCs w:val="20"/>
              </w:rPr>
              <w:t>70</w:t>
            </w:r>
          </w:p>
        </w:tc>
        <w:tc>
          <w:tcPr>
            <w:tcW w:w="7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sz w:val="20"/>
                <w:szCs w:val="20"/>
              </w:rPr>
            </w:pPr>
            <w:r w:rsidRPr="007772CD">
              <w:rPr>
                <w:iCs/>
                <w:sz w:val="20"/>
                <w:szCs w:val="20"/>
              </w:rPr>
              <w:t>3</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sz w:val="20"/>
                <w:szCs w:val="20"/>
              </w:rPr>
            </w:pPr>
            <w:r w:rsidRPr="007772CD">
              <w:rPr>
                <w:iCs/>
                <w:sz w:val="20"/>
                <w:szCs w:val="20"/>
              </w:rPr>
              <w:t>11</w:t>
            </w:r>
          </w:p>
        </w:tc>
        <w:tc>
          <w:tcPr>
            <w:tcW w:w="993"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sz w:val="20"/>
                <w:szCs w:val="20"/>
              </w:rPr>
            </w:pPr>
            <w:r w:rsidRPr="007772CD">
              <w:rPr>
                <w:sz w:val="20"/>
                <w:szCs w:val="20"/>
              </w:rPr>
              <w:t>3.5.1</w:t>
            </w:r>
          </w:p>
        </w:tc>
        <w:tc>
          <w:tcPr>
            <w:tcW w:w="4393" w:type="dxa"/>
            <w:tcBorders>
              <w:top w:val="single" w:sz="4" w:space="0" w:color="000000"/>
              <w:left w:val="single" w:sz="4" w:space="0" w:color="000000"/>
              <w:bottom w:val="single" w:sz="4" w:space="0" w:color="000000"/>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sz w:val="20"/>
                <w:szCs w:val="20"/>
              </w:rPr>
              <w:t>Дошкольное, начальное и среднее общее образование</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iCs/>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iCs/>
                <w:sz w:val="20"/>
                <w:szCs w:val="20"/>
              </w:rPr>
              <w:t>мин.0,2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iCs/>
                <w:sz w:val="20"/>
                <w:szCs w:val="20"/>
              </w:rPr>
              <w:t>40</w:t>
            </w:r>
          </w:p>
        </w:tc>
        <w:tc>
          <w:tcPr>
            <w:tcW w:w="7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sz w:val="20"/>
                <w:szCs w:val="20"/>
              </w:rPr>
            </w:pPr>
            <w:r w:rsidRPr="007772CD">
              <w:rPr>
                <w:iCs/>
                <w:sz w:val="20"/>
                <w:szCs w:val="20"/>
              </w:rPr>
              <w:t>3</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sz w:val="20"/>
                <w:szCs w:val="20"/>
              </w:rPr>
            </w:pPr>
            <w:r w:rsidRPr="007772CD">
              <w:rPr>
                <w:iCs/>
                <w:sz w:val="20"/>
                <w:szCs w:val="20"/>
              </w:rPr>
              <w:t>12</w:t>
            </w:r>
          </w:p>
        </w:tc>
        <w:tc>
          <w:tcPr>
            <w:tcW w:w="993"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sz w:val="20"/>
                <w:szCs w:val="20"/>
              </w:rPr>
            </w:pPr>
            <w:r w:rsidRPr="007772CD">
              <w:rPr>
                <w:sz w:val="20"/>
                <w:szCs w:val="20"/>
              </w:rPr>
              <w:t>3.6</w:t>
            </w:r>
          </w:p>
        </w:tc>
        <w:tc>
          <w:tcPr>
            <w:tcW w:w="4393" w:type="dxa"/>
            <w:tcBorders>
              <w:top w:val="single" w:sz="4" w:space="0" w:color="000000"/>
              <w:left w:val="single" w:sz="4" w:space="0" w:color="000000"/>
              <w:bottom w:val="single" w:sz="4" w:space="0" w:color="000000"/>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sz w:val="20"/>
                <w:szCs w:val="20"/>
              </w:rPr>
              <w:t>Культурное развитие</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iCs/>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iCs/>
                <w:sz w:val="20"/>
                <w:szCs w:val="20"/>
              </w:rPr>
              <w:t>мин. 0,12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iCs/>
                <w:sz w:val="20"/>
                <w:szCs w:val="20"/>
              </w:rPr>
              <w:t>80</w:t>
            </w:r>
          </w:p>
        </w:tc>
        <w:tc>
          <w:tcPr>
            <w:tcW w:w="7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sz w:val="20"/>
                <w:szCs w:val="20"/>
              </w:rPr>
            </w:pPr>
            <w:r w:rsidRPr="007772CD">
              <w:rPr>
                <w:iCs/>
                <w:sz w:val="20"/>
                <w:szCs w:val="20"/>
              </w:rPr>
              <w:t>3</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sz w:val="20"/>
                <w:szCs w:val="20"/>
              </w:rPr>
            </w:pPr>
            <w:r w:rsidRPr="007772CD">
              <w:rPr>
                <w:iCs/>
                <w:sz w:val="20"/>
                <w:szCs w:val="20"/>
              </w:rPr>
              <w:t>13</w:t>
            </w:r>
          </w:p>
        </w:tc>
        <w:tc>
          <w:tcPr>
            <w:tcW w:w="993"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sz w:val="20"/>
                <w:szCs w:val="20"/>
              </w:rPr>
            </w:pPr>
            <w:r w:rsidRPr="007772CD">
              <w:rPr>
                <w:sz w:val="20"/>
                <w:szCs w:val="20"/>
              </w:rPr>
              <w:t>3.7</w:t>
            </w:r>
          </w:p>
        </w:tc>
        <w:tc>
          <w:tcPr>
            <w:tcW w:w="4393" w:type="dxa"/>
            <w:tcBorders>
              <w:top w:val="single" w:sz="4" w:space="0" w:color="000000"/>
              <w:left w:val="single" w:sz="4" w:space="0" w:color="000000"/>
              <w:bottom w:val="single" w:sz="4" w:space="0" w:color="000000"/>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sz w:val="20"/>
                <w:szCs w:val="20"/>
              </w:rPr>
              <w:t>Религиозное использование</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iCs/>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iCs/>
                <w:sz w:val="20"/>
                <w:szCs w:val="20"/>
              </w:rPr>
              <w:t>мин. 0,03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iCs/>
                <w:sz w:val="20"/>
                <w:szCs w:val="20"/>
              </w:rPr>
              <w:t>80</w:t>
            </w:r>
          </w:p>
        </w:tc>
        <w:tc>
          <w:tcPr>
            <w:tcW w:w="7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sz w:val="20"/>
                <w:szCs w:val="20"/>
              </w:rPr>
            </w:pPr>
            <w:r w:rsidRPr="007772CD">
              <w:rPr>
                <w:iCs/>
                <w:sz w:val="20"/>
                <w:szCs w:val="20"/>
              </w:rPr>
              <w:t>3</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sz w:val="20"/>
                <w:szCs w:val="20"/>
              </w:rPr>
            </w:pPr>
            <w:r w:rsidRPr="007772CD">
              <w:rPr>
                <w:iCs/>
                <w:sz w:val="20"/>
                <w:szCs w:val="20"/>
              </w:rPr>
              <w:t>14</w:t>
            </w:r>
          </w:p>
        </w:tc>
        <w:tc>
          <w:tcPr>
            <w:tcW w:w="993"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sz w:val="20"/>
                <w:szCs w:val="20"/>
              </w:rPr>
            </w:pPr>
            <w:r w:rsidRPr="007772CD">
              <w:rPr>
                <w:sz w:val="20"/>
                <w:szCs w:val="20"/>
              </w:rPr>
              <w:t>3.8</w:t>
            </w:r>
          </w:p>
        </w:tc>
        <w:tc>
          <w:tcPr>
            <w:tcW w:w="4393" w:type="dxa"/>
            <w:tcBorders>
              <w:top w:val="single" w:sz="4" w:space="0" w:color="000000"/>
              <w:left w:val="single" w:sz="4" w:space="0" w:color="000000"/>
              <w:bottom w:val="single" w:sz="4" w:space="0" w:color="000000"/>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sz w:val="20"/>
                <w:szCs w:val="20"/>
              </w:rPr>
              <w:t>Общественное управление</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iCs/>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iCs/>
                <w:sz w:val="20"/>
                <w:szCs w:val="20"/>
              </w:rPr>
              <w:t>мин. 0,12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iCs/>
                <w:sz w:val="20"/>
                <w:szCs w:val="20"/>
              </w:rPr>
              <w:t>80</w:t>
            </w:r>
          </w:p>
        </w:tc>
        <w:tc>
          <w:tcPr>
            <w:tcW w:w="7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sz w:val="20"/>
                <w:szCs w:val="20"/>
              </w:rPr>
            </w:pPr>
            <w:r w:rsidRPr="007772CD">
              <w:rPr>
                <w:iCs/>
                <w:sz w:val="20"/>
                <w:szCs w:val="20"/>
              </w:rPr>
              <w:t>3</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sz w:val="20"/>
                <w:szCs w:val="20"/>
              </w:rPr>
            </w:pPr>
            <w:r w:rsidRPr="007772CD">
              <w:rPr>
                <w:iCs/>
                <w:sz w:val="20"/>
                <w:szCs w:val="20"/>
              </w:rPr>
              <w:t>15</w:t>
            </w:r>
          </w:p>
        </w:tc>
        <w:tc>
          <w:tcPr>
            <w:tcW w:w="993"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sz w:val="20"/>
                <w:szCs w:val="20"/>
              </w:rPr>
            </w:pPr>
            <w:r w:rsidRPr="007772CD">
              <w:rPr>
                <w:sz w:val="20"/>
                <w:szCs w:val="20"/>
              </w:rPr>
              <w:t>4.4</w:t>
            </w:r>
          </w:p>
        </w:tc>
        <w:tc>
          <w:tcPr>
            <w:tcW w:w="4393" w:type="dxa"/>
            <w:tcBorders>
              <w:top w:val="single" w:sz="4" w:space="0" w:color="000000"/>
              <w:left w:val="single" w:sz="4" w:space="0" w:color="000000"/>
              <w:bottom w:val="single" w:sz="4" w:space="0" w:color="000000"/>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sz w:val="20"/>
                <w:szCs w:val="20"/>
              </w:rPr>
              <w:t>Магазины</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iCs/>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iCs/>
                <w:sz w:val="20"/>
                <w:szCs w:val="20"/>
              </w:rPr>
              <w:t>мин</w:t>
            </w:r>
            <w:r w:rsidRPr="007772CD">
              <w:rPr>
                <w:iCs/>
                <w:color w:val="000000"/>
                <w:sz w:val="20"/>
                <w:szCs w:val="20"/>
              </w:rPr>
              <w:t>.0,005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iCs/>
                <w:sz w:val="20"/>
                <w:szCs w:val="20"/>
              </w:rPr>
              <w:t>80</w:t>
            </w:r>
          </w:p>
        </w:tc>
        <w:tc>
          <w:tcPr>
            <w:tcW w:w="7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sz w:val="20"/>
                <w:szCs w:val="20"/>
              </w:rPr>
            </w:pPr>
            <w:r w:rsidRPr="007772CD">
              <w:rPr>
                <w:iCs/>
                <w:sz w:val="20"/>
                <w:szCs w:val="20"/>
              </w:rPr>
              <w:t>3</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sz w:val="20"/>
                <w:szCs w:val="20"/>
              </w:rPr>
            </w:pPr>
            <w:r w:rsidRPr="007772CD">
              <w:rPr>
                <w:iCs/>
                <w:sz w:val="20"/>
                <w:szCs w:val="20"/>
              </w:rPr>
              <w:t>16</w:t>
            </w:r>
          </w:p>
        </w:tc>
        <w:tc>
          <w:tcPr>
            <w:tcW w:w="993"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sz w:val="20"/>
                <w:szCs w:val="20"/>
              </w:rPr>
            </w:pPr>
            <w:r w:rsidRPr="007772CD">
              <w:rPr>
                <w:sz w:val="20"/>
                <w:szCs w:val="20"/>
              </w:rPr>
              <w:t>4.5</w:t>
            </w:r>
          </w:p>
        </w:tc>
        <w:tc>
          <w:tcPr>
            <w:tcW w:w="4393" w:type="dxa"/>
            <w:tcBorders>
              <w:top w:val="single" w:sz="4" w:space="0" w:color="000000"/>
              <w:left w:val="single" w:sz="4" w:space="0" w:color="000000"/>
              <w:bottom w:val="single" w:sz="4" w:space="0" w:color="000000"/>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sz w:val="20"/>
                <w:szCs w:val="20"/>
              </w:rPr>
              <w:t>Банковская и страховая деятельность</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iCs/>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iCs/>
                <w:sz w:val="20"/>
                <w:szCs w:val="20"/>
              </w:rPr>
              <w:t>мин.</w:t>
            </w:r>
            <w:r w:rsidRPr="007772CD">
              <w:rPr>
                <w:iCs/>
                <w:color w:val="000000"/>
                <w:sz w:val="20"/>
                <w:szCs w:val="20"/>
              </w:rPr>
              <w:t>0,01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iCs/>
                <w:sz w:val="20"/>
                <w:szCs w:val="20"/>
              </w:rPr>
              <w:t>80</w:t>
            </w:r>
          </w:p>
        </w:tc>
        <w:tc>
          <w:tcPr>
            <w:tcW w:w="7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sz w:val="20"/>
                <w:szCs w:val="20"/>
              </w:rPr>
            </w:pPr>
            <w:r w:rsidRPr="007772CD">
              <w:rPr>
                <w:iCs/>
                <w:sz w:val="20"/>
                <w:szCs w:val="20"/>
              </w:rPr>
              <w:t>3</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sz w:val="20"/>
                <w:szCs w:val="20"/>
              </w:rPr>
            </w:pPr>
            <w:r w:rsidRPr="007772CD">
              <w:rPr>
                <w:iCs/>
                <w:sz w:val="20"/>
                <w:szCs w:val="20"/>
              </w:rPr>
              <w:t>17</w:t>
            </w:r>
          </w:p>
        </w:tc>
        <w:tc>
          <w:tcPr>
            <w:tcW w:w="993"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sz w:val="20"/>
                <w:szCs w:val="20"/>
              </w:rPr>
            </w:pPr>
            <w:r w:rsidRPr="007772CD">
              <w:rPr>
                <w:sz w:val="20"/>
                <w:szCs w:val="20"/>
              </w:rPr>
              <w:t>4.6</w:t>
            </w:r>
          </w:p>
        </w:tc>
        <w:tc>
          <w:tcPr>
            <w:tcW w:w="4393" w:type="dxa"/>
            <w:tcBorders>
              <w:top w:val="single" w:sz="4" w:space="0" w:color="000000"/>
              <w:left w:val="single" w:sz="4" w:space="0" w:color="000000"/>
              <w:bottom w:val="single" w:sz="4" w:space="0" w:color="000000"/>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sz w:val="20"/>
                <w:szCs w:val="20"/>
              </w:rPr>
              <w:t>Общественное питание</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iCs/>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iCs/>
                <w:sz w:val="20"/>
                <w:szCs w:val="20"/>
              </w:rPr>
              <w:t>мин</w:t>
            </w:r>
            <w:r w:rsidRPr="007772CD">
              <w:rPr>
                <w:iCs/>
                <w:color w:val="000000"/>
                <w:sz w:val="20"/>
                <w:szCs w:val="20"/>
              </w:rPr>
              <w:t>.0,01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iCs/>
                <w:sz w:val="20"/>
                <w:szCs w:val="20"/>
              </w:rPr>
              <w:t>80</w:t>
            </w:r>
          </w:p>
        </w:tc>
        <w:tc>
          <w:tcPr>
            <w:tcW w:w="7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sz w:val="20"/>
                <w:szCs w:val="20"/>
              </w:rPr>
            </w:pPr>
            <w:r w:rsidRPr="007772CD">
              <w:rPr>
                <w:iCs/>
                <w:sz w:val="20"/>
                <w:szCs w:val="20"/>
              </w:rPr>
              <w:t>3</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sz w:val="20"/>
                <w:szCs w:val="20"/>
              </w:rPr>
            </w:pPr>
            <w:r w:rsidRPr="007772CD">
              <w:rPr>
                <w:iCs/>
                <w:sz w:val="20"/>
                <w:szCs w:val="20"/>
              </w:rPr>
              <w:t>18</w:t>
            </w:r>
          </w:p>
        </w:tc>
        <w:tc>
          <w:tcPr>
            <w:tcW w:w="993"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sz w:val="20"/>
                <w:szCs w:val="20"/>
              </w:rPr>
            </w:pPr>
            <w:r w:rsidRPr="007772CD">
              <w:rPr>
                <w:sz w:val="20"/>
                <w:szCs w:val="20"/>
              </w:rPr>
              <w:t>5.1</w:t>
            </w:r>
          </w:p>
        </w:tc>
        <w:tc>
          <w:tcPr>
            <w:tcW w:w="4393" w:type="dxa"/>
            <w:tcBorders>
              <w:top w:val="single" w:sz="4" w:space="0" w:color="000000"/>
              <w:left w:val="single" w:sz="4" w:space="0" w:color="000000"/>
              <w:bottom w:val="single" w:sz="4" w:space="0" w:color="000000"/>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sz w:val="20"/>
                <w:szCs w:val="20"/>
              </w:rPr>
              <w:t>Спорт</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iCs/>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iCs/>
                <w:sz w:val="20"/>
                <w:szCs w:val="20"/>
              </w:rPr>
              <w:t>мин.</w:t>
            </w:r>
            <w:r w:rsidRPr="007772CD">
              <w:rPr>
                <w:iCs/>
                <w:color w:val="000000"/>
                <w:sz w:val="20"/>
                <w:szCs w:val="20"/>
              </w:rPr>
              <w:t>0,02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iCs/>
                <w:sz w:val="20"/>
                <w:szCs w:val="20"/>
              </w:rPr>
              <w:t>80</w:t>
            </w:r>
          </w:p>
        </w:tc>
        <w:tc>
          <w:tcPr>
            <w:tcW w:w="7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sz w:val="20"/>
                <w:szCs w:val="20"/>
              </w:rPr>
            </w:pPr>
            <w:r w:rsidRPr="007772CD">
              <w:rPr>
                <w:iCs/>
                <w:sz w:val="20"/>
                <w:szCs w:val="20"/>
              </w:rPr>
              <w:t>3</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iCs/>
                <w:sz w:val="20"/>
                <w:szCs w:val="20"/>
              </w:rPr>
            </w:pPr>
            <w:r w:rsidRPr="007772CD">
              <w:rPr>
                <w:iCs/>
                <w:sz w:val="20"/>
                <w:szCs w:val="20"/>
              </w:rPr>
              <w:t>19</w:t>
            </w:r>
          </w:p>
        </w:tc>
        <w:tc>
          <w:tcPr>
            <w:tcW w:w="993"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iCs/>
                <w:sz w:val="20"/>
                <w:szCs w:val="20"/>
              </w:rPr>
            </w:pPr>
            <w:r w:rsidRPr="007772CD">
              <w:rPr>
                <w:iCs/>
                <w:sz w:val="20"/>
                <w:szCs w:val="20"/>
              </w:rPr>
              <w:t>6.7</w:t>
            </w:r>
          </w:p>
        </w:tc>
        <w:tc>
          <w:tcPr>
            <w:tcW w:w="4393" w:type="dxa"/>
            <w:tcBorders>
              <w:top w:val="single" w:sz="4" w:space="0" w:color="000000"/>
              <w:left w:val="single" w:sz="4" w:space="0" w:color="000000"/>
              <w:bottom w:val="single" w:sz="4" w:space="0" w:color="000000"/>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iCs/>
                <w:sz w:val="20"/>
                <w:szCs w:val="20"/>
              </w:rPr>
              <w:t xml:space="preserve">Энергетика </w:t>
            </w:r>
            <w:r w:rsidRPr="007772CD">
              <w:rPr>
                <w:sz w:val="20"/>
                <w:szCs w:val="20"/>
              </w:rPr>
              <w:t>(за исключением объектов энергетики, размещение которых предусмотрено кодом 3.1)</w:t>
            </w:r>
          </w:p>
        </w:tc>
        <w:tc>
          <w:tcPr>
            <w:tcW w:w="32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sz w:val="20"/>
                <w:szCs w:val="20"/>
              </w:rPr>
            </w:pPr>
            <w:r w:rsidRPr="007772CD">
              <w:rPr>
                <w:iCs/>
                <w:sz w:val="20"/>
                <w:szCs w:val="20"/>
              </w:rPr>
              <w:t>не подлежат установлению</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sz w:val="20"/>
                <w:szCs w:val="20"/>
              </w:rPr>
            </w:pPr>
            <w:r w:rsidRPr="007772CD">
              <w:rPr>
                <w:iCs/>
                <w:sz w:val="20"/>
                <w:szCs w:val="20"/>
              </w:rPr>
              <w:t>20</w:t>
            </w:r>
          </w:p>
        </w:tc>
        <w:tc>
          <w:tcPr>
            <w:tcW w:w="993"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iCs/>
                <w:color w:val="000000"/>
                <w:sz w:val="20"/>
                <w:szCs w:val="20"/>
              </w:rPr>
            </w:pPr>
            <w:r w:rsidRPr="007772CD">
              <w:rPr>
                <w:sz w:val="20"/>
                <w:szCs w:val="20"/>
              </w:rPr>
              <w:t>6.8</w:t>
            </w:r>
          </w:p>
        </w:tc>
        <w:tc>
          <w:tcPr>
            <w:tcW w:w="4393" w:type="dxa"/>
            <w:tcBorders>
              <w:top w:val="single" w:sz="4" w:space="0" w:color="000000"/>
              <w:left w:val="single" w:sz="4" w:space="0" w:color="000000"/>
              <w:bottom w:val="single" w:sz="4" w:space="0" w:color="000000"/>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iCs/>
                <w:color w:val="000000"/>
                <w:sz w:val="20"/>
                <w:szCs w:val="20"/>
              </w:rPr>
              <w:t xml:space="preserve">Связь </w:t>
            </w:r>
            <w:r w:rsidRPr="007772CD">
              <w:rPr>
                <w:sz w:val="20"/>
                <w:szCs w:val="20"/>
              </w:rPr>
              <w:t>(за исключением объектов связи, размещение которых предусмотрено кодом 3.1)</w:t>
            </w:r>
          </w:p>
        </w:tc>
        <w:tc>
          <w:tcPr>
            <w:tcW w:w="32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sz w:val="20"/>
                <w:szCs w:val="20"/>
              </w:rPr>
            </w:pPr>
            <w:r w:rsidRPr="007772CD">
              <w:rPr>
                <w:iCs/>
                <w:sz w:val="20"/>
                <w:szCs w:val="20"/>
              </w:rPr>
              <w:t>не подлежат установлению</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sz w:val="20"/>
                <w:szCs w:val="20"/>
              </w:rPr>
            </w:pPr>
            <w:r w:rsidRPr="007772CD">
              <w:rPr>
                <w:iCs/>
                <w:sz w:val="20"/>
                <w:szCs w:val="20"/>
              </w:rPr>
              <w:t>21</w:t>
            </w:r>
          </w:p>
        </w:tc>
        <w:tc>
          <w:tcPr>
            <w:tcW w:w="993"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sz w:val="20"/>
                <w:szCs w:val="20"/>
              </w:rPr>
            </w:pPr>
            <w:r w:rsidRPr="007772CD">
              <w:rPr>
                <w:sz w:val="20"/>
                <w:szCs w:val="20"/>
              </w:rPr>
              <w:t>8.3</w:t>
            </w:r>
          </w:p>
        </w:tc>
        <w:tc>
          <w:tcPr>
            <w:tcW w:w="4393" w:type="dxa"/>
            <w:tcBorders>
              <w:top w:val="single" w:sz="4" w:space="0" w:color="000000"/>
              <w:left w:val="single" w:sz="4" w:space="0" w:color="000000"/>
              <w:bottom w:val="single" w:sz="4" w:space="0" w:color="000000"/>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sz w:val="20"/>
                <w:szCs w:val="20"/>
              </w:rPr>
              <w:t>Обеспечение внутреннего правопорядка</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iCs/>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iCs/>
                <w:color w:val="000000"/>
                <w:sz w:val="20"/>
                <w:szCs w:val="20"/>
              </w:rPr>
            </w:pPr>
            <w:r w:rsidRPr="007772CD">
              <w:rPr>
                <w:iCs/>
                <w:sz w:val="20"/>
                <w:szCs w:val="20"/>
              </w:rPr>
              <w:t>мин.0,02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iCs/>
                <w:color w:val="000000"/>
                <w:sz w:val="20"/>
                <w:szCs w:val="20"/>
              </w:rPr>
            </w:pPr>
            <w:r w:rsidRPr="007772CD">
              <w:rPr>
                <w:iCs/>
                <w:color w:val="000000"/>
                <w:sz w:val="20"/>
                <w:szCs w:val="20"/>
              </w:rPr>
              <w:t>80</w:t>
            </w:r>
          </w:p>
        </w:tc>
        <w:tc>
          <w:tcPr>
            <w:tcW w:w="7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sz w:val="20"/>
                <w:szCs w:val="20"/>
              </w:rPr>
            </w:pPr>
            <w:r w:rsidRPr="007772CD">
              <w:rPr>
                <w:iCs/>
                <w:color w:val="000000"/>
                <w:sz w:val="20"/>
                <w:szCs w:val="20"/>
              </w:rPr>
              <w:t>3</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sz w:val="20"/>
                <w:szCs w:val="20"/>
              </w:rPr>
            </w:pPr>
            <w:r w:rsidRPr="007772CD">
              <w:rPr>
                <w:iCs/>
                <w:sz w:val="20"/>
                <w:szCs w:val="20"/>
              </w:rPr>
              <w:t>22*</w:t>
            </w:r>
          </w:p>
        </w:tc>
        <w:tc>
          <w:tcPr>
            <w:tcW w:w="993"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sz w:val="20"/>
                <w:szCs w:val="20"/>
              </w:rPr>
            </w:pPr>
            <w:r w:rsidRPr="007772CD">
              <w:rPr>
                <w:sz w:val="20"/>
                <w:szCs w:val="20"/>
              </w:rPr>
              <w:t>13.1</w:t>
            </w:r>
          </w:p>
        </w:tc>
        <w:tc>
          <w:tcPr>
            <w:tcW w:w="4393" w:type="dxa"/>
            <w:tcBorders>
              <w:top w:val="single" w:sz="4" w:space="0" w:color="000000"/>
              <w:left w:val="single" w:sz="4" w:space="0" w:color="000000"/>
              <w:bottom w:val="single" w:sz="4" w:space="0" w:color="000000"/>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sz w:val="20"/>
                <w:szCs w:val="20"/>
              </w:rPr>
              <w:t>Ведение огородничества</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7772CD" w:rsidRPr="007772CD" w:rsidRDefault="007772CD" w:rsidP="007772CD">
            <w:pPr>
              <w:snapToGrid w:val="0"/>
              <w:rPr>
                <w:iCs/>
                <w:sz w:val="20"/>
                <w:szCs w:val="20"/>
              </w:rPr>
            </w:pPr>
            <w:r w:rsidRPr="007772CD">
              <w:rPr>
                <w:i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772CD" w:rsidRPr="007772CD" w:rsidRDefault="007772CD" w:rsidP="007772CD">
            <w:pPr>
              <w:snapToGrid w:val="0"/>
              <w:rPr>
                <w:sz w:val="20"/>
                <w:szCs w:val="20"/>
              </w:rPr>
            </w:pPr>
            <w:r w:rsidRPr="007772CD">
              <w:rPr>
                <w:iCs/>
                <w:sz w:val="20"/>
                <w:szCs w:val="20"/>
              </w:rPr>
              <w:t>0,02- 0,10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772CD" w:rsidRPr="007772CD" w:rsidRDefault="007772CD" w:rsidP="007772CD">
            <w:pPr>
              <w:snapToGrid w:val="0"/>
              <w:rPr>
                <w:iCs/>
                <w:sz w:val="20"/>
                <w:szCs w:val="20"/>
              </w:rPr>
            </w:pPr>
            <w:r w:rsidRPr="007772CD">
              <w:rPr>
                <w:sz w:val="20"/>
                <w:szCs w:val="20"/>
              </w:rPr>
              <w:t>0</w:t>
            </w:r>
          </w:p>
        </w:tc>
        <w:tc>
          <w:tcPr>
            <w:tcW w:w="719" w:type="dxa"/>
            <w:gridSpan w:val="2"/>
            <w:tcBorders>
              <w:top w:val="single" w:sz="4" w:space="0" w:color="auto"/>
              <w:left w:val="single" w:sz="4" w:space="0" w:color="auto"/>
              <w:bottom w:val="single" w:sz="4" w:space="0" w:color="auto"/>
              <w:right w:val="single" w:sz="4" w:space="0" w:color="auto"/>
            </w:tcBorders>
            <w:shd w:val="clear" w:color="auto" w:fill="auto"/>
          </w:tcPr>
          <w:p w:rsidR="007772CD" w:rsidRPr="007772CD" w:rsidRDefault="007772CD" w:rsidP="007772CD">
            <w:pPr>
              <w:snapToGrid w:val="0"/>
              <w:rPr>
                <w:sz w:val="20"/>
                <w:szCs w:val="20"/>
              </w:rPr>
            </w:pPr>
            <w:r w:rsidRPr="007772CD">
              <w:rPr>
                <w:iCs/>
                <w:sz w:val="20"/>
                <w:szCs w:val="20"/>
              </w:rPr>
              <w:t>1</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sz w:val="20"/>
                <w:szCs w:val="20"/>
              </w:rPr>
            </w:pPr>
            <w:r w:rsidRPr="007772CD">
              <w:rPr>
                <w:iCs/>
                <w:sz w:val="20"/>
                <w:szCs w:val="20"/>
              </w:rPr>
              <w:t>23*</w:t>
            </w:r>
          </w:p>
        </w:tc>
        <w:tc>
          <w:tcPr>
            <w:tcW w:w="993"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sz w:val="20"/>
                <w:szCs w:val="20"/>
              </w:rPr>
            </w:pPr>
            <w:r w:rsidRPr="007772CD">
              <w:rPr>
                <w:sz w:val="20"/>
                <w:szCs w:val="20"/>
              </w:rPr>
              <w:t>13.2</w:t>
            </w:r>
          </w:p>
        </w:tc>
        <w:tc>
          <w:tcPr>
            <w:tcW w:w="4393" w:type="dxa"/>
            <w:tcBorders>
              <w:top w:val="single" w:sz="4" w:space="0" w:color="000000"/>
              <w:left w:val="single" w:sz="4" w:space="0" w:color="000000"/>
              <w:bottom w:val="single" w:sz="4" w:space="0" w:color="000000"/>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sz w:val="20"/>
                <w:szCs w:val="20"/>
              </w:rPr>
              <w:t>Ведение садоводства</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7772CD" w:rsidRPr="007772CD" w:rsidRDefault="007772CD" w:rsidP="007772CD">
            <w:pPr>
              <w:snapToGrid w:val="0"/>
              <w:rPr>
                <w:iCs/>
                <w:sz w:val="20"/>
                <w:szCs w:val="20"/>
              </w:rPr>
            </w:pPr>
            <w:r w:rsidRPr="007772CD">
              <w:rPr>
                <w:iCs/>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772CD" w:rsidRPr="007772CD" w:rsidRDefault="007772CD" w:rsidP="007772CD">
            <w:pPr>
              <w:snapToGrid w:val="0"/>
              <w:rPr>
                <w:sz w:val="20"/>
                <w:szCs w:val="20"/>
              </w:rPr>
            </w:pPr>
            <w:r w:rsidRPr="007772CD">
              <w:rPr>
                <w:iCs/>
                <w:sz w:val="20"/>
                <w:szCs w:val="20"/>
              </w:rPr>
              <w:t>0,03- 0,10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772CD" w:rsidRPr="007772CD" w:rsidRDefault="007772CD" w:rsidP="007772CD">
            <w:pPr>
              <w:snapToGrid w:val="0"/>
              <w:rPr>
                <w:iCs/>
                <w:sz w:val="20"/>
                <w:szCs w:val="20"/>
              </w:rPr>
            </w:pPr>
            <w:r w:rsidRPr="007772CD">
              <w:rPr>
                <w:sz w:val="20"/>
                <w:szCs w:val="20"/>
              </w:rPr>
              <w:t>30</w:t>
            </w:r>
          </w:p>
        </w:tc>
        <w:tc>
          <w:tcPr>
            <w:tcW w:w="719" w:type="dxa"/>
            <w:gridSpan w:val="2"/>
            <w:tcBorders>
              <w:top w:val="single" w:sz="4" w:space="0" w:color="auto"/>
              <w:left w:val="single" w:sz="4" w:space="0" w:color="auto"/>
              <w:bottom w:val="single" w:sz="4" w:space="0" w:color="auto"/>
              <w:right w:val="single" w:sz="4" w:space="0" w:color="auto"/>
            </w:tcBorders>
            <w:shd w:val="clear" w:color="auto" w:fill="auto"/>
          </w:tcPr>
          <w:p w:rsidR="007772CD" w:rsidRPr="007772CD" w:rsidRDefault="007772CD" w:rsidP="007772CD">
            <w:pPr>
              <w:snapToGrid w:val="0"/>
              <w:rPr>
                <w:sz w:val="20"/>
                <w:szCs w:val="20"/>
              </w:rPr>
            </w:pPr>
            <w:r w:rsidRPr="007772CD">
              <w:rPr>
                <w:iCs/>
                <w:sz w:val="20"/>
                <w:szCs w:val="20"/>
              </w:rPr>
              <w:t>1</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sz w:val="20"/>
                <w:szCs w:val="20"/>
              </w:rPr>
            </w:pPr>
            <w:r w:rsidRPr="007772CD">
              <w:rPr>
                <w:iCs/>
                <w:sz w:val="20"/>
                <w:szCs w:val="20"/>
              </w:rPr>
              <w:t>24</w:t>
            </w:r>
          </w:p>
        </w:tc>
        <w:tc>
          <w:tcPr>
            <w:tcW w:w="993"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iCs/>
                <w:sz w:val="20"/>
                <w:szCs w:val="20"/>
              </w:rPr>
            </w:pPr>
            <w:r w:rsidRPr="007772CD">
              <w:rPr>
                <w:sz w:val="20"/>
                <w:szCs w:val="20"/>
              </w:rPr>
              <w:t>11.1</w:t>
            </w:r>
          </w:p>
        </w:tc>
        <w:tc>
          <w:tcPr>
            <w:tcW w:w="4393" w:type="dxa"/>
            <w:tcBorders>
              <w:top w:val="single" w:sz="4" w:space="0" w:color="000000"/>
              <w:left w:val="single" w:sz="4" w:space="0" w:color="000000"/>
              <w:bottom w:val="single" w:sz="4" w:space="0" w:color="000000"/>
              <w:right w:val="single" w:sz="4" w:space="0" w:color="auto"/>
            </w:tcBorders>
            <w:shd w:val="clear" w:color="auto" w:fill="auto"/>
          </w:tcPr>
          <w:p w:rsidR="007772CD" w:rsidRPr="007772CD" w:rsidRDefault="007772CD" w:rsidP="007772CD">
            <w:pPr>
              <w:snapToGrid w:val="0"/>
              <w:rPr>
                <w:iCs/>
                <w:sz w:val="20"/>
                <w:szCs w:val="20"/>
              </w:rPr>
            </w:pPr>
            <w:r w:rsidRPr="007772CD">
              <w:rPr>
                <w:iCs/>
                <w:sz w:val="20"/>
                <w:szCs w:val="20"/>
              </w:rPr>
              <w:t>Общее пользование водными объектами</w:t>
            </w:r>
          </w:p>
        </w:tc>
        <w:tc>
          <w:tcPr>
            <w:tcW w:w="3272" w:type="dxa"/>
            <w:gridSpan w:val="5"/>
            <w:tcBorders>
              <w:top w:val="single" w:sz="4" w:space="0" w:color="auto"/>
              <w:left w:val="single" w:sz="4" w:space="0" w:color="auto"/>
              <w:bottom w:val="single" w:sz="4" w:space="0" w:color="auto"/>
              <w:right w:val="single" w:sz="4" w:space="0" w:color="auto"/>
            </w:tcBorders>
            <w:shd w:val="clear" w:color="auto" w:fill="auto"/>
          </w:tcPr>
          <w:p w:rsidR="007772CD" w:rsidRPr="007772CD" w:rsidRDefault="007772CD" w:rsidP="007772CD">
            <w:pPr>
              <w:snapToGrid w:val="0"/>
              <w:rPr>
                <w:sz w:val="20"/>
                <w:szCs w:val="20"/>
              </w:rPr>
            </w:pPr>
            <w:r w:rsidRPr="007772CD">
              <w:rPr>
                <w:iCs/>
                <w:sz w:val="20"/>
                <w:szCs w:val="20"/>
              </w:rPr>
              <w:t>не подлежат установлению</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sz w:val="20"/>
                <w:szCs w:val="20"/>
              </w:rPr>
            </w:pPr>
            <w:r w:rsidRPr="007772CD">
              <w:rPr>
                <w:iCs/>
                <w:sz w:val="20"/>
                <w:szCs w:val="20"/>
              </w:rPr>
              <w:t>25</w:t>
            </w:r>
          </w:p>
        </w:tc>
        <w:tc>
          <w:tcPr>
            <w:tcW w:w="993"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iCs/>
                <w:sz w:val="20"/>
                <w:szCs w:val="20"/>
              </w:rPr>
            </w:pPr>
            <w:r w:rsidRPr="007772CD">
              <w:rPr>
                <w:sz w:val="20"/>
                <w:szCs w:val="20"/>
              </w:rPr>
              <w:t>12.0</w:t>
            </w:r>
          </w:p>
        </w:tc>
        <w:tc>
          <w:tcPr>
            <w:tcW w:w="4393" w:type="dxa"/>
            <w:tcBorders>
              <w:top w:val="single" w:sz="4" w:space="0" w:color="000000"/>
              <w:left w:val="single" w:sz="4" w:space="0" w:color="000000"/>
              <w:bottom w:val="single" w:sz="4" w:space="0" w:color="000000"/>
              <w:right w:val="single" w:sz="4" w:space="0" w:color="auto"/>
            </w:tcBorders>
            <w:shd w:val="clear" w:color="auto" w:fill="auto"/>
          </w:tcPr>
          <w:p w:rsidR="007772CD" w:rsidRPr="007772CD" w:rsidRDefault="007772CD" w:rsidP="007772CD">
            <w:pPr>
              <w:snapToGrid w:val="0"/>
              <w:rPr>
                <w:iCs/>
                <w:sz w:val="20"/>
                <w:szCs w:val="20"/>
              </w:rPr>
            </w:pPr>
            <w:r w:rsidRPr="007772CD">
              <w:rPr>
                <w:iCs/>
                <w:sz w:val="20"/>
                <w:szCs w:val="20"/>
              </w:rPr>
              <w:t>Земельные участки (территории) общего пользования</w:t>
            </w:r>
          </w:p>
        </w:tc>
        <w:tc>
          <w:tcPr>
            <w:tcW w:w="3272" w:type="dxa"/>
            <w:gridSpan w:val="5"/>
            <w:tcBorders>
              <w:top w:val="single" w:sz="4" w:space="0" w:color="auto"/>
              <w:left w:val="single" w:sz="4" w:space="0" w:color="auto"/>
              <w:bottom w:val="single" w:sz="4" w:space="0" w:color="auto"/>
              <w:right w:val="single" w:sz="4" w:space="0" w:color="auto"/>
            </w:tcBorders>
            <w:shd w:val="clear" w:color="auto" w:fill="auto"/>
          </w:tcPr>
          <w:p w:rsidR="007772CD" w:rsidRPr="007772CD" w:rsidRDefault="007772CD" w:rsidP="007772CD">
            <w:pPr>
              <w:snapToGrid w:val="0"/>
              <w:rPr>
                <w:sz w:val="20"/>
                <w:szCs w:val="20"/>
              </w:rPr>
            </w:pPr>
            <w:r w:rsidRPr="007772CD">
              <w:rPr>
                <w:iCs/>
                <w:sz w:val="20"/>
                <w:szCs w:val="20"/>
              </w:rPr>
              <w:t>град. регламент не распространяется</w:t>
            </w:r>
          </w:p>
        </w:tc>
      </w:tr>
      <w:tr w:rsidR="007772CD" w:rsidRPr="007772CD" w:rsidTr="007772CD">
        <w:tblPrEx>
          <w:tblCellMar>
            <w:left w:w="108" w:type="dxa"/>
            <w:right w:w="108" w:type="dxa"/>
          </w:tblCellMar>
        </w:tblPrEx>
        <w:trPr>
          <w:gridAfter w:val="1"/>
          <w:wAfter w:w="11" w:type="dxa"/>
          <w:trHeight w:val="397"/>
        </w:trPr>
        <w:tc>
          <w:tcPr>
            <w:tcW w:w="9214" w:type="dxa"/>
            <w:gridSpan w:val="7"/>
            <w:tcBorders>
              <w:top w:val="single" w:sz="4" w:space="0" w:color="auto"/>
              <w:left w:val="single" w:sz="4" w:space="0" w:color="auto"/>
              <w:bottom w:val="single" w:sz="4" w:space="0" w:color="auto"/>
              <w:right w:val="single" w:sz="4" w:space="0" w:color="auto"/>
            </w:tcBorders>
            <w:shd w:val="clear" w:color="auto" w:fill="auto"/>
          </w:tcPr>
          <w:p w:rsidR="007772CD" w:rsidRPr="007772CD" w:rsidRDefault="007772CD" w:rsidP="007772CD">
            <w:pPr>
              <w:snapToGrid w:val="0"/>
              <w:rPr>
                <w:sz w:val="20"/>
                <w:szCs w:val="20"/>
              </w:rPr>
            </w:pPr>
            <w:r w:rsidRPr="007772CD">
              <w:rPr>
                <w:b/>
                <w:bCs/>
                <w:sz w:val="20"/>
                <w:szCs w:val="20"/>
              </w:rPr>
              <w:t>Условно разрешенные виды и параметры использования земельных участков и объектов капитального строительства</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sz w:val="20"/>
                <w:szCs w:val="20"/>
              </w:rPr>
            </w:pPr>
            <w:r w:rsidRPr="007772CD">
              <w:rPr>
                <w:sz w:val="20"/>
                <w:szCs w:val="20"/>
              </w:rPr>
              <w:t>26</w:t>
            </w:r>
          </w:p>
        </w:tc>
        <w:tc>
          <w:tcPr>
            <w:tcW w:w="993"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sz w:val="20"/>
                <w:szCs w:val="20"/>
              </w:rPr>
            </w:pPr>
            <w:r w:rsidRPr="007772CD">
              <w:rPr>
                <w:sz w:val="20"/>
                <w:szCs w:val="20"/>
              </w:rPr>
              <w:t>4.3</w:t>
            </w:r>
          </w:p>
        </w:tc>
        <w:tc>
          <w:tcPr>
            <w:tcW w:w="4393" w:type="dxa"/>
            <w:tcBorders>
              <w:top w:val="single" w:sz="4" w:space="0" w:color="000000"/>
              <w:left w:val="single" w:sz="4" w:space="0" w:color="000000"/>
              <w:bottom w:val="single" w:sz="4" w:space="0" w:color="000000"/>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sz w:val="20"/>
                <w:szCs w:val="20"/>
              </w:rPr>
              <w:t>Рынки</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iCs/>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iCs/>
                <w:sz w:val="20"/>
                <w:szCs w:val="20"/>
              </w:rPr>
              <w:t>мин.0,02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iCs/>
                <w:sz w:val="20"/>
                <w:szCs w:val="20"/>
              </w:rPr>
              <w:t>80</w:t>
            </w:r>
          </w:p>
        </w:tc>
        <w:tc>
          <w:tcPr>
            <w:tcW w:w="7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sz w:val="20"/>
                <w:szCs w:val="20"/>
              </w:rPr>
            </w:pPr>
            <w:r w:rsidRPr="007772CD">
              <w:rPr>
                <w:iCs/>
                <w:sz w:val="20"/>
                <w:szCs w:val="20"/>
              </w:rPr>
              <w:t>3</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sz w:val="20"/>
                <w:szCs w:val="20"/>
              </w:rPr>
            </w:pPr>
            <w:r w:rsidRPr="007772CD">
              <w:rPr>
                <w:sz w:val="20"/>
                <w:szCs w:val="20"/>
              </w:rPr>
              <w:t>27</w:t>
            </w:r>
          </w:p>
        </w:tc>
        <w:tc>
          <w:tcPr>
            <w:tcW w:w="993"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sz w:val="20"/>
                <w:szCs w:val="20"/>
              </w:rPr>
            </w:pPr>
            <w:r w:rsidRPr="007772CD">
              <w:rPr>
                <w:sz w:val="20"/>
                <w:szCs w:val="20"/>
              </w:rPr>
              <w:t>4.8</w:t>
            </w:r>
          </w:p>
        </w:tc>
        <w:tc>
          <w:tcPr>
            <w:tcW w:w="4393" w:type="dxa"/>
            <w:tcBorders>
              <w:top w:val="single" w:sz="4" w:space="0" w:color="000000"/>
              <w:left w:val="single" w:sz="4" w:space="0" w:color="000000"/>
              <w:bottom w:val="single" w:sz="4" w:space="0" w:color="000000"/>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sz w:val="20"/>
                <w:szCs w:val="20"/>
              </w:rPr>
              <w:t>Развлечения</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iCs/>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iCs/>
                <w:color w:val="000000"/>
                <w:sz w:val="20"/>
                <w:szCs w:val="20"/>
              </w:rPr>
            </w:pPr>
            <w:r w:rsidRPr="007772CD">
              <w:rPr>
                <w:iCs/>
                <w:sz w:val="20"/>
                <w:szCs w:val="20"/>
              </w:rPr>
              <w:t>мин.0,2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iCs/>
                <w:color w:val="000000"/>
                <w:sz w:val="20"/>
                <w:szCs w:val="20"/>
              </w:rPr>
            </w:pPr>
            <w:r w:rsidRPr="007772CD">
              <w:rPr>
                <w:iCs/>
                <w:color w:val="000000"/>
                <w:sz w:val="20"/>
                <w:szCs w:val="20"/>
              </w:rPr>
              <w:t>80</w:t>
            </w:r>
          </w:p>
        </w:tc>
        <w:tc>
          <w:tcPr>
            <w:tcW w:w="7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sz w:val="20"/>
                <w:szCs w:val="20"/>
              </w:rPr>
            </w:pPr>
            <w:r w:rsidRPr="007772CD">
              <w:rPr>
                <w:iCs/>
                <w:color w:val="000000"/>
                <w:sz w:val="20"/>
                <w:szCs w:val="20"/>
              </w:rPr>
              <w:t>3</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sz w:val="20"/>
                <w:szCs w:val="20"/>
              </w:rPr>
            </w:pPr>
            <w:r w:rsidRPr="007772CD">
              <w:rPr>
                <w:sz w:val="20"/>
                <w:szCs w:val="20"/>
              </w:rPr>
              <w:t>28</w:t>
            </w:r>
          </w:p>
        </w:tc>
        <w:tc>
          <w:tcPr>
            <w:tcW w:w="993"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iCs/>
                <w:color w:val="000000"/>
                <w:sz w:val="20"/>
                <w:szCs w:val="20"/>
              </w:rPr>
            </w:pPr>
            <w:r w:rsidRPr="007772CD">
              <w:rPr>
                <w:sz w:val="20"/>
                <w:szCs w:val="20"/>
              </w:rPr>
              <w:t>4.9</w:t>
            </w:r>
          </w:p>
        </w:tc>
        <w:tc>
          <w:tcPr>
            <w:tcW w:w="4393" w:type="dxa"/>
            <w:tcBorders>
              <w:top w:val="single" w:sz="4" w:space="0" w:color="000000"/>
              <w:left w:val="single" w:sz="4" w:space="0" w:color="000000"/>
              <w:bottom w:val="single" w:sz="4" w:space="0" w:color="000000"/>
              <w:right w:val="single" w:sz="4" w:space="0" w:color="auto"/>
            </w:tcBorders>
            <w:shd w:val="clear" w:color="auto" w:fill="auto"/>
            <w:vAlign w:val="center"/>
          </w:tcPr>
          <w:p w:rsidR="007772CD" w:rsidRPr="007772CD" w:rsidRDefault="007772CD" w:rsidP="007772CD">
            <w:pPr>
              <w:snapToGrid w:val="0"/>
              <w:rPr>
                <w:iCs/>
                <w:color w:val="000000"/>
                <w:sz w:val="20"/>
                <w:szCs w:val="20"/>
              </w:rPr>
            </w:pPr>
            <w:r w:rsidRPr="007772CD">
              <w:rPr>
                <w:iCs/>
                <w:color w:val="000000"/>
                <w:sz w:val="20"/>
                <w:szCs w:val="20"/>
              </w:rPr>
              <w:t>Обслуживание автотранспорта</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iCs/>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iCs/>
                <w:sz w:val="20"/>
                <w:szCs w:val="20"/>
              </w:rPr>
              <w:t>мин.0,02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iCs/>
                <w:sz w:val="20"/>
                <w:szCs w:val="20"/>
              </w:rPr>
              <w:t>80</w:t>
            </w:r>
          </w:p>
        </w:tc>
        <w:tc>
          <w:tcPr>
            <w:tcW w:w="7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sz w:val="20"/>
                <w:szCs w:val="20"/>
              </w:rPr>
            </w:pPr>
            <w:r w:rsidRPr="007772CD">
              <w:rPr>
                <w:iCs/>
                <w:sz w:val="20"/>
                <w:szCs w:val="20"/>
              </w:rPr>
              <w:t>3</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sz w:val="20"/>
                <w:szCs w:val="20"/>
              </w:rPr>
            </w:pPr>
            <w:r w:rsidRPr="007772CD">
              <w:rPr>
                <w:sz w:val="20"/>
                <w:szCs w:val="20"/>
              </w:rPr>
              <w:lastRenderedPageBreak/>
              <w:t>29</w:t>
            </w:r>
          </w:p>
        </w:tc>
        <w:tc>
          <w:tcPr>
            <w:tcW w:w="993"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sz w:val="20"/>
                <w:szCs w:val="20"/>
              </w:rPr>
            </w:pPr>
            <w:r w:rsidRPr="007772CD">
              <w:rPr>
                <w:sz w:val="20"/>
                <w:szCs w:val="20"/>
              </w:rPr>
              <w:t>4.9.1</w:t>
            </w:r>
          </w:p>
        </w:tc>
        <w:tc>
          <w:tcPr>
            <w:tcW w:w="4393" w:type="dxa"/>
            <w:tcBorders>
              <w:top w:val="single" w:sz="4" w:space="0" w:color="000000"/>
              <w:left w:val="single" w:sz="4" w:space="0" w:color="000000"/>
              <w:bottom w:val="single" w:sz="4" w:space="0" w:color="000000"/>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sz w:val="20"/>
                <w:szCs w:val="20"/>
              </w:rPr>
              <w:t>Объекты придорожного сервиса</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iCs/>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iCs/>
                <w:color w:val="000000"/>
                <w:sz w:val="20"/>
                <w:szCs w:val="20"/>
              </w:rPr>
            </w:pPr>
            <w:r w:rsidRPr="007772CD">
              <w:rPr>
                <w:iCs/>
                <w:sz w:val="20"/>
                <w:szCs w:val="20"/>
              </w:rPr>
              <w:t>мин. 0,04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iCs/>
                <w:color w:val="000000"/>
                <w:sz w:val="20"/>
                <w:szCs w:val="20"/>
              </w:rPr>
            </w:pPr>
            <w:r w:rsidRPr="007772CD">
              <w:rPr>
                <w:iCs/>
                <w:color w:val="000000"/>
                <w:sz w:val="20"/>
                <w:szCs w:val="20"/>
              </w:rPr>
              <w:t>80</w:t>
            </w:r>
          </w:p>
        </w:tc>
        <w:tc>
          <w:tcPr>
            <w:tcW w:w="7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sz w:val="20"/>
                <w:szCs w:val="20"/>
              </w:rPr>
            </w:pPr>
            <w:r w:rsidRPr="007772CD">
              <w:rPr>
                <w:iCs/>
                <w:color w:val="000000"/>
                <w:sz w:val="20"/>
                <w:szCs w:val="20"/>
              </w:rPr>
              <w:t>3</w:t>
            </w:r>
          </w:p>
        </w:tc>
      </w:tr>
      <w:tr w:rsidR="007772CD" w:rsidRPr="007772CD" w:rsidTr="007772CD">
        <w:trPr>
          <w:trHeight w:val="397"/>
        </w:trPr>
        <w:tc>
          <w:tcPr>
            <w:tcW w:w="922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jc w:val="center"/>
              <w:rPr>
                <w:sz w:val="20"/>
                <w:szCs w:val="20"/>
              </w:rPr>
            </w:pPr>
            <w:r w:rsidRPr="007772CD">
              <w:rPr>
                <w:b/>
                <w:bCs/>
                <w:sz w:val="20"/>
                <w:szCs w:val="20"/>
              </w:rPr>
              <w:t>Вспомогательные виды и параметры использования земельных участков и объектов капитального строительства</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sz w:val="20"/>
                <w:szCs w:val="20"/>
              </w:rPr>
              <w:t>-</w:t>
            </w:r>
          </w:p>
        </w:tc>
        <w:tc>
          <w:tcPr>
            <w:tcW w:w="4393" w:type="dxa"/>
            <w:tcBorders>
              <w:top w:val="single" w:sz="4" w:space="0" w:color="000000"/>
              <w:left w:val="single" w:sz="4" w:space="0" w:color="000000"/>
              <w:bottom w:val="single" w:sz="4" w:space="0" w:color="000000"/>
              <w:right w:val="single" w:sz="4" w:space="0" w:color="auto"/>
            </w:tcBorders>
            <w:shd w:val="clear" w:color="auto" w:fill="auto"/>
            <w:vAlign w:val="center"/>
          </w:tcPr>
          <w:p w:rsidR="007772CD" w:rsidRPr="007772CD" w:rsidRDefault="007772CD" w:rsidP="007772CD">
            <w:pPr>
              <w:snapToGrid w:val="0"/>
              <w:rPr>
                <w:iCs/>
                <w:sz w:val="20"/>
                <w:szCs w:val="20"/>
              </w:rPr>
            </w:pPr>
            <w:r w:rsidRPr="007772CD">
              <w:rPr>
                <w:iCs/>
                <w:sz w:val="20"/>
                <w:szCs w:val="20"/>
              </w:rPr>
              <w:t>-</w:t>
            </w:r>
          </w:p>
        </w:tc>
        <w:tc>
          <w:tcPr>
            <w:tcW w:w="32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772CD" w:rsidRPr="007772CD" w:rsidRDefault="007772CD" w:rsidP="007772CD">
            <w:pPr>
              <w:snapToGrid w:val="0"/>
              <w:rPr>
                <w:sz w:val="20"/>
                <w:szCs w:val="20"/>
              </w:rPr>
            </w:pPr>
            <w:r w:rsidRPr="007772CD">
              <w:rPr>
                <w:iCs/>
                <w:sz w:val="20"/>
                <w:szCs w:val="20"/>
              </w:rPr>
              <w:t>-</w:t>
            </w:r>
          </w:p>
        </w:tc>
      </w:tr>
    </w:tbl>
    <w:p w:rsidR="007772CD" w:rsidRPr="007772CD" w:rsidRDefault="007772CD" w:rsidP="007772CD">
      <w:pPr>
        <w:ind w:firstLine="709"/>
        <w:contextualSpacing/>
        <w:rPr>
          <w:sz w:val="20"/>
          <w:szCs w:val="20"/>
        </w:rPr>
      </w:pPr>
      <w:r w:rsidRPr="007772CD">
        <w:rPr>
          <w:bCs/>
          <w:sz w:val="20"/>
          <w:szCs w:val="20"/>
        </w:rPr>
        <w:t>*Примечания:</w:t>
      </w:r>
    </w:p>
    <w:p w:rsidR="007772CD" w:rsidRPr="007772CD" w:rsidRDefault="007772CD" w:rsidP="007772CD">
      <w:pPr>
        <w:snapToGrid w:val="0"/>
        <w:ind w:firstLine="709"/>
        <w:contextualSpacing/>
        <w:jc w:val="both"/>
        <w:rPr>
          <w:sz w:val="20"/>
          <w:szCs w:val="20"/>
        </w:rPr>
      </w:pPr>
      <w:r w:rsidRPr="007772CD">
        <w:rPr>
          <w:sz w:val="20"/>
          <w:szCs w:val="20"/>
        </w:rPr>
        <w:t>1. 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решением Собрания депутатов Кульгешского сельского поселения.</w:t>
      </w:r>
    </w:p>
    <w:p w:rsidR="007772CD" w:rsidRPr="007772CD" w:rsidRDefault="007772CD" w:rsidP="007772CD">
      <w:pPr>
        <w:keepNext/>
        <w:widowControl w:val="0"/>
        <w:tabs>
          <w:tab w:val="left" w:pos="0"/>
        </w:tabs>
        <w:contextualSpacing/>
        <w:jc w:val="both"/>
        <w:rPr>
          <w:b/>
          <w:bCs/>
          <w:color w:val="000000"/>
          <w:sz w:val="20"/>
          <w:szCs w:val="20"/>
          <w:lang w:eastAsia="en-US"/>
        </w:rPr>
      </w:pPr>
      <w:r w:rsidRPr="007772CD">
        <w:rPr>
          <w:color w:val="000000"/>
          <w:sz w:val="20"/>
          <w:szCs w:val="20"/>
        </w:rPr>
        <w:tab/>
        <w:t xml:space="preserve">2. </w:t>
      </w:r>
      <w:proofErr w:type="gramStart"/>
      <w:r w:rsidRPr="007772CD">
        <w:rPr>
          <w:color w:val="000000"/>
          <w:sz w:val="20"/>
          <w:szCs w:val="20"/>
        </w:rPr>
        <w:t xml:space="preserve">Параметры разрешенного строительства, реконструкции объектов капитального строительства на приусадебных </w:t>
      </w:r>
      <w:r w:rsidRPr="007772CD">
        <w:rPr>
          <w:bCs/>
          <w:sz w:val="20"/>
          <w:szCs w:val="20"/>
          <w:lang w:eastAsia="en-US"/>
        </w:rPr>
        <w:t xml:space="preserve">земельных участках, предназначенных для ведения личного подсобного хозяйства установлены отдельно для земельных участков, </w:t>
      </w:r>
      <w:r w:rsidRPr="007772CD">
        <w:rPr>
          <w:sz w:val="20"/>
          <w:szCs w:val="20"/>
        </w:rPr>
        <w:t>предоставляемых из земель, находящихся в государственной или муниципальной собственности (по нормам, установленным Законом Чувашской Республики и (или) органом местного самоуправления), и отдельно для земельных участков, находящихся на праве собственности и (или) ином праве у граждан (предоставленных ранее колхозом</w:t>
      </w:r>
      <w:proofErr w:type="gramEnd"/>
      <w:r w:rsidRPr="007772CD">
        <w:rPr>
          <w:sz w:val="20"/>
          <w:szCs w:val="20"/>
        </w:rPr>
        <w:t>,</w:t>
      </w:r>
      <w:r w:rsidRPr="007772CD">
        <w:rPr>
          <w:color w:val="000000"/>
          <w:sz w:val="20"/>
          <w:szCs w:val="20"/>
        </w:rPr>
        <w:t xml:space="preserve"> при образовании (разделе, объединении), приобретении гражданами земельных участков по основаниям, предусмотренным законодательством Российской Федерации).</w:t>
      </w:r>
    </w:p>
    <w:p w:rsidR="007772CD" w:rsidRPr="007772CD" w:rsidRDefault="007772CD" w:rsidP="007772CD">
      <w:pPr>
        <w:tabs>
          <w:tab w:val="left" w:pos="460"/>
          <w:tab w:val="left" w:pos="2062"/>
        </w:tabs>
        <w:overflowPunct w:val="0"/>
        <w:ind w:firstLine="709"/>
        <w:contextualSpacing/>
        <w:jc w:val="both"/>
        <w:rPr>
          <w:color w:val="000000"/>
          <w:sz w:val="20"/>
          <w:szCs w:val="20"/>
        </w:rPr>
      </w:pPr>
      <w:r w:rsidRPr="007772CD">
        <w:rPr>
          <w:sz w:val="20"/>
          <w:szCs w:val="20"/>
        </w:rPr>
        <w:t xml:space="preserve">3. Минимальная ширина земельного участка для  индивидуального жилищного строительства, ведения личного подсобного хозяйства </w:t>
      </w:r>
      <w:r w:rsidRPr="007772CD">
        <w:rPr>
          <w:color w:val="000000"/>
          <w:sz w:val="20"/>
          <w:szCs w:val="20"/>
        </w:rPr>
        <w:t>(приусадебный земельный участок)</w:t>
      </w:r>
      <w:r w:rsidRPr="007772CD">
        <w:rPr>
          <w:sz w:val="20"/>
          <w:szCs w:val="20"/>
        </w:rPr>
        <w:t xml:space="preserve"> по уличному фронту не менее – 18 метров.</w:t>
      </w:r>
    </w:p>
    <w:p w:rsidR="007772CD" w:rsidRPr="007772CD" w:rsidRDefault="007772CD" w:rsidP="007772CD">
      <w:pPr>
        <w:tabs>
          <w:tab w:val="left" w:pos="0"/>
        </w:tabs>
        <w:ind w:firstLine="709"/>
        <w:contextualSpacing/>
        <w:jc w:val="both"/>
        <w:rPr>
          <w:sz w:val="20"/>
          <w:szCs w:val="20"/>
        </w:rPr>
      </w:pPr>
      <w:r w:rsidRPr="007772CD">
        <w:rPr>
          <w:color w:val="000000"/>
          <w:sz w:val="20"/>
          <w:szCs w:val="20"/>
        </w:rPr>
        <w:t xml:space="preserve">4. В условиях сложившейся индивидуальной застройки, при реконструкции индивидуального жилого дома допускается сохранение существующего отступа от границ соседнего земельного участка без увеличения площади </w:t>
      </w:r>
      <w:proofErr w:type="gramStart"/>
      <w:r w:rsidRPr="007772CD">
        <w:rPr>
          <w:color w:val="000000"/>
          <w:sz w:val="20"/>
          <w:szCs w:val="20"/>
        </w:rPr>
        <w:t>застройки жилого дома</w:t>
      </w:r>
      <w:proofErr w:type="gramEnd"/>
      <w:r w:rsidRPr="007772CD">
        <w:rPr>
          <w:color w:val="000000"/>
          <w:sz w:val="20"/>
          <w:szCs w:val="20"/>
        </w:rPr>
        <w:t>.</w:t>
      </w:r>
    </w:p>
    <w:p w:rsidR="007772CD" w:rsidRPr="007772CD" w:rsidRDefault="007772CD" w:rsidP="007772CD">
      <w:pPr>
        <w:tabs>
          <w:tab w:val="left" w:pos="600"/>
          <w:tab w:val="left" w:pos="851"/>
        </w:tabs>
        <w:ind w:firstLine="709"/>
        <w:contextualSpacing/>
        <w:jc w:val="both"/>
        <w:rPr>
          <w:sz w:val="20"/>
          <w:szCs w:val="20"/>
        </w:rPr>
      </w:pPr>
      <w:r w:rsidRPr="007772CD">
        <w:rPr>
          <w:sz w:val="20"/>
          <w:szCs w:val="20"/>
        </w:rPr>
        <w:t>5. Требования к ограждениям земельных участков индивидуальных жилых домов:</w:t>
      </w:r>
    </w:p>
    <w:p w:rsidR="007772CD" w:rsidRPr="007772CD" w:rsidRDefault="007772CD" w:rsidP="007772CD">
      <w:pPr>
        <w:tabs>
          <w:tab w:val="left" w:pos="600"/>
          <w:tab w:val="left" w:pos="851"/>
        </w:tabs>
        <w:ind w:firstLine="709"/>
        <w:contextualSpacing/>
        <w:jc w:val="both"/>
        <w:rPr>
          <w:sz w:val="20"/>
          <w:szCs w:val="20"/>
        </w:rPr>
      </w:pPr>
      <w:r w:rsidRPr="007772CD">
        <w:rPr>
          <w:sz w:val="20"/>
          <w:szCs w:val="20"/>
        </w:rPr>
        <w:tab/>
        <w:t>а) максимальная высота ограждений – 2 метра;</w:t>
      </w:r>
    </w:p>
    <w:p w:rsidR="007772CD" w:rsidRPr="007772CD" w:rsidRDefault="007772CD" w:rsidP="007772CD">
      <w:pPr>
        <w:tabs>
          <w:tab w:val="left" w:pos="600"/>
          <w:tab w:val="left" w:pos="851"/>
        </w:tabs>
        <w:ind w:firstLine="709"/>
        <w:contextualSpacing/>
        <w:jc w:val="both"/>
        <w:rPr>
          <w:sz w:val="20"/>
          <w:szCs w:val="20"/>
        </w:rPr>
      </w:pPr>
      <w:r w:rsidRPr="007772CD">
        <w:rPr>
          <w:sz w:val="20"/>
          <w:szCs w:val="20"/>
        </w:rPr>
        <w:tab/>
        <w:t>б) ограждение в виде декоративного озеленения – 1,2 м;</w:t>
      </w:r>
    </w:p>
    <w:p w:rsidR="007772CD" w:rsidRPr="007772CD" w:rsidRDefault="007772CD" w:rsidP="007772CD">
      <w:pPr>
        <w:ind w:firstLine="709"/>
        <w:contextualSpacing/>
        <w:rPr>
          <w:sz w:val="20"/>
          <w:szCs w:val="20"/>
        </w:rPr>
      </w:pPr>
      <w:r w:rsidRPr="007772CD">
        <w:rPr>
          <w:sz w:val="20"/>
          <w:szCs w:val="20"/>
        </w:rPr>
        <w:t>6. Высота гаражей – не более 5 метров.</w:t>
      </w:r>
    </w:p>
    <w:p w:rsidR="007772CD" w:rsidRPr="007772CD" w:rsidRDefault="007772CD" w:rsidP="007772CD">
      <w:pPr>
        <w:ind w:firstLine="709"/>
        <w:contextualSpacing/>
        <w:jc w:val="both"/>
        <w:rPr>
          <w:sz w:val="20"/>
          <w:szCs w:val="20"/>
          <w:shd w:val="clear" w:color="auto" w:fill="FFFF00"/>
        </w:rPr>
      </w:pPr>
      <w:r w:rsidRPr="007772CD">
        <w:rPr>
          <w:sz w:val="20"/>
          <w:szCs w:val="20"/>
        </w:rPr>
        <w:t xml:space="preserve">7. Использование земельных участков и объектов капитального строительства в границах </w:t>
      </w:r>
      <w:proofErr w:type="spellStart"/>
      <w:r w:rsidRPr="007772CD">
        <w:rPr>
          <w:sz w:val="20"/>
          <w:szCs w:val="20"/>
        </w:rPr>
        <w:t>водоохранных</w:t>
      </w:r>
      <w:proofErr w:type="spellEnd"/>
      <w:r w:rsidRPr="007772CD">
        <w:rPr>
          <w:sz w:val="20"/>
          <w:szCs w:val="20"/>
        </w:rPr>
        <w:t xml:space="preserve"> зон и прибрежных защитных полос осуществлять в соответствии с требованиями статьи 65 Водного кодекса Российской Федерации.</w:t>
      </w:r>
    </w:p>
    <w:p w:rsidR="007772CD" w:rsidRPr="007772CD" w:rsidRDefault="007772CD" w:rsidP="007772CD">
      <w:pPr>
        <w:ind w:firstLine="709"/>
        <w:contextualSpacing/>
        <w:jc w:val="both"/>
        <w:rPr>
          <w:sz w:val="20"/>
          <w:szCs w:val="20"/>
          <w:shd w:val="clear" w:color="auto" w:fill="FFFF00"/>
        </w:rPr>
      </w:pPr>
    </w:p>
    <w:p w:rsidR="007772CD" w:rsidRPr="007772CD" w:rsidRDefault="007772CD" w:rsidP="007772CD">
      <w:pPr>
        <w:keepNext/>
        <w:widowControl w:val="0"/>
        <w:tabs>
          <w:tab w:val="left" w:pos="0"/>
        </w:tabs>
        <w:ind w:firstLine="709"/>
        <w:contextualSpacing/>
        <w:jc w:val="both"/>
        <w:rPr>
          <w:bCs/>
          <w:sz w:val="20"/>
          <w:szCs w:val="20"/>
          <w:lang w:eastAsia="en-US"/>
        </w:rPr>
      </w:pPr>
      <w:bookmarkStart w:id="42" w:name="__RefHeading___Toc442193472"/>
      <w:r w:rsidRPr="007772CD">
        <w:rPr>
          <w:b/>
          <w:bCs/>
          <w:sz w:val="20"/>
          <w:szCs w:val="20"/>
          <w:lang w:eastAsia="en-US"/>
        </w:rPr>
        <w:t xml:space="preserve">Статья 39. Градостроительный регламент общественно - деловой зоны (О) </w:t>
      </w:r>
    </w:p>
    <w:p w:rsidR="007772CD" w:rsidRPr="007772CD" w:rsidRDefault="007772CD" w:rsidP="007772CD">
      <w:pPr>
        <w:keepNext/>
        <w:widowControl w:val="0"/>
        <w:tabs>
          <w:tab w:val="left" w:pos="0"/>
        </w:tabs>
        <w:ind w:firstLine="709"/>
        <w:contextualSpacing/>
        <w:jc w:val="both"/>
        <w:rPr>
          <w:bCs/>
          <w:sz w:val="20"/>
          <w:szCs w:val="20"/>
          <w:lang w:eastAsia="en-US"/>
        </w:rPr>
      </w:pPr>
      <w:r w:rsidRPr="007772CD">
        <w:rPr>
          <w:bCs/>
          <w:sz w:val="20"/>
          <w:szCs w:val="20"/>
          <w:lang w:eastAsia="en-US"/>
        </w:rPr>
        <w:t xml:space="preserve">Указанная зона включает объекты делового, общественного и коммерческого назначения, а также социального и </w:t>
      </w:r>
      <w:proofErr w:type="spellStart"/>
      <w:r w:rsidRPr="007772CD">
        <w:rPr>
          <w:bCs/>
          <w:sz w:val="20"/>
          <w:szCs w:val="20"/>
          <w:lang w:eastAsia="en-US"/>
        </w:rPr>
        <w:t>коммунальн</w:t>
      </w:r>
      <w:proofErr w:type="gramStart"/>
      <w:r w:rsidRPr="007772CD">
        <w:rPr>
          <w:bCs/>
          <w:sz w:val="20"/>
          <w:szCs w:val="20"/>
          <w:lang w:eastAsia="en-US"/>
        </w:rPr>
        <w:t>о</w:t>
      </w:r>
      <w:proofErr w:type="spellEnd"/>
      <w:r w:rsidRPr="007772CD">
        <w:rPr>
          <w:bCs/>
          <w:sz w:val="20"/>
          <w:szCs w:val="20"/>
          <w:lang w:eastAsia="en-US"/>
        </w:rPr>
        <w:t>-</w:t>
      </w:r>
      <w:proofErr w:type="gramEnd"/>
      <w:r w:rsidRPr="007772CD">
        <w:rPr>
          <w:bCs/>
          <w:sz w:val="20"/>
          <w:szCs w:val="20"/>
          <w:lang w:eastAsia="en-US"/>
        </w:rPr>
        <w:t xml:space="preserve"> бытового назначения.</w:t>
      </w:r>
    </w:p>
    <w:p w:rsidR="007772CD" w:rsidRPr="007772CD" w:rsidRDefault="007772CD" w:rsidP="007772CD">
      <w:pPr>
        <w:snapToGrid w:val="0"/>
        <w:ind w:firstLine="709"/>
        <w:contextualSpacing/>
        <w:jc w:val="both"/>
        <w:rPr>
          <w:sz w:val="20"/>
          <w:szCs w:val="20"/>
        </w:rPr>
      </w:pPr>
      <w:r w:rsidRPr="007772CD">
        <w:rPr>
          <w:sz w:val="20"/>
          <w:szCs w:val="20"/>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7772CD" w:rsidRPr="007772CD" w:rsidRDefault="007772CD" w:rsidP="007772CD">
      <w:pPr>
        <w:snapToGrid w:val="0"/>
        <w:ind w:firstLine="709"/>
        <w:contextualSpacing/>
        <w:jc w:val="both"/>
        <w:rPr>
          <w:sz w:val="20"/>
          <w:szCs w:val="20"/>
        </w:rPr>
      </w:pPr>
    </w:p>
    <w:tbl>
      <w:tblPr>
        <w:tblW w:w="9082" w:type="dxa"/>
        <w:tblInd w:w="245" w:type="dxa"/>
        <w:tblLayout w:type="fixed"/>
        <w:tblLook w:val="0000"/>
      </w:tblPr>
      <w:tblGrid>
        <w:gridCol w:w="566"/>
        <w:gridCol w:w="856"/>
        <w:gridCol w:w="4388"/>
        <w:gridCol w:w="570"/>
        <w:gridCol w:w="1277"/>
        <w:gridCol w:w="709"/>
        <w:gridCol w:w="716"/>
      </w:tblGrid>
      <w:tr w:rsidR="007772CD" w:rsidRPr="007772CD" w:rsidTr="007772CD">
        <w:trPr>
          <w:cantSplit/>
          <w:trHeight w:val="258"/>
          <w:tblHeader/>
        </w:trPr>
        <w:tc>
          <w:tcPr>
            <w:tcW w:w="567" w:type="dxa"/>
            <w:vMerge w:val="restart"/>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jc w:val="center"/>
              <w:rPr>
                <w:iCs/>
                <w:sz w:val="20"/>
                <w:szCs w:val="20"/>
              </w:rPr>
            </w:pPr>
            <w:r w:rsidRPr="007772CD">
              <w:rPr>
                <w:iCs/>
                <w:sz w:val="20"/>
                <w:szCs w:val="20"/>
              </w:rPr>
              <w:t>№</w:t>
            </w:r>
          </w:p>
          <w:p w:rsidR="007772CD" w:rsidRPr="007772CD" w:rsidRDefault="007772CD" w:rsidP="007772CD">
            <w:pPr>
              <w:snapToGrid w:val="0"/>
              <w:jc w:val="center"/>
              <w:rPr>
                <w:iCs/>
                <w:sz w:val="20"/>
                <w:szCs w:val="20"/>
              </w:rPr>
            </w:pPr>
            <w:proofErr w:type="spellStart"/>
            <w:proofErr w:type="gramStart"/>
            <w:r w:rsidRPr="007772CD">
              <w:rPr>
                <w:iCs/>
                <w:sz w:val="20"/>
                <w:szCs w:val="20"/>
              </w:rPr>
              <w:t>п</w:t>
            </w:r>
            <w:proofErr w:type="spellEnd"/>
            <w:proofErr w:type="gramEnd"/>
            <w:r w:rsidRPr="007772CD">
              <w:rPr>
                <w:iCs/>
                <w:sz w:val="20"/>
                <w:szCs w:val="20"/>
              </w:rPr>
              <w:t>/</w:t>
            </w:r>
            <w:proofErr w:type="spellStart"/>
            <w:r w:rsidRPr="007772CD">
              <w:rPr>
                <w:iCs/>
                <w:sz w:val="20"/>
                <w:szCs w:val="20"/>
              </w:rPr>
              <w:t>п</w:t>
            </w:r>
            <w:proofErr w:type="spellEnd"/>
          </w:p>
        </w:tc>
        <w:tc>
          <w:tcPr>
            <w:tcW w:w="851" w:type="dxa"/>
            <w:vMerge w:val="restart"/>
            <w:tcBorders>
              <w:top w:val="single" w:sz="4" w:space="0" w:color="000000"/>
              <w:left w:val="single" w:sz="4" w:space="0" w:color="000000"/>
              <w:bottom w:val="single" w:sz="4" w:space="0" w:color="000000"/>
            </w:tcBorders>
            <w:shd w:val="clear" w:color="auto" w:fill="auto"/>
            <w:textDirection w:val="btLr"/>
          </w:tcPr>
          <w:p w:rsidR="007772CD" w:rsidRPr="007772CD" w:rsidRDefault="007772CD" w:rsidP="007772CD">
            <w:pPr>
              <w:snapToGrid w:val="0"/>
              <w:ind w:left="113" w:right="113"/>
              <w:rPr>
                <w:iCs/>
                <w:sz w:val="20"/>
                <w:szCs w:val="20"/>
              </w:rPr>
            </w:pPr>
            <w:r w:rsidRPr="007772CD">
              <w:rPr>
                <w:iCs/>
                <w:sz w:val="20"/>
                <w:szCs w:val="20"/>
              </w:rPr>
              <w:t>Код (числовое обозначение) в соответствии с Классификатором</w:t>
            </w:r>
          </w:p>
        </w:tc>
        <w:tc>
          <w:tcPr>
            <w:tcW w:w="4391" w:type="dxa"/>
            <w:vMerge w:val="restart"/>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jc w:val="center"/>
              <w:rPr>
                <w:iCs/>
                <w:sz w:val="20"/>
                <w:szCs w:val="20"/>
              </w:rPr>
            </w:pPr>
            <w:r w:rsidRPr="007772CD">
              <w:rPr>
                <w:iCs/>
                <w:sz w:val="20"/>
                <w:szCs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7772CD">
              <w:rPr>
                <w:sz w:val="20"/>
                <w:szCs w:val="20"/>
                <w:lang w:eastAsia="ar-SA"/>
              </w:rPr>
              <w:t xml:space="preserve"> утвержденным </w:t>
            </w:r>
            <w:r w:rsidRPr="007772CD">
              <w:rPr>
                <w:bCs/>
                <w:sz w:val="20"/>
                <w:szCs w:val="20"/>
              </w:rPr>
              <w:t>уполномоченным федеральным органом исполнительной власти)</w:t>
            </w:r>
          </w:p>
          <w:p w:rsidR="007772CD" w:rsidRPr="007772CD" w:rsidRDefault="007772CD" w:rsidP="007772CD">
            <w:pPr>
              <w:snapToGrid w:val="0"/>
              <w:jc w:val="center"/>
              <w:rPr>
                <w:iCs/>
                <w:sz w:val="20"/>
                <w:szCs w:val="20"/>
              </w:rPr>
            </w:pPr>
          </w:p>
        </w:tc>
        <w:tc>
          <w:tcPr>
            <w:tcW w:w="32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jc w:val="center"/>
              <w:rPr>
                <w:sz w:val="20"/>
                <w:szCs w:val="20"/>
              </w:rPr>
            </w:pPr>
            <w:r w:rsidRPr="007772CD">
              <w:rPr>
                <w:bCs/>
                <w:iCs/>
                <w:sz w:val="20"/>
                <w:szCs w:val="20"/>
              </w:rPr>
              <w:t>Параметры разрешенного строительства, реконструкции объектов капитального строительства</w:t>
            </w:r>
          </w:p>
        </w:tc>
      </w:tr>
      <w:tr w:rsidR="007772CD" w:rsidRPr="007772CD" w:rsidTr="007772CD">
        <w:trPr>
          <w:cantSplit/>
          <w:trHeight w:val="3208"/>
        </w:trPr>
        <w:tc>
          <w:tcPr>
            <w:tcW w:w="566" w:type="dxa"/>
            <w:vMerge/>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jc w:val="center"/>
              <w:rPr>
                <w:iCs/>
                <w:sz w:val="20"/>
                <w:szCs w:val="20"/>
              </w:rPr>
            </w:pPr>
          </w:p>
        </w:tc>
        <w:tc>
          <w:tcPr>
            <w:tcW w:w="856" w:type="dxa"/>
            <w:vMerge/>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jc w:val="center"/>
              <w:rPr>
                <w:iCs/>
                <w:sz w:val="20"/>
                <w:szCs w:val="20"/>
              </w:rPr>
            </w:pPr>
          </w:p>
        </w:tc>
        <w:tc>
          <w:tcPr>
            <w:tcW w:w="4388" w:type="dxa"/>
            <w:vMerge/>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jc w:val="center"/>
              <w:rPr>
                <w:iCs/>
                <w:sz w:val="20"/>
                <w:szCs w:val="20"/>
              </w:rPr>
            </w:pPr>
          </w:p>
        </w:tc>
        <w:tc>
          <w:tcPr>
            <w:tcW w:w="570" w:type="dxa"/>
            <w:tcBorders>
              <w:top w:val="single" w:sz="4" w:space="0" w:color="000000"/>
              <w:left w:val="single" w:sz="4" w:space="0" w:color="000000"/>
              <w:bottom w:val="single" w:sz="4" w:space="0" w:color="000000"/>
            </w:tcBorders>
            <w:shd w:val="clear" w:color="auto" w:fill="auto"/>
            <w:textDirection w:val="btLr"/>
            <w:vAlign w:val="center"/>
          </w:tcPr>
          <w:p w:rsidR="007772CD" w:rsidRPr="007772CD" w:rsidRDefault="007772CD" w:rsidP="007772CD">
            <w:pPr>
              <w:snapToGrid w:val="0"/>
              <w:jc w:val="center"/>
              <w:rPr>
                <w:iCs/>
                <w:sz w:val="20"/>
                <w:szCs w:val="20"/>
              </w:rPr>
            </w:pPr>
            <w:r w:rsidRPr="007772CD">
              <w:rPr>
                <w:iCs/>
                <w:sz w:val="20"/>
                <w:szCs w:val="20"/>
              </w:rPr>
              <w:t>Предельная этажность зданий, строений, сооружений, этаж</w:t>
            </w:r>
          </w:p>
        </w:tc>
        <w:tc>
          <w:tcPr>
            <w:tcW w:w="1278" w:type="dxa"/>
            <w:tcBorders>
              <w:top w:val="single" w:sz="4" w:space="0" w:color="000000"/>
              <w:left w:val="single" w:sz="4" w:space="0" w:color="000000"/>
              <w:bottom w:val="single" w:sz="4" w:space="0" w:color="000000"/>
            </w:tcBorders>
            <w:shd w:val="clear" w:color="auto" w:fill="auto"/>
            <w:textDirection w:val="btLr"/>
          </w:tcPr>
          <w:p w:rsidR="007772CD" w:rsidRPr="007772CD" w:rsidRDefault="007772CD" w:rsidP="007772CD">
            <w:pPr>
              <w:snapToGrid w:val="0"/>
              <w:jc w:val="center"/>
              <w:rPr>
                <w:bCs/>
                <w:iCs/>
                <w:sz w:val="20"/>
                <w:szCs w:val="20"/>
              </w:rPr>
            </w:pPr>
            <w:r w:rsidRPr="007772CD">
              <w:rPr>
                <w:iCs/>
                <w:sz w:val="20"/>
                <w:szCs w:val="20"/>
              </w:rPr>
              <w:t xml:space="preserve">Предельные размеры земельных участков (мин. - макс.), </w:t>
            </w:r>
            <w:proofErr w:type="gramStart"/>
            <w:r w:rsidRPr="007772CD">
              <w:rPr>
                <w:iCs/>
                <w:sz w:val="20"/>
                <w:szCs w:val="20"/>
              </w:rPr>
              <w:t>га</w:t>
            </w:r>
            <w:proofErr w:type="gramEnd"/>
          </w:p>
        </w:tc>
        <w:tc>
          <w:tcPr>
            <w:tcW w:w="709" w:type="dxa"/>
            <w:tcBorders>
              <w:top w:val="single" w:sz="4" w:space="0" w:color="000000"/>
              <w:left w:val="single" w:sz="4" w:space="0" w:color="000000"/>
              <w:bottom w:val="single" w:sz="4" w:space="0" w:color="000000"/>
            </w:tcBorders>
            <w:shd w:val="clear" w:color="auto" w:fill="auto"/>
            <w:textDirection w:val="btLr"/>
          </w:tcPr>
          <w:p w:rsidR="007772CD" w:rsidRPr="007772CD" w:rsidRDefault="007772CD" w:rsidP="007772CD">
            <w:pPr>
              <w:snapToGrid w:val="0"/>
              <w:jc w:val="center"/>
              <w:rPr>
                <w:bCs/>
                <w:iCs/>
                <w:sz w:val="20"/>
                <w:szCs w:val="20"/>
              </w:rPr>
            </w:pPr>
            <w:r w:rsidRPr="007772CD">
              <w:rPr>
                <w:bCs/>
                <w:iCs/>
                <w:sz w:val="20"/>
                <w:szCs w:val="20"/>
              </w:rPr>
              <w:t>Максимальный процент застройки, %</w:t>
            </w:r>
          </w:p>
        </w:tc>
        <w:tc>
          <w:tcPr>
            <w:tcW w:w="716"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7772CD" w:rsidRPr="007772CD" w:rsidRDefault="007772CD" w:rsidP="007772CD">
            <w:pPr>
              <w:snapToGrid w:val="0"/>
              <w:ind w:left="113" w:right="113"/>
              <w:jc w:val="center"/>
              <w:rPr>
                <w:sz w:val="20"/>
                <w:szCs w:val="20"/>
              </w:rPr>
            </w:pPr>
            <w:r w:rsidRPr="007772CD">
              <w:rPr>
                <w:bCs/>
                <w:iCs/>
                <w:sz w:val="20"/>
                <w:szCs w:val="20"/>
              </w:rPr>
              <w:t xml:space="preserve">Минимальные отступы от границ земельных участков </w:t>
            </w:r>
          </w:p>
        </w:tc>
      </w:tr>
      <w:tr w:rsidR="007772CD" w:rsidRPr="007772CD" w:rsidTr="007772CD">
        <w:trPr>
          <w:trHeight w:val="272"/>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jc w:val="center"/>
              <w:rPr>
                <w:iCs/>
                <w:sz w:val="20"/>
                <w:szCs w:val="20"/>
              </w:rPr>
            </w:pPr>
            <w:r w:rsidRPr="007772CD">
              <w:rPr>
                <w:iCs/>
                <w:sz w:val="20"/>
                <w:szCs w:val="20"/>
              </w:rPr>
              <w:t>1</w:t>
            </w:r>
          </w:p>
        </w:tc>
        <w:tc>
          <w:tcPr>
            <w:tcW w:w="851"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jc w:val="center"/>
              <w:rPr>
                <w:iCs/>
                <w:sz w:val="20"/>
                <w:szCs w:val="20"/>
              </w:rPr>
            </w:pPr>
            <w:r w:rsidRPr="007772CD">
              <w:rPr>
                <w:iCs/>
                <w:sz w:val="20"/>
                <w:szCs w:val="20"/>
              </w:rPr>
              <w:t>2</w:t>
            </w:r>
          </w:p>
        </w:tc>
        <w:tc>
          <w:tcPr>
            <w:tcW w:w="4391"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jc w:val="center"/>
              <w:rPr>
                <w:iCs/>
                <w:sz w:val="20"/>
                <w:szCs w:val="20"/>
              </w:rPr>
            </w:pPr>
            <w:r w:rsidRPr="007772CD">
              <w:rPr>
                <w:iCs/>
                <w:sz w:val="20"/>
                <w:szCs w:val="20"/>
              </w:rPr>
              <w:t>3</w:t>
            </w:r>
          </w:p>
        </w:tc>
        <w:tc>
          <w:tcPr>
            <w:tcW w:w="570"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jc w:val="center"/>
              <w:rPr>
                <w:iCs/>
                <w:sz w:val="20"/>
                <w:szCs w:val="20"/>
              </w:rPr>
            </w:pPr>
            <w:r w:rsidRPr="007772CD">
              <w:rPr>
                <w:iCs/>
                <w:sz w:val="20"/>
                <w:szCs w:val="20"/>
              </w:rPr>
              <w:t>4</w:t>
            </w:r>
          </w:p>
        </w:tc>
        <w:tc>
          <w:tcPr>
            <w:tcW w:w="1278"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jc w:val="center"/>
              <w:rPr>
                <w:bCs/>
                <w:iCs/>
                <w:sz w:val="20"/>
                <w:szCs w:val="20"/>
              </w:rPr>
            </w:pPr>
            <w:r w:rsidRPr="007772CD">
              <w:rPr>
                <w:iCs/>
                <w:sz w:val="20"/>
                <w:szCs w:val="20"/>
              </w:rPr>
              <w:t>5</w:t>
            </w:r>
          </w:p>
        </w:tc>
        <w:tc>
          <w:tcPr>
            <w:tcW w:w="709"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jc w:val="center"/>
              <w:rPr>
                <w:bCs/>
                <w:iCs/>
                <w:sz w:val="20"/>
                <w:szCs w:val="20"/>
              </w:rPr>
            </w:pPr>
            <w:r w:rsidRPr="007772CD">
              <w:rPr>
                <w:bCs/>
                <w:iCs/>
                <w:sz w:val="20"/>
                <w:szCs w:val="20"/>
              </w:rPr>
              <w:t>6</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jc w:val="center"/>
              <w:rPr>
                <w:sz w:val="20"/>
                <w:szCs w:val="20"/>
              </w:rPr>
            </w:pPr>
            <w:r w:rsidRPr="007772CD">
              <w:rPr>
                <w:bCs/>
                <w:iCs/>
                <w:sz w:val="20"/>
                <w:szCs w:val="20"/>
              </w:rPr>
              <w:t>7</w:t>
            </w:r>
          </w:p>
        </w:tc>
      </w:tr>
      <w:tr w:rsidR="007772CD" w:rsidRPr="007772CD" w:rsidTr="007772CD">
        <w:trPr>
          <w:trHeight w:val="397"/>
        </w:trPr>
        <w:tc>
          <w:tcPr>
            <w:tcW w:w="9082" w:type="dxa"/>
            <w:gridSpan w:val="7"/>
            <w:tcBorders>
              <w:top w:val="single" w:sz="4" w:space="0" w:color="000000"/>
              <w:left w:val="single" w:sz="4" w:space="0" w:color="000000"/>
              <w:bottom w:val="single" w:sz="4" w:space="0" w:color="000000"/>
              <w:right w:val="single" w:sz="4" w:space="0" w:color="000000"/>
            </w:tcBorders>
            <w:shd w:val="clear" w:color="auto" w:fill="auto"/>
          </w:tcPr>
          <w:p w:rsidR="007772CD" w:rsidRPr="007772CD" w:rsidRDefault="007772CD" w:rsidP="007772CD">
            <w:pPr>
              <w:snapToGrid w:val="0"/>
              <w:rPr>
                <w:sz w:val="20"/>
                <w:szCs w:val="20"/>
              </w:rPr>
            </w:pPr>
            <w:r w:rsidRPr="007772CD">
              <w:rPr>
                <w:b/>
                <w:bCs/>
                <w:sz w:val="20"/>
                <w:szCs w:val="20"/>
              </w:rPr>
              <w:lastRenderedPageBreak/>
              <w:t>Основные виды и параметры разрешенного использования земельных участков и объектов капитального строительства</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1</w:t>
            </w:r>
          </w:p>
        </w:tc>
        <w:tc>
          <w:tcPr>
            <w:tcW w:w="85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2.1.1</w:t>
            </w:r>
          </w:p>
        </w:tc>
        <w:tc>
          <w:tcPr>
            <w:tcW w:w="438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sz w:val="20"/>
                <w:szCs w:val="20"/>
              </w:rPr>
              <w:t>Малоэтажная многоквартирная жилая застройка</w:t>
            </w:r>
          </w:p>
        </w:tc>
        <w:tc>
          <w:tcPr>
            <w:tcW w:w="570"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4</w:t>
            </w:r>
          </w:p>
        </w:tc>
        <w:tc>
          <w:tcPr>
            <w:tcW w:w="1278"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мин.0,02</w:t>
            </w:r>
          </w:p>
        </w:tc>
        <w:tc>
          <w:tcPr>
            <w:tcW w:w="709"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50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3</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2</w:t>
            </w:r>
          </w:p>
        </w:tc>
        <w:tc>
          <w:tcPr>
            <w:tcW w:w="85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2.3</w:t>
            </w:r>
          </w:p>
        </w:tc>
        <w:tc>
          <w:tcPr>
            <w:tcW w:w="438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Блокированная жилая застройка</w:t>
            </w:r>
          </w:p>
        </w:tc>
        <w:tc>
          <w:tcPr>
            <w:tcW w:w="570"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3</w:t>
            </w:r>
          </w:p>
        </w:tc>
        <w:tc>
          <w:tcPr>
            <w:tcW w:w="1278"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мин.0,02</w:t>
            </w:r>
          </w:p>
        </w:tc>
        <w:tc>
          <w:tcPr>
            <w:tcW w:w="709"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40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3</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color w:val="000000"/>
                <w:sz w:val="20"/>
                <w:szCs w:val="20"/>
              </w:rPr>
            </w:pPr>
            <w:r w:rsidRPr="007772CD">
              <w:rPr>
                <w:iCs/>
                <w:sz w:val="20"/>
                <w:szCs w:val="20"/>
              </w:rPr>
              <w:t>3</w:t>
            </w:r>
          </w:p>
        </w:tc>
        <w:tc>
          <w:tcPr>
            <w:tcW w:w="85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color w:val="000000"/>
                <w:sz w:val="20"/>
                <w:szCs w:val="20"/>
              </w:rPr>
            </w:pPr>
            <w:r w:rsidRPr="007772CD">
              <w:rPr>
                <w:iCs/>
                <w:color w:val="000000"/>
                <w:sz w:val="20"/>
                <w:szCs w:val="20"/>
              </w:rPr>
              <w:t>2.7.1</w:t>
            </w:r>
          </w:p>
        </w:tc>
        <w:tc>
          <w:tcPr>
            <w:tcW w:w="438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color w:val="000000"/>
                <w:sz w:val="20"/>
                <w:szCs w:val="20"/>
              </w:rPr>
              <w:t>Объекты гаражного назначения</w:t>
            </w:r>
          </w:p>
        </w:tc>
        <w:tc>
          <w:tcPr>
            <w:tcW w:w="570"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1</w:t>
            </w:r>
          </w:p>
        </w:tc>
        <w:tc>
          <w:tcPr>
            <w:tcW w:w="1278"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мин.0,002</w:t>
            </w:r>
          </w:p>
        </w:tc>
        <w:tc>
          <w:tcPr>
            <w:tcW w:w="709"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80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1</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4</w:t>
            </w:r>
          </w:p>
        </w:tc>
        <w:tc>
          <w:tcPr>
            <w:tcW w:w="85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sz w:val="20"/>
                <w:szCs w:val="20"/>
              </w:rPr>
              <w:t>3.1</w:t>
            </w:r>
          </w:p>
        </w:tc>
        <w:tc>
          <w:tcPr>
            <w:tcW w:w="438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color w:val="000000"/>
                <w:sz w:val="20"/>
                <w:szCs w:val="20"/>
              </w:rPr>
            </w:pPr>
            <w:r w:rsidRPr="007772CD">
              <w:rPr>
                <w:iCs/>
                <w:sz w:val="20"/>
                <w:szCs w:val="20"/>
              </w:rPr>
              <w:t>Коммунальное обслуживание</w:t>
            </w:r>
          </w:p>
        </w:tc>
        <w:tc>
          <w:tcPr>
            <w:tcW w:w="570"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color w:val="000000"/>
                <w:sz w:val="20"/>
                <w:szCs w:val="20"/>
              </w:rPr>
              <w:t>1</w:t>
            </w:r>
          </w:p>
        </w:tc>
        <w:tc>
          <w:tcPr>
            <w:tcW w:w="1278"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мин.0,005</w:t>
            </w:r>
          </w:p>
        </w:tc>
        <w:tc>
          <w:tcPr>
            <w:tcW w:w="709"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90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3</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5</w:t>
            </w:r>
          </w:p>
        </w:tc>
        <w:tc>
          <w:tcPr>
            <w:tcW w:w="85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sz w:val="20"/>
                <w:szCs w:val="20"/>
              </w:rPr>
              <w:t>3.2</w:t>
            </w:r>
          </w:p>
        </w:tc>
        <w:tc>
          <w:tcPr>
            <w:tcW w:w="438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color w:val="000000"/>
                <w:sz w:val="20"/>
                <w:szCs w:val="20"/>
              </w:rPr>
            </w:pPr>
            <w:r w:rsidRPr="007772CD">
              <w:rPr>
                <w:iCs/>
                <w:sz w:val="20"/>
                <w:szCs w:val="20"/>
              </w:rPr>
              <w:t>Социальное обслуживание</w:t>
            </w:r>
          </w:p>
        </w:tc>
        <w:tc>
          <w:tcPr>
            <w:tcW w:w="570"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color w:val="000000"/>
                <w:sz w:val="20"/>
                <w:szCs w:val="20"/>
              </w:rPr>
              <w:t>2</w:t>
            </w:r>
          </w:p>
        </w:tc>
        <w:tc>
          <w:tcPr>
            <w:tcW w:w="1278"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мин.0,15</w:t>
            </w:r>
          </w:p>
        </w:tc>
        <w:tc>
          <w:tcPr>
            <w:tcW w:w="709"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70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3</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6</w:t>
            </w:r>
          </w:p>
        </w:tc>
        <w:tc>
          <w:tcPr>
            <w:tcW w:w="85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3.3</w:t>
            </w:r>
          </w:p>
        </w:tc>
        <w:tc>
          <w:tcPr>
            <w:tcW w:w="438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sz w:val="20"/>
                <w:szCs w:val="20"/>
              </w:rPr>
              <w:t>Бытовое обслуживание</w:t>
            </w:r>
          </w:p>
        </w:tc>
        <w:tc>
          <w:tcPr>
            <w:tcW w:w="570"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2</w:t>
            </w:r>
          </w:p>
        </w:tc>
        <w:tc>
          <w:tcPr>
            <w:tcW w:w="1278"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 xml:space="preserve">мин.0,01 </w:t>
            </w:r>
          </w:p>
        </w:tc>
        <w:tc>
          <w:tcPr>
            <w:tcW w:w="709"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80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3</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7</w:t>
            </w:r>
          </w:p>
        </w:tc>
        <w:tc>
          <w:tcPr>
            <w:tcW w:w="85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sz w:val="20"/>
                <w:szCs w:val="20"/>
              </w:rPr>
              <w:t>3.4.1</w:t>
            </w:r>
          </w:p>
        </w:tc>
        <w:tc>
          <w:tcPr>
            <w:tcW w:w="438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Амбулаторно-поликлиническое обслуживание</w:t>
            </w:r>
          </w:p>
        </w:tc>
        <w:tc>
          <w:tcPr>
            <w:tcW w:w="570"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2</w:t>
            </w:r>
          </w:p>
        </w:tc>
        <w:tc>
          <w:tcPr>
            <w:tcW w:w="1278"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мин.0,02</w:t>
            </w:r>
          </w:p>
        </w:tc>
        <w:tc>
          <w:tcPr>
            <w:tcW w:w="709"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80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3</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8</w:t>
            </w:r>
          </w:p>
        </w:tc>
        <w:tc>
          <w:tcPr>
            <w:tcW w:w="85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sz w:val="20"/>
                <w:szCs w:val="20"/>
              </w:rPr>
              <w:t>3.4.2</w:t>
            </w:r>
          </w:p>
        </w:tc>
        <w:tc>
          <w:tcPr>
            <w:tcW w:w="438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Стационарное медицинское обслуживание</w:t>
            </w:r>
          </w:p>
        </w:tc>
        <w:tc>
          <w:tcPr>
            <w:tcW w:w="570"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2</w:t>
            </w:r>
          </w:p>
        </w:tc>
        <w:tc>
          <w:tcPr>
            <w:tcW w:w="1278"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мин.0,4</w:t>
            </w:r>
          </w:p>
        </w:tc>
        <w:tc>
          <w:tcPr>
            <w:tcW w:w="709"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70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3</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9</w:t>
            </w:r>
          </w:p>
        </w:tc>
        <w:tc>
          <w:tcPr>
            <w:tcW w:w="85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3.5.1</w:t>
            </w:r>
          </w:p>
        </w:tc>
        <w:tc>
          <w:tcPr>
            <w:tcW w:w="438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Дошкольное, начальное и среднее общее образование</w:t>
            </w:r>
          </w:p>
        </w:tc>
        <w:tc>
          <w:tcPr>
            <w:tcW w:w="570"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2</w:t>
            </w:r>
          </w:p>
        </w:tc>
        <w:tc>
          <w:tcPr>
            <w:tcW w:w="1278"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мин.0,2</w:t>
            </w:r>
          </w:p>
        </w:tc>
        <w:tc>
          <w:tcPr>
            <w:tcW w:w="709"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40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3</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10</w:t>
            </w:r>
          </w:p>
        </w:tc>
        <w:tc>
          <w:tcPr>
            <w:tcW w:w="85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3.6</w:t>
            </w:r>
          </w:p>
        </w:tc>
        <w:tc>
          <w:tcPr>
            <w:tcW w:w="438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Культурное развитие</w:t>
            </w:r>
          </w:p>
        </w:tc>
        <w:tc>
          <w:tcPr>
            <w:tcW w:w="570"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2</w:t>
            </w:r>
          </w:p>
        </w:tc>
        <w:tc>
          <w:tcPr>
            <w:tcW w:w="1278"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мин.0,12</w:t>
            </w:r>
          </w:p>
        </w:tc>
        <w:tc>
          <w:tcPr>
            <w:tcW w:w="709"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80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3</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11</w:t>
            </w:r>
          </w:p>
        </w:tc>
        <w:tc>
          <w:tcPr>
            <w:tcW w:w="85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3.7</w:t>
            </w:r>
          </w:p>
        </w:tc>
        <w:tc>
          <w:tcPr>
            <w:tcW w:w="438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Религиозное использование</w:t>
            </w:r>
          </w:p>
        </w:tc>
        <w:tc>
          <w:tcPr>
            <w:tcW w:w="570"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2</w:t>
            </w:r>
          </w:p>
        </w:tc>
        <w:tc>
          <w:tcPr>
            <w:tcW w:w="1278"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мин.0,03</w:t>
            </w:r>
          </w:p>
        </w:tc>
        <w:tc>
          <w:tcPr>
            <w:tcW w:w="709"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80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3</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12</w:t>
            </w:r>
          </w:p>
        </w:tc>
        <w:tc>
          <w:tcPr>
            <w:tcW w:w="85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 xml:space="preserve">3.8 </w:t>
            </w:r>
          </w:p>
        </w:tc>
        <w:tc>
          <w:tcPr>
            <w:tcW w:w="438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Общественное управление</w:t>
            </w:r>
          </w:p>
        </w:tc>
        <w:tc>
          <w:tcPr>
            <w:tcW w:w="570"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2</w:t>
            </w:r>
          </w:p>
        </w:tc>
        <w:tc>
          <w:tcPr>
            <w:tcW w:w="1278"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мин.0,12</w:t>
            </w:r>
          </w:p>
        </w:tc>
        <w:tc>
          <w:tcPr>
            <w:tcW w:w="709"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80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3</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13</w:t>
            </w:r>
          </w:p>
        </w:tc>
        <w:tc>
          <w:tcPr>
            <w:tcW w:w="85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4.1</w:t>
            </w:r>
          </w:p>
        </w:tc>
        <w:tc>
          <w:tcPr>
            <w:tcW w:w="438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sz w:val="20"/>
                <w:szCs w:val="20"/>
              </w:rPr>
              <w:t>Деловое управление</w:t>
            </w:r>
          </w:p>
        </w:tc>
        <w:tc>
          <w:tcPr>
            <w:tcW w:w="570"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2</w:t>
            </w:r>
          </w:p>
        </w:tc>
        <w:tc>
          <w:tcPr>
            <w:tcW w:w="1278"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мин.0,12</w:t>
            </w:r>
          </w:p>
        </w:tc>
        <w:tc>
          <w:tcPr>
            <w:tcW w:w="709"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80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3</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14</w:t>
            </w:r>
          </w:p>
        </w:tc>
        <w:tc>
          <w:tcPr>
            <w:tcW w:w="85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4.4</w:t>
            </w:r>
          </w:p>
        </w:tc>
        <w:tc>
          <w:tcPr>
            <w:tcW w:w="438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sz w:val="20"/>
                <w:szCs w:val="20"/>
              </w:rPr>
              <w:t>Магазины</w:t>
            </w:r>
          </w:p>
        </w:tc>
        <w:tc>
          <w:tcPr>
            <w:tcW w:w="570"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2</w:t>
            </w:r>
          </w:p>
        </w:tc>
        <w:tc>
          <w:tcPr>
            <w:tcW w:w="1278"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jc w:val="center"/>
              <w:rPr>
                <w:iCs/>
                <w:sz w:val="20"/>
                <w:szCs w:val="20"/>
              </w:rPr>
            </w:pPr>
            <w:r w:rsidRPr="007772CD">
              <w:rPr>
                <w:iCs/>
                <w:sz w:val="20"/>
                <w:szCs w:val="20"/>
              </w:rPr>
              <w:t>мин.0,005</w:t>
            </w:r>
          </w:p>
        </w:tc>
        <w:tc>
          <w:tcPr>
            <w:tcW w:w="709"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80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1</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15</w:t>
            </w:r>
          </w:p>
        </w:tc>
        <w:tc>
          <w:tcPr>
            <w:tcW w:w="85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4.5</w:t>
            </w:r>
          </w:p>
        </w:tc>
        <w:tc>
          <w:tcPr>
            <w:tcW w:w="438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sz w:val="20"/>
                <w:szCs w:val="20"/>
              </w:rPr>
              <w:t>Банковская и страховая деятельность</w:t>
            </w:r>
          </w:p>
        </w:tc>
        <w:tc>
          <w:tcPr>
            <w:tcW w:w="570"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2</w:t>
            </w:r>
          </w:p>
        </w:tc>
        <w:tc>
          <w:tcPr>
            <w:tcW w:w="1278"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мин.0,01</w:t>
            </w:r>
          </w:p>
        </w:tc>
        <w:tc>
          <w:tcPr>
            <w:tcW w:w="709"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80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3</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16</w:t>
            </w:r>
          </w:p>
        </w:tc>
        <w:tc>
          <w:tcPr>
            <w:tcW w:w="85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4.6</w:t>
            </w:r>
          </w:p>
        </w:tc>
        <w:tc>
          <w:tcPr>
            <w:tcW w:w="438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sz w:val="20"/>
                <w:szCs w:val="20"/>
              </w:rPr>
              <w:t>Общественное питание</w:t>
            </w:r>
          </w:p>
        </w:tc>
        <w:tc>
          <w:tcPr>
            <w:tcW w:w="570"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2</w:t>
            </w:r>
          </w:p>
        </w:tc>
        <w:tc>
          <w:tcPr>
            <w:tcW w:w="1278"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 xml:space="preserve">мин. </w:t>
            </w:r>
            <w:r w:rsidRPr="007772CD">
              <w:rPr>
                <w:iCs/>
                <w:color w:val="000000"/>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80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3</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17</w:t>
            </w:r>
          </w:p>
        </w:tc>
        <w:tc>
          <w:tcPr>
            <w:tcW w:w="85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5.1</w:t>
            </w:r>
          </w:p>
        </w:tc>
        <w:tc>
          <w:tcPr>
            <w:tcW w:w="438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sz w:val="20"/>
                <w:szCs w:val="20"/>
              </w:rPr>
              <w:t>Спорт</w:t>
            </w:r>
          </w:p>
        </w:tc>
        <w:tc>
          <w:tcPr>
            <w:tcW w:w="570"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2</w:t>
            </w:r>
          </w:p>
        </w:tc>
        <w:tc>
          <w:tcPr>
            <w:tcW w:w="1278"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мин.0,02</w:t>
            </w:r>
          </w:p>
        </w:tc>
        <w:tc>
          <w:tcPr>
            <w:tcW w:w="709"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80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3</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sz w:val="20"/>
                <w:szCs w:val="20"/>
              </w:rPr>
              <w:t>18</w:t>
            </w:r>
          </w:p>
        </w:tc>
        <w:tc>
          <w:tcPr>
            <w:tcW w:w="85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 xml:space="preserve">6.7 </w:t>
            </w:r>
          </w:p>
        </w:tc>
        <w:tc>
          <w:tcPr>
            <w:tcW w:w="438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 xml:space="preserve">Энергетика </w:t>
            </w:r>
            <w:r w:rsidRPr="007772CD">
              <w:rPr>
                <w:sz w:val="20"/>
                <w:szCs w:val="20"/>
              </w:rPr>
              <w:t>(за исключением объектов энергетики, размещение которых предусмотрено кодом 3.1)</w:t>
            </w:r>
          </w:p>
        </w:tc>
        <w:tc>
          <w:tcPr>
            <w:tcW w:w="32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не подлежат установлению</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19</w:t>
            </w:r>
          </w:p>
        </w:tc>
        <w:tc>
          <w:tcPr>
            <w:tcW w:w="85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6.8</w:t>
            </w:r>
          </w:p>
        </w:tc>
        <w:tc>
          <w:tcPr>
            <w:tcW w:w="438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sz w:val="20"/>
                <w:szCs w:val="20"/>
              </w:rPr>
              <w:t>Связь (за исключением объектов связи, размещение которых предусмотрено кодом 3.1)</w:t>
            </w:r>
          </w:p>
        </w:tc>
        <w:tc>
          <w:tcPr>
            <w:tcW w:w="32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не подлежат установлению</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20</w:t>
            </w:r>
          </w:p>
        </w:tc>
        <w:tc>
          <w:tcPr>
            <w:tcW w:w="85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 xml:space="preserve">8.3 </w:t>
            </w:r>
          </w:p>
        </w:tc>
        <w:tc>
          <w:tcPr>
            <w:tcW w:w="438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sz w:val="20"/>
                <w:szCs w:val="20"/>
              </w:rPr>
              <w:t>Обеспечение внутреннего правопорядка</w:t>
            </w:r>
          </w:p>
        </w:tc>
        <w:tc>
          <w:tcPr>
            <w:tcW w:w="570"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2</w:t>
            </w:r>
          </w:p>
        </w:tc>
        <w:tc>
          <w:tcPr>
            <w:tcW w:w="1278"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color w:val="000000"/>
                <w:sz w:val="20"/>
                <w:szCs w:val="20"/>
              </w:rPr>
            </w:pPr>
            <w:r w:rsidRPr="007772CD">
              <w:rPr>
                <w:iCs/>
                <w:sz w:val="20"/>
                <w:szCs w:val="20"/>
              </w:rPr>
              <w:t>мин.0,02</w:t>
            </w:r>
          </w:p>
        </w:tc>
        <w:tc>
          <w:tcPr>
            <w:tcW w:w="709"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color w:val="000000"/>
                <w:sz w:val="20"/>
                <w:szCs w:val="20"/>
              </w:rPr>
            </w:pPr>
            <w:r w:rsidRPr="007772CD">
              <w:rPr>
                <w:iCs/>
                <w:color w:val="000000"/>
                <w:sz w:val="20"/>
                <w:szCs w:val="20"/>
              </w:rPr>
              <w:t>80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color w:val="000000"/>
                <w:sz w:val="20"/>
                <w:szCs w:val="20"/>
              </w:rPr>
              <w:t>3</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21</w:t>
            </w:r>
          </w:p>
        </w:tc>
        <w:tc>
          <w:tcPr>
            <w:tcW w:w="85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9.3</w:t>
            </w:r>
          </w:p>
        </w:tc>
        <w:tc>
          <w:tcPr>
            <w:tcW w:w="438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sz w:val="20"/>
                <w:szCs w:val="20"/>
              </w:rPr>
              <w:t>Историко-культурная деятельность</w:t>
            </w:r>
          </w:p>
        </w:tc>
        <w:tc>
          <w:tcPr>
            <w:tcW w:w="32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не подлежат установлению</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22</w:t>
            </w:r>
          </w:p>
        </w:tc>
        <w:tc>
          <w:tcPr>
            <w:tcW w:w="85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sz w:val="20"/>
                <w:szCs w:val="20"/>
              </w:rPr>
              <w:t>12.0</w:t>
            </w:r>
          </w:p>
        </w:tc>
        <w:tc>
          <w:tcPr>
            <w:tcW w:w="438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Земельные участки (территории) общего пользования</w:t>
            </w:r>
          </w:p>
        </w:tc>
        <w:tc>
          <w:tcPr>
            <w:tcW w:w="32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град. регламент не распространяется</w:t>
            </w:r>
          </w:p>
        </w:tc>
      </w:tr>
      <w:tr w:rsidR="007772CD" w:rsidRPr="007772CD" w:rsidTr="007772CD">
        <w:trPr>
          <w:trHeight w:val="397"/>
        </w:trPr>
        <w:tc>
          <w:tcPr>
            <w:tcW w:w="908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b/>
                <w:bCs/>
                <w:sz w:val="20"/>
                <w:szCs w:val="20"/>
              </w:rPr>
              <w:t>Условно разрешенные виды и параметры использования земельных участков и объектов капитального строительства</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23</w:t>
            </w:r>
          </w:p>
        </w:tc>
        <w:tc>
          <w:tcPr>
            <w:tcW w:w="851"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2.1</w:t>
            </w:r>
          </w:p>
        </w:tc>
        <w:tc>
          <w:tcPr>
            <w:tcW w:w="4391"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sz w:val="20"/>
                <w:szCs w:val="20"/>
              </w:rPr>
              <w:t>Для индивидуального жилищного строительства</w:t>
            </w:r>
          </w:p>
        </w:tc>
        <w:tc>
          <w:tcPr>
            <w:tcW w:w="570"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3</w:t>
            </w:r>
          </w:p>
        </w:tc>
        <w:tc>
          <w:tcPr>
            <w:tcW w:w="1278"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jc w:val="center"/>
              <w:rPr>
                <w:iCs/>
                <w:sz w:val="20"/>
                <w:szCs w:val="20"/>
              </w:rPr>
            </w:pPr>
            <w:r w:rsidRPr="007772CD">
              <w:rPr>
                <w:iCs/>
                <w:sz w:val="20"/>
                <w:szCs w:val="20"/>
              </w:rPr>
              <w:t>0,10- 0,15</w:t>
            </w:r>
          </w:p>
        </w:tc>
        <w:tc>
          <w:tcPr>
            <w:tcW w:w="709"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50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3</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24</w:t>
            </w:r>
          </w:p>
        </w:tc>
        <w:tc>
          <w:tcPr>
            <w:tcW w:w="851"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3.10.1</w:t>
            </w:r>
          </w:p>
        </w:tc>
        <w:tc>
          <w:tcPr>
            <w:tcW w:w="4391"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sz w:val="20"/>
                <w:szCs w:val="20"/>
              </w:rPr>
              <w:t>Амбулаторное ветеринарное обслуживание</w:t>
            </w:r>
          </w:p>
        </w:tc>
        <w:tc>
          <w:tcPr>
            <w:tcW w:w="570"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1</w:t>
            </w:r>
          </w:p>
        </w:tc>
        <w:tc>
          <w:tcPr>
            <w:tcW w:w="1278"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мин.0,015</w:t>
            </w:r>
          </w:p>
        </w:tc>
        <w:tc>
          <w:tcPr>
            <w:tcW w:w="709"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80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3</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color w:val="000000"/>
                <w:sz w:val="20"/>
                <w:szCs w:val="20"/>
              </w:rPr>
            </w:pPr>
            <w:r w:rsidRPr="007772CD">
              <w:rPr>
                <w:sz w:val="20"/>
                <w:szCs w:val="20"/>
              </w:rPr>
              <w:t>25</w:t>
            </w:r>
          </w:p>
        </w:tc>
        <w:tc>
          <w:tcPr>
            <w:tcW w:w="851"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color w:val="000000"/>
                <w:sz w:val="20"/>
                <w:szCs w:val="20"/>
              </w:rPr>
            </w:pPr>
            <w:r w:rsidRPr="007772CD">
              <w:rPr>
                <w:iCs/>
                <w:color w:val="000000"/>
                <w:sz w:val="20"/>
                <w:szCs w:val="20"/>
              </w:rPr>
              <w:t>4.3</w:t>
            </w:r>
          </w:p>
        </w:tc>
        <w:tc>
          <w:tcPr>
            <w:tcW w:w="4391"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color w:val="000000"/>
                <w:sz w:val="20"/>
                <w:szCs w:val="20"/>
              </w:rPr>
              <w:t>Рынки</w:t>
            </w:r>
          </w:p>
        </w:tc>
        <w:tc>
          <w:tcPr>
            <w:tcW w:w="570"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1</w:t>
            </w:r>
          </w:p>
        </w:tc>
        <w:tc>
          <w:tcPr>
            <w:tcW w:w="1278"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мин.0,02</w:t>
            </w:r>
          </w:p>
        </w:tc>
        <w:tc>
          <w:tcPr>
            <w:tcW w:w="709"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80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3</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color w:val="000000"/>
                <w:sz w:val="20"/>
                <w:szCs w:val="20"/>
              </w:rPr>
            </w:pPr>
            <w:r w:rsidRPr="007772CD">
              <w:rPr>
                <w:sz w:val="20"/>
                <w:szCs w:val="20"/>
              </w:rPr>
              <w:t>26</w:t>
            </w:r>
          </w:p>
        </w:tc>
        <w:tc>
          <w:tcPr>
            <w:tcW w:w="851"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color w:val="000000"/>
                <w:sz w:val="20"/>
                <w:szCs w:val="20"/>
              </w:rPr>
            </w:pPr>
            <w:r w:rsidRPr="007772CD">
              <w:rPr>
                <w:iCs/>
                <w:color w:val="000000"/>
                <w:sz w:val="20"/>
                <w:szCs w:val="20"/>
              </w:rPr>
              <w:t>4.8</w:t>
            </w:r>
          </w:p>
        </w:tc>
        <w:tc>
          <w:tcPr>
            <w:tcW w:w="4391"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color w:val="000000"/>
                <w:sz w:val="20"/>
                <w:szCs w:val="20"/>
              </w:rPr>
              <w:t>Развлечения</w:t>
            </w:r>
          </w:p>
        </w:tc>
        <w:tc>
          <w:tcPr>
            <w:tcW w:w="570"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2</w:t>
            </w:r>
          </w:p>
        </w:tc>
        <w:tc>
          <w:tcPr>
            <w:tcW w:w="1278"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мин.0,2</w:t>
            </w:r>
          </w:p>
        </w:tc>
        <w:tc>
          <w:tcPr>
            <w:tcW w:w="709"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80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3</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27</w:t>
            </w:r>
          </w:p>
        </w:tc>
        <w:tc>
          <w:tcPr>
            <w:tcW w:w="851"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color w:val="000000"/>
                <w:sz w:val="20"/>
                <w:szCs w:val="20"/>
              </w:rPr>
            </w:pPr>
            <w:r w:rsidRPr="007772CD">
              <w:rPr>
                <w:sz w:val="20"/>
                <w:szCs w:val="20"/>
              </w:rPr>
              <w:t>4.9</w:t>
            </w:r>
          </w:p>
        </w:tc>
        <w:tc>
          <w:tcPr>
            <w:tcW w:w="4391"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color w:val="000000"/>
                <w:sz w:val="20"/>
                <w:szCs w:val="20"/>
              </w:rPr>
            </w:pPr>
            <w:r w:rsidRPr="007772CD">
              <w:rPr>
                <w:iCs/>
                <w:color w:val="000000"/>
                <w:sz w:val="20"/>
                <w:szCs w:val="20"/>
              </w:rPr>
              <w:t>Обслуживание автотранспорта</w:t>
            </w:r>
          </w:p>
        </w:tc>
        <w:tc>
          <w:tcPr>
            <w:tcW w:w="570"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color w:val="000000"/>
                <w:sz w:val="20"/>
                <w:szCs w:val="20"/>
              </w:rPr>
              <w:t>1</w:t>
            </w:r>
          </w:p>
        </w:tc>
        <w:tc>
          <w:tcPr>
            <w:tcW w:w="1278"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мин.0,02</w:t>
            </w:r>
          </w:p>
        </w:tc>
        <w:tc>
          <w:tcPr>
            <w:tcW w:w="709"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80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3</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28</w:t>
            </w:r>
          </w:p>
        </w:tc>
        <w:tc>
          <w:tcPr>
            <w:tcW w:w="851"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color w:val="000000"/>
                <w:sz w:val="20"/>
                <w:szCs w:val="20"/>
              </w:rPr>
            </w:pPr>
            <w:r w:rsidRPr="007772CD">
              <w:rPr>
                <w:sz w:val="20"/>
                <w:szCs w:val="20"/>
              </w:rPr>
              <w:t>4.9.1</w:t>
            </w:r>
          </w:p>
        </w:tc>
        <w:tc>
          <w:tcPr>
            <w:tcW w:w="4391"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color w:val="000000"/>
                <w:sz w:val="20"/>
                <w:szCs w:val="20"/>
              </w:rPr>
              <w:t>Объекты придорожного сервиса</w:t>
            </w:r>
          </w:p>
        </w:tc>
        <w:tc>
          <w:tcPr>
            <w:tcW w:w="570"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1</w:t>
            </w:r>
          </w:p>
        </w:tc>
        <w:tc>
          <w:tcPr>
            <w:tcW w:w="1278"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color w:val="000000"/>
                <w:sz w:val="20"/>
                <w:szCs w:val="20"/>
              </w:rPr>
            </w:pPr>
            <w:r w:rsidRPr="007772CD">
              <w:rPr>
                <w:iCs/>
                <w:sz w:val="20"/>
                <w:szCs w:val="20"/>
              </w:rPr>
              <w:t>мин. 0,04</w:t>
            </w:r>
          </w:p>
        </w:tc>
        <w:tc>
          <w:tcPr>
            <w:tcW w:w="709"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color w:val="000000"/>
                <w:sz w:val="20"/>
                <w:szCs w:val="20"/>
              </w:rPr>
            </w:pPr>
            <w:r w:rsidRPr="007772CD">
              <w:rPr>
                <w:iCs/>
                <w:color w:val="000000"/>
                <w:sz w:val="20"/>
                <w:szCs w:val="20"/>
              </w:rPr>
              <w:t>80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color w:val="000000"/>
                <w:sz w:val="20"/>
                <w:szCs w:val="20"/>
              </w:rPr>
              <w:t>3</w:t>
            </w:r>
          </w:p>
        </w:tc>
      </w:tr>
      <w:tr w:rsidR="007772CD" w:rsidRPr="007772CD" w:rsidTr="007772CD">
        <w:trPr>
          <w:trHeight w:val="397"/>
        </w:trPr>
        <w:tc>
          <w:tcPr>
            <w:tcW w:w="908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jc w:val="center"/>
              <w:rPr>
                <w:sz w:val="20"/>
                <w:szCs w:val="20"/>
              </w:rPr>
            </w:pPr>
            <w:r w:rsidRPr="007772CD">
              <w:rPr>
                <w:b/>
                <w:bCs/>
                <w:sz w:val="20"/>
                <w:szCs w:val="20"/>
              </w:rPr>
              <w:t>Вспомогательные виды и параметры использования земельных участков и объектов капитального строительства</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lastRenderedPageBreak/>
              <w:t>-</w:t>
            </w:r>
          </w:p>
        </w:tc>
        <w:tc>
          <w:tcPr>
            <w:tcW w:w="851"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sz w:val="20"/>
                <w:szCs w:val="20"/>
              </w:rPr>
              <w:t>-</w:t>
            </w:r>
          </w:p>
        </w:tc>
        <w:tc>
          <w:tcPr>
            <w:tcW w:w="4391"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w:t>
            </w:r>
          </w:p>
        </w:tc>
        <w:tc>
          <w:tcPr>
            <w:tcW w:w="32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w:t>
            </w:r>
          </w:p>
        </w:tc>
      </w:tr>
    </w:tbl>
    <w:p w:rsidR="007772CD" w:rsidRPr="007772CD" w:rsidRDefault="007772CD" w:rsidP="007772CD">
      <w:pPr>
        <w:keepNext/>
        <w:widowControl w:val="0"/>
        <w:tabs>
          <w:tab w:val="left" w:pos="0"/>
        </w:tabs>
        <w:ind w:firstLine="567"/>
        <w:contextualSpacing/>
        <w:jc w:val="center"/>
        <w:rPr>
          <w:b/>
          <w:bCs/>
          <w:sz w:val="20"/>
          <w:szCs w:val="20"/>
          <w:lang w:eastAsia="en-US"/>
        </w:rPr>
      </w:pPr>
    </w:p>
    <w:p w:rsidR="007772CD" w:rsidRPr="007772CD" w:rsidRDefault="007772CD" w:rsidP="007772CD">
      <w:pPr>
        <w:keepNext/>
        <w:widowControl w:val="0"/>
        <w:tabs>
          <w:tab w:val="left" w:pos="0"/>
        </w:tabs>
        <w:ind w:left="567" w:firstLine="142"/>
        <w:contextualSpacing/>
        <w:jc w:val="both"/>
        <w:rPr>
          <w:b/>
          <w:bCs/>
          <w:sz w:val="20"/>
          <w:szCs w:val="20"/>
          <w:lang w:eastAsia="en-US"/>
        </w:rPr>
      </w:pPr>
      <w:r w:rsidRPr="007772CD">
        <w:rPr>
          <w:b/>
          <w:bCs/>
          <w:sz w:val="20"/>
          <w:szCs w:val="20"/>
          <w:lang w:eastAsia="en-US"/>
        </w:rPr>
        <w:t xml:space="preserve">Статья 40. Градостроительный регламент производственной зоны (П) </w:t>
      </w:r>
    </w:p>
    <w:p w:rsidR="007772CD" w:rsidRPr="007772CD" w:rsidRDefault="007772CD" w:rsidP="007772CD">
      <w:pPr>
        <w:keepNext/>
        <w:widowControl w:val="0"/>
        <w:tabs>
          <w:tab w:val="left" w:pos="0"/>
        </w:tabs>
        <w:ind w:firstLine="709"/>
        <w:contextualSpacing/>
        <w:jc w:val="both"/>
        <w:rPr>
          <w:sz w:val="20"/>
          <w:szCs w:val="20"/>
        </w:rPr>
      </w:pPr>
      <w:r w:rsidRPr="007772CD">
        <w:rPr>
          <w:bCs/>
          <w:sz w:val="20"/>
          <w:szCs w:val="20"/>
          <w:lang w:eastAsia="en-US"/>
        </w:rPr>
        <w:t>Указанная зона включает объекты производственного и коммунально-складского назначения</w:t>
      </w:r>
      <w:bookmarkEnd w:id="42"/>
      <w:r w:rsidRPr="007772CD">
        <w:rPr>
          <w:bCs/>
          <w:sz w:val="20"/>
          <w:szCs w:val="20"/>
          <w:lang w:eastAsia="en-US"/>
        </w:rPr>
        <w:t>.</w:t>
      </w:r>
    </w:p>
    <w:p w:rsidR="007772CD" w:rsidRPr="007772CD" w:rsidRDefault="007772CD" w:rsidP="007772CD">
      <w:pPr>
        <w:overflowPunct w:val="0"/>
        <w:ind w:firstLine="709"/>
        <w:contextualSpacing/>
        <w:jc w:val="both"/>
        <w:rPr>
          <w:sz w:val="20"/>
          <w:szCs w:val="20"/>
        </w:rPr>
      </w:pPr>
      <w:r w:rsidRPr="007772CD">
        <w:rPr>
          <w:sz w:val="20"/>
          <w:szCs w:val="20"/>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7772CD" w:rsidRPr="007772CD" w:rsidRDefault="007772CD" w:rsidP="007772CD">
      <w:pPr>
        <w:overflowPunct w:val="0"/>
        <w:ind w:firstLine="709"/>
        <w:contextualSpacing/>
        <w:jc w:val="both"/>
        <w:rPr>
          <w:sz w:val="20"/>
          <w:szCs w:val="20"/>
        </w:rPr>
      </w:pPr>
    </w:p>
    <w:tbl>
      <w:tblPr>
        <w:tblW w:w="9224" w:type="dxa"/>
        <w:tblInd w:w="108" w:type="dxa"/>
        <w:tblLayout w:type="fixed"/>
        <w:tblLook w:val="0000"/>
      </w:tblPr>
      <w:tblGrid>
        <w:gridCol w:w="567"/>
        <w:gridCol w:w="993"/>
        <w:gridCol w:w="4394"/>
        <w:gridCol w:w="8"/>
        <w:gridCol w:w="559"/>
        <w:gridCol w:w="1276"/>
        <w:gridCol w:w="708"/>
        <w:gridCol w:w="719"/>
      </w:tblGrid>
      <w:tr w:rsidR="007772CD" w:rsidRPr="007772CD" w:rsidTr="007772CD">
        <w:trPr>
          <w:cantSplit/>
          <w:trHeight w:val="507"/>
          <w:tblHeader/>
        </w:trPr>
        <w:tc>
          <w:tcPr>
            <w:tcW w:w="567" w:type="dxa"/>
            <w:vMerge w:val="restart"/>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b/>
                <w:iCs/>
                <w:sz w:val="20"/>
                <w:szCs w:val="20"/>
              </w:rPr>
            </w:pPr>
            <w:r w:rsidRPr="007772CD">
              <w:rPr>
                <w:b/>
                <w:iCs/>
                <w:sz w:val="20"/>
                <w:szCs w:val="20"/>
              </w:rPr>
              <w:t>№</w:t>
            </w:r>
          </w:p>
          <w:p w:rsidR="007772CD" w:rsidRPr="007772CD" w:rsidRDefault="007772CD" w:rsidP="007772CD">
            <w:pPr>
              <w:snapToGrid w:val="0"/>
              <w:rPr>
                <w:iCs/>
                <w:sz w:val="20"/>
                <w:szCs w:val="20"/>
              </w:rPr>
            </w:pPr>
            <w:proofErr w:type="spellStart"/>
            <w:proofErr w:type="gramStart"/>
            <w:r w:rsidRPr="007772CD">
              <w:rPr>
                <w:b/>
                <w:iCs/>
                <w:sz w:val="20"/>
                <w:szCs w:val="20"/>
              </w:rPr>
              <w:t>п</w:t>
            </w:r>
            <w:proofErr w:type="spellEnd"/>
            <w:proofErr w:type="gramEnd"/>
            <w:r w:rsidRPr="007772CD">
              <w:rPr>
                <w:b/>
                <w:iCs/>
                <w:sz w:val="20"/>
                <w:szCs w:val="20"/>
              </w:rPr>
              <w:t>/</w:t>
            </w:r>
            <w:proofErr w:type="spellStart"/>
            <w:r w:rsidRPr="007772CD">
              <w:rPr>
                <w:b/>
                <w:iCs/>
                <w:sz w:val="20"/>
                <w:szCs w:val="20"/>
              </w:rPr>
              <w:t>п</w:t>
            </w:r>
            <w:proofErr w:type="spellEnd"/>
          </w:p>
        </w:tc>
        <w:tc>
          <w:tcPr>
            <w:tcW w:w="993" w:type="dxa"/>
            <w:vMerge w:val="restart"/>
            <w:tcBorders>
              <w:top w:val="single" w:sz="4" w:space="0" w:color="000000"/>
              <w:left w:val="single" w:sz="4" w:space="0" w:color="000000"/>
              <w:bottom w:val="single" w:sz="4" w:space="0" w:color="000000"/>
            </w:tcBorders>
            <w:shd w:val="clear" w:color="auto" w:fill="auto"/>
            <w:textDirection w:val="btLr"/>
          </w:tcPr>
          <w:p w:rsidR="007772CD" w:rsidRPr="007772CD" w:rsidRDefault="007772CD" w:rsidP="007772CD">
            <w:pPr>
              <w:snapToGrid w:val="0"/>
              <w:ind w:left="113" w:right="113"/>
              <w:rPr>
                <w:iCs/>
                <w:sz w:val="20"/>
                <w:szCs w:val="20"/>
              </w:rPr>
            </w:pPr>
            <w:r w:rsidRPr="007772CD">
              <w:rPr>
                <w:iCs/>
                <w:sz w:val="20"/>
                <w:szCs w:val="20"/>
              </w:rPr>
              <w:t>Код (числовое обозначение) в соответствии с Классификатором</w:t>
            </w:r>
          </w:p>
        </w:tc>
        <w:tc>
          <w:tcPr>
            <w:tcW w:w="4402" w:type="dxa"/>
            <w:gridSpan w:val="2"/>
            <w:vMerge w:val="restart"/>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iCs/>
                <w:sz w:val="20"/>
                <w:szCs w:val="20"/>
              </w:rPr>
            </w:pPr>
            <w:r w:rsidRPr="007772CD">
              <w:rPr>
                <w:iCs/>
                <w:sz w:val="20"/>
                <w:szCs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7772CD">
              <w:rPr>
                <w:sz w:val="20"/>
                <w:szCs w:val="20"/>
                <w:lang w:eastAsia="ar-SA"/>
              </w:rPr>
              <w:t xml:space="preserve"> утвержденным </w:t>
            </w:r>
            <w:r w:rsidRPr="007772CD">
              <w:rPr>
                <w:bCs/>
                <w:sz w:val="20"/>
                <w:szCs w:val="20"/>
              </w:rPr>
              <w:t>уполномоченным федеральным органом исполнительной власти)</w:t>
            </w:r>
          </w:p>
          <w:p w:rsidR="007772CD" w:rsidRPr="007772CD" w:rsidRDefault="007772CD" w:rsidP="007772CD">
            <w:pPr>
              <w:snapToGrid w:val="0"/>
              <w:rPr>
                <w:iCs/>
                <w:sz w:val="20"/>
                <w:szCs w:val="20"/>
              </w:rPr>
            </w:pPr>
          </w:p>
        </w:tc>
        <w:tc>
          <w:tcPr>
            <w:tcW w:w="326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bCs/>
                <w:iCs/>
                <w:sz w:val="20"/>
                <w:szCs w:val="20"/>
              </w:rPr>
              <w:t>Параметры разрешенного строительства, реконструкции объектов капитального строительства</w:t>
            </w:r>
          </w:p>
        </w:tc>
      </w:tr>
      <w:tr w:rsidR="007772CD" w:rsidRPr="007772CD" w:rsidTr="007772CD">
        <w:trPr>
          <w:cantSplit/>
          <w:trHeight w:val="3534"/>
        </w:trPr>
        <w:tc>
          <w:tcPr>
            <w:tcW w:w="567" w:type="dxa"/>
            <w:vMerge/>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iCs/>
                <w:sz w:val="20"/>
                <w:szCs w:val="20"/>
              </w:rPr>
            </w:pPr>
          </w:p>
        </w:tc>
        <w:tc>
          <w:tcPr>
            <w:tcW w:w="993" w:type="dxa"/>
            <w:vMerge/>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iCs/>
                <w:sz w:val="20"/>
                <w:szCs w:val="20"/>
              </w:rPr>
            </w:pPr>
          </w:p>
        </w:tc>
        <w:tc>
          <w:tcPr>
            <w:tcW w:w="4402" w:type="dxa"/>
            <w:gridSpan w:val="2"/>
            <w:vMerge/>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p>
        </w:tc>
        <w:tc>
          <w:tcPr>
            <w:tcW w:w="559" w:type="dxa"/>
            <w:tcBorders>
              <w:top w:val="single" w:sz="4" w:space="0" w:color="000000"/>
              <w:left w:val="single" w:sz="4" w:space="0" w:color="000000"/>
              <w:bottom w:val="single" w:sz="4" w:space="0" w:color="000000"/>
            </w:tcBorders>
            <w:shd w:val="clear" w:color="auto" w:fill="auto"/>
            <w:textDirection w:val="btLr"/>
            <w:vAlign w:val="center"/>
          </w:tcPr>
          <w:p w:rsidR="007772CD" w:rsidRPr="007772CD" w:rsidRDefault="007772CD" w:rsidP="007772CD">
            <w:pPr>
              <w:snapToGrid w:val="0"/>
              <w:ind w:left="-391"/>
              <w:jc w:val="center"/>
              <w:rPr>
                <w:iCs/>
                <w:sz w:val="20"/>
                <w:szCs w:val="20"/>
              </w:rPr>
            </w:pPr>
            <w:r w:rsidRPr="007772CD">
              <w:rPr>
                <w:iCs/>
                <w:sz w:val="20"/>
                <w:szCs w:val="20"/>
              </w:rPr>
              <w:t>Предельная этажность зданий, строений, сооружений, этаж</w:t>
            </w:r>
          </w:p>
        </w:tc>
        <w:tc>
          <w:tcPr>
            <w:tcW w:w="1276" w:type="dxa"/>
            <w:tcBorders>
              <w:top w:val="single" w:sz="4" w:space="0" w:color="000000"/>
              <w:left w:val="single" w:sz="4" w:space="0" w:color="000000"/>
              <w:bottom w:val="single" w:sz="4" w:space="0" w:color="000000"/>
            </w:tcBorders>
            <w:shd w:val="clear" w:color="auto" w:fill="auto"/>
            <w:textDirection w:val="btLr"/>
            <w:vAlign w:val="center"/>
          </w:tcPr>
          <w:p w:rsidR="007772CD" w:rsidRPr="007772CD" w:rsidRDefault="007772CD" w:rsidP="007772CD">
            <w:pPr>
              <w:snapToGrid w:val="0"/>
              <w:ind w:left="-391"/>
              <w:jc w:val="center"/>
              <w:rPr>
                <w:iCs/>
                <w:sz w:val="20"/>
                <w:szCs w:val="20"/>
              </w:rPr>
            </w:pPr>
            <w:r w:rsidRPr="007772CD">
              <w:rPr>
                <w:iCs/>
                <w:sz w:val="20"/>
                <w:szCs w:val="20"/>
              </w:rPr>
              <w:t xml:space="preserve">Предельные размеры </w:t>
            </w:r>
          </w:p>
          <w:p w:rsidR="007772CD" w:rsidRPr="007772CD" w:rsidRDefault="007772CD" w:rsidP="007772CD">
            <w:pPr>
              <w:snapToGrid w:val="0"/>
              <w:ind w:left="-391"/>
              <w:jc w:val="center"/>
              <w:rPr>
                <w:iCs/>
                <w:sz w:val="20"/>
                <w:szCs w:val="20"/>
              </w:rPr>
            </w:pPr>
            <w:r w:rsidRPr="007772CD">
              <w:rPr>
                <w:iCs/>
                <w:sz w:val="20"/>
                <w:szCs w:val="20"/>
              </w:rPr>
              <w:t xml:space="preserve">земельных участков </w:t>
            </w:r>
          </w:p>
          <w:p w:rsidR="007772CD" w:rsidRPr="007772CD" w:rsidRDefault="007772CD" w:rsidP="007772CD">
            <w:pPr>
              <w:snapToGrid w:val="0"/>
              <w:ind w:left="-391"/>
              <w:jc w:val="center"/>
              <w:rPr>
                <w:bCs/>
                <w:iCs/>
                <w:sz w:val="20"/>
                <w:szCs w:val="20"/>
              </w:rPr>
            </w:pPr>
            <w:r w:rsidRPr="007772CD">
              <w:rPr>
                <w:iCs/>
                <w:sz w:val="20"/>
                <w:szCs w:val="20"/>
              </w:rPr>
              <w:t>(мин</w:t>
            </w:r>
            <w:proofErr w:type="gramStart"/>
            <w:r w:rsidRPr="007772CD">
              <w:rPr>
                <w:iCs/>
                <w:sz w:val="20"/>
                <w:szCs w:val="20"/>
              </w:rPr>
              <w:t>.-</w:t>
            </w:r>
            <w:proofErr w:type="gramEnd"/>
            <w:r w:rsidRPr="007772CD">
              <w:rPr>
                <w:iCs/>
                <w:sz w:val="20"/>
                <w:szCs w:val="20"/>
              </w:rPr>
              <w:t>макс.), га</w:t>
            </w:r>
          </w:p>
        </w:tc>
        <w:tc>
          <w:tcPr>
            <w:tcW w:w="708" w:type="dxa"/>
            <w:tcBorders>
              <w:top w:val="single" w:sz="4" w:space="0" w:color="000000"/>
              <w:left w:val="single" w:sz="4" w:space="0" w:color="000000"/>
              <w:bottom w:val="single" w:sz="4" w:space="0" w:color="000000"/>
            </w:tcBorders>
            <w:shd w:val="clear" w:color="auto" w:fill="auto"/>
            <w:textDirection w:val="btLr"/>
            <w:vAlign w:val="center"/>
          </w:tcPr>
          <w:p w:rsidR="007772CD" w:rsidRPr="007772CD" w:rsidRDefault="007772CD" w:rsidP="007772CD">
            <w:pPr>
              <w:snapToGrid w:val="0"/>
              <w:ind w:left="-391"/>
              <w:jc w:val="center"/>
              <w:rPr>
                <w:bCs/>
                <w:iCs/>
                <w:sz w:val="20"/>
                <w:szCs w:val="20"/>
              </w:rPr>
            </w:pPr>
            <w:r w:rsidRPr="007772CD">
              <w:rPr>
                <w:bCs/>
                <w:iCs/>
                <w:sz w:val="20"/>
                <w:szCs w:val="20"/>
              </w:rPr>
              <w:t>Максимальный процент</w:t>
            </w:r>
          </w:p>
          <w:p w:rsidR="007772CD" w:rsidRPr="007772CD" w:rsidRDefault="007772CD" w:rsidP="007772CD">
            <w:pPr>
              <w:snapToGrid w:val="0"/>
              <w:ind w:left="-391"/>
              <w:jc w:val="center"/>
              <w:rPr>
                <w:bCs/>
                <w:iCs/>
                <w:sz w:val="20"/>
                <w:szCs w:val="20"/>
              </w:rPr>
            </w:pPr>
            <w:r w:rsidRPr="007772CD">
              <w:rPr>
                <w:bCs/>
                <w:iCs/>
                <w:sz w:val="20"/>
                <w:szCs w:val="20"/>
              </w:rPr>
              <w:t>застройки, %</w:t>
            </w:r>
          </w:p>
        </w:tc>
        <w:tc>
          <w:tcPr>
            <w:tcW w:w="719"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7772CD" w:rsidRPr="007772CD" w:rsidRDefault="007772CD" w:rsidP="007772CD">
            <w:pPr>
              <w:snapToGrid w:val="0"/>
              <w:ind w:left="-391" w:right="113"/>
              <w:jc w:val="center"/>
              <w:rPr>
                <w:sz w:val="20"/>
                <w:szCs w:val="20"/>
              </w:rPr>
            </w:pPr>
            <w:r w:rsidRPr="007772CD">
              <w:rPr>
                <w:bCs/>
                <w:iCs/>
                <w:sz w:val="20"/>
                <w:szCs w:val="20"/>
              </w:rPr>
              <w:t>Минимальные отступы от границ земельного участка</w:t>
            </w:r>
          </w:p>
        </w:tc>
      </w:tr>
      <w:tr w:rsidR="007772CD" w:rsidRPr="007772CD" w:rsidTr="007772CD">
        <w:trPr>
          <w:trHeight w:val="171"/>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jc w:val="center"/>
              <w:rPr>
                <w:iCs/>
                <w:sz w:val="20"/>
                <w:szCs w:val="20"/>
              </w:rPr>
            </w:pPr>
            <w:r w:rsidRPr="007772CD">
              <w:rPr>
                <w:iCs/>
                <w:sz w:val="20"/>
                <w:szCs w:val="20"/>
              </w:rPr>
              <w:t>1</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jc w:val="center"/>
              <w:rPr>
                <w:iCs/>
                <w:sz w:val="20"/>
                <w:szCs w:val="20"/>
              </w:rPr>
            </w:pPr>
            <w:r w:rsidRPr="007772CD">
              <w:rPr>
                <w:iCs/>
                <w:sz w:val="20"/>
                <w:szCs w:val="20"/>
              </w:rPr>
              <w:t>2</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jc w:val="center"/>
              <w:rPr>
                <w:iCs/>
                <w:sz w:val="20"/>
                <w:szCs w:val="20"/>
              </w:rPr>
            </w:pPr>
            <w:r w:rsidRPr="007772CD">
              <w:rPr>
                <w:iCs/>
                <w:sz w:val="20"/>
                <w:szCs w:val="20"/>
              </w:rPr>
              <w:t>3</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jc w:val="center"/>
              <w:rPr>
                <w:iCs/>
                <w:sz w:val="20"/>
                <w:szCs w:val="20"/>
              </w:rPr>
            </w:pPr>
            <w:r w:rsidRPr="007772CD">
              <w:rPr>
                <w:iCs/>
                <w:sz w:val="20"/>
                <w:szCs w:val="20"/>
              </w:rPr>
              <w:t>4</w:t>
            </w:r>
          </w:p>
        </w:tc>
        <w:tc>
          <w:tcPr>
            <w:tcW w:w="127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jc w:val="center"/>
              <w:rPr>
                <w:bCs/>
                <w:iCs/>
                <w:sz w:val="20"/>
                <w:szCs w:val="20"/>
              </w:rPr>
            </w:pPr>
            <w:r w:rsidRPr="007772CD">
              <w:rPr>
                <w:iCs/>
                <w:sz w:val="20"/>
                <w:szCs w:val="20"/>
              </w:rPr>
              <w:t>5</w:t>
            </w:r>
          </w:p>
        </w:tc>
        <w:tc>
          <w:tcPr>
            <w:tcW w:w="708"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jc w:val="center"/>
              <w:rPr>
                <w:bCs/>
                <w:iCs/>
                <w:sz w:val="20"/>
                <w:szCs w:val="20"/>
              </w:rPr>
            </w:pPr>
            <w:r w:rsidRPr="007772CD">
              <w:rPr>
                <w:bCs/>
                <w:iCs/>
                <w:sz w:val="20"/>
                <w:szCs w:val="20"/>
              </w:rPr>
              <w:t>6</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jc w:val="center"/>
              <w:rPr>
                <w:sz w:val="20"/>
                <w:szCs w:val="20"/>
              </w:rPr>
            </w:pPr>
            <w:r w:rsidRPr="007772CD">
              <w:rPr>
                <w:bCs/>
                <w:iCs/>
                <w:sz w:val="20"/>
                <w:szCs w:val="20"/>
              </w:rPr>
              <w:t>7</w:t>
            </w:r>
          </w:p>
        </w:tc>
      </w:tr>
      <w:tr w:rsidR="007772CD" w:rsidRPr="007772CD" w:rsidTr="007772CD">
        <w:trPr>
          <w:trHeight w:val="559"/>
        </w:trPr>
        <w:tc>
          <w:tcPr>
            <w:tcW w:w="9224" w:type="dxa"/>
            <w:gridSpan w:val="8"/>
            <w:tcBorders>
              <w:top w:val="single" w:sz="4" w:space="0" w:color="000000"/>
              <w:left w:val="single" w:sz="4" w:space="0" w:color="000000"/>
              <w:bottom w:val="single" w:sz="4" w:space="0" w:color="000000"/>
              <w:right w:val="single" w:sz="4" w:space="0" w:color="000000"/>
            </w:tcBorders>
            <w:shd w:val="clear" w:color="auto" w:fill="auto"/>
          </w:tcPr>
          <w:p w:rsidR="007772CD" w:rsidRPr="007772CD" w:rsidRDefault="007772CD" w:rsidP="007772CD">
            <w:pPr>
              <w:snapToGrid w:val="0"/>
              <w:rPr>
                <w:sz w:val="20"/>
                <w:szCs w:val="20"/>
              </w:rPr>
            </w:pPr>
            <w:r w:rsidRPr="007772CD">
              <w:rPr>
                <w:b/>
                <w:bCs/>
                <w:sz w:val="20"/>
                <w:szCs w:val="20"/>
              </w:rPr>
              <w:t>Основные виды и параметры разрешенного использования земельных участков и объектов капитального строительства</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1</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1.14</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Научное обеспечение сельского хозяйства</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не подлежат установлению</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2</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1.15</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Хранение и переработка сельскохозяйственной продукции</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не подлежат установлению</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3</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1.18</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Обеспечение сельскохозяйственного производства</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1</w:t>
            </w:r>
          </w:p>
        </w:tc>
        <w:tc>
          <w:tcPr>
            <w:tcW w:w="127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мин.0,005</w:t>
            </w:r>
          </w:p>
        </w:tc>
        <w:tc>
          <w:tcPr>
            <w:tcW w:w="708"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90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3</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4</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sz w:val="20"/>
                <w:szCs w:val="20"/>
              </w:rPr>
              <w:t>3.1</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color w:val="000000"/>
                <w:sz w:val="20"/>
                <w:szCs w:val="20"/>
              </w:rPr>
            </w:pPr>
            <w:r w:rsidRPr="007772CD">
              <w:rPr>
                <w:iCs/>
                <w:sz w:val="20"/>
                <w:szCs w:val="20"/>
              </w:rPr>
              <w:t>Коммунальное обслуживание</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color w:val="000000"/>
                <w:sz w:val="20"/>
                <w:szCs w:val="20"/>
              </w:rPr>
              <w:t>1</w:t>
            </w:r>
          </w:p>
        </w:tc>
        <w:tc>
          <w:tcPr>
            <w:tcW w:w="127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мин.0,005</w:t>
            </w:r>
          </w:p>
        </w:tc>
        <w:tc>
          <w:tcPr>
            <w:tcW w:w="708"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90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3</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5</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3.3</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sz w:val="20"/>
                <w:szCs w:val="20"/>
              </w:rPr>
              <w:t>Бытовое обслуживание</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2</w:t>
            </w:r>
          </w:p>
        </w:tc>
        <w:tc>
          <w:tcPr>
            <w:tcW w:w="127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 xml:space="preserve">мин.0,01 </w:t>
            </w:r>
          </w:p>
        </w:tc>
        <w:tc>
          <w:tcPr>
            <w:tcW w:w="708"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80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3</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6</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3.10.1</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sz w:val="20"/>
                <w:szCs w:val="20"/>
              </w:rPr>
              <w:t>Амбулаторное ветеринарное обслуживание</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2</w:t>
            </w:r>
          </w:p>
        </w:tc>
        <w:tc>
          <w:tcPr>
            <w:tcW w:w="127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мин.0,015</w:t>
            </w:r>
          </w:p>
        </w:tc>
        <w:tc>
          <w:tcPr>
            <w:tcW w:w="708"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80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3</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7</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4.1</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sz w:val="20"/>
                <w:szCs w:val="20"/>
              </w:rPr>
              <w:t>Деловое управление</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2</w:t>
            </w:r>
          </w:p>
        </w:tc>
        <w:tc>
          <w:tcPr>
            <w:tcW w:w="127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мин.0,12</w:t>
            </w:r>
          </w:p>
        </w:tc>
        <w:tc>
          <w:tcPr>
            <w:tcW w:w="708"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80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3</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8</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4.4</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sz w:val="20"/>
                <w:szCs w:val="20"/>
              </w:rPr>
              <w:t>Магазины</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2</w:t>
            </w:r>
          </w:p>
        </w:tc>
        <w:tc>
          <w:tcPr>
            <w:tcW w:w="127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мин.0,005</w:t>
            </w:r>
          </w:p>
        </w:tc>
        <w:tc>
          <w:tcPr>
            <w:tcW w:w="708"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80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3</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sz w:val="20"/>
                <w:szCs w:val="20"/>
              </w:rPr>
              <w:t>9</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4.6</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Общественное питание</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1</w:t>
            </w:r>
          </w:p>
        </w:tc>
        <w:tc>
          <w:tcPr>
            <w:tcW w:w="127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мин. 0,01</w:t>
            </w:r>
          </w:p>
        </w:tc>
        <w:tc>
          <w:tcPr>
            <w:tcW w:w="708"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80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3</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10</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4.9</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Обслуживание автотранспорта</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1</w:t>
            </w:r>
          </w:p>
        </w:tc>
        <w:tc>
          <w:tcPr>
            <w:tcW w:w="127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мин. 0,02</w:t>
            </w:r>
          </w:p>
        </w:tc>
        <w:tc>
          <w:tcPr>
            <w:tcW w:w="708"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80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3</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11</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4.9.1</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sz w:val="20"/>
                <w:szCs w:val="20"/>
              </w:rPr>
              <w:t>Объекты придорожного сервиса</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1</w:t>
            </w:r>
          </w:p>
        </w:tc>
        <w:tc>
          <w:tcPr>
            <w:tcW w:w="127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мин. 0,04</w:t>
            </w:r>
          </w:p>
        </w:tc>
        <w:tc>
          <w:tcPr>
            <w:tcW w:w="708"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80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3</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12</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4.10</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Выставочно-ярмарочная деятельность</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не подлежат установлению</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13</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5.1</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sz w:val="20"/>
                <w:szCs w:val="20"/>
              </w:rPr>
              <w:t>Спорт</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2</w:t>
            </w:r>
          </w:p>
        </w:tc>
        <w:tc>
          <w:tcPr>
            <w:tcW w:w="127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мин.0,02</w:t>
            </w:r>
          </w:p>
        </w:tc>
        <w:tc>
          <w:tcPr>
            <w:tcW w:w="708"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80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3</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14</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6.0</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Производственная деятельность</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не подлежат установлению</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15</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6.4</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Пищевая промышленность</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sz w:val="20"/>
                <w:szCs w:val="20"/>
              </w:rPr>
              <w:t>2</w:t>
            </w:r>
          </w:p>
        </w:tc>
        <w:tc>
          <w:tcPr>
            <w:tcW w:w="127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мин</w:t>
            </w:r>
            <w:r w:rsidRPr="007772CD">
              <w:rPr>
                <w:iCs/>
                <w:color w:val="000000"/>
                <w:sz w:val="20"/>
                <w:szCs w:val="20"/>
              </w:rPr>
              <w:t>. 0,06</w:t>
            </w:r>
            <w:r w:rsidRPr="007772CD">
              <w:rPr>
                <w:iCs/>
                <w:sz w:val="20"/>
                <w:szCs w:val="20"/>
              </w:rPr>
              <w:t xml:space="preserve"> </w:t>
            </w:r>
          </w:p>
        </w:tc>
        <w:tc>
          <w:tcPr>
            <w:tcW w:w="708"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75</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3</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lastRenderedPageBreak/>
              <w:t>16</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6.5</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Нефтехимическая промышленность</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sz w:val="20"/>
                <w:szCs w:val="20"/>
              </w:rPr>
              <w:t>2</w:t>
            </w:r>
          </w:p>
        </w:tc>
        <w:tc>
          <w:tcPr>
            <w:tcW w:w="127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мин. 1,0</w:t>
            </w:r>
          </w:p>
        </w:tc>
        <w:tc>
          <w:tcPr>
            <w:tcW w:w="708"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75</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3</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17</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6.6</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Строительная промышленность</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sz w:val="20"/>
                <w:szCs w:val="20"/>
              </w:rPr>
              <w:t>1</w:t>
            </w:r>
          </w:p>
        </w:tc>
        <w:tc>
          <w:tcPr>
            <w:tcW w:w="127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 xml:space="preserve">мин. 0,6 </w:t>
            </w:r>
          </w:p>
        </w:tc>
        <w:tc>
          <w:tcPr>
            <w:tcW w:w="708"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75</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3</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18</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 xml:space="preserve">6.7 </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 xml:space="preserve">Энергетика </w:t>
            </w:r>
            <w:r w:rsidRPr="007772CD">
              <w:rPr>
                <w:sz w:val="20"/>
                <w:szCs w:val="20"/>
              </w:rPr>
              <w:t>(за исключением объектов энергетики, размещение которых предусмотрено кодом 3.1)</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не подлежат установлению</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19</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6.8</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 xml:space="preserve">Связь </w:t>
            </w:r>
            <w:r w:rsidRPr="007772CD">
              <w:rPr>
                <w:sz w:val="20"/>
                <w:szCs w:val="20"/>
              </w:rPr>
              <w:t>(за исключением объектов связи, размещение которых предусмотрено кодом 3.1)</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tcPr>
          <w:p w:rsidR="007772CD" w:rsidRPr="007772CD" w:rsidRDefault="007772CD" w:rsidP="007772CD">
            <w:pPr>
              <w:rPr>
                <w:iCs/>
                <w:sz w:val="20"/>
                <w:szCs w:val="20"/>
              </w:rPr>
            </w:pPr>
          </w:p>
          <w:p w:rsidR="007772CD" w:rsidRPr="007772CD" w:rsidRDefault="007772CD" w:rsidP="007772CD">
            <w:pPr>
              <w:rPr>
                <w:sz w:val="20"/>
                <w:szCs w:val="20"/>
              </w:rPr>
            </w:pPr>
            <w:r w:rsidRPr="007772CD">
              <w:rPr>
                <w:iCs/>
                <w:sz w:val="20"/>
                <w:szCs w:val="20"/>
              </w:rPr>
              <w:t>не подлежат установлению</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20</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6.9</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Склады</w:t>
            </w:r>
          </w:p>
        </w:tc>
        <w:tc>
          <w:tcPr>
            <w:tcW w:w="567" w:type="dxa"/>
            <w:gridSpan w:val="2"/>
            <w:tcBorders>
              <w:top w:val="single" w:sz="4" w:space="0" w:color="000000"/>
              <w:left w:val="single" w:sz="4" w:space="0" w:color="000000"/>
              <w:bottom w:val="single" w:sz="4" w:space="0" w:color="000000"/>
            </w:tcBorders>
            <w:shd w:val="clear" w:color="auto" w:fill="auto"/>
          </w:tcPr>
          <w:p w:rsidR="007772CD" w:rsidRPr="007772CD" w:rsidRDefault="007772CD" w:rsidP="007772CD">
            <w:pPr>
              <w:rPr>
                <w:sz w:val="20"/>
                <w:szCs w:val="20"/>
              </w:rPr>
            </w:pPr>
            <w:r w:rsidRPr="007772CD">
              <w:rPr>
                <w:sz w:val="20"/>
                <w:szCs w:val="20"/>
              </w:rPr>
              <w:t>1</w:t>
            </w:r>
          </w:p>
        </w:tc>
        <w:tc>
          <w:tcPr>
            <w:tcW w:w="1276"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rPr>
                <w:sz w:val="20"/>
                <w:szCs w:val="20"/>
              </w:rPr>
            </w:pPr>
            <w:r w:rsidRPr="007772CD">
              <w:rPr>
                <w:sz w:val="20"/>
                <w:szCs w:val="20"/>
              </w:rPr>
              <w:t>мин.0,3</w:t>
            </w:r>
          </w:p>
        </w:tc>
        <w:tc>
          <w:tcPr>
            <w:tcW w:w="708"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rPr>
                <w:sz w:val="20"/>
                <w:szCs w:val="20"/>
              </w:rPr>
            </w:pPr>
            <w:r w:rsidRPr="007772CD">
              <w:rPr>
                <w:sz w:val="20"/>
                <w:szCs w:val="20"/>
              </w:rPr>
              <w:t>75</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7772CD" w:rsidRPr="007772CD" w:rsidRDefault="007772CD" w:rsidP="007772CD">
            <w:pPr>
              <w:rPr>
                <w:sz w:val="20"/>
                <w:szCs w:val="20"/>
              </w:rPr>
            </w:pPr>
            <w:r w:rsidRPr="007772CD">
              <w:rPr>
                <w:sz w:val="20"/>
                <w:szCs w:val="20"/>
              </w:rPr>
              <w:t>1</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21</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10.1</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Заготовка древесины</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sz w:val="20"/>
                <w:szCs w:val="20"/>
              </w:rPr>
              <w:t>1</w:t>
            </w:r>
          </w:p>
        </w:tc>
        <w:tc>
          <w:tcPr>
            <w:tcW w:w="127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мин</w:t>
            </w:r>
            <w:r w:rsidRPr="007772CD">
              <w:rPr>
                <w:iCs/>
                <w:color w:val="000000"/>
                <w:sz w:val="20"/>
                <w:szCs w:val="20"/>
              </w:rPr>
              <w:t>. 0,5</w:t>
            </w:r>
          </w:p>
        </w:tc>
        <w:tc>
          <w:tcPr>
            <w:tcW w:w="708"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10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1</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22</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10.3</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Заготовка лесных ресурсов</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sz w:val="20"/>
                <w:szCs w:val="20"/>
              </w:rPr>
              <w:t>1</w:t>
            </w:r>
          </w:p>
        </w:tc>
        <w:tc>
          <w:tcPr>
            <w:tcW w:w="127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мин</w:t>
            </w:r>
            <w:r w:rsidRPr="007772CD">
              <w:rPr>
                <w:iCs/>
                <w:color w:val="000000"/>
                <w:sz w:val="20"/>
                <w:szCs w:val="20"/>
              </w:rPr>
              <w:t>. 0,5</w:t>
            </w:r>
          </w:p>
        </w:tc>
        <w:tc>
          <w:tcPr>
            <w:tcW w:w="708"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10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1</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23</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11.3</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Гидротехнические сооружения</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tcPr>
          <w:p w:rsidR="007772CD" w:rsidRPr="007772CD" w:rsidRDefault="007772CD" w:rsidP="007772CD">
            <w:pPr>
              <w:rPr>
                <w:sz w:val="20"/>
                <w:szCs w:val="20"/>
              </w:rPr>
            </w:pPr>
            <w:r w:rsidRPr="007772CD">
              <w:rPr>
                <w:iCs/>
                <w:sz w:val="20"/>
                <w:szCs w:val="20"/>
              </w:rPr>
              <w:t>не подлежат установлению</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24</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sz w:val="20"/>
                <w:szCs w:val="20"/>
              </w:rPr>
              <w:t>12.0</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Земельные участки (территории) общего пользования</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град. регламент не распространяется</w:t>
            </w:r>
          </w:p>
        </w:tc>
      </w:tr>
      <w:tr w:rsidR="007772CD" w:rsidRPr="007772CD" w:rsidTr="007772CD">
        <w:trPr>
          <w:cantSplit/>
          <w:trHeight w:val="406"/>
        </w:trPr>
        <w:tc>
          <w:tcPr>
            <w:tcW w:w="922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b/>
                <w:bCs/>
                <w:sz w:val="20"/>
                <w:szCs w:val="20"/>
              </w:rPr>
              <w:t>Условно разрешенные виды и параметры использования земельных участков и объектов капитального строительства</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25</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6.1</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proofErr w:type="spellStart"/>
            <w:r w:rsidRPr="007772CD">
              <w:rPr>
                <w:sz w:val="20"/>
                <w:szCs w:val="20"/>
              </w:rPr>
              <w:t>Недропользование</w:t>
            </w:r>
            <w:proofErr w:type="spellEnd"/>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не подлежат установлению</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26</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10.2</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Лесные плантации</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sz w:val="20"/>
                <w:szCs w:val="20"/>
              </w:rPr>
              <w:t>1</w:t>
            </w:r>
          </w:p>
        </w:tc>
        <w:tc>
          <w:tcPr>
            <w:tcW w:w="127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мин</w:t>
            </w:r>
            <w:r w:rsidRPr="007772CD">
              <w:rPr>
                <w:iCs/>
                <w:color w:val="FF0000"/>
                <w:sz w:val="20"/>
                <w:szCs w:val="20"/>
              </w:rPr>
              <w:t xml:space="preserve">. </w:t>
            </w:r>
            <w:r w:rsidRPr="007772CD">
              <w:rPr>
                <w:iCs/>
                <w:color w:val="000000"/>
                <w:sz w:val="20"/>
                <w:szCs w:val="20"/>
              </w:rPr>
              <w:t>0,5</w:t>
            </w:r>
          </w:p>
        </w:tc>
        <w:tc>
          <w:tcPr>
            <w:tcW w:w="708"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10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1</w:t>
            </w:r>
          </w:p>
        </w:tc>
      </w:tr>
      <w:tr w:rsidR="007772CD" w:rsidRPr="007772CD" w:rsidTr="007772CD">
        <w:trPr>
          <w:trHeight w:val="397"/>
        </w:trPr>
        <w:tc>
          <w:tcPr>
            <w:tcW w:w="922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b/>
                <w:bCs/>
                <w:sz w:val="20"/>
                <w:szCs w:val="20"/>
              </w:rPr>
              <w:t>Вспомогательные виды и параметры использования земельных участков и объектов капитального строительства</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sz w:val="20"/>
                <w:szCs w:val="20"/>
              </w:rPr>
              <w:t>-</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w:t>
            </w:r>
          </w:p>
        </w:tc>
      </w:tr>
    </w:tbl>
    <w:p w:rsidR="007772CD" w:rsidRPr="007772CD" w:rsidRDefault="007772CD" w:rsidP="007772CD">
      <w:pPr>
        <w:snapToGrid w:val="0"/>
        <w:ind w:firstLine="709"/>
        <w:contextualSpacing/>
        <w:jc w:val="both"/>
        <w:rPr>
          <w:sz w:val="20"/>
          <w:szCs w:val="20"/>
          <w:lang w:eastAsia="ar-SA"/>
        </w:rPr>
      </w:pPr>
      <w:r w:rsidRPr="007772CD">
        <w:rPr>
          <w:sz w:val="20"/>
          <w:szCs w:val="20"/>
          <w:lang w:eastAsia="ar-SA"/>
        </w:rPr>
        <w:t>Примечания:</w:t>
      </w:r>
    </w:p>
    <w:p w:rsidR="007772CD" w:rsidRPr="007772CD" w:rsidRDefault="007772CD" w:rsidP="007772CD">
      <w:pPr>
        <w:snapToGrid w:val="0"/>
        <w:ind w:firstLine="709"/>
        <w:contextualSpacing/>
        <w:jc w:val="both"/>
        <w:rPr>
          <w:sz w:val="20"/>
          <w:szCs w:val="20"/>
        </w:rPr>
      </w:pPr>
      <w:r w:rsidRPr="007772CD">
        <w:rPr>
          <w:sz w:val="20"/>
          <w:szCs w:val="20"/>
          <w:lang w:eastAsia="ar-SA"/>
        </w:rPr>
        <w:t>2. Не допускается размещать объекты по производству лекарственных веществ, лекарственных средств и (или) лекарственных форм, объекты пищевых отраслей промышленности в санитарно-защитной зоне и на территории объектов других отраслей промышленности.</w:t>
      </w:r>
    </w:p>
    <w:p w:rsidR="007772CD" w:rsidRPr="007772CD" w:rsidRDefault="007772CD" w:rsidP="007772CD">
      <w:pPr>
        <w:snapToGrid w:val="0"/>
        <w:ind w:firstLine="709"/>
        <w:contextualSpacing/>
        <w:jc w:val="both"/>
        <w:rPr>
          <w:b/>
          <w:bCs/>
          <w:sz w:val="20"/>
          <w:szCs w:val="20"/>
          <w:lang w:eastAsia="en-US"/>
        </w:rPr>
      </w:pPr>
      <w:r w:rsidRPr="007772CD">
        <w:rPr>
          <w:sz w:val="20"/>
          <w:szCs w:val="20"/>
        </w:rPr>
        <w:t>3. 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7772CD" w:rsidRPr="007772CD" w:rsidRDefault="007772CD" w:rsidP="007772CD">
      <w:pPr>
        <w:keepNext/>
        <w:widowControl w:val="0"/>
        <w:tabs>
          <w:tab w:val="left" w:pos="0"/>
        </w:tabs>
        <w:ind w:firstLine="709"/>
        <w:contextualSpacing/>
        <w:jc w:val="center"/>
        <w:rPr>
          <w:b/>
          <w:bCs/>
          <w:sz w:val="20"/>
          <w:szCs w:val="20"/>
          <w:lang w:eastAsia="en-US"/>
        </w:rPr>
      </w:pPr>
      <w:bookmarkStart w:id="43" w:name="__RefHeading___Toc442193474"/>
    </w:p>
    <w:p w:rsidR="007772CD" w:rsidRPr="007772CD" w:rsidRDefault="007772CD" w:rsidP="007772CD">
      <w:pPr>
        <w:keepNext/>
        <w:widowControl w:val="0"/>
        <w:tabs>
          <w:tab w:val="left" w:pos="0"/>
        </w:tabs>
        <w:ind w:firstLine="709"/>
        <w:contextualSpacing/>
        <w:jc w:val="both"/>
        <w:rPr>
          <w:sz w:val="20"/>
          <w:szCs w:val="20"/>
        </w:rPr>
      </w:pPr>
      <w:r w:rsidRPr="007772CD">
        <w:rPr>
          <w:b/>
          <w:bCs/>
          <w:sz w:val="20"/>
          <w:szCs w:val="20"/>
          <w:lang w:eastAsia="en-US"/>
        </w:rPr>
        <w:t>Статья 41. Градостроительный регламент зоны рекреационного назначения (Р)</w:t>
      </w:r>
      <w:bookmarkEnd w:id="43"/>
    </w:p>
    <w:p w:rsidR="007772CD" w:rsidRPr="007772CD" w:rsidRDefault="007772CD" w:rsidP="007772CD">
      <w:pPr>
        <w:overflowPunct w:val="0"/>
        <w:ind w:firstLine="709"/>
        <w:contextualSpacing/>
        <w:jc w:val="both"/>
        <w:rPr>
          <w:sz w:val="20"/>
          <w:szCs w:val="20"/>
        </w:rPr>
      </w:pPr>
      <w:r w:rsidRPr="007772CD">
        <w:rPr>
          <w:sz w:val="20"/>
          <w:szCs w:val="20"/>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7772CD" w:rsidRPr="007772CD" w:rsidRDefault="007772CD" w:rsidP="007772CD">
      <w:pPr>
        <w:overflowPunct w:val="0"/>
        <w:ind w:firstLine="709"/>
        <w:contextualSpacing/>
        <w:jc w:val="both"/>
        <w:rPr>
          <w:sz w:val="20"/>
          <w:szCs w:val="20"/>
        </w:rPr>
      </w:pPr>
    </w:p>
    <w:tbl>
      <w:tblPr>
        <w:tblW w:w="9224" w:type="dxa"/>
        <w:tblInd w:w="108" w:type="dxa"/>
        <w:tblLayout w:type="fixed"/>
        <w:tblLook w:val="0000"/>
      </w:tblPr>
      <w:tblGrid>
        <w:gridCol w:w="567"/>
        <w:gridCol w:w="993"/>
        <w:gridCol w:w="4394"/>
        <w:gridCol w:w="567"/>
        <w:gridCol w:w="992"/>
        <w:gridCol w:w="284"/>
        <w:gridCol w:w="567"/>
        <w:gridCol w:w="141"/>
        <w:gridCol w:w="719"/>
      </w:tblGrid>
      <w:tr w:rsidR="007772CD" w:rsidRPr="007772CD" w:rsidTr="007772CD">
        <w:trPr>
          <w:cantSplit/>
          <w:trHeight w:val="363"/>
          <w:tblHeader/>
        </w:trPr>
        <w:tc>
          <w:tcPr>
            <w:tcW w:w="567" w:type="dxa"/>
            <w:vMerge w:val="restart"/>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iCs/>
                <w:sz w:val="20"/>
                <w:szCs w:val="20"/>
              </w:rPr>
            </w:pPr>
            <w:r w:rsidRPr="007772CD">
              <w:rPr>
                <w:iCs/>
                <w:sz w:val="20"/>
                <w:szCs w:val="20"/>
              </w:rPr>
              <w:t>№</w:t>
            </w:r>
          </w:p>
          <w:p w:rsidR="007772CD" w:rsidRPr="007772CD" w:rsidRDefault="007772CD" w:rsidP="007772CD">
            <w:pPr>
              <w:snapToGrid w:val="0"/>
              <w:rPr>
                <w:iCs/>
                <w:sz w:val="20"/>
                <w:szCs w:val="20"/>
              </w:rPr>
            </w:pPr>
            <w:proofErr w:type="spellStart"/>
            <w:proofErr w:type="gramStart"/>
            <w:r w:rsidRPr="007772CD">
              <w:rPr>
                <w:iCs/>
                <w:sz w:val="20"/>
                <w:szCs w:val="20"/>
              </w:rPr>
              <w:t>п</w:t>
            </w:r>
            <w:proofErr w:type="spellEnd"/>
            <w:proofErr w:type="gramEnd"/>
            <w:r w:rsidRPr="007772CD">
              <w:rPr>
                <w:iCs/>
                <w:sz w:val="20"/>
                <w:szCs w:val="20"/>
              </w:rPr>
              <w:t>/</w:t>
            </w:r>
            <w:proofErr w:type="spellStart"/>
            <w:r w:rsidRPr="007772CD">
              <w:rPr>
                <w:iCs/>
                <w:sz w:val="20"/>
                <w:szCs w:val="20"/>
              </w:rPr>
              <w:t>п</w:t>
            </w:r>
            <w:proofErr w:type="spellEnd"/>
          </w:p>
        </w:tc>
        <w:tc>
          <w:tcPr>
            <w:tcW w:w="993" w:type="dxa"/>
            <w:vMerge w:val="restart"/>
            <w:tcBorders>
              <w:top w:val="single" w:sz="4" w:space="0" w:color="000000"/>
              <w:left w:val="single" w:sz="4" w:space="0" w:color="000000"/>
              <w:bottom w:val="single" w:sz="4" w:space="0" w:color="000000"/>
            </w:tcBorders>
            <w:shd w:val="clear" w:color="auto" w:fill="auto"/>
            <w:textDirection w:val="btLr"/>
          </w:tcPr>
          <w:p w:rsidR="007772CD" w:rsidRPr="007772CD" w:rsidRDefault="007772CD" w:rsidP="007772CD">
            <w:pPr>
              <w:snapToGrid w:val="0"/>
              <w:ind w:left="113" w:right="113"/>
              <w:jc w:val="center"/>
              <w:rPr>
                <w:iCs/>
                <w:sz w:val="20"/>
                <w:szCs w:val="20"/>
              </w:rPr>
            </w:pPr>
            <w:r w:rsidRPr="007772CD">
              <w:rPr>
                <w:iCs/>
                <w:sz w:val="20"/>
                <w:szCs w:val="20"/>
              </w:rPr>
              <w:t>Код (числовое обозначение) в соответствии с Классификатором</w:t>
            </w:r>
          </w:p>
        </w:tc>
        <w:tc>
          <w:tcPr>
            <w:tcW w:w="4394" w:type="dxa"/>
            <w:vMerge w:val="restart"/>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iCs/>
                <w:sz w:val="20"/>
                <w:szCs w:val="20"/>
              </w:rPr>
            </w:pPr>
            <w:r w:rsidRPr="007772CD">
              <w:rPr>
                <w:iCs/>
                <w:sz w:val="20"/>
                <w:szCs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7772CD">
              <w:rPr>
                <w:sz w:val="20"/>
                <w:szCs w:val="20"/>
                <w:lang w:eastAsia="ar-SA"/>
              </w:rPr>
              <w:t xml:space="preserve"> утвержденным </w:t>
            </w:r>
            <w:r w:rsidRPr="007772CD">
              <w:rPr>
                <w:bCs/>
                <w:sz w:val="20"/>
                <w:szCs w:val="20"/>
              </w:rPr>
              <w:t>уполномоченным федеральным органом исполнительной власти)</w:t>
            </w:r>
          </w:p>
          <w:p w:rsidR="007772CD" w:rsidRPr="007772CD" w:rsidRDefault="007772CD" w:rsidP="007772CD">
            <w:pPr>
              <w:snapToGrid w:val="0"/>
              <w:rPr>
                <w:iCs/>
                <w:sz w:val="20"/>
                <w:szCs w:val="20"/>
              </w:rPr>
            </w:pPr>
          </w:p>
        </w:tc>
        <w:tc>
          <w:tcPr>
            <w:tcW w:w="327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bCs/>
                <w:iCs/>
                <w:sz w:val="20"/>
                <w:szCs w:val="20"/>
              </w:rPr>
              <w:t>Параметры разрешенного строительства, реконструкции объектов капитального строительства</w:t>
            </w:r>
          </w:p>
        </w:tc>
      </w:tr>
      <w:tr w:rsidR="007772CD" w:rsidRPr="007772CD" w:rsidTr="007772CD">
        <w:trPr>
          <w:cantSplit/>
          <w:trHeight w:val="3317"/>
        </w:trPr>
        <w:tc>
          <w:tcPr>
            <w:tcW w:w="567" w:type="dxa"/>
            <w:vMerge/>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iCs/>
                <w:sz w:val="20"/>
                <w:szCs w:val="20"/>
              </w:rPr>
            </w:pPr>
          </w:p>
        </w:tc>
        <w:tc>
          <w:tcPr>
            <w:tcW w:w="993" w:type="dxa"/>
            <w:vMerge/>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iCs/>
                <w:sz w:val="20"/>
                <w:szCs w:val="20"/>
              </w:rPr>
            </w:pPr>
          </w:p>
        </w:tc>
        <w:tc>
          <w:tcPr>
            <w:tcW w:w="4394" w:type="dxa"/>
            <w:vMerge/>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p>
        </w:tc>
        <w:tc>
          <w:tcPr>
            <w:tcW w:w="567" w:type="dxa"/>
            <w:tcBorders>
              <w:top w:val="single" w:sz="4" w:space="0" w:color="000000"/>
              <w:left w:val="single" w:sz="4" w:space="0" w:color="000000"/>
              <w:bottom w:val="single" w:sz="4" w:space="0" w:color="000000"/>
            </w:tcBorders>
            <w:shd w:val="clear" w:color="auto" w:fill="auto"/>
            <w:textDirection w:val="btLr"/>
            <w:vAlign w:val="center"/>
          </w:tcPr>
          <w:p w:rsidR="007772CD" w:rsidRPr="007772CD" w:rsidRDefault="007772CD" w:rsidP="007772CD">
            <w:pPr>
              <w:snapToGrid w:val="0"/>
              <w:rPr>
                <w:iCs/>
                <w:sz w:val="20"/>
                <w:szCs w:val="20"/>
              </w:rPr>
            </w:pPr>
            <w:r w:rsidRPr="007772CD">
              <w:rPr>
                <w:iCs/>
                <w:sz w:val="20"/>
                <w:szCs w:val="20"/>
              </w:rPr>
              <w:t>Предельная этажность зданий, строений, сооружений, этаж</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rsidR="007772CD" w:rsidRPr="007772CD" w:rsidRDefault="007772CD" w:rsidP="007772CD">
            <w:pPr>
              <w:snapToGrid w:val="0"/>
              <w:rPr>
                <w:bCs/>
                <w:iCs/>
                <w:sz w:val="20"/>
                <w:szCs w:val="20"/>
              </w:rPr>
            </w:pPr>
            <w:r w:rsidRPr="007772CD">
              <w:rPr>
                <w:iCs/>
                <w:sz w:val="20"/>
                <w:szCs w:val="20"/>
              </w:rPr>
              <w:t xml:space="preserve">Предельные размеры земельных участков (мин. - макс.), </w:t>
            </w:r>
            <w:proofErr w:type="gramStart"/>
            <w:r w:rsidRPr="007772CD">
              <w:rPr>
                <w:iCs/>
                <w:sz w:val="20"/>
                <w:szCs w:val="20"/>
              </w:rPr>
              <w:t>га</w:t>
            </w:r>
            <w:proofErr w:type="gramEnd"/>
          </w:p>
        </w:tc>
        <w:tc>
          <w:tcPr>
            <w:tcW w:w="851" w:type="dxa"/>
            <w:gridSpan w:val="2"/>
            <w:tcBorders>
              <w:top w:val="single" w:sz="4" w:space="0" w:color="000000"/>
              <w:left w:val="single" w:sz="4" w:space="0" w:color="000000"/>
              <w:bottom w:val="single" w:sz="4" w:space="0" w:color="000000"/>
            </w:tcBorders>
            <w:shd w:val="clear" w:color="auto" w:fill="auto"/>
            <w:textDirection w:val="btLr"/>
            <w:vAlign w:val="center"/>
          </w:tcPr>
          <w:p w:rsidR="007772CD" w:rsidRPr="007772CD" w:rsidRDefault="007772CD" w:rsidP="007772CD">
            <w:pPr>
              <w:snapToGrid w:val="0"/>
              <w:rPr>
                <w:bCs/>
                <w:iCs/>
                <w:sz w:val="20"/>
                <w:szCs w:val="20"/>
              </w:rPr>
            </w:pPr>
            <w:r w:rsidRPr="007772CD">
              <w:rPr>
                <w:bCs/>
                <w:iCs/>
                <w:sz w:val="20"/>
                <w:szCs w:val="20"/>
              </w:rPr>
              <w:t>Максимальный процент застройки, %</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tcPr>
          <w:p w:rsidR="007772CD" w:rsidRPr="007772CD" w:rsidRDefault="007772CD" w:rsidP="007772CD">
            <w:pPr>
              <w:snapToGrid w:val="0"/>
              <w:ind w:left="113" w:right="113"/>
              <w:rPr>
                <w:sz w:val="20"/>
                <w:szCs w:val="20"/>
              </w:rPr>
            </w:pPr>
            <w:r w:rsidRPr="007772CD">
              <w:rPr>
                <w:bCs/>
                <w:iCs/>
                <w:sz w:val="20"/>
                <w:szCs w:val="20"/>
              </w:rPr>
              <w:t>Минимальные отступы от границ земельного участка</w:t>
            </w:r>
          </w:p>
        </w:tc>
      </w:tr>
      <w:tr w:rsidR="007772CD" w:rsidRPr="007772CD" w:rsidTr="007772CD">
        <w:trPr>
          <w:trHeight w:val="171"/>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jc w:val="center"/>
              <w:rPr>
                <w:iCs/>
                <w:sz w:val="20"/>
                <w:szCs w:val="20"/>
              </w:rPr>
            </w:pPr>
            <w:r w:rsidRPr="007772CD">
              <w:rPr>
                <w:iCs/>
                <w:sz w:val="20"/>
                <w:szCs w:val="20"/>
              </w:rPr>
              <w:lastRenderedPageBreak/>
              <w:t>1</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jc w:val="center"/>
              <w:rPr>
                <w:iCs/>
                <w:sz w:val="20"/>
                <w:szCs w:val="20"/>
              </w:rPr>
            </w:pPr>
            <w:r w:rsidRPr="007772CD">
              <w:rPr>
                <w:iCs/>
                <w:sz w:val="20"/>
                <w:szCs w:val="20"/>
              </w:rPr>
              <w:t>2</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jc w:val="center"/>
              <w:rPr>
                <w:iCs/>
                <w:sz w:val="20"/>
                <w:szCs w:val="20"/>
              </w:rPr>
            </w:pPr>
            <w:r w:rsidRPr="007772CD">
              <w:rPr>
                <w:iCs/>
                <w:sz w:val="20"/>
                <w:szCs w:val="20"/>
              </w:rPr>
              <w:t>3</w:t>
            </w:r>
          </w:p>
        </w:tc>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jc w:val="center"/>
              <w:rPr>
                <w:iCs/>
                <w:sz w:val="20"/>
                <w:szCs w:val="20"/>
              </w:rPr>
            </w:pPr>
            <w:r w:rsidRPr="007772CD">
              <w:rPr>
                <w:iCs/>
                <w:sz w:val="20"/>
                <w:szCs w:val="20"/>
              </w:rPr>
              <w:t>4</w:t>
            </w:r>
          </w:p>
        </w:tc>
        <w:tc>
          <w:tcPr>
            <w:tcW w:w="992"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jc w:val="center"/>
              <w:rPr>
                <w:bCs/>
                <w:iCs/>
                <w:sz w:val="20"/>
                <w:szCs w:val="20"/>
              </w:rPr>
            </w:pPr>
            <w:r w:rsidRPr="007772CD">
              <w:rPr>
                <w:iCs/>
                <w:sz w:val="20"/>
                <w:szCs w:val="20"/>
              </w:rPr>
              <w:t>5</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jc w:val="center"/>
              <w:rPr>
                <w:bCs/>
                <w:iCs/>
                <w:sz w:val="20"/>
                <w:szCs w:val="20"/>
              </w:rPr>
            </w:pPr>
            <w:r w:rsidRPr="007772CD">
              <w:rPr>
                <w:bCs/>
                <w:iCs/>
                <w:sz w:val="20"/>
                <w:szCs w:val="20"/>
              </w:rPr>
              <w:t>6</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jc w:val="center"/>
              <w:rPr>
                <w:sz w:val="20"/>
                <w:szCs w:val="20"/>
              </w:rPr>
            </w:pPr>
            <w:r w:rsidRPr="007772CD">
              <w:rPr>
                <w:bCs/>
                <w:iCs/>
                <w:sz w:val="20"/>
                <w:szCs w:val="20"/>
              </w:rPr>
              <w:t>7</w:t>
            </w:r>
          </w:p>
        </w:tc>
      </w:tr>
      <w:tr w:rsidR="007772CD" w:rsidRPr="007772CD" w:rsidTr="007772CD">
        <w:trPr>
          <w:trHeight w:val="397"/>
        </w:trPr>
        <w:tc>
          <w:tcPr>
            <w:tcW w:w="9224" w:type="dxa"/>
            <w:gridSpan w:val="9"/>
            <w:tcBorders>
              <w:top w:val="single" w:sz="4" w:space="0" w:color="000000"/>
              <w:left w:val="single" w:sz="4" w:space="0" w:color="000000"/>
              <w:bottom w:val="single" w:sz="4" w:space="0" w:color="000000"/>
              <w:right w:val="single" w:sz="4" w:space="0" w:color="000000"/>
            </w:tcBorders>
            <w:shd w:val="clear" w:color="auto" w:fill="auto"/>
          </w:tcPr>
          <w:p w:rsidR="007772CD" w:rsidRPr="007772CD" w:rsidRDefault="007772CD" w:rsidP="007772CD">
            <w:pPr>
              <w:snapToGrid w:val="0"/>
              <w:rPr>
                <w:sz w:val="20"/>
                <w:szCs w:val="20"/>
              </w:rPr>
            </w:pPr>
            <w:r w:rsidRPr="007772CD">
              <w:rPr>
                <w:b/>
                <w:bCs/>
                <w:sz w:val="20"/>
                <w:szCs w:val="20"/>
              </w:rPr>
              <w:t>Основные виды и параметры разрешенного использования земельных участков и объектов капитального строительства</w:t>
            </w:r>
          </w:p>
        </w:tc>
      </w:tr>
      <w:tr w:rsidR="007772CD" w:rsidRPr="007772CD" w:rsidTr="007772CD">
        <w:trPr>
          <w:trHeight w:val="423"/>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1</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sz w:val="20"/>
                <w:szCs w:val="20"/>
              </w:rPr>
              <w:t>3.1</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color w:val="000000"/>
                <w:sz w:val="20"/>
                <w:szCs w:val="20"/>
              </w:rPr>
            </w:pPr>
            <w:r w:rsidRPr="007772CD">
              <w:rPr>
                <w:iCs/>
                <w:sz w:val="20"/>
                <w:szCs w:val="20"/>
              </w:rPr>
              <w:t>Коммунальное обслуживание</w:t>
            </w:r>
          </w:p>
        </w:tc>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color w:val="000000"/>
                <w:sz w:val="20"/>
                <w:szCs w:val="20"/>
              </w:rPr>
              <w:t>1</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мин.0,005</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90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3</w:t>
            </w:r>
          </w:p>
        </w:tc>
      </w:tr>
      <w:tr w:rsidR="007772CD" w:rsidRPr="007772CD" w:rsidTr="007772CD">
        <w:trPr>
          <w:trHeight w:val="423"/>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2</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 xml:space="preserve">3.5 </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sz w:val="20"/>
                <w:szCs w:val="20"/>
              </w:rPr>
              <w:t>Культурное развитие</w:t>
            </w:r>
          </w:p>
        </w:tc>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2</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мин.0,12</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80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3</w:t>
            </w:r>
          </w:p>
        </w:tc>
      </w:tr>
      <w:tr w:rsidR="007772CD" w:rsidRPr="007772CD" w:rsidTr="007772CD">
        <w:trPr>
          <w:trHeight w:val="423"/>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3</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4.1</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sz w:val="20"/>
                <w:szCs w:val="20"/>
              </w:rPr>
              <w:t>Деловое управление</w:t>
            </w:r>
          </w:p>
        </w:tc>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2</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мин.0,12</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80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3</w:t>
            </w:r>
          </w:p>
        </w:tc>
      </w:tr>
      <w:tr w:rsidR="007772CD" w:rsidRPr="007772CD" w:rsidTr="007772CD">
        <w:trPr>
          <w:trHeight w:val="415"/>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4</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5.1</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sz w:val="20"/>
                <w:szCs w:val="20"/>
              </w:rPr>
              <w:t>Спорт</w:t>
            </w:r>
          </w:p>
        </w:tc>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2</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мин.0,02</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80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3</w:t>
            </w:r>
          </w:p>
        </w:tc>
      </w:tr>
      <w:tr w:rsidR="007772CD" w:rsidRPr="007772CD" w:rsidTr="007772CD">
        <w:trPr>
          <w:trHeight w:val="415"/>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5</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5.2</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sz w:val="20"/>
                <w:szCs w:val="20"/>
              </w:rPr>
              <w:t>Природно-познавательный туризм</w:t>
            </w:r>
          </w:p>
        </w:tc>
        <w:tc>
          <w:tcPr>
            <w:tcW w:w="327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не подлежат установлению</w:t>
            </w:r>
          </w:p>
        </w:tc>
      </w:tr>
      <w:tr w:rsidR="007772CD" w:rsidRPr="007772CD" w:rsidTr="007772CD">
        <w:trPr>
          <w:trHeight w:val="421"/>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6</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5.2.1</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sz w:val="20"/>
                <w:szCs w:val="20"/>
              </w:rPr>
              <w:t>Туристическое обслуживание</w:t>
            </w:r>
          </w:p>
        </w:tc>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2</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мин.</w:t>
            </w:r>
            <w:r w:rsidRPr="007772CD">
              <w:rPr>
                <w:iCs/>
                <w:color w:val="000000"/>
                <w:sz w:val="20"/>
                <w:szCs w:val="20"/>
              </w:rPr>
              <w:t>0,6</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60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3</w:t>
            </w:r>
          </w:p>
        </w:tc>
      </w:tr>
      <w:tr w:rsidR="007772CD" w:rsidRPr="007772CD" w:rsidTr="007772CD">
        <w:trPr>
          <w:trHeight w:val="421"/>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7</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5.5</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Поля для гольфа или конных прогулок</w:t>
            </w:r>
          </w:p>
        </w:tc>
        <w:tc>
          <w:tcPr>
            <w:tcW w:w="327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не подлежат установлению</w:t>
            </w:r>
          </w:p>
        </w:tc>
      </w:tr>
      <w:tr w:rsidR="007772CD" w:rsidRPr="007772CD" w:rsidTr="007772CD">
        <w:trPr>
          <w:trHeight w:val="48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8</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 xml:space="preserve">6.7 </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 xml:space="preserve">Энергетика </w:t>
            </w:r>
            <w:r w:rsidRPr="007772CD">
              <w:rPr>
                <w:sz w:val="20"/>
                <w:szCs w:val="20"/>
              </w:rPr>
              <w:t>(за исключением объектов энергетики, размещение которых предусмотрено кодом 3.1)</w:t>
            </w:r>
          </w:p>
        </w:tc>
        <w:tc>
          <w:tcPr>
            <w:tcW w:w="327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не подлежат установлению</w:t>
            </w:r>
          </w:p>
        </w:tc>
      </w:tr>
      <w:tr w:rsidR="007772CD" w:rsidRPr="007772CD" w:rsidTr="007772CD">
        <w:trPr>
          <w:trHeight w:val="48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9</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6.8</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sz w:val="20"/>
                <w:szCs w:val="20"/>
              </w:rPr>
              <w:t>Связь (за исключением объектов связи, размещение которых предусмотрено кодом 3.1)</w:t>
            </w:r>
          </w:p>
        </w:tc>
        <w:tc>
          <w:tcPr>
            <w:tcW w:w="327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не подлежат установлению</w:t>
            </w:r>
          </w:p>
        </w:tc>
      </w:tr>
      <w:tr w:rsidR="007772CD" w:rsidRPr="007772CD" w:rsidTr="007772CD">
        <w:trPr>
          <w:trHeight w:val="433"/>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10</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9.1</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sz w:val="20"/>
                <w:szCs w:val="20"/>
              </w:rPr>
              <w:t>Охрана природных территорий</w:t>
            </w:r>
          </w:p>
        </w:tc>
        <w:tc>
          <w:tcPr>
            <w:tcW w:w="327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не подлежат установлению</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11</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9.3</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Историко-культурная деятельность</w:t>
            </w:r>
          </w:p>
        </w:tc>
        <w:tc>
          <w:tcPr>
            <w:tcW w:w="327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не подлежат установлению</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12</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sz w:val="20"/>
                <w:szCs w:val="20"/>
              </w:rPr>
              <w:t>12.0</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Земельные участки (территории) общего пользования</w:t>
            </w:r>
          </w:p>
        </w:tc>
        <w:tc>
          <w:tcPr>
            <w:tcW w:w="327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град. регламент не распространяется</w:t>
            </w:r>
          </w:p>
        </w:tc>
      </w:tr>
      <w:tr w:rsidR="007772CD" w:rsidRPr="007772CD" w:rsidTr="007772CD">
        <w:trPr>
          <w:cantSplit/>
          <w:trHeight w:val="406"/>
        </w:trPr>
        <w:tc>
          <w:tcPr>
            <w:tcW w:w="922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b/>
                <w:bCs/>
                <w:sz w:val="20"/>
                <w:szCs w:val="20"/>
              </w:rPr>
              <w:t>Условно разрешенные виды и параметры использования земельных участков и объектов капитального строительства</w:t>
            </w:r>
          </w:p>
        </w:tc>
      </w:tr>
      <w:tr w:rsidR="007772CD" w:rsidRPr="007772CD" w:rsidTr="007772CD">
        <w:trPr>
          <w:cantSplit/>
          <w:trHeight w:val="406"/>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13</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2.4</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Передвижное жилье</w:t>
            </w:r>
          </w:p>
        </w:tc>
        <w:tc>
          <w:tcPr>
            <w:tcW w:w="327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не подлежат установлению</w:t>
            </w:r>
          </w:p>
        </w:tc>
      </w:tr>
      <w:tr w:rsidR="007772CD" w:rsidRPr="007772CD" w:rsidTr="007772CD">
        <w:trPr>
          <w:cantSplit/>
          <w:trHeight w:val="406"/>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14</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4.4</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Магазины</w:t>
            </w:r>
          </w:p>
        </w:tc>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2</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мин.0,005</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80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3</w:t>
            </w:r>
          </w:p>
        </w:tc>
      </w:tr>
      <w:tr w:rsidR="007772CD" w:rsidRPr="007772CD" w:rsidTr="007772CD">
        <w:trPr>
          <w:cantSplit/>
          <w:trHeight w:val="406"/>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14</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4.6</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Общественное питание</w:t>
            </w:r>
          </w:p>
        </w:tc>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 xml:space="preserve">2 </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мин.0,01</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80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3</w:t>
            </w:r>
          </w:p>
        </w:tc>
      </w:tr>
      <w:tr w:rsidR="007772CD" w:rsidRPr="007772CD" w:rsidTr="007772CD">
        <w:trPr>
          <w:cantSplit/>
          <w:trHeight w:val="406"/>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15</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4.8</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Развлечения</w:t>
            </w:r>
          </w:p>
        </w:tc>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2</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мин. 0,2</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80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3</w:t>
            </w:r>
          </w:p>
        </w:tc>
      </w:tr>
      <w:tr w:rsidR="007772CD" w:rsidRPr="007772CD" w:rsidTr="007772CD">
        <w:trPr>
          <w:cantSplit/>
          <w:trHeight w:val="406"/>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16</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sz w:val="20"/>
                <w:szCs w:val="20"/>
              </w:rPr>
              <w:t>4.9</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lang w:val="en-US"/>
              </w:rPr>
            </w:pPr>
            <w:r w:rsidRPr="007772CD">
              <w:rPr>
                <w:iCs/>
                <w:sz w:val="20"/>
                <w:szCs w:val="20"/>
              </w:rPr>
              <w:t>Обслуживание автотранспорта</w:t>
            </w:r>
          </w:p>
        </w:tc>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lang w:val="en-US"/>
              </w:rPr>
              <w:t>1</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мин. 0,02</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80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3</w:t>
            </w:r>
          </w:p>
        </w:tc>
      </w:tr>
      <w:tr w:rsidR="007772CD" w:rsidRPr="007772CD" w:rsidTr="007772CD">
        <w:trPr>
          <w:cantSplit/>
          <w:trHeight w:val="406"/>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17</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5.3</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sz w:val="20"/>
                <w:szCs w:val="20"/>
              </w:rPr>
              <w:t>Охота и рыбалка</w:t>
            </w:r>
          </w:p>
        </w:tc>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2</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мин.0,02</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80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1</w:t>
            </w:r>
          </w:p>
        </w:tc>
      </w:tr>
      <w:tr w:rsidR="007772CD" w:rsidRPr="007772CD" w:rsidTr="007772CD">
        <w:trPr>
          <w:cantSplit/>
          <w:trHeight w:val="406"/>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18</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5.4</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Причалы для маломерных судов</w:t>
            </w:r>
          </w:p>
        </w:tc>
        <w:tc>
          <w:tcPr>
            <w:tcW w:w="327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не подлежат установлению</w:t>
            </w:r>
          </w:p>
        </w:tc>
      </w:tr>
      <w:tr w:rsidR="007772CD" w:rsidRPr="007772CD" w:rsidTr="007772CD">
        <w:trPr>
          <w:cantSplit/>
          <w:trHeight w:val="406"/>
        </w:trPr>
        <w:tc>
          <w:tcPr>
            <w:tcW w:w="567"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sz w:val="20"/>
                <w:szCs w:val="20"/>
              </w:rPr>
            </w:pPr>
            <w:r w:rsidRPr="007772CD">
              <w:rPr>
                <w:sz w:val="20"/>
                <w:szCs w:val="20"/>
              </w:rPr>
              <w:t>19</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9.2</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sz w:val="20"/>
                <w:szCs w:val="20"/>
              </w:rPr>
              <w:t>Курортная деятельность</w:t>
            </w:r>
          </w:p>
        </w:tc>
        <w:tc>
          <w:tcPr>
            <w:tcW w:w="327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не подлежат установлению</w:t>
            </w:r>
          </w:p>
        </w:tc>
      </w:tr>
      <w:tr w:rsidR="007772CD" w:rsidRPr="007772CD" w:rsidTr="007772CD">
        <w:trPr>
          <w:cantSplit/>
          <w:trHeight w:val="406"/>
        </w:trPr>
        <w:tc>
          <w:tcPr>
            <w:tcW w:w="567"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iCs/>
                <w:sz w:val="20"/>
                <w:szCs w:val="20"/>
              </w:rPr>
            </w:pPr>
            <w:r w:rsidRPr="007772CD">
              <w:rPr>
                <w:iCs/>
                <w:sz w:val="20"/>
                <w:szCs w:val="20"/>
              </w:rPr>
              <w:t>20</w:t>
            </w:r>
          </w:p>
        </w:tc>
        <w:tc>
          <w:tcPr>
            <w:tcW w:w="993"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iCs/>
                <w:sz w:val="20"/>
                <w:szCs w:val="20"/>
              </w:rPr>
            </w:pPr>
            <w:r w:rsidRPr="007772CD">
              <w:rPr>
                <w:iCs/>
                <w:sz w:val="20"/>
                <w:szCs w:val="20"/>
              </w:rPr>
              <w:t>11.1</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Общее пользование водными объектами</w:t>
            </w:r>
          </w:p>
        </w:tc>
        <w:tc>
          <w:tcPr>
            <w:tcW w:w="3270" w:type="dxa"/>
            <w:gridSpan w:val="6"/>
            <w:tcBorders>
              <w:top w:val="single" w:sz="4" w:space="0" w:color="000000"/>
              <w:left w:val="single" w:sz="4" w:space="0" w:color="000000"/>
              <w:bottom w:val="single" w:sz="4" w:space="0" w:color="000000"/>
              <w:right w:val="single" w:sz="4" w:space="0" w:color="000000"/>
            </w:tcBorders>
            <w:shd w:val="clear" w:color="auto" w:fill="auto"/>
          </w:tcPr>
          <w:p w:rsidR="007772CD" w:rsidRPr="007772CD" w:rsidRDefault="007772CD" w:rsidP="007772CD">
            <w:pPr>
              <w:rPr>
                <w:sz w:val="20"/>
                <w:szCs w:val="20"/>
              </w:rPr>
            </w:pPr>
            <w:r w:rsidRPr="007772CD">
              <w:rPr>
                <w:iCs/>
                <w:sz w:val="20"/>
                <w:szCs w:val="20"/>
              </w:rPr>
              <w:t>не подлежат установлению</w:t>
            </w:r>
          </w:p>
        </w:tc>
      </w:tr>
      <w:tr w:rsidR="007772CD" w:rsidRPr="007772CD" w:rsidTr="007772CD">
        <w:trPr>
          <w:trHeight w:val="397"/>
        </w:trPr>
        <w:tc>
          <w:tcPr>
            <w:tcW w:w="922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b/>
                <w:bCs/>
                <w:sz w:val="20"/>
                <w:szCs w:val="20"/>
              </w:rPr>
              <w:t>Вспомогательные виды и параметры использования земельных участков и объектов капитального строительства</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sz w:val="20"/>
                <w:szCs w:val="20"/>
              </w:rPr>
              <w:t>-</w:t>
            </w:r>
          </w:p>
        </w:tc>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w:t>
            </w:r>
          </w:p>
        </w:tc>
      </w:tr>
    </w:tbl>
    <w:p w:rsidR="007772CD" w:rsidRPr="007772CD" w:rsidRDefault="007772CD" w:rsidP="007772CD">
      <w:pPr>
        <w:snapToGrid w:val="0"/>
        <w:ind w:firstLine="709"/>
        <w:contextualSpacing/>
        <w:jc w:val="both"/>
        <w:rPr>
          <w:sz w:val="20"/>
          <w:szCs w:val="20"/>
          <w:lang w:eastAsia="ar-SA"/>
        </w:rPr>
      </w:pPr>
      <w:r w:rsidRPr="007772CD">
        <w:rPr>
          <w:sz w:val="20"/>
          <w:szCs w:val="20"/>
          <w:lang w:eastAsia="ar-SA"/>
        </w:rPr>
        <w:t>Примечания:</w:t>
      </w:r>
    </w:p>
    <w:p w:rsidR="007772CD" w:rsidRPr="007772CD" w:rsidRDefault="007772CD" w:rsidP="007772CD">
      <w:pPr>
        <w:snapToGrid w:val="0"/>
        <w:ind w:firstLine="708"/>
        <w:contextualSpacing/>
        <w:jc w:val="both"/>
        <w:rPr>
          <w:sz w:val="20"/>
          <w:szCs w:val="20"/>
        </w:rPr>
      </w:pPr>
      <w:r w:rsidRPr="007772CD">
        <w:rPr>
          <w:sz w:val="20"/>
          <w:szCs w:val="20"/>
          <w:lang w:eastAsia="ar-SA"/>
        </w:rPr>
        <w:t>1</w:t>
      </w:r>
      <w:r w:rsidRPr="007772CD">
        <w:rPr>
          <w:sz w:val="20"/>
          <w:szCs w:val="20"/>
        </w:rPr>
        <w:t xml:space="preserve">. Использование земельных участков и объектов капитального строительства в границах </w:t>
      </w:r>
      <w:proofErr w:type="spellStart"/>
      <w:r w:rsidRPr="007772CD">
        <w:rPr>
          <w:sz w:val="20"/>
          <w:szCs w:val="20"/>
        </w:rPr>
        <w:t>водоохранных</w:t>
      </w:r>
      <w:proofErr w:type="spellEnd"/>
      <w:r w:rsidRPr="007772CD">
        <w:rPr>
          <w:sz w:val="20"/>
          <w:szCs w:val="20"/>
        </w:rPr>
        <w:t xml:space="preserve"> зон и прибрежных защитных полос следует осуществлять в соответствии с требованиями статьи 65 Водного кодекса Российской Федерации.</w:t>
      </w:r>
      <w:bookmarkStart w:id="44" w:name="__RefHeading___Toc442193476"/>
    </w:p>
    <w:p w:rsidR="007772CD" w:rsidRPr="007772CD" w:rsidRDefault="007772CD" w:rsidP="007772CD">
      <w:pPr>
        <w:snapToGrid w:val="0"/>
        <w:ind w:firstLine="708"/>
        <w:contextualSpacing/>
        <w:jc w:val="both"/>
        <w:rPr>
          <w:b/>
          <w:bCs/>
          <w:sz w:val="20"/>
          <w:szCs w:val="20"/>
          <w:lang w:eastAsia="en-US"/>
        </w:rPr>
      </w:pPr>
    </w:p>
    <w:p w:rsidR="007772CD" w:rsidRPr="007772CD" w:rsidRDefault="007772CD" w:rsidP="007772CD">
      <w:pPr>
        <w:snapToGrid w:val="0"/>
        <w:ind w:firstLine="708"/>
        <w:contextualSpacing/>
        <w:jc w:val="both"/>
        <w:rPr>
          <w:b/>
          <w:bCs/>
          <w:sz w:val="20"/>
          <w:szCs w:val="20"/>
          <w:lang w:eastAsia="en-US"/>
        </w:rPr>
      </w:pPr>
      <w:r w:rsidRPr="007772CD">
        <w:rPr>
          <w:b/>
          <w:bCs/>
          <w:sz w:val="20"/>
          <w:szCs w:val="20"/>
          <w:lang w:eastAsia="en-US"/>
        </w:rPr>
        <w:t>Статья 42. Градостроительный регламент зоны сельскохозяйственного использования (СХ-2)</w:t>
      </w:r>
    </w:p>
    <w:p w:rsidR="007772CD" w:rsidRPr="007772CD" w:rsidRDefault="007772CD" w:rsidP="007772CD">
      <w:pPr>
        <w:snapToGrid w:val="0"/>
        <w:ind w:firstLine="708"/>
        <w:contextualSpacing/>
        <w:jc w:val="both"/>
        <w:rPr>
          <w:sz w:val="20"/>
          <w:szCs w:val="20"/>
        </w:rPr>
      </w:pPr>
      <w:r w:rsidRPr="007772CD">
        <w:rPr>
          <w:bCs/>
          <w:sz w:val="20"/>
          <w:szCs w:val="20"/>
          <w:lang w:eastAsia="en-US"/>
        </w:rPr>
        <w:t>Зона, занятая объектами сельскохозяйственного назначения и  предназначенная для ведения сельского хозяйства, личного подсобного хозяйства</w:t>
      </w:r>
      <w:bookmarkEnd w:id="44"/>
      <w:r w:rsidRPr="007772CD">
        <w:rPr>
          <w:bCs/>
          <w:sz w:val="20"/>
          <w:szCs w:val="20"/>
          <w:lang w:eastAsia="en-US"/>
        </w:rPr>
        <w:t>, развития объектов сельскохозяйственного назначения.</w:t>
      </w:r>
    </w:p>
    <w:p w:rsidR="007772CD" w:rsidRPr="007772CD" w:rsidRDefault="007772CD" w:rsidP="007772CD">
      <w:pPr>
        <w:overflowPunct w:val="0"/>
        <w:ind w:firstLine="709"/>
        <w:contextualSpacing/>
        <w:jc w:val="both"/>
        <w:rPr>
          <w:sz w:val="20"/>
          <w:szCs w:val="20"/>
        </w:rPr>
      </w:pPr>
      <w:r w:rsidRPr="007772CD">
        <w:rPr>
          <w:sz w:val="20"/>
          <w:szCs w:val="20"/>
        </w:rPr>
        <w:lastRenderedPageBreak/>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7772CD" w:rsidRPr="007772CD" w:rsidRDefault="007772CD" w:rsidP="007772CD">
      <w:pPr>
        <w:overflowPunct w:val="0"/>
        <w:contextualSpacing/>
        <w:jc w:val="both"/>
        <w:rPr>
          <w:sz w:val="20"/>
          <w:szCs w:val="20"/>
        </w:rPr>
      </w:pPr>
    </w:p>
    <w:tbl>
      <w:tblPr>
        <w:tblW w:w="9366" w:type="dxa"/>
        <w:tblInd w:w="108" w:type="dxa"/>
        <w:tblLayout w:type="fixed"/>
        <w:tblLook w:val="0000"/>
      </w:tblPr>
      <w:tblGrid>
        <w:gridCol w:w="566"/>
        <w:gridCol w:w="993"/>
        <w:gridCol w:w="4395"/>
        <w:gridCol w:w="567"/>
        <w:gridCol w:w="1276"/>
        <w:gridCol w:w="708"/>
        <w:gridCol w:w="861"/>
      </w:tblGrid>
      <w:tr w:rsidR="007772CD" w:rsidRPr="007772CD" w:rsidTr="007772CD">
        <w:trPr>
          <w:cantSplit/>
          <w:trHeight w:val="415"/>
          <w:tblHeader/>
        </w:trPr>
        <w:tc>
          <w:tcPr>
            <w:tcW w:w="566" w:type="dxa"/>
            <w:vMerge w:val="restart"/>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iCs/>
                <w:sz w:val="20"/>
                <w:szCs w:val="20"/>
              </w:rPr>
            </w:pPr>
            <w:r w:rsidRPr="007772CD">
              <w:rPr>
                <w:iCs/>
                <w:sz w:val="20"/>
                <w:szCs w:val="20"/>
              </w:rPr>
              <w:t>№</w:t>
            </w:r>
          </w:p>
          <w:p w:rsidR="007772CD" w:rsidRPr="007772CD" w:rsidRDefault="007772CD" w:rsidP="007772CD">
            <w:pPr>
              <w:snapToGrid w:val="0"/>
              <w:rPr>
                <w:iCs/>
                <w:sz w:val="20"/>
                <w:szCs w:val="20"/>
              </w:rPr>
            </w:pPr>
            <w:proofErr w:type="spellStart"/>
            <w:proofErr w:type="gramStart"/>
            <w:r w:rsidRPr="007772CD">
              <w:rPr>
                <w:iCs/>
                <w:sz w:val="20"/>
                <w:szCs w:val="20"/>
              </w:rPr>
              <w:t>п</w:t>
            </w:r>
            <w:proofErr w:type="spellEnd"/>
            <w:proofErr w:type="gramEnd"/>
            <w:r w:rsidRPr="007772CD">
              <w:rPr>
                <w:iCs/>
                <w:sz w:val="20"/>
                <w:szCs w:val="20"/>
              </w:rPr>
              <w:t>/</w:t>
            </w:r>
            <w:proofErr w:type="spellStart"/>
            <w:r w:rsidRPr="007772CD">
              <w:rPr>
                <w:iCs/>
                <w:sz w:val="20"/>
                <w:szCs w:val="20"/>
              </w:rPr>
              <w:t>п</w:t>
            </w:r>
            <w:proofErr w:type="spellEnd"/>
          </w:p>
        </w:tc>
        <w:tc>
          <w:tcPr>
            <w:tcW w:w="993" w:type="dxa"/>
            <w:vMerge w:val="restart"/>
            <w:tcBorders>
              <w:top w:val="single" w:sz="4" w:space="0" w:color="000000"/>
              <w:left w:val="single" w:sz="4" w:space="0" w:color="000000"/>
              <w:bottom w:val="single" w:sz="4" w:space="0" w:color="000000"/>
            </w:tcBorders>
            <w:shd w:val="clear" w:color="auto" w:fill="auto"/>
            <w:textDirection w:val="btLr"/>
          </w:tcPr>
          <w:p w:rsidR="007772CD" w:rsidRPr="007772CD" w:rsidRDefault="007772CD" w:rsidP="007772CD">
            <w:pPr>
              <w:snapToGrid w:val="0"/>
              <w:ind w:left="113" w:right="113"/>
              <w:rPr>
                <w:iCs/>
                <w:sz w:val="20"/>
                <w:szCs w:val="20"/>
              </w:rPr>
            </w:pPr>
            <w:r w:rsidRPr="007772CD">
              <w:rPr>
                <w:iCs/>
                <w:sz w:val="20"/>
                <w:szCs w:val="20"/>
              </w:rPr>
              <w:t>Код (числовое обозначение) в соответствии с Классификатором</w:t>
            </w:r>
          </w:p>
        </w:tc>
        <w:tc>
          <w:tcPr>
            <w:tcW w:w="4395" w:type="dxa"/>
            <w:vMerge w:val="restart"/>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bCs/>
                <w:iCs/>
                <w:sz w:val="20"/>
                <w:szCs w:val="20"/>
              </w:rPr>
            </w:pPr>
            <w:r w:rsidRPr="007772CD">
              <w:rPr>
                <w:iCs/>
                <w:sz w:val="20"/>
                <w:szCs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7772CD">
              <w:rPr>
                <w:sz w:val="20"/>
                <w:szCs w:val="20"/>
                <w:lang w:eastAsia="ar-SA"/>
              </w:rPr>
              <w:t xml:space="preserve"> утвержденным </w:t>
            </w:r>
            <w:r w:rsidRPr="007772CD">
              <w:rPr>
                <w:bCs/>
                <w:sz w:val="20"/>
                <w:szCs w:val="20"/>
              </w:rPr>
              <w:t>уполномоченным федеральным органом исполнительной власти)</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bCs/>
                <w:iCs/>
                <w:sz w:val="20"/>
                <w:szCs w:val="20"/>
              </w:rPr>
              <w:t>Параметры разрешенного строительства, реконструкции объектов капитального строительства</w:t>
            </w:r>
          </w:p>
        </w:tc>
      </w:tr>
      <w:tr w:rsidR="007772CD" w:rsidRPr="007772CD" w:rsidTr="007772CD">
        <w:trPr>
          <w:cantSplit/>
          <w:trHeight w:val="3474"/>
        </w:trPr>
        <w:tc>
          <w:tcPr>
            <w:tcW w:w="566" w:type="dxa"/>
            <w:vMerge/>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iCs/>
                <w:sz w:val="20"/>
                <w:szCs w:val="20"/>
              </w:rPr>
            </w:pPr>
          </w:p>
        </w:tc>
        <w:tc>
          <w:tcPr>
            <w:tcW w:w="993" w:type="dxa"/>
            <w:vMerge/>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iCs/>
                <w:sz w:val="20"/>
                <w:szCs w:val="20"/>
              </w:rPr>
            </w:pPr>
          </w:p>
        </w:tc>
        <w:tc>
          <w:tcPr>
            <w:tcW w:w="4395" w:type="dxa"/>
            <w:vMerge/>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p>
        </w:tc>
        <w:tc>
          <w:tcPr>
            <w:tcW w:w="567" w:type="dxa"/>
            <w:tcBorders>
              <w:top w:val="single" w:sz="4" w:space="0" w:color="000000"/>
              <w:left w:val="single" w:sz="4" w:space="0" w:color="000000"/>
              <w:bottom w:val="single" w:sz="4" w:space="0" w:color="000000"/>
            </w:tcBorders>
            <w:shd w:val="clear" w:color="auto" w:fill="auto"/>
            <w:textDirection w:val="btLr"/>
            <w:vAlign w:val="center"/>
          </w:tcPr>
          <w:p w:rsidR="007772CD" w:rsidRPr="007772CD" w:rsidRDefault="007772CD" w:rsidP="007772CD">
            <w:pPr>
              <w:snapToGrid w:val="0"/>
              <w:ind w:left="113" w:right="113"/>
              <w:rPr>
                <w:iCs/>
                <w:sz w:val="20"/>
                <w:szCs w:val="20"/>
              </w:rPr>
            </w:pPr>
            <w:r w:rsidRPr="007772CD">
              <w:rPr>
                <w:iCs/>
                <w:sz w:val="20"/>
                <w:szCs w:val="20"/>
              </w:rPr>
              <w:t>Предельная этажность зданий, строений, сооружений, этаж</w:t>
            </w:r>
          </w:p>
        </w:tc>
        <w:tc>
          <w:tcPr>
            <w:tcW w:w="1276" w:type="dxa"/>
            <w:tcBorders>
              <w:top w:val="single" w:sz="4" w:space="0" w:color="000000"/>
              <w:left w:val="single" w:sz="4" w:space="0" w:color="000000"/>
              <w:bottom w:val="single" w:sz="4" w:space="0" w:color="000000"/>
            </w:tcBorders>
            <w:shd w:val="clear" w:color="auto" w:fill="auto"/>
            <w:textDirection w:val="btLr"/>
            <w:vAlign w:val="center"/>
          </w:tcPr>
          <w:p w:rsidR="007772CD" w:rsidRPr="007772CD" w:rsidRDefault="007772CD" w:rsidP="007772CD">
            <w:pPr>
              <w:snapToGrid w:val="0"/>
              <w:rPr>
                <w:bCs/>
                <w:iCs/>
                <w:sz w:val="20"/>
                <w:szCs w:val="20"/>
              </w:rPr>
            </w:pPr>
            <w:r w:rsidRPr="007772CD">
              <w:rPr>
                <w:iCs/>
                <w:sz w:val="20"/>
                <w:szCs w:val="20"/>
              </w:rPr>
              <w:t>Предельные размеры земельных участков (мин</w:t>
            </w:r>
            <w:proofErr w:type="gramStart"/>
            <w:r w:rsidRPr="007772CD">
              <w:rPr>
                <w:iCs/>
                <w:sz w:val="20"/>
                <w:szCs w:val="20"/>
              </w:rPr>
              <w:t>.-</w:t>
            </w:r>
            <w:proofErr w:type="gramEnd"/>
            <w:r w:rsidRPr="007772CD">
              <w:rPr>
                <w:iCs/>
                <w:sz w:val="20"/>
                <w:szCs w:val="20"/>
              </w:rPr>
              <w:t>макс.), га</w:t>
            </w:r>
          </w:p>
        </w:tc>
        <w:tc>
          <w:tcPr>
            <w:tcW w:w="708" w:type="dxa"/>
            <w:tcBorders>
              <w:top w:val="single" w:sz="4" w:space="0" w:color="000000"/>
              <w:left w:val="single" w:sz="4" w:space="0" w:color="000000"/>
              <w:bottom w:val="single" w:sz="4" w:space="0" w:color="000000"/>
            </w:tcBorders>
            <w:shd w:val="clear" w:color="auto" w:fill="auto"/>
            <w:textDirection w:val="btLr"/>
            <w:vAlign w:val="center"/>
          </w:tcPr>
          <w:p w:rsidR="007772CD" w:rsidRPr="007772CD" w:rsidRDefault="007772CD" w:rsidP="007772CD">
            <w:pPr>
              <w:snapToGrid w:val="0"/>
              <w:rPr>
                <w:bCs/>
                <w:iCs/>
                <w:sz w:val="20"/>
                <w:szCs w:val="20"/>
              </w:rPr>
            </w:pPr>
            <w:r w:rsidRPr="007772CD">
              <w:rPr>
                <w:bCs/>
                <w:iCs/>
                <w:sz w:val="20"/>
                <w:szCs w:val="20"/>
              </w:rPr>
              <w:t>Максимальный процент застройки, %</w:t>
            </w:r>
          </w:p>
        </w:tc>
        <w:tc>
          <w:tcPr>
            <w:tcW w:w="861"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7772CD" w:rsidRPr="007772CD" w:rsidRDefault="007772CD" w:rsidP="007772CD">
            <w:pPr>
              <w:snapToGrid w:val="0"/>
              <w:ind w:left="113" w:right="113"/>
              <w:rPr>
                <w:sz w:val="20"/>
                <w:szCs w:val="20"/>
              </w:rPr>
            </w:pPr>
            <w:r w:rsidRPr="007772CD">
              <w:rPr>
                <w:bCs/>
                <w:iCs/>
                <w:sz w:val="20"/>
                <w:szCs w:val="20"/>
              </w:rPr>
              <w:t xml:space="preserve">Минимальные отступы от границ земельного участка, </w:t>
            </w:r>
            <w:proofErr w:type="gramStart"/>
            <w:r w:rsidRPr="007772CD">
              <w:rPr>
                <w:bCs/>
                <w:iCs/>
                <w:sz w:val="20"/>
                <w:szCs w:val="20"/>
              </w:rPr>
              <w:t>м</w:t>
            </w:r>
            <w:proofErr w:type="gramEnd"/>
          </w:p>
        </w:tc>
      </w:tr>
      <w:tr w:rsidR="007772CD" w:rsidRPr="007772CD" w:rsidTr="007772CD">
        <w:trPr>
          <w:trHeight w:val="171"/>
        </w:trPr>
        <w:tc>
          <w:tcPr>
            <w:tcW w:w="56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jc w:val="center"/>
              <w:rPr>
                <w:iCs/>
                <w:sz w:val="20"/>
                <w:szCs w:val="20"/>
              </w:rPr>
            </w:pPr>
            <w:r w:rsidRPr="007772CD">
              <w:rPr>
                <w:iCs/>
                <w:sz w:val="20"/>
                <w:szCs w:val="20"/>
              </w:rPr>
              <w:t>1</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jc w:val="center"/>
              <w:rPr>
                <w:iCs/>
                <w:sz w:val="20"/>
                <w:szCs w:val="20"/>
              </w:rPr>
            </w:pPr>
            <w:r w:rsidRPr="007772CD">
              <w:rPr>
                <w:iCs/>
                <w:sz w:val="20"/>
                <w:szCs w:val="20"/>
              </w:rPr>
              <w:t>2</w:t>
            </w:r>
          </w:p>
        </w:tc>
        <w:tc>
          <w:tcPr>
            <w:tcW w:w="4395"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jc w:val="center"/>
              <w:rPr>
                <w:iCs/>
                <w:sz w:val="20"/>
                <w:szCs w:val="20"/>
              </w:rPr>
            </w:pPr>
            <w:r w:rsidRPr="007772CD">
              <w:rPr>
                <w:iCs/>
                <w:sz w:val="20"/>
                <w:szCs w:val="20"/>
              </w:rPr>
              <w:t>3</w:t>
            </w:r>
          </w:p>
        </w:tc>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jc w:val="center"/>
              <w:rPr>
                <w:iCs/>
                <w:sz w:val="20"/>
                <w:szCs w:val="20"/>
              </w:rPr>
            </w:pPr>
            <w:r w:rsidRPr="007772CD">
              <w:rPr>
                <w:iCs/>
                <w:sz w:val="20"/>
                <w:szCs w:val="20"/>
              </w:rPr>
              <w:t>4</w:t>
            </w:r>
          </w:p>
        </w:tc>
        <w:tc>
          <w:tcPr>
            <w:tcW w:w="127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jc w:val="center"/>
              <w:rPr>
                <w:bCs/>
                <w:iCs/>
                <w:sz w:val="20"/>
                <w:szCs w:val="20"/>
              </w:rPr>
            </w:pPr>
            <w:r w:rsidRPr="007772CD">
              <w:rPr>
                <w:iCs/>
                <w:sz w:val="20"/>
                <w:szCs w:val="20"/>
              </w:rPr>
              <w:t>5</w:t>
            </w:r>
          </w:p>
        </w:tc>
        <w:tc>
          <w:tcPr>
            <w:tcW w:w="708"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jc w:val="center"/>
              <w:rPr>
                <w:bCs/>
                <w:iCs/>
                <w:sz w:val="20"/>
                <w:szCs w:val="20"/>
              </w:rPr>
            </w:pPr>
            <w:r w:rsidRPr="007772CD">
              <w:rPr>
                <w:bCs/>
                <w:iCs/>
                <w:sz w:val="20"/>
                <w:szCs w:val="20"/>
              </w:rPr>
              <w:t>5</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jc w:val="center"/>
              <w:rPr>
                <w:sz w:val="20"/>
                <w:szCs w:val="20"/>
              </w:rPr>
            </w:pPr>
            <w:r w:rsidRPr="007772CD">
              <w:rPr>
                <w:bCs/>
                <w:iCs/>
                <w:sz w:val="20"/>
                <w:szCs w:val="20"/>
              </w:rPr>
              <w:t>6</w:t>
            </w:r>
          </w:p>
        </w:tc>
      </w:tr>
      <w:tr w:rsidR="007772CD" w:rsidRPr="007772CD" w:rsidTr="007772CD">
        <w:trPr>
          <w:trHeight w:val="397"/>
        </w:trPr>
        <w:tc>
          <w:tcPr>
            <w:tcW w:w="9366" w:type="dxa"/>
            <w:gridSpan w:val="7"/>
            <w:tcBorders>
              <w:top w:val="single" w:sz="4" w:space="0" w:color="000000"/>
              <w:left w:val="single" w:sz="4" w:space="0" w:color="000000"/>
              <w:bottom w:val="single" w:sz="4" w:space="0" w:color="000000"/>
              <w:right w:val="single" w:sz="4" w:space="0" w:color="000000"/>
            </w:tcBorders>
            <w:shd w:val="clear" w:color="auto" w:fill="auto"/>
          </w:tcPr>
          <w:p w:rsidR="007772CD" w:rsidRPr="007772CD" w:rsidRDefault="007772CD" w:rsidP="007772CD">
            <w:pPr>
              <w:snapToGrid w:val="0"/>
              <w:rPr>
                <w:sz w:val="20"/>
                <w:szCs w:val="20"/>
              </w:rPr>
            </w:pPr>
            <w:r w:rsidRPr="007772CD">
              <w:rPr>
                <w:b/>
                <w:bCs/>
                <w:sz w:val="20"/>
                <w:szCs w:val="20"/>
              </w:rPr>
              <w:t>Основные виды и параметры разрешенного использования земельных участков и объектов капитального строительства</w:t>
            </w:r>
          </w:p>
        </w:tc>
      </w:tr>
      <w:tr w:rsidR="007772CD" w:rsidRPr="007772CD" w:rsidTr="007772CD">
        <w:trPr>
          <w:trHeight w:val="397"/>
        </w:trPr>
        <w:tc>
          <w:tcPr>
            <w:tcW w:w="566"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iCs/>
                <w:sz w:val="20"/>
                <w:szCs w:val="20"/>
              </w:rPr>
            </w:pPr>
            <w:r w:rsidRPr="007772CD">
              <w:rPr>
                <w:iCs/>
                <w:sz w:val="20"/>
                <w:szCs w:val="20"/>
              </w:rPr>
              <w:t>1</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3.1</w:t>
            </w:r>
          </w:p>
        </w:tc>
        <w:tc>
          <w:tcPr>
            <w:tcW w:w="4395"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color w:val="000000"/>
                <w:sz w:val="20"/>
                <w:szCs w:val="20"/>
              </w:rPr>
            </w:pPr>
            <w:r w:rsidRPr="007772CD">
              <w:rPr>
                <w:iCs/>
                <w:sz w:val="20"/>
                <w:szCs w:val="20"/>
              </w:rPr>
              <w:t>Коммунальное обслуживание</w:t>
            </w:r>
          </w:p>
        </w:tc>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color w:val="000000"/>
                <w:sz w:val="20"/>
                <w:szCs w:val="20"/>
              </w:rPr>
              <w:t>1</w:t>
            </w:r>
          </w:p>
        </w:tc>
        <w:tc>
          <w:tcPr>
            <w:tcW w:w="127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мин.0,005</w:t>
            </w:r>
          </w:p>
        </w:tc>
        <w:tc>
          <w:tcPr>
            <w:tcW w:w="708"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90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3</w:t>
            </w:r>
          </w:p>
        </w:tc>
      </w:tr>
      <w:tr w:rsidR="007772CD" w:rsidRPr="007772CD" w:rsidTr="007772CD">
        <w:trPr>
          <w:trHeight w:val="397"/>
        </w:trPr>
        <w:tc>
          <w:tcPr>
            <w:tcW w:w="566"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iCs/>
                <w:sz w:val="20"/>
                <w:szCs w:val="20"/>
              </w:rPr>
            </w:pPr>
            <w:r w:rsidRPr="007772CD">
              <w:rPr>
                <w:iCs/>
                <w:sz w:val="20"/>
                <w:szCs w:val="20"/>
              </w:rPr>
              <w:t>2</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1.2</w:t>
            </w:r>
          </w:p>
        </w:tc>
        <w:tc>
          <w:tcPr>
            <w:tcW w:w="4395"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Выращивание зерновых и иных сельскохозяйственных культур</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не подлежат установлению</w:t>
            </w:r>
          </w:p>
        </w:tc>
      </w:tr>
      <w:tr w:rsidR="007772CD" w:rsidRPr="007772CD" w:rsidTr="007772CD">
        <w:trPr>
          <w:trHeight w:val="397"/>
        </w:trPr>
        <w:tc>
          <w:tcPr>
            <w:tcW w:w="566"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sz w:val="20"/>
                <w:szCs w:val="20"/>
              </w:rPr>
            </w:pPr>
            <w:r w:rsidRPr="007772CD">
              <w:rPr>
                <w:sz w:val="20"/>
                <w:szCs w:val="20"/>
              </w:rPr>
              <w:t>3</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1.3</w:t>
            </w:r>
          </w:p>
        </w:tc>
        <w:tc>
          <w:tcPr>
            <w:tcW w:w="4395"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sz w:val="20"/>
                <w:szCs w:val="20"/>
              </w:rPr>
              <w:t>Овощеводство</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не подлежат установлению</w:t>
            </w:r>
          </w:p>
        </w:tc>
      </w:tr>
      <w:tr w:rsidR="007772CD" w:rsidRPr="007772CD" w:rsidTr="007772CD">
        <w:trPr>
          <w:trHeight w:val="397"/>
        </w:trPr>
        <w:tc>
          <w:tcPr>
            <w:tcW w:w="566"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iCs/>
                <w:sz w:val="20"/>
                <w:szCs w:val="20"/>
              </w:rPr>
            </w:pPr>
            <w:r w:rsidRPr="007772CD">
              <w:rPr>
                <w:iCs/>
                <w:sz w:val="20"/>
                <w:szCs w:val="20"/>
              </w:rPr>
              <w:t>4</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1.5</w:t>
            </w:r>
          </w:p>
        </w:tc>
        <w:tc>
          <w:tcPr>
            <w:tcW w:w="4395"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Садоводство</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не подлежат установлению</w:t>
            </w:r>
          </w:p>
        </w:tc>
      </w:tr>
      <w:tr w:rsidR="007772CD" w:rsidRPr="007772CD" w:rsidTr="007772CD">
        <w:trPr>
          <w:trHeight w:val="397"/>
        </w:trPr>
        <w:tc>
          <w:tcPr>
            <w:tcW w:w="566"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iCs/>
                <w:sz w:val="20"/>
                <w:szCs w:val="20"/>
              </w:rPr>
            </w:pPr>
            <w:r w:rsidRPr="007772CD">
              <w:rPr>
                <w:iCs/>
                <w:sz w:val="20"/>
                <w:szCs w:val="20"/>
              </w:rPr>
              <w:t>5</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1.8</w:t>
            </w:r>
          </w:p>
        </w:tc>
        <w:tc>
          <w:tcPr>
            <w:tcW w:w="4395"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autoSpaceDE w:val="0"/>
              <w:rPr>
                <w:iCs/>
                <w:sz w:val="20"/>
                <w:szCs w:val="20"/>
              </w:rPr>
            </w:pPr>
            <w:r w:rsidRPr="007772CD">
              <w:rPr>
                <w:sz w:val="20"/>
                <w:szCs w:val="20"/>
              </w:rPr>
              <w:t>Скотоводство</w:t>
            </w:r>
          </w:p>
        </w:tc>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1</w:t>
            </w:r>
          </w:p>
        </w:tc>
        <w:tc>
          <w:tcPr>
            <w:tcW w:w="127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мин. 0,5</w:t>
            </w:r>
          </w:p>
        </w:tc>
        <w:tc>
          <w:tcPr>
            <w:tcW w:w="708"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60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3</w:t>
            </w:r>
          </w:p>
        </w:tc>
      </w:tr>
      <w:tr w:rsidR="007772CD" w:rsidRPr="007772CD" w:rsidTr="007772CD">
        <w:trPr>
          <w:trHeight w:val="397"/>
        </w:trPr>
        <w:tc>
          <w:tcPr>
            <w:tcW w:w="566"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iCs/>
                <w:sz w:val="20"/>
                <w:szCs w:val="20"/>
              </w:rPr>
            </w:pPr>
            <w:r w:rsidRPr="007772CD">
              <w:rPr>
                <w:sz w:val="20"/>
                <w:szCs w:val="20"/>
              </w:rPr>
              <w:t>6</w:t>
            </w:r>
          </w:p>
        </w:tc>
        <w:tc>
          <w:tcPr>
            <w:tcW w:w="993"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sz w:val="20"/>
                <w:szCs w:val="20"/>
              </w:rPr>
            </w:pPr>
            <w:r w:rsidRPr="007772CD">
              <w:rPr>
                <w:iCs/>
                <w:sz w:val="20"/>
                <w:szCs w:val="20"/>
              </w:rPr>
              <w:t>1.9</w:t>
            </w:r>
          </w:p>
        </w:tc>
        <w:tc>
          <w:tcPr>
            <w:tcW w:w="4395"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sz w:val="20"/>
                <w:szCs w:val="20"/>
              </w:rPr>
            </w:pPr>
            <w:r w:rsidRPr="007772CD">
              <w:rPr>
                <w:sz w:val="20"/>
                <w:szCs w:val="20"/>
              </w:rPr>
              <w:t>Звероводство</w:t>
            </w:r>
          </w:p>
        </w:tc>
        <w:tc>
          <w:tcPr>
            <w:tcW w:w="567"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rPr>
                <w:sz w:val="20"/>
                <w:szCs w:val="20"/>
              </w:rPr>
            </w:pPr>
            <w:r w:rsidRPr="007772CD">
              <w:rPr>
                <w:sz w:val="20"/>
                <w:szCs w:val="20"/>
              </w:rPr>
              <w:t>1</w:t>
            </w:r>
          </w:p>
        </w:tc>
        <w:tc>
          <w:tcPr>
            <w:tcW w:w="1276"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rPr>
                <w:sz w:val="20"/>
                <w:szCs w:val="20"/>
              </w:rPr>
            </w:pPr>
            <w:r w:rsidRPr="007772CD">
              <w:rPr>
                <w:sz w:val="20"/>
                <w:szCs w:val="20"/>
              </w:rPr>
              <w:t>мин. 0,3</w:t>
            </w:r>
          </w:p>
        </w:tc>
        <w:tc>
          <w:tcPr>
            <w:tcW w:w="708"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rPr>
                <w:sz w:val="20"/>
                <w:szCs w:val="20"/>
              </w:rPr>
            </w:pPr>
            <w:r w:rsidRPr="007772CD">
              <w:rPr>
                <w:sz w:val="20"/>
                <w:szCs w:val="20"/>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7772CD" w:rsidRPr="007772CD" w:rsidRDefault="007772CD" w:rsidP="007772CD">
            <w:pPr>
              <w:rPr>
                <w:sz w:val="20"/>
                <w:szCs w:val="20"/>
              </w:rPr>
            </w:pPr>
            <w:r w:rsidRPr="007772CD">
              <w:rPr>
                <w:sz w:val="20"/>
                <w:szCs w:val="20"/>
              </w:rPr>
              <w:t>1</w:t>
            </w:r>
          </w:p>
        </w:tc>
      </w:tr>
      <w:tr w:rsidR="007772CD" w:rsidRPr="007772CD" w:rsidTr="007772CD">
        <w:trPr>
          <w:trHeight w:val="397"/>
        </w:trPr>
        <w:tc>
          <w:tcPr>
            <w:tcW w:w="566"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iCs/>
                <w:sz w:val="20"/>
                <w:szCs w:val="20"/>
              </w:rPr>
            </w:pPr>
            <w:r w:rsidRPr="007772CD">
              <w:rPr>
                <w:iCs/>
                <w:sz w:val="20"/>
                <w:szCs w:val="20"/>
              </w:rPr>
              <w:t>7</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1.10</w:t>
            </w:r>
          </w:p>
        </w:tc>
        <w:tc>
          <w:tcPr>
            <w:tcW w:w="4395"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Птицеводство</w:t>
            </w:r>
          </w:p>
        </w:tc>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1</w:t>
            </w:r>
          </w:p>
        </w:tc>
        <w:tc>
          <w:tcPr>
            <w:tcW w:w="127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мин. 0,5</w:t>
            </w:r>
          </w:p>
        </w:tc>
        <w:tc>
          <w:tcPr>
            <w:tcW w:w="708"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3</w:t>
            </w:r>
          </w:p>
        </w:tc>
      </w:tr>
      <w:tr w:rsidR="007772CD" w:rsidRPr="007772CD" w:rsidTr="007772CD">
        <w:trPr>
          <w:trHeight w:val="397"/>
        </w:trPr>
        <w:tc>
          <w:tcPr>
            <w:tcW w:w="566"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iCs/>
                <w:sz w:val="20"/>
                <w:szCs w:val="20"/>
              </w:rPr>
            </w:pPr>
            <w:r w:rsidRPr="007772CD">
              <w:rPr>
                <w:iCs/>
                <w:sz w:val="20"/>
                <w:szCs w:val="20"/>
              </w:rPr>
              <w:t>8</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1.11</w:t>
            </w:r>
          </w:p>
        </w:tc>
        <w:tc>
          <w:tcPr>
            <w:tcW w:w="4395"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Свиноводство</w:t>
            </w:r>
          </w:p>
        </w:tc>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1</w:t>
            </w:r>
          </w:p>
        </w:tc>
        <w:tc>
          <w:tcPr>
            <w:tcW w:w="127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мин. 0,5</w:t>
            </w:r>
          </w:p>
        </w:tc>
        <w:tc>
          <w:tcPr>
            <w:tcW w:w="708"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3</w:t>
            </w:r>
          </w:p>
        </w:tc>
      </w:tr>
      <w:tr w:rsidR="007772CD" w:rsidRPr="007772CD" w:rsidTr="007772CD">
        <w:trPr>
          <w:trHeight w:val="397"/>
        </w:trPr>
        <w:tc>
          <w:tcPr>
            <w:tcW w:w="566"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iCs/>
                <w:sz w:val="20"/>
                <w:szCs w:val="20"/>
              </w:rPr>
            </w:pPr>
            <w:r w:rsidRPr="007772CD">
              <w:rPr>
                <w:iCs/>
                <w:sz w:val="20"/>
                <w:szCs w:val="20"/>
              </w:rPr>
              <w:t>9</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1.12</w:t>
            </w:r>
          </w:p>
        </w:tc>
        <w:tc>
          <w:tcPr>
            <w:tcW w:w="4395"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Пчеловодство</w:t>
            </w:r>
          </w:p>
        </w:tc>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1</w:t>
            </w:r>
          </w:p>
        </w:tc>
        <w:tc>
          <w:tcPr>
            <w:tcW w:w="127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мин.0,5</w:t>
            </w:r>
          </w:p>
        </w:tc>
        <w:tc>
          <w:tcPr>
            <w:tcW w:w="708"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10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1</w:t>
            </w:r>
          </w:p>
        </w:tc>
      </w:tr>
      <w:tr w:rsidR="007772CD" w:rsidRPr="007772CD" w:rsidTr="007772CD">
        <w:trPr>
          <w:trHeight w:val="397"/>
        </w:trPr>
        <w:tc>
          <w:tcPr>
            <w:tcW w:w="566"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sz w:val="20"/>
                <w:szCs w:val="20"/>
              </w:rPr>
            </w:pPr>
            <w:r w:rsidRPr="007772CD">
              <w:rPr>
                <w:sz w:val="20"/>
                <w:szCs w:val="20"/>
              </w:rPr>
              <w:t>10</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1.13</w:t>
            </w:r>
          </w:p>
        </w:tc>
        <w:tc>
          <w:tcPr>
            <w:tcW w:w="4395"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sz w:val="20"/>
                <w:szCs w:val="20"/>
              </w:rPr>
              <w:t>Рыбоводство</w:t>
            </w:r>
          </w:p>
        </w:tc>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1</w:t>
            </w:r>
          </w:p>
        </w:tc>
        <w:tc>
          <w:tcPr>
            <w:tcW w:w="127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мин.0,05</w:t>
            </w:r>
          </w:p>
        </w:tc>
        <w:tc>
          <w:tcPr>
            <w:tcW w:w="708"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10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1</w:t>
            </w:r>
          </w:p>
        </w:tc>
      </w:tr>
      <w:tr w:rsidR="007772CD" w:rsidRPr="007772CD" w:rsidTr="007772CD">
        <w:trPr>
          <w:trHeight w:val="397"/>
        </w:trPr>
        <w:tc>
          <w:tcPr>
            <w:tcW w:w="566"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iCs/>
                <w:sz w:val="20"/>
                <w:szCs w:val="20"/>
              </w:rPr>
            </w:pPr>
            <w:r w:rsidRPr="007772CD">
              <w:rPr>
                <w:iCs/>
                <w:sz w:val="20"/>
                <w:szCs w:val="20"/>
              </w:rPr>
              <w:t>11</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1.14</w:t>
            </w:r>
          </w:p>
        </w:tc>
        <w:tc>
          <w:tcPr>
            <w:tcW w:w="4395"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Научное обеспечение сельского хозяйства</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не подлежат установлению</w:t>
            </w:r>
          </w:p>
        </w:tc>
      </w:tr>
      <w:tr w:rsidR="007772CD" w:rsidRPr="007772CD" w:rsidTr="007772CD">
        <w:trPr>
          <w:trHeight w:val="397"/>
        </w:trPr>
        <w:tc>
          <w:tcPr>
            <w:tcW w:w="566"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sz w:val="20"/>
                <w:szCs w:val="20"/>
              </w:rPr>
            </w:pPr>
            <w:r w:rsidRPr="007772CD">
              <w:rPr>
                <w:sz w:val="20"/>
                <w:szCs w:val="20"/>
              </w:rPr>
              <w:t>12</w:t>
            </w:r>
          </w:p>
        </w:tc>
        <w:tc>
          <w:tcPr>
            <w:tcW w:w="993"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sz w:val="20"/>
                <w:szCs w:val="20"/>
              </w:rPr>
            </w:pPr>
            <w:r w:rsidRPr="007772CD">
              <w:rPr>
                <w:sz w:val="20"/>
                <w:szCs w:val="20"/>
              </w:rPr>
              <w:t>1.15</w:t>
            </w:r>
          </w:p>
        </w:tc>
        <w:tc>
          <w:tcPr>
            <w:tcW w:w="4395"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sz w:val="20"/>
                <w:szCs w:val="20"/>
              </w:rPr>
              <w:t>Хранение и переработка сельскохозяйственной продукции</w:t>
            </w:r>
          </w:p>
        </w:tc>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1</w:t>
            </w:r>
          </w:p>
        </w:tc>
        <w:tc>
          <w:tcPr>
            <w:tcW w:w="127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мин. 0,3</w:t>
            </w:r>
          </w:p>
        </w:tc>
        <w:tc>
          <w:tcPr>
            <w:tcW w:w="708"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1</w:t>
            </w:r>
          </w:p>
        </w:tc>
      </w:tr>
      <w:tr w:rsidR="007772CD" w:rsidRPr="007772CD" w:rsidTr="007772CD">
        <w:trPr>
          <w:trHeight w:val="397"/>
        </w:trPr>
        <w:tc>
          <w:tcPr>
            <w:tcW w:w="566"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sz w:val="20"/>
                <w:szCs w:val="20"/>
              </w:rPr>
            </w:pPr>
            <w:r w:rsidRPr="007772CD">
              <w:rPr>
                <w:iCs/>
                <w:sz w:val="20"/>
                <w:szCs w:val="20"/>
              </w:rPr>
              <w:t>13</w:t>
            </w:r>
          </w:p>
        </w:tc>
        <w:tc>
          <w:tcPr>
            <w:tcW w:w="993"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sz w:val="20"/>
                <w:szCs w:val="20"/>
              </w:rPr>
            </w:pPr>
            <w:r w:rsidRPr="007772CD">
              <w:rPr>
                <w:sz w:val="20"/>
                <w:szCs w:val="20"/>
              </w:rPr>
              <w:t>1.16</w:t>
            </w:r>
          </w:p>
        </w:tc>
        <w:tc>
          <w:tcPr>
            <w:tcW w:w="4395"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sz w:val="20"/>
                <w:szCs w:val="20"/>
              </w:rPr>
              <w:t xml:space="preserve">Ведение личного подсобного хозяйства на полевых участках </w:t>
            </w:r>
          </w:p>
        </w:tc>
        <w:tc>
          <w:tcPr>
            <w:tcW w:w="567"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iCs/>
                <w:sz w:val="20"/>
                <w:szCs w:val="20"/>
              </w:rPr>
            </w:pPr>
            <w:r w:rsidRPr="007772CD">
              <w:rPr>
                <w:iCs/>
                <w:sz w:val="20"/>
                <w:szCs w:val="20"/>
              </w:rPr>
              <w:t>0</w:t>
            </w:r>
          </w:p>
        </w:tc>
        <w:tc>
          <w:tcPr>
            <w:tcW w:w="1276"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iCs/>
                <w:sz w:val="20"/>
                <w:szCs w:val="20"/>
              </w:rPr>
            </w:pPr>
            <w:r w:rsidRPr="007772CD">
              <w:rPr>
                <w:iCs/>
                <w:sz w:val="20"/>
                <w:szCs w:val="20"/>
              </w:rPr>
              <w:t>0,02- 1,0</w:t>
            </w:r>
          </w:p>
        </w:tc>
        <w:tc>
          <w:tcPr>
            <w:tcW w:w="708"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iCs/>
                <w:sz w:val="20"/>
                <w:szCs w:val="20"/>
              </w:rPr>
            </w:pPr>
            <w:r w:rsidRPr="007772CD">
              <w:rPr>
                <w:iCs/>
                <w:sz w:val="20"/>
                <w:szCs w:val="20"/>
              </w:rPr>
              <w:t>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7772CD" w:rsidRPr="007772CD" w:rsidRDefault="007772CD" w:rsidP="007772CD">
            <w:pPr>
              <w:snapToGrid w:val="0"/>
              <w:rPr>
                <w:sz w:val="20"/>
                <w:szCs w:val="20"/>
              </w:rPr>
            </w:pPr>
            <w:r w:rsidRPr="007772CD">
              <w:rPr>
                <w:iCs/>
                <w:sz w:val="20"/>
                <w:szCs w:val="20"/>
              </w:rPr>
              <w:t>0</w:t>
            </w:r>
          </w:p>
        </w:tc>
      </w:tr>
      <w:tr w:rsidR="007772CD" w:rsidRPr="007772CD" w:rsidTr="007772CD">
        <w:trPr>
          <w:trHeight w:val="397"/>
        </w:trPr>
        <w:tc>
          <w:tcPr>
            <w:tcW w:w="566"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sz w:val="20"/>
                <w:szCs w:val="20"/>
              </w:rPr>
            </w:pPr>
            <w:r w:rsidRPr="007772CD">
              <w:rPr>
                <w:sz w:val="20"/>
                <w:szCs w:val="20"/>
              </w:rPr>
              <w:t>14</w:t>
            </w:r>
          </w:p>
        </w:tc>
        <w:tc>
          <w:tcPr>
            <w:tcW w:w="993"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sz w:val="20"/>
                <w:szCs w:val="20"/>
              </w:rPr>
            </w:pPr>
            <w:r w:rsidRPr="007772CD">
              <w:rPr>
                <w:sz w:val="20"/>
                <w:szCs w:val="20"/>
              </w:rPr>
              <w:t>1.17</w:t>
            </w:r>
          </w:p>
        </w:tc>
        <w:tc>
          <w:tcPr>
            <w:tcW w:w="4395"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iCs/>
                <w:sz w:val="20"/>
                <w:szCs w:val="20"/>
              </w:rPr>
            </w:pPr>
            <w:r w:rsidRPr="007772CD">
              <w:rPr>
                <w:sz w:val="20"/>
                <w:szCs w:val="20"/>
              </w:rPr>
              <w:t>Питомники</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tcPr>
          <w:p w:rsidR="007772CD" w:rsidRPr="007772CD" w:rsidRDefault="007772CD" w:rsidP="007772CD">
            <w:pPr>
              <w:snapToGrid w:val="0"/>
              <w:rPr>
                <w:sz w:val="20"/>
                <w:szCs w:val="20"/>
              </w:rPr>
            </w:pPr>
            <w:r w:rsidRPr="007772CD">
              <w:rPr>
                <w:iCs/>
                <w:sz w:val="20"/>
                <w:szCs w:val="20"/>
              </w:rPr>
              <w:t>не подлежат установлению</w:t>
            </w:r>
          </w:p>
        </w:tc>
      </w:tr>
      <w:tr w:rsidR="007772CD" w:rsidRPr="007772CD" w:rsidTr="007772CD">
        <w:trPr>
          <w:cantSplit/>
          <w:trHeight w:val="421"/>
        </w:trPr>
        <w:tc>
          <w:tcPr>
            <w:tcW w:w="566"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iCs/>
                <w:sz w:val="20"/>
                <w:szCs w:val="20"/>
              </w:rPr>
            </w:pPr>
            <w:r w:rsidRPr="007772CD">
              <w:rPr>
                <w:iCs/>
                <w:sz w:val="20"/>
                <w:szCs w:val="20"/>
              </w:rPr>
              <w:t>15</w:t>
            </w:r>
          </w:p>
        </w:tc>
        <w:tc>
          <w:tcPr>
            <w:tcW w:w="993"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sz w:val="20"/>
                <w:szCs w:val="20"/>
              </w:rPr>
            </w:pPr>
            <w:r w:rsidRPr="007772CD">
              <w:rPr>
                <w:iCs/>
                <w:sz w:val="20"/>
                <w:szCs w:val="20"/>
              </w:rPr>
              <w:t>1.18</w:t>
            </w:r>
          </w:p>
        </w:tc>
        <w:tc>
          <w:tcPr>
            <w:tcW w:w="4395"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sz w:val="20"/>
                <w:szCs w:val="20"/>
              </w:rPr>
            </w:pPr>
            <w:r w:rsidRPr="007772CD">
              <w:rPr>
                <w:sz w:val="20"/>
                <w:szCs w:val="20"/>
              </w:rPr>
              <w:t>Обеспечение сельскохозяйственного производства</w:t>
            </w:r>
          </w:p>
        </w:tc>
        <w:tc>
          <w:tcPr>
            <w:tcW w:w="567"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rPr>
                <w:sz w:val="20"/>
                <w:szCs w:val="20"/>
              </w:rPr>
            </w:pPr>
            <w:r w:rsidRPr="007772CD">
              <w:rPr>
                <w:sz w:val="20"/>
                <w:szCs w:val="20"/>
              </w:rPr>
              <w:t>1</w:t>
            </w:r>
          </w:p>
        </w:tc>
        <w:tc>
          <w:tcPr>
            <w:tcW w:w="1276"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rPr>
                <w:sz w:val="20"/>
                <w:szCs w:val="20"/>
              </w:rPr>
            </w:pPr>
            <w:r w:rsidRPr="007772CD">
              <w:rPr>
                <w:sz w:val="20"/>
                <w:szCs w:val="20"/>
              </w:rPr>
              <w:t>мин. 0,3</w:t>
            </w:r>
          </w:p>
        </w:tc>
        <w:tc>
          <w:tcPr>
            <w:tcW w:w="708"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rPr>
                <w:sz w:val="20"/>
                <w:szCs w:val="20"/>
              </w:rPr>
            </w:pPr>
            <w:r w:rsidRPr="007772CD">
              <w:rPr>
                <w:sz w:val="20"/>
                <w:szCs w:val="20"/>
              </w:rPr>
              <w:t>60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7772CD" w:rsidRPr="007772CD" w:rsidRDefault="007772CD" w:rsidP="007772CD">
            <w:pPr>
              <w:rPr>
                <w:sz w:val="20"/>
                <w:szCs w:val="20"/>
              </w:rPr>
            </w:pPr>
            <w:r w:rsidRPr="007772CD">
              <w:rPr>
                <w:sz w:val="20"/>
                <w:szCs w:val="20"/>
              </w:rPr>
              <w:t>1</w:t>
            </w:r>
          </w:p>
        </w:tc>
      </w:tr>
      <w:tr w:rsidR="007772CD" w:rsidRPr="007772CD" w:rsidTr="007772CD">
        <w:trPr>
          <w:cantSplit/>
          <w:trHeight w:val="421"/>
        </w:trPr>
        <w:tc>
          <w:tcPr>
            <w:tcW w:w="56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16</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sz w:val="20"/>
                <w:szCs w:val="20"/>
              </w:rPr>
              <w:t>4.9</w:t>
            </w:r>
          </w:p>
        </w:tc>
        <w:tc>
          <w:tcPr>
            <w:tcW w:w="4395"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lang w:val="en-US"/>
              </w:rPr>
            </w:pPr>
            <w:r w:rsidRPr="007772CD">
              <w:rPr>
                <w:iCs/>
                <w:sz w:val="20"/>
                <w:szCs w:val="20"/>
              </w:rPr>
              <w:t>Обслуживание автотранспорта</w:t>
            </w:r>
          </w:p>
        </w:tc>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lang w:val="en-US"/>
              </w:rPr>
              <w:t>1</w:t>
            </w:r>
          </w:p>
        </w:tc>
        <w:tc>
          <w:tcPr>
            <w:tcW w:w="127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мин. 0,02</w:t>
            </w:r>
          </w:p>
        </w:tc>
        <w:tc>
          <w:tcPr>
            <w:tcW w:w="708"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3</w:t>
            </w:r>
          </w:p>
        </w:tc>
      </w:tr>
      <w:tr w:rsidR="007772CD" w:rsidRPr="007772CD" w:rsidTr="007772CD">
        <w:trPr>
          <w:cantSplit/>
          <w:trHeight w:val="421"/>
        </w:trPr>
        <w:tc>
          <w:tcPr>
            <w:tcW w:w="56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17</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6.4</w:t>
            </w:r>
          </w:p>
        </w:tc>
        <w:tc>
          <w:tcPr>
            <w:tcW w:w="4395"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Пищевая промышленность</w:t>
            </w:r>
          </w:p>
        </w:tc>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sz w:val="20"/>
                <w:szCs w:val="20"/>
              </w:rPr>
              <w:t>2</w:t>
            </w:r>
          </w:p>
        </w:tc>
        <w:tc>
          <w:tcPr>
            <w:tcW w:w="127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 xml:space="preserve">мин. </w:t>
            </w:r>
            <w:r w:rsidRPr="007772CD">
              <w:rPr>
                <w:iCs/>
                <w:color w:val="000000"/>
                <w:sz w:val="20"/>
                <w:szCs w:val="20"/>
              </w:rPr>
              <w:t>0,06</w:t>
            </w:r>
            <w:r w:rsidRPr="007772CD">
              <w:rPr>
                <w:iCs/>
                <w:sz w:val="20"/>
                <w:szCs w:val="20"/>
              </w:rPr>
              <w:t xml:space="preserve"> </w:t>
            </w:r>
          </w:p>
        </w:tc>
        <w:tc>
          <w:tcPr>
            <w:tcW w:w="708"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75</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3</w:t>
            </w:r>
          </w:p>
        </w:tc>
      </w:tr>
      <w:tr w:rsidR="007772CD" w:rsidRPr="007772CD" w:rsidTr="007772CD">
        <w:trPr>
          <w:cantSplit/>
          <w:trHeight w:val="421"/>
        </w:trPr>
        <w:tc>
          <w:tcPr>
            <w:tcW w:w="566"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iCs/>
                <w:sz w:val="20"/>
                <w:szCs w:val="20"/>
              </w:rPr>
            </w:pPr>
          </w:p>
          <w:p w:rsidR="007772CD" w:rsidRPr="007772CD" w:rsidRDefault="007772CD" w:rsidP="007772CD">
            <w:pPr>
              <w:snapToGrid w:val="0"/>
              <w:rPr>
                <w:iCs/>
                <w:sz w:val="20"/>
                <w:szCs w:val="20"/>
              </w:rPr>
            </w:pPr>
            <w:r w:rsidRPr="007772CD">
              <w:rPr>
                <w:iCs/>
                <w:sz w:val="20"/>
                <w:szCs w:val="20"/>
              </w:rPr>
              <w:t>18</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 xml:space="preserve">6.7 </w:t>
            </w:r>
          </w:p>
        </w:tc>
        <w:tc>
          <w:tcPr>
            <w:tcW w:w="4395"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 xml:space="preserve">Энергетика </w:t>
            </w:r>
            <w:r w:rsidRPr="007772CD">
              <w:rPr>
                <w:sz w:val="20"/>
                <w:szCs w:val="20"/>
              </w:rPr>
              <w:t>(за исключением объектов энергетики, размещение которых предусмотрено кодом 3.1)</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не подлежат установлению</w:t>
            </w:r>
          </w:p>
        </w:tc>
      </w:tr>
      <w:tr w:rsidR="007772CD" w:rsidRPr="007772CD" w:rsidTr="007772CD">
        <w:trPr>
          <w:cantSplit/>
          <w:trHeight w:val="421"/>
        </w:trPr>
        <w:tc>
          <w:tcPr>
            <w:tcW w:w="56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19</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6.8</w:t>
            </w:r>
          </w:p>
        </w:tc>
        <w:tc>
          <w:tcPr>
            <w:tcW w:w="4395"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sz w:val="20"/>
                <w:szCs w:val="20"/>
              </w:rPr>
              <w:t>Связь (за исключением объектов связи, размещение которых предусмотрено кодом 3.1)</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не подлежат установлению</w:t>
            </w:r>
          </w:p>
        </w:tc>
      </w:tr>
      <w:tr w:rsidR="007772CD" w:rsidRPr="007772CD" w:rsidTr="007772CD">
        <w:trPr>
          <w:cantSplit/>
          <w:trHeight w:val="421"/>
        </w:trPr>
        <w:tc>
          <w:tcPr>
            <w:tcW w:w="56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lastRenderedPageBreak/>
              <w:t>20</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6.9</w:t>
            </w:r>
          </w:p>
        </w:tc>
        <w:tc>
          <w:tcPr>
            <w:tcW w:w="4395"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Склады</w:t>
            </w:r>
          </w:p>
        </w:tc>
        <w:tc>
          <w:tcPr>
            <w:tcW w:w="567"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rPr>
                <w:sz w:val="20"/>
                <w:szCs w:val="20"/>
              </w:rPr>
            </w:pPr>
            <w:r w:rsidRPr="007772CD">
              <w:rPr>
                <w:sz w:val="20"/>
                <w:szCs w:val="20"/>
              </w:rPr>
              <w:t>1</w:t>
            </w:r>
          </w:p>
        </w:tc>
        <w:tc>
          <w:tcPr>
            <w:tcW w:w="1276"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rPr>
                <w:sz w:val="20"/>
                <w:szCs w:val="20"/>
              </w:rPr>
            </w:pPr>
            <w:r w:rsidRPr="007772CD">
              <w:rPr>
                <w:sz w:val="20"/>
                <w:szCs w:val="20"/>
              </w:rPr>
              <w:t>мин.0,3</w:t>
            </w:r>
          </w:p>
        </w:tc>
        <w:tc>
          <w:tcPr>
            <w:tcW w:w="708"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rPr>
                <w:sz w:val="20"/>
                <w:szCs w:val="20"/>
              </w:rPr>
            </w:pPr>
            <w:r w:rsidRPr="007772CD">
              <w:rPr>
                <w:sz w:val="20"/>
                <w:szCs w:val="20"/>
              </w:rPr>
              <w:t>75</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7772CD" w:rsidRPr="007772CD" w:rsidRDefault="007772CD" w:rsidP="007772CD">
            <w:pPr>
              <w:rPr>
                <w:sz w:val="20"/>
                <w:szCs w:val="20"/>
              </w:rPr>
            </w:pPr>
            <w:r w:rsidRPr="007772CD">
              <w:rPr>
                <w:sz w:val="20"/>
                <w:szCs w:val="20"/>
              </w:rPr>
              <w:t>1</w:t>
            </w:r>
          </w:p>
        </w:tc>
      </w:tr>
      <w:tr w:rsidR="007772CD" w:rsidRPr="007772CD" w:rsidTr="007772CD">
        <w:trPr>
          <w:cantSplit/>
          <w:trHeight w:val="406"/>
        </w:trPr>
        <w:tc>
          <w:tcPr>
            <w:tcW w:w="936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b/>
                <w:bCs/>
                <w:sz w:val="20"/>
                <w:szCs w:val="20"/>
              </w:rPr>
              <w:t>Условно разрешенные виды и параметры использования земельных участков и объектов капитального строительства</w:t>
            </w:r>
          </w:p>
        </w:tc>
      </w:tr>
      <w:tr w:rsidR="007772CD" w:rsidRPr="007772CD" w:rsidTr="007772CD">
        <w:trPr>
          <w:cantSplit/>
          <w:trHeight w:val="421"/>
        </w:trPr>
        <w:tc>
          <w:tcPr>
            <w:tcW w:w="56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21</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2.4</w:t>
            </w:r>
          </w:p>
        </w:tc>
        <w:tc>
          <w:tcPr>
            <w:tcW w:w="4395"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Передвижное жилье</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не подлежат установлению</w:t>
            </w:r>
          </w:p>
        </w:tc>
      </w:tr>
      <w:tr w:rsidR="007772CD" w:rsidRPr="007772CD" w:rsidTr="007772CD">
        <w:trPr>
          <w:cantSplit/>
          <w:trHeight w:val="421"/>
        </w:trPr>
        <w:tc>
          <w:tcPr>
            <w:tcW w:w="566"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rPr>
                <w:sz w:val="20"/>
                <w:szCs w:val="20"/>
              </w:rPr>
            </w:pPr>
            <w:r w:rsidRPr="007772CD">
              <w:rPr>
                <w:sz w:val="20"/>
                <w:szCs w:val="20"/>
              </w:rPr>
              <w:t>22</w:t>
            </w:r>
          </w:p>
        </w:tc>
        <w:tc>
          <w:tcPr>
            <w:tcW w:w="993"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rPr>
                <w:sz w:val="20"/>
                <w:szCs w:val="20"/>
              </w:rPr>
            </w:pPr>
            <w:r w:rsidRPr="007772CD">
              <w:rPr>
                <w:sz w:val="20"/>
                <w:szCs w:val="20"/>
              </w:rPr>
              <w:t>3.10.1</w:t>
            </w:r>
          </w:p>
        </w:tc>
        <w:tc>
          <w:tcPr>
            <w:tcW w:w="4395"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rPr>
                <w:sz w:val="20"/>
                <w:szCs w:val="20"/>
              </w:rPr>
            </w:pPr>
            <w:r w:rsidRPr="007772CD">
              <w:rPr>
                <w:sz w:val="20"/>
                <w:szCs w:val="20"/>
              </w:rPr>
              <w:t>Амбулаторное ветеринарное обслуживание</w:t>
            </w:r>
          </w:p>
        </w:tc>
        <w:tc>
          <w:tcPr>
            <w:tcW w:w="567"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rPr>
                <w:sz w:val="20"/>
                <w:szCs w:val="20"/>
              </w:rPr>
            </w:pPr>
            <w:r w:rsidRPr="007772CD">
              <w:rPr>
                <w:sz w:val="20"/>
                <w:szCs w:val="20"/>
              </w:rPr>
              <w:t>1</w:t>
            </w:r>
          </w:p>
        </w:tc>
        <w:tc>
          <w:tcPr>
            <w:tcW w:w="1276"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rPr>
                <w:sz w:val="20"/>
                <w:szCs w:val="20"/>
              </w:rPr>
            </w:pPr>
            <w:r w:rsidRPr="007772CD">
              <w:rPr>
                <w:sz w:val="20"/>
                <w:szCs w:val="20"/>
              </w:rPr>
              <w:t>мин.0,015</w:t>
            </w:r>
          </w:p>
        </w:tc>
        <w:tc>
          <w:tcPr>
            <w:tcW w:w="708"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rPr>
                <w:sz w:val="20"/>
                <w:szCs w:val="20"/>
              </w:rPr>
            </w:pPr>
            <w:r w:rsidRPr="007772CD">
              <w:rPr>
                <w:sz w:val="20"/>
                <w:szCs w:val="20"/>
              </w:rPr>
              <w:t>60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7772CD" w:rsidRPr="007772CD" w:rsidRDefault="007772CD" w:rsidP="007772CD">
            <w:pPr>
              <w:rPr>
                <w:sz w:val="20"/>
                <w:szCs w:val="20"/>
              </w:rPr>
            </w:pPr>
            <w:r w:rsidRPr="007772CD">
              <w:rPr>
                <w:sz w:val="20"/>
                <w:szCs w:val="20"/>
              </w:rPr>
              <w:t>1</w:t>
            </w:r>
          </w:p>
        </w:tc>
      </w:tr>
      <w:tr w:rsidR="007772CD" w:rsidRPr="007772CD" w:rsidTr="007772CD">
        <w:trPr>
          <w:cantSplit/>
          <w:trHeight w:val="421"/>
        </w:trPr>
        <w:tc>
          <w:tcPr>
            <w:tcW w:w="566"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iCs/>
                <w:sz w:val="20"/>
                <w:szCs w:val="20"/>
              </w:rPr>
            </w:pPr>
            <w:r w:rsidRPr="007772CD">
              <w:rPr>
                <w:iCs/>
                <w:sz w:val="20"/>
                <w:szCs w:val="20"/>
              </w:rPr>
              <w:t>23</w:t>
            </w:r>
          </w:p>
        </w:tc>
        <w:tc>
          <w:tcPr>
            <w:tcW w:w="993"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sz w:val="20"/>
                <w:szCs w:val="20"/>
              </w:rPr>
            </w:pPr>
            <w:r w:rsidRPr="007772CD">
              <w:rPr>
                <w:iCs/>
                <w:sz w:val="20"/>
                <w:szCs w:val="20"/>
              </w:rPr>
              <w:t>4.9.1</w:t>
            </w:r>
          </w:p>
        </w:tc>
        <w:tc>
          <w:tcPr>
            <w:tcW w:w="4395"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Объекты придорожного сервиса</w:t>
            </w:r>
          </w:p>
        </w:tc>
        <w:tc>
          <w:tcPr>
            <w:tcW w:w="567"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rPr>
                <w:sz w:val="20"/>
                <w:szCs w:val="20"/>
              </w:rPr>
            </w:pPr>
            <w:r w:rsidRPr="007772CD">
              <w:rPr>
                <w:sz w:val="20"/>
                <w:szCs w:val="20"/>
              </w:rPr>
              <w:t>1</w:t>
            </w:r>
          </w:p>
        </w:tc>
        <w:tc>
          <w:tcPr>
            <w:tcW w:w="1276"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rPr>
                <w:sz w:val="20"/>
                <w:szCs w:val="20"/>
              </w:rPr>
            </w:pPr>
            <w:r w:rsidRPr="007772CD">
              <w:rPr>
                <w:sz w:val="20"/>
                <w:szCs w:val="20"/>
              </w:rPr>
              <w:t>мин. 0,04</w:t>
            </w:r>
          </w:p>
        </w:tc>
        <w:tc>
          <w:tcPr>
            <w:tcW w:w="708"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rPr>
                <w:sz w:val="20"/>
                <w:szCs w:val="20"/>
              </w:rPr>
            </w:pPr>
            <w:r w:rsidRPr="007772CD">
              <w:rPr>
                <w:sz w:val="20"/>
                <w:szCs w:val="20"/>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7772CD" w:rsidRPr="007772CD" w:rsidRDefault="007772CD" w:rsidP="007772CD">
            <w:pPr>
              <w:rPr>
                <w:sz w:val="20"/>
                <w:szCs w:val="20"/>
              </w:rPr>
            </w:pPr>
            <w:r w:rsidRPr="007772CD">
              <w:rPr>
                <w:sz w:val="20"/>
                <w:szCs w:val="20"/>
              </w:rPr>
              <w:t>1</w:t>
            </w:r>
          </w:p>
        </w:tc>
      </w:tr>
      <w:tr w:rsidR="007772CD" w:rsidRPr="007772CD" w:rsidTr="007772CD">
        <w:trPr>
          <w:cantSplit/>
          <w:trHeight w:val="421"/>
        </w:trPr>
        <w:tc>
          <w:tcPr>
            <w:tcW w:w="56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24</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11.1</w:t>
            </w:r>
          </w:p>
        </w:tc>
        <w:tc>
          <w:tcPr>
            <w:tcW w:w="4395"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Общее пользование водными объектами</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не подлежат установлению</w:t>
            </w:r>
          </w:p>
        </w:tc>
      </w:tr>
      <w:tr w:rsidR="007772CD" w:rsidRPr="007772CD" w:rsidTr="007772CD">
        <w:trPr>
          <w:trHeight w:val="397"/>
        </w:trPr>
        <w:tc>
          <w:tcPr>
            <w:tcW w:w="936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b/>
                <w:bCs/>
                <w:sz w:val="20"/>
                <w:szCs w:val="20"/>
              </w:rPr>
              <w:t>Вспомогательные виды и параметры использования земельных участков и объектов капитального строительства</w:t>
            </w:r>
          </w:p>
        </w:tc>
      </w:tr>
      <w:tr w:rsidR="007772CD" w:rsidRPr="007772CD" w:rsidTr="007772CD">
        <w:trPr>
          <w:trHeight w:val="397"/>
        </w:trPr>
        <w:tc>
          <w:tcPr>
            <w:tcW w:w="566"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iCs/>
                <w:sz w:val="20"/>
                <w:szCs w:val="20"/>
              </w:rPr>
            </w:pPr>
            <w:r w:rsidRPr="007772CD">
              <w:rPr>
                <w:iCs/>
                <w:sz w:val="20"/>
                <w:szCs w:val="20"/>
              </w:rPr>
              <w:t>-</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w:t>
            </w:r>
          </w:p>
        </w:tc>
        <w:tc>
          <w:tcPr>
            <w:tcW w:w="4395"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w:t>
            </w:r>
          </w:p>
        </w:tc>
        <w:tc>
          <w:tcPr>
            <w:tcW w:w="567"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rPr>
                <w:sz w:val="20"/>
                <w:szCs w:val="20"/>
              </w:rPr>
            </w:pPr>
            <w:r w:rsidRPr="007772CD">
              <w:rPr>
                <w:sz w:val="20"/>
                <w:szCs w:val="20"/>
              </w:rPr>
              <w:t>-</w:t>
            </w:r>
          </w:p>
        </w:tc>
        <w:tc>
          <w:tcPr>
            <w:tcW w:w="1276"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rPr>
                <w:sz w:val="20"/>
                <w:szCs w:val="20"/>
              </w:rPr>
            </w:pPr>
            <w:r w:rsidRPr="007772CD">
              <w:rPr>
                <w:sz w:val="20"/>
                <w:szCs w:val="20"/>
              </w:rPr>
              <w:t>-</w:t>
            </w:r>
          </w:p>
        </w:tc>
        <w:tc>
          <w:tcPr>
            <w:tcW w:w="708"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rPr>
                <w:sz w:val="20"/>
                <w:szCs w:val="20"/>
              </w:rPr>
            </w:pPr>
            <w:r w:rsidRPr="007772CD">
              <w:rPr>
                <w:sz w:val="20"/>
                <w:szCs w:val="20"/>
              </w:rPr>
              <w:t>-</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7772CD" w:rsidRPr="007772CD" w:rsidRDefault="007772CD" w:rsidP="007772CD">
            <w:pPr>
              <w:rPr>
                <w:sz w:val="20"/>
                <w:szCs w:val="20"/>
              </w:rPr>
            </w:pPr>
            <w:r w:rsidRPr="007772CD">
              <w:rPr>
                <w:sz w:val="20"/>
                <w:szCs w:val="20"/>
              </w:rPr>
              <w:t>-</w:t>
            </w:r>
          </w:p>
        </w:tc>
      </w:tr>
    </w:tbl>
    <w:p w:rsidR="007772CD" w:rsidRPr="007772CD" w:rsidRDefault="007772CD" w:rsidP="007772CD">
      <w:pPr>
        <w:snapToGrid w:val="0"/>
        <w:ind w:firstLine="709"/>
        <w:contextualSpacing/>
        <w:jc w:val="both"/>
        <w:rPr>
          <w:sz w:val="20"/>
          <w:szCs w:val="20"/>
          <w:lang w:eastAsia="ar-SA"/>
        </w:rPr>
      </w:pPr>
      <w:r w:rsidRPr="007772CD">
        <w:rPr>
          <w:sz w:val="20"/>
          <w:szCs w:val="20"/>
          <w:lang w:eastAsia="ar-SA"/>
        </w:rPr>
        <w:t>Примечания:</w:t>
      </w:r>
    </w:p>
    <w:p w:rsidR="007772CD" w:rsidRPr="007772CD" w:rsidRDefault="007772CD" w:rsidP="007772CD">
      <w:pPr>
        <w:snapToGrid w:val="0"/>
        <w:ind w:firstLine="709"/>
        <w:contextualSpacing/>
        <w:jc w:val="both"/>
        <w:rPr>
          <w:b/>
          <w:bCs/>
          <w:sz w:val="20"/>
          <w:szCs w:val="20"/>
          <w:lang w:eastAsia="en-US"/>
        </w:rPr>
      </w:pPr>
      <w:r w:rsidRPr="007772CD">
        <w:rPr>
          <w:sz w:val="20"/>
          <w:szCs w:val="20"/>
          <w:lang w:eastAsia="ar-SA"/>
        </w:rPr>
        <w:t xml:space="preserve">1. </w:t>
      </w:r>
      <w:proofErr w:type="gramStart"/>
      <w:r w:rsidRPr="007772CD">
        <w:rPr>
          <w:sz w:val="20"/>
          <w:szCs w:val="20"/>
          <w:lang w:eastAsia="ar-SA"/>
        </w:rPr>
        <w:t>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roofErr w:type="gramEnd"/>
    </w:p>
    <w:p w:rsidR="007772CD" w:rsidRPr="007772CD" w:rsidRDefault="007772CD" w:rsidP="007772CD">
      <w:pPr>
        <w:keepNext/>
        <w:widowControl w:val="0"/>
        <w:tabs>
          <w:tab w:val="left" w:pos="0"/>
        </w:tabs>
        <w:ind w:firstLine="709"/>
        <w:contextualSpacing/>
        <w:jc w:val="both"/>
        <w:rPr>
          <w:b/>
          <w:bCs/>
          <w:sz w:val="20"/>
          <w:szCs w:val="20"/>
          <w:lang w:eastAsia="en-US"/>
        </w:rPr>
      </w:pPr>
      <w:bookmarkStart w:id="45" w:name="__RefHeading___Toc442193477"/>
    </w:p>
    <w:p w:rsidR="007772CD" w:rsidRPr="007772CD" w:rsidRDefault="007772CD" w:rsidP="007772CD">
      <w:pPr>
        <w:keepNext/>
        <w:widowControl w:val="0"/>
        <w:tabs>
          <w:tab w:val="left" w:pos="0"/>
        </w:tabs>
        <w:ind w:firstLine="709"/>
        <w:contextualSpacing/>
        <w:jc w:val="both"/>
        <w:rPr>
          <w:sz w:val="20"/>
          <w:szCs w:val="20"/>
        </w:rPr>
      </w:pPr>
      <w:r w:rsidRPr="007772CD">
        <w:rPr>
          <w:b/>
          <w:bCs/>
          <w:sz w:val="20"/>
          <w:szCs w:val="20"/>
          <w:lang w:eastAsia="en-US"/>
        </w:rPr>
        <w:t>Статья 43. Градостроительный регламент зоны садоводческого некоммерческого товарищества, огородничества и дачного хозяйства (СХ-3)</w:t>
      </w:r>
      <w:bookmarkEnd w:id="45"/>
    </w:p>
    <w:p w:rsidR="007772CD" w:rsidRPr="007772CD" w:rsidRDefault="007772CD" w:rsidP="007772CD">
      <w:pPr>
        <w:overflowPunct w:val="0"/>
        <w:ind w:firstLine="709"/>
        <w:contextualSpacing/>
        <w:jc w:val="both"/>
        <w:rPr>
          <w:sz w:val="20"/>
          <w:szCs w:val="20"/>
        </w:rPr>
      </w:pPr>
      <w:r w:rsidRPr="007772CD">
        <w:rPr>
          <w:sz w:val="20"/>
          <w:szCs w:val="20"/>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7772CD" w:rsidRPr="007772CD" w:rsidRDefault="007772CD" w:rsidP="007772CD">
      <w:pPr>
        <w:overflowPunct w:val="0"/>
        <w:ind w:firstLine="709"/>
        <w:contextualSpacing/>
        <w:jc w:val="both"/>
        <w:rPr>
          <w:iCs/>
          <w:sz w:val="20"/>
          <w:szCs w:val="20"/>
        </w:rPr>
      </w:pPr>
    </w:p>
    <w:tbl>
      <w:tblPr>
        <w:tblW w:w="9366" w:type="dxa"/>
        <w:tblInd w:w="108" w:type="dxa"/>
        <w:tblLayout w:type="fixed"/>
        <w:tblLook w:val="0000"/>
      </w:tblPr>
      <w:tblGrid>
        <w:gridCol w:w="567"/>
        <w:gridCol w:w="993"/>
        <w:gridCol w:w="4394"/>
        <w:gridCol w:w="567"/>
        <w:gridCol w:w="1276"/>
        <w:gridCol w:w="708"/>
        <w:gridCol w:w="861"/>
      </w:tblGrid>
      <w:tr w:rsidR="007772CD" w:rsidRPr="007772CD" w:rsidTr="007772CD">
        <w:trPr>
          <w:cantSplit/>
          <w:trHeight w:val="415"/>
          <w:tblHeader/>
        </w:trPr>
        <w:tc>
          <w:tcPr>
            <w:tcW w:w="567" w:type="dxa"/>
            <w:vMerge w:val="restart"/>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iCs/>
                <w:sz w:val="20"/>
                <w:szCs w:val="20"/>
              </w:rPr>
            </w:pPr>
            <w:r w:rsidRPr="007772CD">
              <w:rPr>
                <w:iCs/>
                <w:sz w:val="20"/>
                <w:szCs w:val="20"/>
              </w:rPr>
              <w:t>№</w:t>
            </w:r>
          </w:p>
          <w:p w:rsidR="007772CD" w:rsidRPr="007772CD" w:rsidRDefault="007772CD" w:rsidP="007772CD">
            <w:pPr>
              <w:snapToGrid w:val="0"/>
              <w:rPr>
                <w:iCs/>
                <w:sz w:val="20"/>
                <w:szCs w:val="20"/>
              </w:rPr>
            </w:pPr>
            <w:proofErr w:type="spellStart"/>
            <w:proofErr w:type="gramStart"/>
            <w:r w:rsidRPr="007772CD">
              <w:rPr>
                <w:iCs/>
                <w:sz w:val="20"/>
                <w:szCs w:val="20"/>
              </w:rPr>
              <w:t>п</w:t>
            </w:r>
            <w:proofErr w:type="spellEnd"/>
            <w:proofErr w:type="gramEnd"/>
            <w:r w:rsidRPr="007772CD">
              <w:rPr>
                <w:iCs/>
                <w:sz w:val="20"/>
                <w:szCs w:val="20"/>
              </w:rPr>
              <w:t>/</w:t>
            </w:r>
            <w:proofErr w:type="spellStart"/>
            <w:r w:rsidRPr="007772CD">
              <w:rPr>
                <w:iCs/>
                <w:sz w:val="20"/>
                <w:szCs w:val="20"/>
              </w:rPr>
              <w:t>п</w:t>
            </w:r>
            <w:proofErr w:type="spellEnd"/>
          </w:p>
        </w:tc>
        <w:tc>
          <w:tcPr>
            <w:tcW w:w="993" w:type="dxa"/>
            <w:vMerge w:val="restart"/>
            <w:tcBorders>
              <w:top w:val="single" w:sz="4" w:space="0" w:color="000000"/>
              <w:left w:val="single" w:sz="4" w:space="0" w:color="000000"/>
              <w:bottom w:val="single" w:sz="4" w:space="0" w:color="000000"/>
            </w:tcBorders>
            <w:shd w:val="clear" w:color="auto" w:fill="auto"/>
            <w:textDirection w:val="btLr"/>
          </w:tcPr>
          <w:p w:rsidR="007772CD" w:rsidRPr="007772CD" w:rsidRDefault="007772CD" w:rsidP="007772CD">
            <w:pPr>
              <w:snapToGrid w:val="0"/>
              <w:ind w:left="113" w:right="113"/>
              <w:rPr>
                <w:iCs/>
                <w:sz w:val="20"/>
                <w:szCs w:val="20"/>
              </w:rPr>
            </w:pPr>
            <w:r w:rsidRPr="007772CD">
              <w:rPr>
                <w:iCs/>
                <w:sz w:val="20"/>
                <w:szCs w:val="20"/>
              </w:rPr>
              <w:t>Код (числовое обозначение) и в соответствии с Классификатором</w:t>
            </w:r>
          </w:p>
        </w:tc>
        <w:tc>
          <w:tcPr>
            <w:tcW w:w="4394" w:type="dxa"/>
            <w:vMerge w:val="restart"/>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iCs/>
                <w:sz w:val="20"/>
                <w:szCs w:val="20"/>
              </w:rPr>
            </w:pPr>
          </w:p>
          <w:p w:rsidR="007772CD" w:rsidRPr="007772CD" w:rsidRDefault="007772CD" w:rsidP="007772CD">
            <w:pPr>
              <w:snapToGrid w:val="0"/>
              <w:rPr>
                <w:iCs/>
                <w:sz w:val="20"/>
                <w:szCs w:val="20"/>
              </w:rPr>
            </w:pPr>
            <w:r w:rsidRPr="007772CD">
              <w:rPr>
                <w:iCs/>
                <w:sz w:val="20"/>
                <w:szCs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7772CD">
              <w:rPr>
                <w:sz w:val="20"/>
                <w:szCs w:val="20"/>
                <w:lang w:eastAsia="ar-SA"/>
              </w:rPr>
              <w:t xml:space="preserve"> утвержденным </w:t>
            </w:r>
            <w:r w:rsidRPr="007772CD">
              <w:rPr>
                <w:bCs/>
                <w:sz w:val="20"/>
                <w:szCs w:val="20"/>
              </w:rPr>
              <w:t>уполномоченным федеральным органом исполнительной власти)</w:t>
            </w:r>
          </w:p>
          <w:p w:rsidR="007772CD" w:rsidRPr="007772CD" w:rsidRDefault="007772CD" w:rsidP="007772CD">
            <w:pPr>
              <w:snapToGrid w:val="0"/>
              <w:rPr>
                <w:iCs/>
                <w:sz w:val="20"/>
                <w:szCs w:val="20"/>
              </w:rPr>
            </w:pP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bCs/>
                <w:iCs/>
                <w:sz w:val="20"/>
                <w:szCs w:val="20"/>
              </w:rPr>
              <w:t>Параметры разрешенного строительства, реконструкции объектов капитального строительства</w:t>
            </w:r>
          </w:p>
        </w:tc>
      </w:tr>
      <w:tr w:rsidR="007772CD" w:rsidRPr="007772CD" w:rsidTr="007772CD">
        <w:trPr>
          <w:cantSplit/>
          <w:trHeight w:val="3172"/>
        </w:trPr>
        <w:tc>
          <w:tcPr>
            <w:tcW w:w="567" w:type="dxa"/>
            <w:vMerge/>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iCs/>
                <w:sz w:val="20"/>
                <w:szCs w:val="20"/>
              </w:rPr>
            </w:pPr>
          </w:p>
        </w:tc>
        <w:tc>
          <w:tcPr>
            <w:tcW w:w="993" w:type="dxa"/>
            <w:vMerge/>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iCs/>
                <w:sz w:val="20"/>
                <w:szCs w:val="20"/>
              </w:rPr>
            </w:pPr>
          </w:p>
        </w:tc>
        <w:tc>
          <w:tcPr>
            <w:tcW w:w="4394" w:type="dxa"/>
            <w:vMerge/>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p>
        </w:tc>
        <w:tc>
          <w:tcPr>
            <w:tcW w:w="567" w:type="dxa"/>
            <w:tcBorders>
              <w:top w:val="single" w:sz="4" w:space="0" w:color="000000"/>
              <w:left w:val="single" w:sz="4" w:space="0" w:color="000000"/>
              <w:bottom w:val="single" w:sz="4" w:space="0" w:color="000000"/>
            </w:tcBorders>
            <w:shd w:val="clear" w:color="auto" w:fill="auto"/>
            <w:textDirection w:val="btLr"/>
            <w:vAlign w:val="center"/>
          </w:tcPr>
          <w:p w:rsidR="007772CD" w:rsidRPr="007772CD" w:rsidRDefault="007772CD" w:rsidP="007772CD">
            <w:pPr>
              <w:snapToGrid w:val="0"/>
              <w:rPr>
                <w:iCs/>
                <w:sz w:val="20"/>
                <w:szCs w:val="20"/>
              </w:rPr>
            </w:pPr>
            <w:r w:rsidRPr="007772CD">
              <w:rPr>
                <w:iCs/>
                <w:sz w:val="20"/>
                <w:szCs w:val="20"/>
              </w:rPr>
              <w:t>Предельная этажность зданий, строений, сооружений, этаж</w:t>
            </w:r>
          </w:p>
        </w:tc>
        <w:tc>
          <w:tcPr>
            <w:tcW w:w="1276" w:type="dxa"/>
            <w:tcBorders>
              <w:top w:val="single" w:sz="4" w:space="0" w:color="000000"/>
              <w:left w:val="single" w:sz="4" w:space="0" w:color="000000"/>
              <w:bottom w:val="single" w:sz="4" w:space="0" w:color="000000"/>
            </w:tcBorders>
            <w:shd w:val="clear" w:color="auto" w:fill="auto"/>
            <w:textDirection w:val="btLr"/>
            <w:vAlign w:val="center"/>
          </w:tcPr>
          <w:p w:rsidR="007772CD" w:rsidRPr="007772CD" w:rsidRDefault="007772CD" w:rsidP="007772CD">
            <w:pPr>
              <w:snapToGrid w:val="0"/>
              <w:rPr>
                <w:bCs/>
                <w:iCs/>
                <w:sz w:val="20"/>
                <w:szCs w:val="20"/>
              </w:rPr>
            </w:pPr>
            <w:r w:rsidRPr="007772CD">
              <w:rPr>
                <w:iCs/>
                <w:sz w:val="20"/>
                <w:szCs w:val="20"/>
              </w:rPr>
              <w:t>Предельные размеры земельных участков (мин</w:t>
            </w:r>
            <w:proofErr w:type="gramStart"/>
            <w:r w:rsidRPr="007772CD">
              <w:rPr>
                <w:iCs/>
                <w:sz w:val="20"/>
                <w:szCs w:val="20"/>
              </w:rPr>
              <w:t>.-</w:t>
            </w:r>
            <w:proofErr w:type="gramEnd"/>
            <w:r w:rsidRPr="007772CD">
              <w:rPr>
                <w:iCs/>
                <w:sz w:val="20"/>
                <w:szCs w:val="20"/>
              </w:rPr>
              <w:t>макс.), га</w:t>
            </w:r>
          </w:p>
        </w:tc>
        <w:tc>
          <w:tcPr>
            <w:tcW w:w="708" w:type="dxa"/>
            <w:tcBorders>
              <w:top w:val="single" w:sz="4" w:space="0" w:color="000000"/>
              <w:left w:val="single" w:sz="4" w:space="0" w:color="000000"/>
              <w:bottom w:val="single" w:sz="4" w:space="0" w:color="000000"/>
            </w:tcBorders>
            <w:shd w:val="clear" w:color="auto" w:fill="auto"/>
            <w:textDirection w:val="btLr"/>
            <w:vAlign w:val="center"/>
          </w:tcPr>
          <w:p w:rsidR="007772CD" w:rsidRPr="007772CD" w:rsidRDefault="007772CD" w:rsidP="007772CD">
            <w:pPr>
              <w:snapToGrid w:val="0"/>
              <w:rPr>
                <w:bCs/>
                <w:iCs/>
                <w:sz w:val="20"/>
                <w:szCs w:val="20"/>
              </w:rPr>
            </w:pPr>
            <w:r w:rsidRPr="007772CD">
              <w:rPr>
                <w:bCs/>
                <w:iCs/>
                <w:sz w:val="20"/>
                <w:szCs w:val="20"/>
              </w:rPr>
              <w:t>Максимальный процент застройки, %</w:t>
            </w:r>
          </w:p>
        </w:tc>
        <w:tc>
          <w:tcPr>
            <w:tcW w:w="861"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7772CD" w:rsidRPr="007772CD" w:rsidRDefault="007772CD" w:rsidP="007772CD">
            <w:pPr>
              <w:snapToGrid w:val="0"/>
              <w:ind w:left="113" w:right="113"/>
              <w:rPr>
                <w:sz w:val="20"/>
                <w:szCs w:val="20"/>
              </w:rPr>
            </w:pPr>
            <w:r w:rsidRPr="007772CD">
              <w:rPr>
                <w:bCs/>
                <w:iCs/>
                <w:sz w:val="20"/>
                <w:szCs w:val="20"/>
              </w:rPr>
              <w:t>Минимальные отступы от границ земельного участка</w:t>
            </w:r>
          </w:p>
        </w:tc>
      </w:tr>
      <w:tr w:rsidR="007772CD" w:rsidRPr="007772CD" w:rsidTr="007772CD">
        <w:trPr>
          <w:trHeight w:val="171"/>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jc w:val="center"/>
              <w:rPr>
                <w:iCs/>
                <w:sz w:val="20"/>
                <w:szCs w:val="20"/>
              </w:rPr>
            </w:pPr>
            <w:r w:rsidRPr="007772CD">
              <w:rPr>
                <w:iCs/>
                <w:sz w:val="20"/>
                <w:szCs w:val="20"/>
              </w:rPr>
              <w:t>1</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jc w:val="center"/>
              <w:rPr>
                <w:iCs/>
                <w:sz w:val="20"/>
                <w:szCs w:val="20"/>
              </w:rPr>
            </w:pPr>
            <w:r w:rsidRPr="007772CD">
              <w:rPr>
                <w:iCs/>
                <w:sz w:val="20"/>
                <w:szCs w:val="20"/>
              </w:rPr>
              <w:t>2</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jc w:val="center"/>
              <w:rPr>
                <w:iCs/>
                <w:sz w:val="20"/>
                <w:szCs w:val="20"/>
              </w:rPr>
            </w:pPr>
            <w:r w:rsidRPr="007772CD">
              <w:rPr>
                <w:iCs/>
                <w:sz w:val="20"/>
                <w:szCs w:val="20"/>
              </w:rPr>
              <w:t>3</w:t>
            </w:r>
          </w:p>
        </w:tc>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jc w:val="center"/>
              <w:rPr>
                <w:iCs/>
                <w:sz w:val="20"/>
                <w:szCs w:val="20"/>
              </w:rPr>
            </w:pPr>
            <w:r w:rsidRPr="007772CD">
              <w:rPr>
                <w:iCs/>
                <w:sz w:val="20"/>
                <w:szCs w:val="20"/>
              </w:rPr>
              <w:t>4</w:t>
            </w:r>
          </w:p>
        </w:tc>
        <w:tc>
          <w:tcPr>
            <w:tcW w:w="127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jc w:val="center"/>
              <w:rPr>
                <w:bCs/>
                <w:iCs/>
                <w:sz w:val="20"/>
                <w:szCs w:val="20"/>
              </w:rPr>
            </w:pPr>
            <w:r w:rsidRPr="007772CD">
              <w:rPr>
                <w:iCs/>
                <w:sz w:val="20"/>
                <w:szCs w:val="20"/>
              </w:rPr>
              <w:t>5</w:t>
            </w:r>
          </w:p>
        </w:tc>
        <w:tc>
          <w:tcPr>
            <w:tcW w:w="708"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jc w:val="center"/>
              <w:rPr>
                <w:bCs/>
                <w:iCs/>
                <w:sz w:val="20"/>
                <w:szCs w:val="20"/>
              </w:rPr>
            </w:pPr>
            <w:r w:rsidRPr="007772CD">
              <w:rPr>
                <w:bCs/>
                <w:iCs/>
                <w:sz w:val="20"/>
                <w:szCs w:val="20"/>
              </w:rPr>
              <w:t>5</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jc w:val="center"/>
              <w:rPr>
                <w:sz w:val="20"/>
                <w:szCs w:val="20"/>
              </w:rPr>
            </w:pPr>
            <w:r w:rsidRPr="007772CD">
              <w:rPr>
                <w:bCs/>
                <w:iCs/>
                <w:sz w:val="20"/>
                <w:szCs w:val="20"/>
              </w:rPr>
              <w:t>6</w:t>
            </w:r>
          </w:p>
        </w:tc>
      </w:tr>
      <w:tr w:rsidR="007772CD" w:rsidRPr="007772CD" w:rsidTr="007772CD">
        <w:trPr>
          <w:trHeight w:val="397"/>
        </w:trPr>
        <w:tc>
          <w:tcPr>
            <w:tcW w:w="9366" w:type="dxa"/>
            <w:gridSpan w:val="7"/>
            <w:tcBorders>
              <w:top w:val="single" w:sz="4" w:space="0" w:color="000000"/>
              <w:left w:val="single" w:sz="4" w:space="0" w:color="000000"/>
              <w:bottom w:val="single" w:sz="4" w:space="0" w:color="000000"/>
              <w:right w:val="single" w:sz="4" w:space="0" w:color="000000"/>
            </w:tcBorders>
            <w:shd w:val="clear" w:color="auto" w:fill="auto"/>
          </w:tcPr>
          <w:p w:rsidR="007772CD" w:rsidRPr="007772CD" w:rsidRDefault="007772CD" w:rsidP="007772CD">
            <w:pPr>
              <w:snapToGrid w:val="0"/>
              <w:rPr>
                <w:sz w:val="20"/>
                <w:szCs w:val="20"/>
              </w:rPr>
            </w:pPr>
            <w:r w:rsidRPr="007772CD">
              <w:rPr>
                <w:b/>
                <w:bCs/>
                <w:sz w:val="20"/>
                <w:szCs w:val="20"/>
              </w:rPr>
              <w:t>Основные виды и параметры разрешенного использования земельных участков и объектов капитального строительства</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iCs/>
                <w:sz w:val="20"/>
                <w:szCs w:val="20"/>
              </w:rPr>
            </w:pPr>
            <w:r w:rsidRPr="007772CD">
              <w:rPr>
                <w:iCs/>
                <w:sz w:val="20"/>
                <w:szCs w:val="20"/>
              </w:rPr>
              <w:t>1</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3.1</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color w:val="000000"/>
                <w:sz w:val="20"/>
                <w:szCs w:val="20"/>
              </w:rPr>
            </w:pPr>
            <w:r w:rsidRPr="007772CD">
              <w:rPr>
                <w:iCs/>
                <w:sz w:val="20"/>
                <w:szCs w:val="20"/>
              </w:rPr>
              <w:t>Коммунальное обслуживание</w:t>
            </w:r>
          </w:p>
        </w:tc>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color w:val="000000"/>
                <w:sz w:val="20"/>
                <w:szCs w:val="20"/>
              </w:rPr>
              <w:t>1</w:t>
            </w:r>
          </w:p>
        </w:tc>
        <w:tc>
          <w:tcPr>
            <w:tcW w:w="127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мин.0,005</w:t>
            </w:r>
          </w:p>
        </w:tc>
        <w:tc>
          <w:tcPr>
            <w:tcW w:w="708"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90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3</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color w:val="000000"/>
                <w:sz w:val="20"/>
                <w:szCs w:val="20"/>
              </w:rPr>
            </w:pPr>
            <w:r w:rsidRPr="007772CD">
              <w:rPr>
                <w:iCs/>
                <w:color w:val="000000"/>
                <w:sz w:val="20"/>
                <w:szCs w:val="20"/>
              </w:rPr>
              <w:t>2</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color w:val="000000"/>
                <w:sz w:val="20"/>
                <w:szCs w:val="20"/>
              </w:rPr>
            </w:pPr>
            <w:r w:rsidRPr="007772CD">
              <w:rPr>
                <w:iCs/>
                <w:color w:val="000000"/>
                <w:sz w:val="20"/>
                <w:szCs w:val="20"/>
              </w:rPr>
              <w:t>4.9</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lang w:val="en-US"/>
              </w:rPr>
            </w:pPr>
            <w:r w:rsidRPr="007772CD">
              <w:rPr>
                <w:iCs/>
                <w:color w:val="000000"/>
                <w:sz w:val="20"/>
                <w:szCs w:val="20"/>
              </w:rPr>
              <w:t>Обслуживание автотранспорта</w:t>
            </w:r>
          </w:p>
        </w:tc>
        <w:tc>
          <w:tcPr>
            <w:tcW w:w="567"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rPr>
                <w:sz w:val="20"/>
                <w:szCs w:val="20"/>
              </w:rPr>
            </w:pPr>
            <w:r w:rsidRPr="007772CD">
              <w:rPr>
                <w:sz w:val="20"/>
                <w:szCs w:val="20"/>
                <w:lang w:val="en-US"/>
              </w:rPr>
              <w:t>1</w:t>
            </w:r>
          </w:p>
        </w:tc>
        <w:tc>
          <w:tcPr>
            <w:tcW w:w="1276"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rPr>
                <w:sz w:val="20"/>
                <w:szCs w:val="20"/>
              </w:rPr>
            </w:pPr>
            <w:r w:rsidRPr="007772CD">
              <w:rPr>
                <w:sz w:val="20"/>
                <w:szCs w:val="20"/>
              </w:rPr>
              <w:t>мин. 0,02</w:t>
            </w:r>
          </w:p>
        </w:tc>
        <w:tc>
          <w:tcPr>
            <w:tcW w:w="708"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rPr>
                <w:sz w:val="20"/>
                <w:szCs w:val="20"/>
              </w:rPr>
            </w:pPr>
            <w:r w:rsidRPr="007772CD">
              <w:rPr>
                <w:sz w:val="20"/>
                <w:szCs w:val="20"/>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7772CD" w:rsidRPr="007772CD" w:rsidRDefault="007772CD" w:rsidP="007772CD">
            <w:pPr>
              <w:rPr>
                <w:sz w:val="20"/>
                <w:szCs w:val="20"/>
              </w:rPr>
            </w:pPr>
            <w:r w:rsidRPr="007772CD">
              <w:rPr>
                <w:sz w:val="20"/>
                <w:szCs w:val="20"/>
              </w:rPr>
              <w:t>1</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3</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 xml:space="preserve">6.7 </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 xml:space="preserve">Энергетика </w:t>
            </w:r>
            <w:r w:rsidRPr="007772CD">
              <w:rPr>
                <w:sz w:val="20"/>
                <w:szCs w:val="20"/>
              </w:rPr>
              <w:t>(за исключением объектов энергетики, размещение которых предусмотрено кодом 3.1)</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не подлежат установлению</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4</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6.8</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sz w:val="20"/>
                <w:szCs w:val="20"/>
              </w:rPr>
              <w:t>Связь (за исключением объектов связи, размещение которых предусмотрено кодом 3.1)</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не подлежат установлению</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5</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13.1</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Ведение огородничества</w:t>
            </w:r>
          </w:p>
        </w:tc>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0</w:t>
            </w:r>
          </w:p>
        </w:tc>
        <w:tc>
          <w:tcPr>
            <w:tcW w:w="127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0,02-0,10</w:t>
            </w:r>
          </w:p>
        </w:tc>
        <w:tc>
          <w:tcPr>
            <w:tcW w:w="708"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0</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lastRenderedPageBreak/>
              <w:t>6</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13.2</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sz w:val="20"/>
                <w:szCs w:val="20"/>
              </w:rPr>
              <w:t>Ведение садоводства</w:t>
            </w:r>
          </w:p>
        </w:tc>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lang w:eastAsia="ar-SA"/>
              </w:rPr>
            </w:pPr>
            <w:r w:rsidRPr="007772CD">
              <w:rPr>
                <w:iCs/>
                <w:sz w:val="20"/>
                <w:szCs w:val="20"/>
              </w:rPr>
              <w:t>2</w:t>
            </w:r>
          </w:p>
        </w:tc>
        <w:tc>
          <w:tcPr>
            <w:tcW w:w="127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sz w:val="20"/>
                <w:szCs w:val="20"/>
                <w:lang w:eastAsia="ar-SA"/>
              </w:rPr>
              <w:t>0,03-0,10</w:t>
            </w:r>
          </w:p>
        </w:tc>
        <w:tc>
          <w:tcPr>
            <w:tcW w:w="708"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30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1</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7</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13.3</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sz w:val="20"/>
                <w:szCs w:val="20"/>
              </w:rPr>
              <w:t>Ведение дачного хозяйства</w:t>
            </w:r>
          </w:p>
        </w:tc>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lang w:eastAsia="ar-SA"/>
              </w:rPr>
            </w:pPr>
            <w:r w:rsidRPr="007772CD">
              <w:rPr>
                <w:iCs/>
                <w:sz w:val="20"/>
                <w:szCs w:val="20"/>
              </w:rPr>
              <w:t>3</w:t>
            </w:r>
          </w:p>
        </w:tc>
        <w:tc>
          <w:tcPr>
            <w:tcW w:w="127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sz w:val="20"/>
                <w:szCs w:val="20"/>
                <w:lang w:eastAsia="ar-SA"/>
              </w:rPr>
              <w:t>0,05-0,15</w:t>
            </w:r>
          </w:p>
        </w:tc>
        <w:tc>
          <w:tcPr>
            <w:tcW w:w="708"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30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3</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8</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sz w:val="20"/>
                <w:szCs w:val="20"/>
              </w:rPr>
              <w:t>12.0</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Земельные участки (территории) общего пользования</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град. регламент не распространяется</w:t>
            </w:r>
          </w:p>
        </w:tc>
      </w:tr>
      <w:tr w:rsidR="007772CD" w:rsidRPr="007772CD" w:rsidTr="007772CD">
        <w:trPr>
          <w:cantSplit/>
          <w:trHeight w:val="406"/>
        </w:trPr>
        <w:tc>
          <w:tcPr>
            <w:tcW w:w="936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b/>
                <w:bCs/>
                <w:sz w:val="20"/>
                <w:szCs w:val="20"/>
              </w:rPr>
              <w:t>Условно разрешенные виды и параметры использования земельных участков и объектов капитального строительства</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9</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4.4</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Магазины</w:t>
            </w:r>
          </w:p>
        </w:tc>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2</w:t>
            </w:r>
          </w:p>
        </w:tc>
        <w:tc>
          <w:tcPr>
            <w:tcW w:w="127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мин.0,005</w:t>
            </w:r>
          </w:p>
        </w:tc>
        <w:tc>
          <w:tcPr>
            <w:tcW w:w="708"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3</w:t>
            </w:r>
          </w:p>
        </w:tc>
      </w:tr>
      <w:tr w:rsidR="007772CD" w:rsidRPr="007772CD" w:rsidTr="007772CD">
        <w:trPr>
          <w:cantSplit/>
          <w:trHeight w:val="406"/>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10</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11.1</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Общее пользование водными объектами</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не подлежат установлению</w:t>
            </w:r>
          </w:p>
        </w:tc>
      </w:tr>
      <w:tr w:rsidR="007772CD" w:rsidRPr="007772CD" w:rsidTr="007772CD">
        <w:trPr>
          <w:trHeight w:val="397"/>
        </w:trPr>
        <w:tc>
          <w:tcPr>
            <w:tcW w:w="936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b/>
                <w:bCs/>
                <w:sz w:val="20"/>
                <w:szCs w:val="20"/>
              </w:rPr>
              <w:t>Вспомогательные виды и параметры использования земельных участков и объектов капитального строительства</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color w:val="000000"/>
                <w:sz w:val="20"/>
                <w:szCs w:val="20"/>
              </w:rPr>
            </w:pPr>
            <w:r w:rsidRPr="007772CD">
              <w:rPr>
                <w:iCs/>
                <w:color w:val="000000"/>
                <w:sz w:val="20"/>
                <w:szCs w:val="20"/>
              </w:rPr>
              <w:t>-</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color w:val="000000"/>
                <w:sz w:val="20"/>
                <w:szCs w:val="20"/>
              </w:rPr>
            </w:pPr>
            <w:r w:rsidRPr="007772CD">
              <w:rPr>
                <w:iCs/>
                <w:color w:val="000000"/>
                <w:sz w:val="20"/>
                <w:szCs w:val="20"/>
              </w:rPr>
              <w:t>-</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w:t>
            </w:r>
          </w:p>
        </w:tc>
        <w:tc>
          <w:tcPr>
            <w:tcW w:w="567"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rPr>
                <w:sz w:val="20"/>
                <w:szCs w:val="20"/>
              </w:rPr>
            </w:pPr>
            <w:r w:rsidRPr="007772CD">
              <w:rPr>
                <w:sz w:val="20"/>
                <w:szCs w:val="20"/>
              </w:rPr>
              <w:t>-</w:t>
            </w:r>
          </w:p>
        </w:tc>
        <w:tc>
          <w:tcPr>
            <w:tcW w:w="1276"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rPr>
                <w:sz w:val="20"/>
                <w:szCs w:val="20"/>
              </w:rPr>
            </w:pPr>
            <w:r w:rsidRPr="007772CD">
              <w:rPr>
                <w:sz w:val="20"/>
                <w:szCs w:val="20"/>
              </w:rPr>
              <w:t>-</w:t>
            </w:r>
          </w:p>
        </w:tc>
        <w:tc>
          <w:tcPr>
            <w:tcW w:w="708"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rPr>
                <w:sz w:val="20"/>
                <w:szCs w:val="20"/>
              </w:rPr>
            </w:pPr>
            <w:r w:rsidRPr="007772CD">
              <w:rPr>
                <w:sz w:val="20"/>
                <w:szCs w:val="20"/>
              </w:rPr>
              <w:t>-</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7772CD" w:rsidRPr="007772CD" w:rsidRDefault="007772CD" w:rsidP="007772CD">
            <w:pPr>
              <w:rPr>
                <w:sz w:val="20"/>
                <w:szCs w:val="20"/>
              </w:rPr>
            </w:pPr>
            <w:r w:rsidRPr="007772CD">
              <w:rPr>
                <w:sz w:val="20"/>
                <w:szCs w:val="20"/>
              </w:rPr>
              <w:t>-</w:t>
            </w:r>
          </w:p>
        </w:tc>
      </w:tr>
    </w:tbl>
    <w:p w:rsidR="007772CD" w:rsidRPr="007772CD" w:rsidRDefault="007772CD" w:rsidP="007772CD">
      <w:pPr>
        <w:snapToGrid w:val="0"/>
        <w:ind w:firstLine="709"/>
        <w:contextualSpacing/>
        <w:jc w:val="both"/>
        <w:rPr>
          <w:sz w:val="20"/>
          <w:szCs w:val="20"/>
          <w:lang w:eastAsia="ar-SA"/>
        </w:rPr>
      </w:pPr>
      <w:r w:rsidRPr="007772CD">
        <w:rPr>
          <w:sz w:val="20"/>
          <w:szCs w:val="20"/>
          <w:lang w:eastAsia="ar-SA"/>
        </w:rPr>
        <w:t>Примечания:</w:t>
      </w:r>
    </w:p>
    <w:p w:rsidR="007772CD" w:rsidRPr="007772CD" w:rsidRDefault="007772CD" w:rsidP="007772CD">
      <w:pPr>
        <w:snapToGrid w:val="0"/>
        <w:ind w:firstLine="709"/>
        <w:contextualSpacing/>
        <w:jc w:val="both"/>
        <w:rPr>
          <w:sz w:val="20"/>
          <w:szCs w:val="20"/>
        </w:rPr>
      </w:pPr>
      <w:r w:rsidRPr="007772CD">
        <w:rPr>
          <w:sz w:val="20"/>
          <w:szCs w:val="20"/>
          <w:lang w:eastAsia="ar-SA"/>
        </w:rPr>
        <w:t xml:space="preserve">1. </w:t>
      </w:r>
      <w:proofErr w:type="gramStart"/>
      <w:r w:rsidRPr="007772CD">
        <w:rPr>
          <w:sz w:val="20"/>
          <w:szCs w:val="20"/>
          <w:lang w:eastAsia="ar-SA"/>
        </w:rPr>
        <w:t>Размеры (минимальные и максимальные) земельных участков, предоставляемых гражданину в собственность из находящихся в государственной или муниципальной собственности земель для ведения огородничества, садоводства и дачного хозяйства устанавливаются Законом Чувашской Республики и решением представительного органа местного самоуправления муниципального образования.</w:t>
      </w:r>
      <w:proofErr w:type="gramEnd"/>
    </w:p>
    <w:p w:rsidR="007772CD" w:rsidRPr="007772CD" w:rsidRDefault="007772CD" w:rsidP="007772CD">
      <w:pPr>
        <w:autoSpaceDE w:val="0"/>
        <w:ind w:firstLine="709"/>
        <w:contextualSpacing/>
        <w:jc w:val="both"/>
        <w:rPr>
          <w:sz w:val="20"/>
          <w:szCs w:val="20"/>
        </w:rPr>
      </w:pPr>
      <w:r w:rsidRPr="007772CD">
        <w:rPr>
          <w:sz w:val="20"/>
          <w:szCs w:val="20"/>
        </w:rPr>
        <w:t>2. Площадь садовых или огородных земельных участков определяется как произведение количества членов садоводческого или огороднического некоммерческого объединения и установленного предельного максимального размера таких земельных участков.</w:t>
      </w:r>
    </w:p>
    <w:p w:rsidR="007772CD" w:rsidRPr="007772CD" w:rsidRDefault="007772CD" w:rsidP="007772CD">
      <w:pPr>
        <w:autoSpaceDE w:val="0"/>
        <w:ind w:firstLine="709"/>
        <w:contextualSpacing/>
        <w:jc w:val="both"/>
        <w:rPr>
          <w:sz w:val="20"/>
          <w:szCs w:val="20"/>
        </w:rPr>
      </w:pPr>
      <w:r w:rsidRPr="007772CD">
        <w:rPr>
          <w:sz w:val="20"/>
          <w:szCs w:val="20"/>
        </w:rPr>
        <w:t>3. Площадь земельных участков, подлежащих отнесению к имуществу общего пользования, определяется в размере двадцати пяти процентов площади садовых или огородных земельных участков.</w:t>
      </w:r>
    </w:p>
    <w:p w:rsidR="007772CD" w:rsidRPr="007772CD" w:rsidRDefault="007772CD" w:rsidP="007772CD">
      <w:pPr>
        <w:autoSpaceDE w:val="0"/>
        <w:ind w:firstLine="709"/>
        <w:contextualSpacing/>
        <w:jc w:val="both"/>
        <w:rPr>
          <w:sz w:val="20"/>
          <w:szCs w:val="20"/>
        </w:rPr>
      </w:pPr>
      <w:r w:rsidRPr="007772CD">
        <w:rPr>
          <w:sz w:val="20"/>
          <w:szCs w:val="20"/>
        </w:rPr>
        <w:t>4. Организация и застройка территории садоводческого или дачного некоммерческого объединения, раздел земельного участка, предоставленного соответствующему объединению, осуществляются на основании проекта планировки территории и проекта межевания территории.</w:t>
      </w:r>
    </w:p>
    <w:p w:rsidR="007772CD" w:rsidRPr="007772CD" w:rsidRDefault="007772CD" w:rsidP="007772CD">
      <w:pPr>
        <w:autoSpaceDE w:val="0"/>
        <w:ind w:firstLine="709"/>
        <w:contextualSpacing/>
        <w:jc w:val="both"/>
        <w:rPr>
          <w:sz w:val="20"/>
          <w:szCs w:val="20"/>
          <w:lang w:eastAsia="ar-SA"/>
        </w:rPr>
      </w:pPr>
      <w:r w:rsidRPr="007772CD">
        <w:rPr>
          <w:sz w:val="20"/>
          <w:szCs w:val="20"/>
        </w:rPr>
        <w:t>5. Возведение строений и сооружений в садоводческом, огородническом или дачном некоммерческом объединении осуществляется в соответствии с проектом планировки территории и (или) проектом межевания территории, а также градостроительным регламентом.</w:t>
      </w:r>
    </w:p>
    <w:p w:rsidR="007772CD" w:rsidRPr="007772CD" w:rsidRDefault="007772CD" w:rsidP="007772CD">
      <w:pPr>
        <w:snapToGrid w:val="0"/>
        <w:ind w:firstLine="709"/>
        <w:contextualSpacing/>
        <w:jc w:val="both"/>
        <w:rPr>
          <w:sz w:val="20"/>
          <w:szCs w:val="20"/>
          <w:lang w:eastAsia="ar-SA"/>
        </w:rPr>
      </w:pPr>
      <w:r w:rsidRPr="007772CD">
        <w:rPr>
          <w:sz w:val="20"/>
          <w:szCs w:val="20"/>
          <w:lang w:eastAsia="ar-SA"/>
        </w:rPr>
        <w:t xml:space="preserve">6. На </w:t>
      </w:r>
      <w:proofErr w:type="gramStart"/>
      <w:r w:rsidRPr="007772CD">
        <w:rPr>
          <w:sz w:val="20"/>
          <w:szCs w:val="20"/>
          <w:lang w:eastAsia="ar-SA"/>
        </w:rPr>
        <w:t>земельных участках, предоставленных для ведения огородничества могут</w:t>
      </w:r>
      <w:proofErr w:type="gramEnd"/>
      <w:r w:rsidRPr="007772CD">
        <w:rPr>
          <w:sz w:val="20"/>
          <w:szCs w:val="20"/>
          <w:lang w:eastAsia="ar-SA"/>
        </w:rPr>
        <w:t xml:space="preserve"> размещаться только некапитальные жилые и хозяйственные строения и сооружения. Этажность некапитального жилого строения – один этаж.</w:t>
      </w:r>
    </w:p>
    <w:p w:rsidR="007772CD" w:rsidRPr="007772CD" w:rsidRDefault="007772CD" w:rsidP="007772CD">
      <w:pPr>
        <w:snapToGrid w:val="0"/>
        <w:ind w:firstLine="709"/>
        <w:contextualSpacing/>
        <w:jc w:val="both"/>
        <w:rPr>
          <w:sz w:val="20"/>
          <w:szCs w:val="20"/>
          <w:lang w:eastAsia="ar-SA"/>
        </w:rPr>
      </w:pPr>
      <w:r w:rsidRPr="007772CD">
        <w:rPr>
          <w:sz w:val="20"/>
          <w:szCs w:val="20"/>
          <w:lang w:eastAsia="ar-SA"/>
        </w:rPr>
        <w:t>7. Высота гаражей на земельных участках  для ведения садоводства и дачного хозяйства – до 5 м.</w:t>
      </w:r>
    </w:p>
    <w:p w:rsidR="007772CD" w:rsidRPr="007772CD" w:rsidRDefault="007772CD" w:rsidP="007772CD">
      <w:pPr>
        <w:snapToGrid w:val="0"/>
        <w:ind w:firstLine="709"/>
        <w:contextualSpacing/>
        <w:jc w:val="both"/>
        <w:rPr>
          <w:sz w:val="20"/>
          <w:szCs w:val="20"/>
          <w:lang w:eastAsia="ar-SA"/>
        </w:rPr>
      </w:pPr>
      <w:r w:rsidRPr="007772CD">
        <w:rPr>
          <w:sz w:val="20"/>
          <w:szCs w:val="20"/>
          <w:lang w:eastAsia="ar-SA"/>
        </w:rPr>
        <w:t>8. Не допускается размещение территорий для ведения огородничества, садоводства, дачного хозяйства в санитарно-защитных и охранных зонах.</w:t>
      </w:r>
    </w:p>
    <w:p w:rsidR="007772CD" w:rsidRPr="007772CD" w:rsidRDefault="007772CD" w:rsidP="007772CD">
      <w:pPr>
        <w:snapToGrid w:val="0"/>
        <w:ind w:firstLine="709"/>
        <w:contextualSpacing/>
        <w:jc w:val="both"/>
        <w:rPr>
          <w:sz w:val="20"/>
          <w:szCs w:val="20"/>
          <w:lang w:eastAsia="ar-SA"/>
        </w:rPr>
      </w:pPr>
      <w:r w:rsidRPr="007772CD">
        <w:rPr>
          <w:sz w:val="20"/>
          <w:szCs w:val="20"/>
          <w:lang w:eastAsia="ar-SA"/>
        </w:rPr>
        <w:t xml:space="preserve">9. В случае нахождения территорий садоводческих, огороднических или дачных некоммерческих объединений граждан в границах </w:t>
      </w:r>
      <w:proofErr w:type="spellStart"/>
      <w:r w:rsidRPr="007772CD">
        <w:rPr>
          <w:sz w:val="20"/>
          <w:szCs w:val="20"/>
          <w:lang w:eastAsia="ar-SA"/>
        </w:rPr>
        <w:t>водоохранных</w:t>
      </w:r>
      <w:proofErr w:type="spellEnd"/>
      <w:r w:rsidRPr="007772CD">
        <w:rPr>
          <w:sz w:val="20"/>
          <w:szCs w:val="20"/>
          <w:lang w:eastAsia="ar-SA"/>
        </w:rPr>
        <w:t xml:space="preserve"> зон необходимо обеспечить их оборудование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7772CD" w:rsidRPr="007772CD" w:rsidRDefault="007772CD" w:rsidP="007772CD">
      <w:pPr>
        <w:snapToGrid w:val="0"/>
        <w:ind w:firstLine="709"/>
        <w:jc w:val="both"/>
        <w:rPr>
          <w:b/>
          <w:bCs/>
          <w:sz w:val="20"/>
          <w:szCs w:val="20"/>
          <w:lang w:eastAsia="en-US"/>
        </w:rPr>
      </w:pPr>
      <w:r w:rsidRPr="007772CD">
        <w:rPr>
          <w:sz w:val="20"/>
          <w:szCs w:val="20"/>
          <w:lang w:eastAsia="ar-SA"/>
        </w:rPr>
        <w:t>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7772CD" w:rsidRPr="007772CD" w:rsidRDefault="007772CD" w:rsidP="007772CD">
      <w:pPr>
        <w:keepNext/>
        <w:widowControl w:val="0"/>
        <w:tabs>
          <w:tab w:val="left" w:pos="0"/>
        </w:tabs>
        <w:contextualSpacing/>
        <w:jc w:val="both"/>
        <w:rPr>
          <w:b/>
          <w:bCs/>
          <w:sz w:val="20"/>
          <w:szCs w:val="20"/>
          <w:lang w:eastAsia="en-US"/>
        </w:rPr>
      </w:pPr>
      <w:bookmarkStart w:id="46" w:name="__RefHeading___Toc442193478"/>
    </w:p>
    <w:p w:rsidR="007772CD" w:rsidRPr="007772CD" w:rsidRDefault="007772CD" w:rsidP="007772CD">
      <w:pPr>
        <w:keepNext/>
        <w:widowControl w:val="0"/>
        <w:tabs>
          <w:tab w:val="left" w:pos="0"/>
        </w:tabs>
        <w:ind w:firstLine="709"/>
        <w:contextualSpacing/>
        <w:jc w:val="both"/>
        <w:rPr>
          <w:sz w:val="20"/>
          <w:szCs w:val="20"/>
        </w:rPr>
      </w:pPr>
      <w:r w:rsidRPr="007772CD">
        <w:rPr>
          <w:b/>
          <w:bCs/>
          <w:sz w:val="20"/>
          <w:szCs w:val="20"/>
          <w:lang w:eastAsia="en-US"/>
        </w:rPr>
        <w:t>Статья 44. Градостроительный регламент зоны специального назначения (</w:t>
      </w:r>
      <w:proofErr w:type="spellStart"/>
      <w:r w:rsidRPr="007772CD">
        <w:rPr>
          <w:b/>
          <w:bCs/>
          <w:sz w:val="20"/>
          <w:szCs w:val="20"/>
          <w:lang w:eastAsia="en-US"/>
        </w:rPr>
        <w:t>Сп</w:t>
      </w:r>
      <w:proofErr w:type="spellEnd"/>
      <w:r w:rsidRPr="007772CD">
        <w:rPr>
          <w:b/>
          <w:bCs/>
          <w:sz w:val="20"/>
          <w:szCs w:val="20"/>
          <w:lang w:eastAsia="en-US"/>
        </w:rPr>
        <w:t>)</w:t>
      </w:r>
      <w:bookmarkEnd w:id="46"/>
    </w:p>
    <w:p w:rsidR="007772CD" w:rsidRPr="007772CD" w:rsidRDefault="007772CD" w:rsidP="007772CD">
      <w:pPr>
        <w:overflowPunct w:val="0"/>
        <w:ind w:firstLine="709"/>
        <w:contextualSpacing/>
        <w:jc w:val="both"/>
        <w:rPr>
          <w:sz w:val="20"/>
          <w:szCs w:val="20"/>
        </w:rPr>
      </w:pPr>
      <w:r w:rsidRPr="007772CD">
        <w:rPr>
          <w:sz w:val="20"/>
          <w:szCs w:val="20"/>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7772CD" w:rsidRPr="007772CD" w:rsidRDefault="007772CD" w:rsidP="007772CD">
      <w:pPr>
        <w:overflowPunct w:val="0"/>
        <w:ind w:firstLine="709"/>
        <w:contextualSpacing/>
        <w:jc w:val="both"/>
        <w:rPr>
          <w:iCs/>
          <w:sz w:val="20"/>
          <w:szCs w:val="20"/>
        </w:rPr>
      </w:pPr>
    </w:p>
    <w:tbl>
      <w:tblPr>
        <w:tblW w:w="9366" w:type="dxa"/>
        <w:tblInd w:w="108" w:type="dxa"/>
        <w:tblLayout w:type="fixed"/>
        <w:tblLook w:val="0000"/>
      </w:tblPr>
      <w:tblGrid>
        <w:gridCol w:w="567"/>
        <w:gridCol w:w="993"/>
        <w:gridCol w:w="141"/>
        <w:gridCol w:w="4253"/>
        <w:gridCol w:w="567"/>
        <w:gridCol w:w="1276"/>
        <w:gridCol w:w="708"/>
        <w:gridCol w:w="861"/>
      </w:tblGrid>
      <w:tr w:rsidR="007772CD" w:rsidRPr="007772CD" w:rsidTr="007772CD">
        <w:trPr>
          <w:cantSplit/>
          <w:trHeight w:val="357"/>
        </w:trPr>
        <w:tc>
          <w:tcPr>
            <w:tcW w:w="567" w:type="dxa"/>
            <w:vMerge w:val="restart"/>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iCs/>
                <w:sz w:val="20"/>
                <w:szCs w:val="20"/>
              </w:rPr>
            </w:pPr>
            <w:r w:rsidRPr="007772CD">
              <w:rPr>
                <w:iCs/>
                <w:sz w:val="20"/>
                <w:szCs w:val="20"/>
              </w:rPr>
              <w:t>№</w:t>
            </w:r>
          </w:p>
          <w:p w:rsidR="007772CD" w:rsidRPr="007772CD" w:rsidRDefault="007772CD" w:rsidP="007772CD">
            <w:pPr>
              <w:snapToGrid w:val="0"/>
              <w:rPr>
                <w:iCs/>
                <w:sz w:val="20"/>
                <w:szCs w:val="20"/>
              </w:rPr>
            </w:pPr>
            <w:proofErr w:type="spellStart"/>
            <w:proofErr w:type="gramStart"/>
            <w:r w:rsidRPr="007772CD">
              <w:rPr>
                <w:iCs/>
                <w:sz w:val="20"/>
                <w:szCs w:val="20"/>
              </w:rPr>
              <w:t>п</w:t>
            </w:r>
            <w:proofErr w:type="spellEnd"/>
            <w:proofErr w:type="gramEnd"/>
            <w:r w:rsidRPr="007772CD">
              <w:rPr>
                <w:iCs/>
                <w:sz w:val="20"/>
                <w:szCs w:val="20"/>
              </w:rPr>
              <w:t>/</w:t>
            </w:r>
            <w:proofErr w:type="spellStart"/>
            <w:r w:rsidRPr="007772CD">
              <w:rPr>
                <w:iCs/>
                <w:sz w:val="20"/>
                <w:szCs w:val="20"/>
              </w:rPr>
              <w:t>п</w:t>
            </w:r>
            <w:proofErr w:type="spellEnd"/>
          </w:p>
        </w:tc>
        <w:tc>
          <w:tcPr>
            <w:tcW w:w="1134" w:type="dxa"/>
            <w:gridSpan w:val="2"/>
            <w:vMerge w:val="restart"/>
            <w:tcBorders>
              <w:top w:val="single" w:sz="4" w:space="0" w:color="000000"/>
              <w:left w:val="single" w:sz="4" w:space="0" w:color="000000"/>
              <w:bottom w:val="single" w:sz="4" w:space="0" w:color="000000"/>
            </w:tcBorders>
            <w:shd w:val="clear" w:color="auto" w:fill="auto"/>
            <w:textDirection w:val="btLr"/>
          </w:tcPr>
          <w:p w:rsidR="007772CD" w:rsidRPr="007772CD" w:rsidRDefault="007772CD" w:rsidP="007772CD">
            <w:pPr>
              <w:snapToGrid w:val="0"/>
              <w:ind w:left="113" w:right="113"/>
              <w:rPr>
                <w:iCs/>
                <w:sz w:val="20"/>
                <w:szCs w:val="20"/>
              </w:rPr>
            </w:pPr>
            <w:proofErr w:type="gramStart"/>
            <w:r w:rsidRPr="007772CD">
              <w:rPr>
                <w:iCs/>
                <w:sz w:val="20"/>
                <w:szCs w:val="20"/>
              </w:rPr>
              <w:t>Код (числовое обозначение) (в соответствии с Классификатором</w:t>
            </w:r>
            <w:proofErr w:type="gramEnd"/>
          </w:p>
        </w:tc>
        <w:tc>
          <w:tcPr>
            <w:tcW w:w="4253" w:type="dxa"/>
            <w:vMerge w:val="restart"/>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iCs/>
                <w:sz w:val="20"/>
                <w:szCs w:val="20"/>
              </w:rPr>
            </w:pPr>
            <w:r w:rsidRPr="007772CD">
              <w:rPr>
                <w:iCs/>
                <w:sz w:val="20"/>
                <w:szCs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7772CD">
              <w:rPr>
                <w:sz w:val="20"/>
                <w:szCs w:val="20"/>
                <w:lang w:eastAsia="ar-SA"/>
              </w:rPr>
              <w:t xml:space="preserve"> утвержденным </w:t>
            </w:r>
            <w:r w:rsidRPr="007772CD">
              <w:rPr>
                <w:bCs/>
                <w:sz w:val="20"/>
                <w:szCs w:val="20"/>
              </w:rPr>
              <w:t xml:space="preserve">уполномоченным </w:t>
            </w:r>
            <w:r w:rsidRPr="007772CD">
              <w:rPr>
                <w:bCs/>
                <w:sz w:val="20"/>
                <w:szCs w:val="20"/>
              </w:rPr>
              <w:lastRenderedPageBreak/>
              <w:t>федеральным органом исполнительной власти)</w:t>
            </w:r>
          </w:p>
          <w:p w:rsidR="007772CD" w:rsidRPr="007772CD" w:rsidRDefault="007772CD" w:rsidP="007772CD">
            <w:pPr>
              <w:snapToGrid w:val="0"/>
              <w:rPr>
                <w:iCs/>
                <w:sz w:val="20"/>
                <w:szCs w:val="20"/>
              </w:rPr>
            </w:pP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bCs/>
                <w:iCs/>
                <w:sz w:val="20"/>
                <w:szCs w:val="20"/>
              </w:rPr>
              <w:lastRenderedPageBreak/>
              <w:t>Параметры разрешенного строительства, реконструкции объектов капитального строительства</w:t>
            </w:r>
          </w:p>
        </w:tc>
      </w:tr>
      <w:tr w:rsidR="007772CD" w:rsidRPr="007772CD" w:rsidTr="007772CD">
        <w:trPr>
          <w:cantSplit/>
          <w:trHeight w:val="3190"/>
        </w:trPr>
        <w:tc>
          <w:tcPr>
            <w:tcW w:w="567" w:type="dxa"/>
            <w:vMerge/>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iCs/>
                <w:sz w:val="20"/>
                <w:szCs w:val="20"/>
              </w:rPr>
            </w:pPr>
          </w:p>
        </w:tc>
        <w:tc>
          <w:tcPr>
            <w:tcW w:w="1134" w:type="dxa"/>
            <w:gridSpan w:val="2"/>
            <w:vMerge/>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iCs/>
                <w:sz w:val="20"/>
                <w:szCs w:val="20"/>
              </w:rPr>
            </w:pPr>
          </w:p>
        </w:tc>
        <w:tc>
          <w:tcPr>
            <w:tcW w:w="4253" w:type="dxa"/>
            <w:vMerge/>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p>
        </w:tc>
        <w:tc>
          <w:tcPr>
            <w:tcW w:w="567" w:type="dxa"/>
            <w:tcBorders>
              <w:top w:val="single" w:sz="4" w:space="0" w:color="000000"/>
              <w:left w:val="single" w:sz="4" w:space="0" w:color="000000"/>
              <w:bottom w:val="single" w:sz="4" w:space="0" w:color="000000"/>
            </w:tcBorders>
            <w:shd w:val="clear" w:color="auto" w:fill="auto"/>
            <w:textDirection w:val="btLr"/>
            <w:vAlign w:val="center"/>
          </w:tcPr>
          <w:p w:rsidR="007772CD" w:rsidRPr="007772CD" w:rsidRDefault="007772CD" w:rsidP="007772CD">
            <w:pPr>
              <w:snapToGrid w:val="0"/>
              <w:jc w:val="center"/>
              <w:rPr>
                <w:iCs/>
                <w:sz w:val="20"/>
                <w:szCs w:val="20"/>
              </w:rPr>
            </w:pPr>
            <w:r w:rsidRPr="007772CD">
              <w:rPr>
                <w:iCs/>
                <w:sz w:val="20"/>
                <w:szCs w:val="20"/>
              </w:rPr>
              <w:t>Предельная этажность зданий, строений, сооружений, этаж</w:t>
            </w:r>
          </w:p>
        </w:tc>
        <w:tc>
          <w:tcPr>
            <w:tcW w:w="1276" w:type="dxa"/>
            <w:tcBorders>
              <w:top w:val="single" w:sz="4" w:space="0" w:color="000000"/>
              <w:left w:val="single" w:sz="4" w:space="0" w:color="000000"/>
              <w:bottom w:val="single" w:sz="4" w:space="0" w:color="000000"/>
            </w:tcBorders>
            <w:shd w:val="clear" w:color="auto" w:fill="auto"/>
            <w:textDirection w:val="btLr"/>
            <w:vAlign w:val="center"/>
          </w:tcPr>
          <w:p w:rsidR="007772CD" w:rsidRPr="007772CD" w:rsidRDefault="007772CD" w:rsidP="007772CD">
            <w:pPr>
              <w:snapToGrid w:val="0"/>
              <w:jc w:val="center"/>
              <w:rPr>
                <w:bCs/>
                <w:iCs/>
                <w:sz w:val="20"/>
                <w:szCs w:val="20"/>
              </w:rPr>
            </w:pPr>
            <w:r w:rsidRPr="007772CD">
              <w:rPr>
                <w:iCs/>
                <w:sz w:val="20"/>
                <w:szCs w:val="20"/>
              </w:rPr>
              <w:t>Предельные размеры земельных участков (мин</w:t>
            </w:r>
            <w:proofErr w:type="gramStart"/>
            <w:r w:rsidRPr="007772CD">
              <w:rPr>
                <w:iCs/>
                <w:sz w:val="20"/>
                <w:szCs w:val="20"/>
              </w:rPr>
              <w:t>.-</w:t>
            </w:r>
            <w:proofErr w:type="gramEnd"/>
            <w:r w:rsidRPr="007772CD">
              <w:rPr>
                <w:iCs/>
                <w:sz w:val="20"/>
                <w:szCs w:val="20"/>
              </w:rPr>
              <w:t>макс.), га</w:t>
            </w:r>
          </w:p>
        </w:tc>
        <w:tc>
          <w:tcPr>
            <w:tcW w:w="708" w:type="dxa"/>
            <w:tcBorders>
              <w:top w:val="single" w:sz="4" w:space="0" w:color="000000"/>
              <w:left w:val="single" w:sz="4" w:space="0" w:color="000000"/>
              <w:bottom w:val="single" w:sz="4" w:space="0" w:color="000000"/>
            </w:tcBorders>
            <w:shd w:val="clear" w:color="auto" w:fill="auto"/>
            <w:textDirection w:val="btLr"/>
            <w:vAlign w:val="center"/>
          </w:tcPr>
          <w:p w:rsidR="007772CD" w:rsidRPr="007772CD" w:rsidRDefault="007772CD" w:rsidP="007772CD">
            <w:pPr>
              <w:snapToGrid w:val="0"/>
              <w:jc w:val="center"/>
              <w:rPr>
                <w:bCs/>
                <w:iCs/>
                <w:sz w:val="20"/>
                <w:szCs w:val="20"/>
              </w:rPr>
            </w:pPr>
            <w:r w:rsidRPr="007772CD">
              <w:rPr>
                <w:bCs/>
                <w:iCs/>
                <w:sz w:val="20"/>
                <w:szCs w:val="20"/>
              </w:rPr>
              <w:t>Максимальный процент застройки, %</w:t>
            </w:r>
          </w:p>
        </w:tc>
        <w:tc>
          <w:tcPr>
            <w:tcW w:w="861"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7772CD" w:rsidRPr="007772CD" w:rsidRDefault="007772CD" w:rsidP="007772CD">
            <w:pPr>
              <w:snapToGrid w:val="0"/>
              <w:ind w:left="113" w:right="113"/>
              <w:jc w:val="center"/>
              <w:rPr>
                <w:sz w:val="20"/>
                <w:szCs w:val="20"/>
              </w:rPr>
            </w:pPr>
            <w:r w:rsidRPr="007772CD">
              <w:rPr>
                <w:bCs/>
                <w:iCs/>
                <w:sz w:val="20"/>
                <w:szCs w:val="20"/>
              </w:rPr>
              <w:t>Минимальные отступы от границ земельного участка</w:t>
            </w:r>
          </w:p>
        </w:tc>
      </w:tr>
      <w:tr w:rsidR="007772CD" w:rsidRPr="007772CD" w:rsidTr="007772CD">
        <w:trPr>
          <w:cantSplit/>
          <w:trHeight w:val="485"/>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jc w:val="center"/>
              <w:rPr>
                <w:iCs/>
                <w:sz w:val="20"/>
                <w:szCs w:val="20"/>
              </w:rPr>
            </w:pPr>
            <w:r w:rsidRPr="007772CD">
              <w:rPr>
                <w:iCs/>
                <w:sz w:val="20"/>
                <w:szCs w:val="20"/>
              </w:rPr>
              <w:lastRenderedPageBreak/>
              <w:t>1</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jc w:val="center"/>
              <w:rPr>
                <w:iCs/>
                <w:sz w:val="20"/>
                <w:szCs w:val="20"/>
              </w:rPr>
            </w:pPr>
            <w:r w:rsidRPr="007772CD">
              <w:rPr>
                <w:iCs/>
                <w:sz w:val="20"/>
                <w:szCs w:val="20"/>
              </w:rPr>
              <w:t>2</w:t>
            </w:r>
          </w:p>
        </w:tc>
        <w:tc>
          <w:tcPr>
            <w:tcW w:w="425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jc w:val="center"/>
              <w:rPr>
                <w:iCs/>
                <w:sz w:val="20"/>
                <w:szCs w:val="20"/>
              </w:rPr>
            </w:pPr>
            <w:r w:rsidRPr="007772CD">
              <w:rPr>
                <w:iCs/>
                <w:sz w:val="20"/>
                <w:szCs w:val="20"/>
              </w:rPr>
              <w:t>3</w:t>
            </w:r>
          </w:p>
        </w:tc>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jc w:val="center"/>
              <w:rPr>
                <w:iCs/>
                <w:sz w:val="20"/>
                <w:szCs w:val="20"/>
              </w:rPr>
            </w:pPr>
            <w:r w:rsidRPr="007772CD">
              <w:rPr>
                <w:iCs/>
                <w:sz w:val="20"/>
                <w:szCs w:val="20"/>
              </w:rPr>
              <w:t>4</w:t>
            </w:r>
          </w:p>
        </w:tc>
        <w:tc>
          <w:tcPr>
            <w:tcW w:w="127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jc w:val="center"/>
              <w:rPr>
                <w:bCs/>
                <w:iCs/>
                <w:sz w:val="20"/>
                <w:szCs w:val="20"/>
              </w:rPr>
            </w:pPr>
            <w:r w:rsidRPr="007772CD">
              <w:rPr>
                <w:iCs/>
                <w:sz w:val="20"/>
                <w:szCs w:val="20"/>
              </w:rPr>
              <w:t>5</w:t>
            </w:r>
          </w:p>
        </w:tc>
        <w:tc>
          <w:tcPr>
            <w:tcW w:w="708"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jc w:val="center"/>
              <w:rPr>
                <w:bCs/>
                <w:iCs/>
                <w:sz w:val="20"/>
                <w:szCs w:val="20"/>
              </w:rPr>
            </w:pPr>
            <w:r w:rsidRPr="007772CD">
              <w:rPr>
                <w:bCs/>
                <w:iCs/>
                <w:sz w:val="20"/>
                <w:szCs w:val="20"/>
              </w:rPr>
              <w:t>6</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jc w:val="center"/>
              <w:rPr>
                <w:sz w:val="20"/>
                <w:szCs w:val="20"/>
              </w:rPr>
            </w:pPr>
            <w:r w:rsidRPr="007772CD">
              <w:rPr>
                <w:bCs/>
                <w:iCs/>
                <w:sz w:val="20"/>
                <w:szCs w:val="20"/>
              </w:rPr>
              <w:t>7</w:t>
            </w:r>
          </w:p>
        </w:tc>
      </w:tr>
      <w:tr w:rsidR="007772CD" w:rsidRPr="007772CD" w:rsidTr="007772CD">
        <w:trPr>
          <w:trHeight w:val="397"/>
        </w:trPr>
        <w:tc>
          <w:tcPr>
            <w:tcW w:w="9366" w:type="dxa"/>
            <w:gridSpan w:val="8"/>
            <w:tcBorders>
              <w:top w:val="single" w:sz="4" w:space="0" w:color="000000"/>
              <w:left w:val="single" w:sz="4" w:space="0" w:color="000000"/>
              <w:bottom w:val="single" w:sz="4" w:space="0" w:color="000000"/>
              <w:right w:val="single" w:sz="4" w:space="0" w:color="000000"/>
            </w:tcBorders>
            <w:shd w:val="clear" w:color="auto" w:fill="auto"/>
          </w:tcPr>
          <w:p w:rsidR="007772CD" w:rsidRPr="007772CD" w:rsidRDefault="007772CD" w:rsidP="007772CD">
            <w:pPr>
              <w:snapToGrid w:val="0"/>
              <w:rPr>
                <w:sz w:val="20"/>
                <w:szCs w:val="20"/>
              </w:rPr>
            </w:pPr>
            <w:r w:rsidRPr="007772CD">
              <w:rPr>
                <w:b/>
                <w:bCs/>
                <w:sz w:val="20"/>
                <w:szCs w:val="20"/>
              </w:rPr>
              <w:t>Основные виды и параметры разрешенного использования земельных участков и объектов капитального строительства</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sz w:val="20"/>
                <w:szCs w:val="20"/>
              </w:rPr>
            </w:pPr>
            <w:r w:rsidRPr="007772CD">
              <w:rPr>
                <w:sz w:val="20"/>
                <w:szCs w:val="20"/>
              </w:rPr>
              <w:t>1</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3.1</w:t>
            </w:r>
          </w:p>
        </w:tc>
        <w:tc>
          <w:tcPr>
            <w:tcW w:w="4394" w:type="dxa"/>
            <w:gridSpan w:val="2"/>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color w:val="000000"/>
                <w:sz w:val="20"/>
                <w:szCs w:val="20"/>
              </w:rPr>
            </w:pPr>
            <w:r w:rsidRPr="007772CD">
              <w:rPr>
                <w:sz w:val="20"/>
                <w:szCs w:val="20"/>
              </w:rPr>
              <w:t>Коммунальное обслуживание</w:t>
            </w:r>
          </w:p>
        </w:tc>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color w:val="000000"/>
                <w:sz w:val="20"/>
                <w:szCs w:val="20"/>
              </w:rPr>
              <w:t>1</w:t>
            </w:r>
          </w:p>
        </w:tc>
        <w:tc>
          <w:tcPr>
            <w:tcW w:w="127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мин.0,005</w:t>
            </w:r>
          </w:p>
        </w:tc>
        <w:tc>
          <w:tcPr>
            <w:tcW w:w="708"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90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3</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iCs/>
                <w:color w:val="000000"/>
                <w:sz w:val="20"/>
                <w:szCs w:val="20"/>
              </w:rPr>
            </w:pPr>
            <w:r w:rsidRPr="007772CD">
              <w:rPr>
                <w:iCs/>
                <w:color w:val="000000"/>
                <w:sz w:val="20"/>
                <w:szCs w:val="20"/>
              </w:rPr>
              <w:t>2</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color w:val="000000"/>
                <w:sz w:val="20"/>
                <w:szCs w:val="20"/>
              </w:rPr>
            </w:pPr>
            <w:r w:rsidRPr="007772CD">
              <w:rPr>
                <w:iCs/>
                <w:color w:val="000000"/>
                <w:sz w:val="20"/>
                <w:szCs w:val="20"/>
              </w:rPr>
              <w:t>4.4</w:t>
            </w:r>
          </w:p>
        </w:tc>
        <w:tc>
          <w:tcPr>
            <w:tcW w:w="4394" w:type="dxa"/>
            <w:gridSpan w:val="2"/>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color w:val="000000"/>
                <w:sz w:val="20"/>
                <w:szCs w:val="20"/>
              </w:rPr>
              <w:t>Магазины</w:t>
            </w:r>
          </w:p>
        </w:tc>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1</w:t>
            </w:r>
          </w:p>
        </w:tc>
        <w:tc>
          <w:tcPr>
            <w:tcW w:w="127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мин.0,005</w:t>
            </w:r>
          </w:p>
        </w:tc>
        <w:tc>
          <w:tcPr>
            <w:tcW w:w="708"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3</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iCs/>
                <w:sz w:val="20"/>
                <w:szCs w:val="20"/>
              </w:rPr>
            </w:pPr>
            <w:r w:rsidRPr="007772CD">
              <w:rPr>
                <w:iCs/>
                <w:sz w:val="20"/>
                <w:szCs w:val="20"/>
              </w:rPr>
              <w:t>3</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4.9</w:t>
            </w:r>
          </w:p>
        </w:tc>
        <w:tc>
          <w:tcPr>
            <w:tcW w:w="4394" w:type="dxa"/>
            <w:gridSpan w:val="2"/>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Обслуживание автотранспорта</w:t>
            </w:r>
          </w:p>
        </w:tc>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1</w:t>
            </w:r>
          </w:p>
        </w:tc>
        <w:tc>
          <w:tcPr>
            <w:tcW w:w="127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мин.0,02</w:t>
            </w:r>
          </w:p>
        </w:tc>
        <w:tc>
          <w:tcPr>
            <w:tcW w:w="708"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1</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4</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 xml:space="preserve">6.7 </w:t>
            </w:r>
          </w:p>
        </w:tc>
        <w:tc>
          <w:tcPr>
            <w:tcW w:w="4394" w:type="dxa"/>
            <w:gridSpan w:val="2"/>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 xml:space="preserve">Энергетика </w:t>
            </w:r>
            <w:r w:rsidRPr="007772CD">
              <w:rPr>
                <w:sz w:val="20"/>
                <w:szCs w:val="20"/>
              </w:rPr>
              <w:t>(за исключением объектов энергетики, размещение которых предусмотрено кодом 3.1)</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не подлежат установлению</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5</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6.8</w:t>
            </w:r>
          </w:p>
        </w:tc>
        <w:tc>
          <w:tcPr>
            <w:tcW w:w="4394" w:type="dxa"/>
            <w:gridSpan w:val="2"/>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sz w:val="20"/>
                <w:szCs w:val="20"/>
              </w:rPr>
              <w:t>Связь (за исключением объектов связи, размещение которых предусмотрено кодом 3.1)</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не подлежат установлению</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iCs/>
                <w:sz w:val="20"/>
                <w:szCs w:val="20"/>
              </w:rPr>
            </w:pPr>
          </w:p>
          <w:p w:rsidR="007772CD" w:rsidRPr="007772CD" w:rsidRDefault="007772CD" w:rsidP="007772CD">
            <w:pPr>
              <w:snapToGrid w:val="0"/>
              <w:rPr>
                <w:iCs/>
                <w:sz w:val="20"/>
                <w:szCs w:val="20"/>
              </w:rPr>
            </w:pPr>
            <w:r w:rsidRPr="007772CD">
              <w:rPr>
                <w:iCs/>
                <w:sz w:val="20"/>
                <w:szCs w:val="20"/>
              </w:rPr>
              <w:t>6*</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12.1</w:t>
            </w:r>
          </w:p>
        </w:tc>
        <w:tc>
          <w:tcPr>
            <w:tcW w:w="4394" w:type="dxa"/>
            <w:gridSpan w:val="2"/>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lang w:val="en-US"/>
              </w:rPr>
            </w:pPr>
            <w:r w:rsidRPr="007772CD">
              <w:rPr>
                <w:iCs/>
                <w:sz w:val="20"/>
                <w:szCs w:val="20"/>
              </w:rPr>
              <w:t>Ритуальная деятельность</w:t>
            </w:r>
          </w:p>
        </w:tc>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1</w:t>
            </w:r>
          </w:p>
        </w:tc>
        <w:tc>
          <w:tcPr>
            <w:tcW w:w="127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lang w:val="en-US"/>
              </w:rPr>
              <w:t>0</w:t>
            </w:r>
            <w:r w:rsidRPr="007772CD">
              <w:rPr>
                <w:iCs/>
                <w:sz w:val="20"/>
                <w:szCs w:val="20"/>
              </w:rPr>
              <w:t>,</w:t>
            </w:r>
            <w:r w:rsidRPr="007772CD">
              <w:rPr>
                <w:iCs/>
                <w:sz w:val="20"/>
                <w:szCs w:val="20"/>
                <w:lang w:val="en-US"/>
              </w:rPr>
              <w:t>5</w:t>
            </w:r>
            <w:r w:rsidRPr="007772CD">
              <w:rPr>
                <w:iCs/>
                <w:sz w:val="20"/>
                <w:szCs w:val="20"/>
              </w:rPr>
              <w:t>-10</w:t>
            </w: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 xml:space="preserve">не подлежат </w:t>
            </w:r>
            <w:proofErr w:type="spellStart"/>
            <w:proofErr w:type="gramStart"/>
            <w:r w:rsidRPr="007772CD">
              <w:rPr>
                <w:iCs/>
                <w:sz w:val="20"/>
                <w:szCs w:val="20"/>
              </w:rPr>
              <w:t>установ-лению</w:t>
            </w:r>
            <w:proofErr w:type="spellEnd"/>
            <w:proofErr w:type="gramEnd"/>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sz w:val="20"/>
                <w:szCs w:val="20"/>
              </w:rPr>
            </w:pPr>
            <w:r w:rsidRPr="007772CD">
              <w:rPr>
                <w:sz w:val="20"/>
                <w:szCs w:val="20"/>
              </w:rPr>
              <w:t>7*</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12.2</w:t>
            </w:r>
          </w:p>
        </w:tc>
        <w:tc>
          <w:tcPr>
            <w:tcW w:w="4394" w:type="dxa"/>
            <w:gridSpan w:val="2"/>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sz w:val="20"/>
                <w:szCs w:val="20"/>
              </w:rPr>
              <w:t>Специальная деятельность</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не подлежат установлению</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8</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sz w:val="20"/>
                <w:szCs w:val="20"/>
              </w:rPr>
              <w:t>12.0</w:t>
            </w:r>
          </w:p>
        </w:tc>
        <w:tc>
          <w:tcPr>
            <w:tcW w:w="4394" w:type="dxa"/>
            <w:gridSpan w:val="2"/>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Земельные участки (территории) общего пользования</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град. регламент не распространяется</w:t>
            </w:r>
          </w:p>
        </w:tc>
      </w:tr>
      <w:tr w:rsidR="007772CD" w:rsidRPr="007772CD" w:rsidTr="007772CD">
        <w:trPr>
          <w:trHeight w:val="397"/>
        </w:trPr>
        <w:tc>
          <w:tcPr>
            <w:tcW w:w="9366" w:type="dxa"/>
            <w:gridSpan w:val="8"/>
            <w:tcBorders>
              <w:top w:val="single" w:sz="4" w:space="0" w:color="000000"/>
              <w:left w:val="single" w:sz="4" w:space="0" w:color="000000"/>
              <w:bottom w:val="single" w:sz="4" w:space="0" w:color="000000"/>
              <w:right w:val="single" w:sz="4" w:space="0" w:color="000000"/>
            </w:tcBorders>
            <w:shd w:val="clear" w:color="auto" w:fill="auto"/>
          </w:tcPr>
          <w:p w:rsidR="007772CD" w:rsidRPr="007772CD" w:rsidRDefault="007772CD" w:rsidP="007772CD">
            <w:pPr>
              <w:snapToGrid w:val="0"/>
              <w:rPr>
                <w:sz w:val="20"/>
                <w:szCs w:val="20"/>
              </w:rPr>
            </w:pPr>
            <w:r w:rsidRPr="007772CD">
              <w:rPr>
                <w:b/>
                <w:bCs/>
                <w:sz w:val="20"/>
                <w:szCs w:val="20"/>
              </w:rPr>
              <w:t>Условно разрешенные виды и параметры использования земельных участков и объектов капитального строительства</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iCs/>
                <w:sz w:val="20"/>
                <w:szCs w:val="20"/>
              </w:rPr>
            </w:pPr>
            <w:r w:rsidRPr="007772CD">
              <w:rPr>
                <w:iCs/>
                <w:sz w:val="20"/>
                <w:szCs w:val="20"/>
              </w:rPr>
              <w:t>9</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6.9</w:t>
            </w:r>
          </w:p>
        </w:tc>
        <w:tc>
          <w:tcPr>
            <w:tcW w:w="4394" w:type="dxa"/>
            <w:gridSpan w:val="2"/>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Склады</w:t>
            </w:r>
          </w:p>
        </w:tc>
        <w:tc>
          <w:tcPr>
            <w:tcW w:w="567"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rPr>
                <w:sz w:val="20"/>
                <w:szCs w:val="20"/>
              </w:rPr>
            </w:pPr>
            <w:r w:rsidRPr="007772CD">
              <w:rPr>
                <w:sz w:val="20"/>
                <w:szCs w:val="20"/>
              </w:rPr>
              <w:t>1</w:t>
            </w:r>
          </w:p>
        </w:tc>
        <w:tc>
          <w:tcPr>
            <w:tcW w:w="1276"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rPr>
                <w:sz w:val="20"/>
                <w:szCs w:val="20"/>
              </w:rPr>
            </w:pPr>
            <w:r w:rsidRPr="007772CD">
              <w:rPr>
                <w:sz w:val="20"/>
                <w:szCs w:val="20"/>
              </w:rPr>
              <w:t>мин.0,3</w:t>
            </w:r>
          </w:p>
        </w:tc>
        <w:tc>
          <w:tcPr>
            <w:tcW w:w="708"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rPr>
                <w:sz w:val="20"/>
                <w:szCs w:val="20"/>
              </w:rPr>
            </w:pPr>
            <w:r w:rsidRPr="007772CD">
              <w:rPr>
                <w:sz w:val="20"/>
                <w:szCs w:val="20"/>
              </w:rPr>
              <w:t>75</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7772CD" w:rsidRPr="007772CD" w:rsidRDefault="007772CD" w:rsidP="007772CD">
            <w:pPr>
              <w:rPr>
                <w:sz w:val="20"/>
                <w:szCs w:val="20"/>
              </w:rPr>
            </w:pPr>
            <w:r w:rsidRPr="007772CD">
              <w:rPr>
                <w:sz w:val="20"/>
                <w:szCs w:val="20"/>
              </w:rPr>
              <w:t>1</w:t>
            </w:r>
          </w:p>
        </w:tc>
      </w:tr>
      <w:tr w:rsidR="007772CD" w:rsidRPr="007772CD" w:rsidTr="007772CD">
        <w:trPr>
          <w:trHeight w:val="397"/>
        </w:trPr>
        <w:tc>
          <w:tcPr>
            <w:tcW w:w="9366" w:type="dxa"/>
            <w:gridSpan w:val="8"/>
            <w:tcBorders>
              <w:top w:val="single" w:sz="4" w:space="0" w:color="000000"/>
              <w:left w:val="single" w:sz="4" w:space="0" w:color="000000"/>
              <w:bottom w:val="single" w:sz="4" w:space="0" w:color="000000"/>
              <w:right w:val="single" w:sz="4" w:space="0" w:color="000000"/>
            </w:tcBorders>
            <w:shd w:val="clear" w:color="auto" w:fill="auto"/>
          </w:tcPr>
          <w:p w:rsidR="007772CD" w:rsidRPr="007772CD" w:rsidRDefault="007772CD" w:rsidP="007772CD">
            <w:pPr>
              <w:snapToGrid w:val="0"/>
              <w:rPr>
                <w:sz w:val="20"/>
                <w:szCs w:val="20"/>
              </w:rPr>
            </w:pPr>
            <w:r w:rsidRPr="007772CD">
              <w:rPr>
                <w:b/>
                <w:bCs/>
                <w:sz w:val="20"/>
                <w:szCs w:val="20"/>
              </w:rPr>
              <w:t>Вспомогательные виды и параметры использования земельных участков и объектов капитального строительства</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sz w:val="20"/>
                <w:szCs w:val="20"/>
              </w:rPr>
            </w:pPr>
            <w:r w:rsidRPr="007772CD">
              <w:rPr>
                <w:sz w:val="20"/>
                <w:szCs w:val="20"/>
              </w:rPr>
              <w:t>-</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sz w:val="20"/>
                <w:szCs w:val="20"/>
              </w:rPr>
              <w:t>-</w:t>
            </w:r>
          </w:p>
        </w:tc>
        <w:tc>
          <w:tcPr>
            <w:tcW w:w="4394" w:type="dxa"/>
            <w:gridSpan w:val="2"/>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w:t>
            </w:r>
          </w:p>
        </w:tc>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w:t>
            </w:r>
          </w:p>
        </w:tc>
        <w:tc>
          <w:tcPr>
            <w:tcW w:w="127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w:t>
            </w:r>
          </w:p>
        </w:tc>
        <w:tc>
          <w:tcPr>
            <w:tcW w:w="708"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w:t>
            </w:r>
          </w:p>
        </w:tc>
      </w:tr>
    </w:tbl>
    <w:p w:rsidR="007772CD" w:rsidRPr="007772CD" w:rsidRDefault="007772CD" w:rsidP="007772CD">
      <w:pPr>
        <w:snapToGrid w:val="0"/>
        <w:ind w:firstLine="709"/>
        <w:contextualSpacing/>
        <w:jc w:val="both"/>
        <w:rPr>
          <w:sz w:val="20"/>
          <w:szCs w:val="20"/>
        </w:rPr>
      </w:pPr>
      <w:r w:rsidRPr="007772CD">
        <w:rPr>
          <w:sz w:val="20"/>
          <w:szCs w:val="20"/>
          <w:lang w:eastAsia="ar-SA"/>
        </w:rPr>
        <w:t>*Примечания:</w:t>
      </w:r>
    </w:p>
    <w:p w:rsidR="007772CD" w:rsidRPr="007772CD" w:rsidRDefault="007772CD" w:rsidP="007772CD">
      <w:pPr>
        <w:tabs>
          <w:tab w:val="left" w:pos="742"/>
          <w:tab w:val="left" w:pos="1080"/>
        </w:tabs>
        <w:overflowPunct w:val="0"/>
        <w:ind w:firstLine="709"/>
        <w:contextualSpacing/>
        <w:jc w:val="both"/>
        <w:rPr>
          <w:sz w:val="20"/>
          <w:szCs w:val="20"/>
          <w:lang w:eastAsia="ar-SA"/>
        </w:rPr>
      </w:pPr>
      <w:r w:rsidRPr="007772CD">
        <w:rPr>
          <w:sz w:val="20"/>
          <w:szCs w:val="20"/>
        </w:rPr>
        <w:t xml:space="preserve">1. Размер земельного участка для сельского кладбища не может превышать 10 га. </w:t>
      </w:r>
      <w:r w:rsidRPr="007772CD">
        <w:rPr>
          <w:sz w:val="20"/>
          <w:szCs w:val="20"/>
          <w:lang w:eastAsia="ar-SA"/>
        </w:rPr>
        <w:t>Использование земельных участков осуществлять в соответствии с требованиями Федерального закона от 12.01.1996 №8 «О погребении и похоронном деле» и гигиеническими требованиями к размещению, устройству и содержанию кладбищ, зданий и сооружений похоронного назначения.</w:t>
      </w:r>
    </w:p>
    <w:p w:rsidR="007772CD" w:rsidRPr="007772CD" w:rsidRDefault="007772CD" w:rsidP="007772CD">
      <w:pPr>
        <w:snapToGrid w:val="0"/>
        <w:ind w:firstLine="709"/>
        <w:contextualSpacing/>
        <w:jc w:val="both"/>
        <w:rPr>
          <w:sz w:val="20"/>
          <w:szCs w:val="20"/>
          <w:lang w:eastAsia="ar-SA"/>
        </w:rPr>
      </w:pPr>
      <w:r w:rsidRPr="007772CD">
        <w:rPr>
          <w:sz w:val="20"/>
          <w:szCs w:val="20"/>
          <w:lang w:eastAsia="ar-SA"/>
        </w:rPr>
        <w:t>2. Использование земельных участков для захоронения и сортировки бытового мусора и отходов осуществлять в соответствии с гигиеническими требованиями к устройству и содержанию полигонов твердых коммунальных отходов.</w:t>
      </w:r>
    </w:p>
    <w:p w:rsidR="007772CD" w:rsidRPr="007772CD" w:rsidRDefault="007772CD" w:rsidP="007772CD">
      <w:pPr>
        <w:snapToGrid w:val="0"/>
        <w:ind w:firstLine="709"/>
        <w:contextualSpacing/>
        <w:jc w:val="both"/>
        <w:rPr>
          <w:sz w:val="20"/>
          <w:szCs w:val="20"/>
          <w:lang w:eastAsia="ar-SA"/>
        </w:rPr>
      </w:pPr>
      <w:r w:rsidRPr="007772CD">
        <w:rPr>
          <w:sz w:val="20"/>
          <w:szCs w:val="20"/>
          <w:lang w:eastAsia="ar-SA"/>
        </w:rPr>
        <w:t>3. Использование земельных участков осуществлять в соответствии с требованиями «СП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 Санитарные правила».</w:t>
      </w:r>
    </w:p>
    <w:p w:rsidR="007772CD" w:rsidRPr="007772CD" w:rsidRDefault="007772CD" w:rsidP="007772CD">
      <w:pPr>
        <w:snapToGrid w:val="0"/>
        <w:ind w:firstLine="709"/>
        <w:contextualSpacing/>
        <w:jc w:val="both"/>
        <w:rPr>
          <w:sz w:val="20"/>
          <w:szCs w:val="20"/>
          <w:lang w:eastAsia="ar-SA"/>
        </w:rPr>
      </w:pPr>
      <w:r w:rsidRPr="007772CD">
        <w:rPr>
          <w:sz w:val="20"/>
          <w:szCs w:val="20"/>
          <w:lang w:eastAsia="ar-SA"/>
        </w:rPr>
        <w:t>4. Запрещается захоронение отходов в границах населенных пунктов.</w:t>
      </w:r>
    </w:p>
    <w:p w:rsidR="007772CD" w:rsidRPr="007772CD" w:rsidRDefault="007772CD" w:rsidP="007772CD">
      <w:pPr>
        <w:keepNext/>
        <w:widowControl w:val="0"/>
        <w:tabs>
          <w:tab w:val="left" w:pos="0"/>
        </w:tabs>
        <w:ind w:firstLine="709"/>
        <w:contextualSpacing/>
        <w:jc w:val="both"/>
        <w:rPr>
          <w:b/>
          <w:bCs/>
          <w:sz w:val="20"/>
          <w:szCs w:val="20"/>
          <w:lang w:eastAsia="en-US"/>
        </w:rPr>
      </w:pPr>
      <w:bookmarkStart w:id="47" w:name="__RefHeading___Toc442193480"/>
    </w:p>
    <w:p w:rsidR="007772CD" w:rsidRPr="007772CD" w:rsidRDefault="007772CD" w:rsidP="007772CD">
      <w:pPr>
        <w:keepNext/>
        <w:widowControl w:val="0"/>
        <w:tabs>
          <w:tab w:val="left" w:pos="0"/>
        </w:tabs>
        <w:ind w:firstLine="709"/>
        <w:contextualSpacing/>
        <w:jc w:val="both"/>
        <w:rPr>
          <w:sz w:val="20"/>
          <w:szCs w:val="20"/>
        </w:rPr>
      </w:pPr>
      <w:r w:rsidRPr="007772CD">
        <w:rPr>
          <w:b/>
          <w:bCs/>
          <w:sz w:val="20"/>
          <w:szCs w:val="20"/>
          <w:lang w:eastAsia="en-US"/>
        </w:rPr>
        <w:t>Статья 45. Градостроительный регламент зоны инженерной инфраструктуры (И)</w:t>
      </w:r>
      <w:bookmarkEnd w:id="47"/>
    </w:p>
    <w:p w:rsidR="007772CD" w:rsidRPr="007772CD" w:rsidRDefault="007772CD" w:rsidP="007772CD">
      <w:pPr>
        <w:overflowPunct w:val="0"/>
        <w:ind w:firstLine="709"/>
        <w:contextualSpacing/>
        <w:jc w:val="both"/>
        <w:rPr>
          <w:sz w:val="20"/>
          <w:szCs w:val="20"/>
        </w:rPr>
      </w:pPr>
      <w:r w:rsidRPr="007772CD">
        <w:rPr>
          <w:sz w:val="20"/>
          <w:szCs w:val="20"/>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7772CD" w:rsidRPr="007772CD" w:rsidRDefault="007772CD" w:rsidP="007772CD">
      <w:pPr>
        <w:overflowPunct w:val="0"/>
        <w:ind w:firstLine="709"/>
        <w:contextualSpacing/>
        <w:jc w:val="both"/>
        <w:rPr>
          <w:iCs/>
          <w:sz w:val="20"/>
          <w:szCs w:val="20"/>
        </w:rPr>
      </w:pPr>
    </w:p>
    <w:tbl>
      <w:tblPr>
        <w:tblW w:w="9366" w:type="dxa"/>
        <w:tblInd w:w="108" w:type="dxa"/>
        <w:tblLayout w:type="fixed"/>
        <w:tblLook w:val="0000"/>
      </w:tblPr>
      <w:tblGrid>
        <w:gridCol w:w="567"/>
        <w:gridCol w:w="993"/>
        <w:gridCol w:w="4394"/>
        <w:gridCol w:w="567"/>
        <w:gridCol w:w="1276"/>
        <w:gridCol w:w="708"/>
        <w:gridCol w:w="861"/>
      </w:tblGrid>
      <w:tr w:rsidR="007772CD" w:rsidRPr="007772CD" w:rsidTr="007772CD">
        <w:trPr>
          <w:cantSplit/>
          <w:trHeight w:val="290"/>
          <w:tblHeader/>
        </w:trPr>
        <w:tc>
          <w:tcPr>
            <w:tcW w:w="567" w:type="dxa"/>
            <w:vMerge w:val="restart"/>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iCs/>
                <w:sz w:val="20"/>
                <w:szCs w:val="20"/>
              </w:rPr>
            </w:pPr>
            <w:r w:rsidRPr="007772CD">
              <w:rPr>
                <w:iCs/>
                <w:sz w:val="20"/>
                <w:szCs w:val="20"/>
              </w:rPr>
              <w:lastRenderedPageBreak/>
              <w:t>№</w:t>
            </w:r>
          </w:p>
          <w:p w:rsidR="007772CD" w:rsidRPr="007772CD" w:rsidRDefault="007772CD" w:rsidP="007772CD">
            <w:pPr>
              <w:snapToGrid w:val="0"/>
              <w:rPr>
                <w:iCs/>
                <w:sz w:val="20"/>
                <w:szCs w:val="20"/>
              </w:rPr>
            </w:pPr>
            <w:proofErr w:type="spellStart"/>
            <w:proofErr w:type="gramStart"/>
            <w:r w:rsidRPr="007772CD">
              <w:rPr>
                <w:iCs/>
                <w:sz w:val="20"/>
                <w:szCs w:val="20"/>
              </w:rPr>
              <w:t>п</w:t>
            </w:r>
            <w:proofErr w:type="spellEnd"/>
            <w:proofErr w:type="gramEnd"/>
            <w:r w:rsidRPr="007772CD">
              <w:rPr>
                <w:iCs/>
                <w:sz w:val="20"/>
                <w:szCs w:val="20"/>
              </w:rPr>
              <w:t>/</w:t>
            </w:r>
            <w:proofErr w:type="spellStart"/>
            <w:r w:rsidRPr="007772CD">
              <w:rPr>
                <w:iCs/>
                <w:sz w:val="20"/>
                <w:szCs w:val="20"/>
              </w:rPr>
              <w:t>п</w:t>
            </w:r>
            <w:proofErr w:type="spellEnd"/>
          </w:p>
        </w:tc>
        <w:tc>
          <w:tcPr>
            <w:tcW w:w="993" w:type="dxa"/>
            <w:vMerge w:val="restart"/>
            <w:tcBorders>
              <w:top w:val="single" w:sz="4" w:space="0" w:color="000000"/>
              <w:left w:val="single" w:sz="4" w:space="0" w:color="000000"/>
              <w:bottom w:val="single" w:sz="4" w:space="0" w:color="000000"/>
            </w:tcBorders>
            <w:shd w:val="clear" w:color="auto" w:fill="auto"/>
            <w:textDirection w:val="btLr"/>
          </w:tcPr>
          <w:p w:rsidR="007772CD" w:rsidRPr="007772CD" w:rsidRDefault="007772CD" w:rsidP="007772CD">
            <w:pPr>
              <w:snapToGrid w:val="0"/>
              <w:ind w:left="113" w:right="113"/>
              <w:rPr>
                <w:iCs/>
                <w:sz w:val="20"/>
                <w:szCs w:val="20"/>
              </w:rPr>
            </w:pPr>
            <w:r w:rsidRPr="007772CD">
              <w:rPr>
                <w:iCs/>
                <w:sz w:val="20"/>
                <w:szCs w:val="20"/>
              </w:rPr>
              <w:t>Код (числовое обозначение) в соответствии с Классификатором</w:t>
            </w:r>
          </w:p>
        </w:tc>
        <w:tc>
          <w:tcPr>
            <w:tcW w:w="4394" w:type="dxa"/>
            <w:vMerge w:val="restart"/>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iCs/>
                <w:sz w:val="20"/>
                <w:szCs w:val="20"/>
              </w:rPr>
            </w:pPr>
            <w:r w:rsidRPr="007772CD">
              <w:rPr>
                <w:iCs/>
                <w:sz w:val="20"/>
                <w:szCs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7772CD">
              <w:rPr>
                <w:sz w:val="20"/>
                <w:szCs w:val="20"/>
                <w:lang w:eastAsia="ar-SA"/>
              </w:rPr>
              <w:t xml:space="preserve"> утвержденным </w:t>
            </w:r>
            <w:r w:rsidRPr="007772CD">
              <w:rPr>
                <w:bCs/>
                <w:sz w:val="20"/>
                <w:szCs w:val="20"/>
              </w:rPr>
              <w:t>уполномоченным федеральным органом исполнительной власти)</w:t>
            </w:r>
          </w:p>
          <w:p w:rsidR="007772CD" w:rsidRPr="007772CD" w:rsidRDefault="007772CD" w:rsidP="007772CD">
            <w:pPr>
              <w:snapToGrid w:val="0"/>
              <w:rPr>
                <w:iCs/>
                <w:sz w:val="20"/>
                <w:szCs w:val="20"/>
              </w:rPr>
            </w:pP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bCs/>
                <w:iCs/>
                <w:sz w:val="20"/>
                <w:szCs w:val="20"/>
              </w:rPr>
              <w:t>Параметры разрешенного строительства, реконструкции объектов капитального строительства</w:t>
            </w:r>
          </w:p>
        </w:tc>
      </w:tr>
      <w:tr w:rsidR="007772CD" w:rsidRPr="007772CD" w:rsidTr="007772CD">
        <w:trPr>
          <w:cantSplit/>
          <w:trHeight w:val="3403"/>
        </w:trPr>
        <w:tc>
          <w:tcPr>
            <w:tcW w:w="567" w:type="dxa"/>
            <w:vMerge/>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iCs/>
                <w:sz w:val="20"/>
                <w:szCs w:val="20"/>
              </w:rPr>
            </w:pPr>
          </w:p>
        </w:tc>
        <w:tc>
          <w:tcPr>
            <w:tcW w:w="993" w:type="dxa"/>
            <w:vMerge/>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iCs/>
                <w:sz w:val="20"/>
                <w:szCs w:val="20"/>
              </w:rPr>
            </w:pPr>
          </w:p>
        </w:tc>
        <w:tc>
          <w:tcPr>
            <w:tcW w:w="4394" w:type="dxa"/>
            <w:vMerge/>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p>
        </w:tc>
        <w:tc>
          <w:tcPr>
            <w:tcW w:w="567" w:type="dxa"/>
            <w:tcBorders>
              <w:top w:val="single" w:sz="4" w:space="0" w:color="000000"/>
              <w:left w:val="single" w:sz="4" w:space="0" w:color="000000"/>
              <w:bottom w:val="single" w:sz="4" w:space="0" w:color="000000"/>
            </w:tcBorders>
            <w:shd w:val="clear" w:color="auto" w:fill="auto"/>
            <w:textDirection w:val="btLr"/>
            <w:vAlign w:val="center"/>
          </w:tcPr>
          <w:p w:rsidR="007772CD" w:rsidRPr="007772CD" w:rsidRDefault="007772CD" w:rsidP="007772CD">
            <w:pPr>
              <w:snapToGrid w:val="0"/>
              <w:rPr>
                <w:iCs/>
                <w:sz w:val="20"/>
                <w:szCs w:val="20"/>
              </w:rPr>
            </w:pPr>
            <w:r w:rsidRPr="007772CD">
              <w:rPr>
                <w:iCs/>
                <w:sz w:val="20"/>
                <w:szCs w:val="20"/>
              </w:rPr>
              <w:t>Предельная этажность зданий, строений, сооружений, этаж</w:t>
            </w:r>
          </w:p>
        </w:tc>
        <w:tc>
          <w:tcPr>
            <w:tcW w:w="1276" w:type="dxa"/>
            <w:tcBorders>
              <w:top w:val="single" w:sz="4" w:space="0" w:color="000000"/>
              <w:left w:val="single" w:sz="4" w:space="0" w:color="000000"/>
              <w:bottom w:val="single" w:sz="4" w:space="0" w:color="000000"/>
            </w:tcBorders>
            <w:shd w:val="clear" w:color="auto" w:fill="auto"/>
            <w:textDirection w:val="btLr"/>
            <w:vAlign w:val="center"/>
          </w:tcPr>
          <w:p w:rsidR="007772CD" w:rsidRPr="007772CD" w:rsidRDefault="007772CD" w:rsidP="007772CD">
            <w:pPr>
              <w:snapToGrid w:val="0"/>
              <w:rPr>
                <w:bCs/>
                <w:iCs/>
                <w:sz w:val="20"/>
                <w:szCs w:val="20"/>
              </w:rPr>
            </w:pPr>
            <w:r w:rsidRPr="007772CD">
              <w:rPr>
                <w:iCs/>
                <w:sz w:val="20"/>
                <w:szCs w:val="20"/>
              </w:rPr>
              <w:t>Предельные размеры земельных участков (мин</w:t>
            </w:r>
            <w:proofErr w:type="gramStart"/>
            <w:r w:rsidRPr="007772CD">
              <w:rPr>
                <w:iCs/>
                <w:sz w:val="20"/>
                <w:szCs w:val="20"/>
              </w:rPr>
              <w:t>.-</w:t>
            </w:r>
            <w:proofErr w:type="gramEnd"/>
            <w:r w:rsidRPr="007772CD">
              <w:rPr>
                <w:iCs/>
                <w:sz w:val="20"/>
                <w:szCs w:val="20"/>
              </w:rPr>
              <w:t>макс.), га</w:t>
            </w:r>
          </w:p>
        </w:tc>
        <w:tc>
          <w:tcPr>
            <w:tcW w:w="708" w:type="dxa"/>
            <w:tcBorders>
              <w:top w:val="single" w:sz="4" w:space="0" w:color="000000"/>
              <w:left w:val="single" w:sz="4" w:space="0" w:color="000000"/>
              <w:bottom w:val="single" w:sz="4" w:space="0" w:color="000000"/>
            </w:tcBorders>
            <w:shd w:val="clear" w:color="auto" w:fill="auto"/>
            <w:textDirection w:val="btLr"/>
            <w:vAlign w:val="bottom"/>
          </w:tcPr>
          <w:p w:rsidR="007772CD" w:rsidRPr="007772CD" w:rsidRDefault="007772CD" w:rsidP="007772CD">
            <w:pPr>
              <w:snapToGrid w:val="0"/>
              <w:rPr>
                <w:bCs/>
                <w:iCs/>
                <w:sz w:val="20"/>
                <w:szCs w:val="20"/>
              </w:rPr>
            </w:pPr>
            <w:r w:rsidRPr="007772CD">
              <w:rPr>
                <w:bCs/>
                <w:iCs/>
                <w:sz w:val="20"/>
                <w:szCs w:val="20"/>
              </w:rPr>
              <w:t>Максимальный процент застройки, %</w:t>
            </w:r>
          </w:p>
        </w:tc>
        <w:tc>
          <w:tcPr>
            <w:tcW w:w="861" w:type="dxa"/>
            <w:tcBorders>
              <w:top w:val="single" w:sz="4" w:space="0" w:color="000000"/>
              <w:left w:val="single" w:sz="4" w:space="0" w:color="000000"/>
              <w:bottom w:val="single" w:sz="4" w:space="0" w:color="000000"/>
              <w:right w:val="single" w:sz="4" w:space="0" w:color="000000"/>
            </w:tcBorders>
            <w:shd w:val="clear" w:color="auto" w:fill="auto"/>
            <w:textDirection w:val="btLr"/>
            <w:vAlign w:val="bottom"/>
          </w:tcPr>
          <w:p w:rsidR="007772CD" w:rsidRPr="007772CD" w:rsidRDefault="007772CD" w:rsidP="007772CD">
            <w:pPr>
              <w:snapToGrid w:val="0"/>
              <w:ind w:left="113" w:right="113"/>
              <w:rPr>
                <w:sz w:val="20"/>
                <w:szCs w:val="20"/>
              </w:rPr>
            </w:pPr>
            <w:r w:rsidRPr="007772CD">
              <w:rPr>
                <w:bCs/>
                <w:iCs/>
                <w:sz w:val="20"/>
                <w:szCs w:val="20"/>
              </w:rPr>
              <w:t>Минимальные отступы от границ земельного участка</w:t>
            </w:r>
          </w:p>
        </w:tc>
      </w:tr>
      <w:tr w:rsidR="007772CD" w:rsidRPr="007772CD" w:rsidTr="007772CD">
        <w:trPr>
          <w:trHeight w:val="171"/>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jc w:val="center"/>
              <w:rPr>
                <w:iCs/>
                <w:sz w:val="20"/>
                <w:szCs w:val="20"/>
              </w:rPr>
            </w:pPr>
            <w:r w:rsidRPr="007772CD">
              <w:rPr>
                <w:iCs/>
                <w:sz w:val="20"/>
                <w:szCs w:val="20"/>
              </w:rPr>
              <w:t>1</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jc w:val="center"/>
              <w:rPr>
                <w:iCs/>
                <w:sz w:val="20"/>
                <w:szCs w:val="20"/>
              </w:rPr>
            </w:pPr>
            <w:r w:rsidRPr="007772CD">
              <w:rPr>
                <w:iCs/>
                <w:sz w:val="20"/>
                <w:szCs w:val="20"/>
              </w:rPr>
              <w:t>2</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jc w:val="center"/>
              <w:rPr>
                <w:iCs/>
                <w:sz w:val="20"/>
                <w:szCs w:val="20"/>
              </w:rPr>
            </w:pPr>
            <w:r w:rsidRPr="007772CD">
              <w:rPr>
                <w:iCs/>
                <w:sz w:val="20"/>
                <w:szCs w:val="20"/>
              </w:rPr>
              <w:t>3</w:t>
            </w:r>
          </w:p>
        </w:tc>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jc w:val="center"/>
              <w:rPr>
                <w:iCs/>
                <w:sz w:val="20"/>
                <w:szCs w:val="20"/>
              </w:rPr>
            </w:pPr>
            <w:r w:rsidRPr="007772CD">
              <w:rPr>
                <w:iCs/>
                <w:sz w:val="20"/>
                <w:szCs w:val="20"/>
              </w:rPr>
              <w:t>4</w:t>
            </w:r>
          </w:p>
        </w:tc>
        <w:tc>
          <w:tcPr>
            <w:tcW w:w="127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jc w:val="center"/>
              <w:rPr>
                <w:bCs/>
                <w:iCs/>
                <w:sz w:val="20"/>
                <w:szCs w:val="20"/>
              </w:rPr>
            </w:pPr>
            <w:r w:rsidRPr="007772CD">
              <w:rPr>
                <w:iCs/>
                <w:sz w:val="20"/>
                <w:szCs w:val="20"/>
              </w:rPr>
              <w:t>5</w:t>
            </w:r>
          </w:p>
        </w:tc>
        <w:tc>
          <w:tcPr>
            <w:tcW w:w="708"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jc w:val="center"/>
              <w:rPr>
                <w:bCs/>
                <w:iCs/>
                <w:sz w:val="20"/>
                <w:szCs w:val="20"/>
              </w:rPr>
            </w:pPr>
            <w:r w:rsidRPr="007772CD">
              <w:rPr>
                <w:bCs/>
                <w:iCs/>
                <w:sz w:val="20"/>
                <w:szCs w:val="20"/>
              </w:rPr>
              <w:t>6</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jc w:val="center"/>
              <w:rPr>
                <w:sz w:val="20"/>
                <w:szCs w:val="20"/>
              </w:rPr>
            </w:pPr>
            <w:r w:rsidRPr="007772CD">
              <w:rPr>
                <w:bCs/>
                <w:iCs/>
                <w:sz w:val="20"/>
                <w:szCs w:val="20"/>
              </w:rPr>
              <w:t>7</w:t>
            </w:r>
          </w:p>
        </w:tc>
      </w:tr>
      <w:tr w:rsidR="007772CD" w:rsidRPr="007772CD" w:rsidTr="007772CD">
        <w:trPr>
          <w:trHeight w:val="397"/>
        </w:trPr>
        <w:tc>
          <w:tcPr>
            <w:tcW w:w="9366" w:type="dxa"/>
            <w:gridSpan w:val="7"/>
            <w:tcBorders>
              <w:top w:val="single" w:sz="4" w:space="0" w:color="000000"/>
              <w:left w:val="single" w:sz="4" w:space="0" w:color="000000"/>
              <w:bottom w:val="single" w:sz="4" w:space="0" w:color="000000"/>
              <w:right w:val="single" w:sz="4" w:space="0" w:color="000000"/>
            </w:tcBorders>
            <w:shd w:val="clear" w:color="auto" w:fill="auto"/>
          </w:tcPr>
          <w:p w:rsidR="007772CD" w:rsidRPr="007772CD" w:rsidRDefault="007772CD" w:rsidP="007772CD">
            <w:pPr>
              <w:snapToGrid w:val="0"/>
              <w:rPr>
                <w:sz w:val="20"/>
                <w:szCs w:val="20"/>
              </w:rPr>
            </w:pPr>
            <w:r w:rsidRPr="007772CD">
              <w:rPr>
                <w:b/>
                <w:bCs/>
                <w:sz w:val="20"/>
                <w:szCs w:val="20"/>
              </w:rPr>
              <w:t>Основные виды и параметры разрешенного использования земельных участков и объектов капитального строительства</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1</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3.1</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color w:val="000000"/>
                <w:sz w:val="20"/>
                <w:szCs w:val="20"/>
              </w:rPr>
            </w:pPr>
            <w:r w:rsidRPr="007772CD">
              <w:rPr>
                <w:sz w:val="20"/>
                <w:szCs w:val="20"/>
              </w:rPr>
              <w:t>Коммунальное обслуживание</w:t>
            </w:r>
          </w:p>
        </w:tc>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color w:val="000000"/>
                <w:sz w:val="20"/>
                <w:szCs w:val="20"/>
              </w:rPr>
              <w:t>1</w:t>
            </w:r>
          </w:p>
        </w:tc>
        <w:tc>
          <w:tcPr>
            <w:tcW w:w="127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мин.0,005</w:t>
            </w:r>
          </w:p>
        </w:tc>
        <w:tc>
          <w:tcPr>
            <w:tcW w:w="708"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90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3</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2</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4.1</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Деловое управление</w:t>
            </w:r>
          </w:p>
        </w:tc>
        <w:tc>
          <w:tcPr>
            <w:tcW w:w="567"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rPr>
                <w:sz w:val="20"/>
                <w:szCs w:val="20"/>
              </w:rPr>
            </w:pPr>
            <w:r w:rsidRPr="007772CD">
              <w:rPr>
                <w:sz w:val="20"/>
                <w:szCs w:val="20"/>
              </w:rPr>
              <w:t>2</w:t>
            </w:r>
          </w:p>
        </w:tc>
        <w:tc>
          <w:tcPr>
            <w:tcW w:w="1276"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rPr>
                <w:sz w:val="20"/>
                <w:szCs w:val="20"/>
              </w:rPr>
            </w:pPr>
            <w:r w:rsidRPr="007772CD">
              <w:rPr>
                <w:sz w:val="20"/>
                <w:szCs w:val="20"/>
              </w:rPr>
              <w:t>мин.0,12</w:t>
            </w:r>
          </w:p>
        </w:tc>
        <w:tc>
          <w:tcPr>
            <w:tcW w:w="708"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rPr>
                <w:sz w:val="20"/>
                <w:szCs w:val="20"/>
              </w:rPr>
            </w:pPr>
            <w:r w:rsidRPr="007772CD">
              <w:rPr>
                <w:sz w:val="20"/>
                <w:szCs w:val="20"/>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7772CD" w:rsidRPr="007772CD" w:rsidRDefault="007772CD" w:rsidP="007772CD">
            <w:pPr>
              <w:rPr>
                <w:sz w:val="20"/>
                <w:szCs w:val="20"/>
              </w:rPr>
            </w:pPr>
            <w:r w:rsidRPr="007772CD">
              <w:rPr>
                <w:sz w:val="20"/>
                <w:szCs w:val="20"/>
              </w:rPr>
              <w:t>3</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3</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6.7</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sz w:val="20"/>
                <w:szCs w:val="20"/>
              </w:rPr>
              <w:t>Энергетика (за исключением объектов энергетики, размещение которых предусмотрено кодом 3.1)</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tcPr>
          <w:p w:rsidR="007772CD" w:rsidRPr="007772CD" w:rsidRDefault="007772CD" w:rsidP="007772CD">
            <w:pPr>
              <w:rPr>
                <w:iCs/>
                <w:sz w:val="20"/>
                <w:szCs w:val="20"/>
              </w:rPr>
            </w:pPr>
          </w:p>
          <w:p w:rsidR="007772CD" w:rsidRPr="007772CD" w:rsidRDefault="007772CD" w:rsidP="007772CD">
            <w:pPr>
              <w:rPr>
                <w:sz w:val="20"/>
                <w:szCs w:val="20"/>
              </w:rPr>
            </w:pPr>
            <w:r w:rsidRPr="007772CD">
              <w:rPr>
                <w:iCs/>
                <w:sz w:val="20"/>
                <w:szCs w:val="20"/>
              </w:rPr>
              <w:t>не подлежат установлению</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4</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6.8</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sz w:val="20"/>
                <w:szCs w:val="20"/>
              </w:rPr>
              <w:t>Связь (за исключением объектов связи, размещение которых предусмотрено кодом 3.1)</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tcPr>
          <w:p w:rsidR="007772CD" w:rsidRPr="007772CD" w:rsidRDefault="007772CD" w:rsidP="007772CD">
            <w:pPr>
              <w:rPr>
                <w:iCs/>
                <w:sz w:val="20"/>
                <w:szCs w:val="20"/>
              </w:rPr>
            </w:pPr>
          </w:p>
          <w:p w:rsidR="007772CD" w:rsidRPr="007772CD" w:rsidRDefault="007772CD" w:rsidP="007772CD">
            <w:pPr>
              <w:rPr>
                <w:sz w:val="20"/>
                <w:szCs w:val="20"/>
              </w:rPr>
            </w:pPr>
            <w:r w:rsidRPr="007772CD">
              <w:rPr>
                <w:iCs/>
                <w:sz w:val="20"/>
                <w:szCs w:val="20"/>
              </w:rPr>
              <w:t>не подлежат установлению</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5</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7.5</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Трубопроводный транспорт</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tcPr>
          <w:p w:rsidR="007772CD" w:rsidRPr="007772CD" w:rsidRDefault="007772CD" w:rsidP="007772CD">
            <w:pPr>
              <w:rPr>
                <w:iCs/>
                <w:sz w:val="20"/>
                <w:szCs w:val="20"/>
              </w:rPr>
            </w:pPr>
            <w:r w:rsidRPr="007772CD">
              <w:rPr>
                <w:iCs/>
                <w:sz w:val="20"/>
                <w:szCs w:val="20"/>
              </w:rPr>
              <w:t>не подлежат установлению</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6</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11.1</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sz w:val="20"/>
                <w:szCs w:val="20"/>
              </w:rPr>
              <w:t>Общее пользование водными объектами</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tcPr>
          <w:p w:rsidR="007772CD" w:rsidRPr="007772CD" w:rsidRDefault="007772CD" w:rsidP="007772CD">
            <w:pPr>
              <w:rPr>
                <w:sz w:val="20"/>
                <w:szCs w:val="20"/>
              </w:rPr>
            </w:pPr>
            <w:r w:rsidRPr="007772CD">
              <w:rPr>
                <w:iCs/>
                <w:sz w:val="20"/>
                <w:szCs w:val="20"/>
              </w:rPr>
              <w:t>не подлежат установлению</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7</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11.2</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Специальное пользование водными объектами</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не подлежат установлению</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8</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11.3</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Гидротехнические сооружения</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не подлежат установлению</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9</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12.0</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sz w:val="20"/>
                <w:szCs w:val="20"/>
              </w:rPr>
              <w:t>Земельные участки (территории) общего пользования</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tcPr>
          <w:p w:rsidR="007772CD" w:rsidRPr="007772CD" w:rsidRDefault="007772CD" w:rsidP="007772CD">
            <w:pPr>
              <w:rPr>
                <w:sz w:val="20"/>
                <w:szCs w:val="20"/>
              </w:rPr>
            </w:pPr>
            <w:r w:rsidRPr="007772CD">
              <w:rPr>
                <w:iCs/>
                <w:sz w:val="20"/>
                <w:szCs w:val="20"/>
              </w:rPr>
              <w:t>град. регламент не распространяется</w:t>
            </w:r>
          </w:p>
        </w:tc>
      </w:tr>
      <w:tr w:rsidR="007772CD" w:rsidRPr="007772CD" w:rsidTr="007772CD">
        <w:trPr>
          <w:cantSplit/>
          <w:trHeight w:val="406"/>
        </w:trPr>
        <w:tc>
          <w:tcPr>
            <w:tcW w:w="936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b/>
                <w:bCs/>
                <w:sz w:val="20"/>
                <w:szCs w:val="20"/>
              </w:rPr>
              <w:t>Условно разрешенные виды и параметры использования земельных участков и объектов капитального строительства</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10</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4.9</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 xml:space="preserve">Обслуживание автотранспорта </w:t>
            </w:r>
          </w:p>
        </w:tc>
        <w:tc>
          <w:tcPr>
            <w:tcW w:w="567"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rPr>
                <w:sz w:val="20"/>
                <w:szCs w:val="20"/>
              </w:rPr>
            </w:pPr>
            <w:r w:rsidRPr="007772CD">
              <w:rPr>
                <w:sz w:val="20"/>
                <w:szCs w:val="20"/>
              </w:rPr>
              <w:t>1</w:t>
            </w:r>
          </w:p>
        </w:tc>
        <w:tc>
          <w:tcPr>
            <w:tcW w:w="1276"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rPr>
                <w:sz w:val="20"/>
                <w:szCs w:val="20"/>
              </w:rPr>
            </w:pPr>
            <w:r w:rsidRPr="007772CD">
              <w:rPr>
                <w:sz w:val="20"/>
                <w:szCs w:val="20"/>
              </w:rPr>
              <w:t>мин.0,5</w:t>
            </w:r>
          </w:p>
        </w:tc>
        <w:tc>
          <w:tcPr>
            <w:tcW w:w="708"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rPr>
                <w:sz w:val="20"/>
                <w:szCs w:val="20"/>
              </w:rPr>
            </w:pPr>
            <w:r w:rsidRPr="007772CD">
              <w:rPr>
                <w:sz w:val="20"/>
                <w:szCs w:val="20"/>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7772CD" w:rsidRPr="007772CD" w:rsidRDefault="007772CD" w:rsidP="007772CD">
            <w:pPr>
              <w:rPr>
                <w:sz w:val="20"/>
                <w:szCs w:val="20"/>
              </w:rPr>
            </w:pPr>
            <w:r w:rsidRPr="007772CD">
              <w:rPr>
                <w:sz w:val="20"/>
                <w:szCs w:val="20"/>
              </w:rPr>
              <w:t>1</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11</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6.9</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Склады</w:t>
            </w:r>
          </w:p>
        </w:tc>
        <w:tc>
          <w:tcPr>
            <w:tcW w:w="567"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rPr>
                <w:sz w:val="20"/>
                <w:szCs w:val="20"/>
              </w:rPr>
            </w:pPr>
            <w:r w:rsidRPr="007772CD">
              <w:rPr>
                <w:sz w:val="20"/>
                <w:szCs w:val="20"/>
              </w:rPr>
              <w:t>1</w:t>
            </w:r>
          </w:p>
        </w:tc>
        <w:tc>
          <w:tcPr>
            <w:tcW w:w="1276"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rPr>
                <w:sz w:val="20"/>
                <w:szCs w:val="20"/>
              </w:rPr>
            </w:pPr>
            <w:r w:rsidRPr="007772CD">
              <w:rPr>
                <w:sz w:val="20"/>
                <w:szCs w:val="20"/>
              </w:rPr>
              <w:t>мин.0,3</w:t>
            </w:r>
          </w:p>
        </w:tc>
        <w:tc>
          <w:tcPr>
            <w:tcW w:w="708"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rPr>
                <w:sz w:val="20"/>
                <w:szCs w:val="20"/>
              </w:rPr>
            </w:pPr>
            <w:r w:rsidRPr="007772CD">
              <w:rPr>
                <w:sz w:val="20"/>
                <w:szCs w:val="20"/>
              </w:rPr>
              <w:t>75</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7772CD" w:rsidRPr="007772CD" w:rsidRDefault="007772CD" w:rsidP="007772CD">
            <w:pPr>
              <w:rPr>
                <w:sz w:val="20"/>
                <w:szCs w:val="20"/>
              </w:rPr>
            </w:pPr>
            <w:r w:rsidRPr="007772CD">
              <w:rPr>
                <w:sz w:val="20"/>
                <w:szCs w:val="20"/>
              </w:rPr>
              <w:t>1</w:t>
            </w:r>
          </w:p>
        </w:tc>
      </w:tr>
      <w:tr w:rsidR="007772CD" w:rsidRPr="007772CD" w:rsidTr="007772CD">
        <w:trPr>
          <w:trHeight w:val="397"/>
        </w:trPr>
        <w:tc>
          <w:tcPr>
            <w:tcW w:w="936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b/>
                <w:bCs/>
                <w:sz w:val="20"/>
                <w:szCs w:val="20"/>
              </w:rPr>
              <w:t>Вспомогательные виды и параметры использования земельных участков и объектов капитального строительства.</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w:t>
            </w:r>
          </w:p>
        </w:tc>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sz w:val="20"/>
                <w:szCs w:val="20"/>
              </w:rPr>
              <w:t>-</w:t>
            </w:r>
          </w:p>
        </w:tc>
        <w:tc>
          <w:tcPr>
            <w:tcW w:w="127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w:t>
            </w:r>
          </w:p>
        </w:tc>
        <w:tc>
          <w:tcPr>
            <w:tcW w:w="708"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w:t>
            </w:r>
          </w:p>
        </w:tc>
      </w:tr>
    </w:tbl>
    <w:p w:rsidR="007772CD" w:rsidRPr="007772CD" w:rsidRDefault="007772CD" w:rsidP="007772CD">
      <w:pPr>
        <w:snapToGrid w:val="0"/>
        <w:ind w:firstLine="709"/>
        <w:contextualSpacing/>
        <w:jc w:val="both"/>
        <w:rPr>
          <w:sz w:val="20"/>
          <w:szCs w:val="20"/>
          <w:lang w:eastAsia="ar-SA"/>
        </w:rPr>
      </w:pPr>
      <w:r w:rsidRPr="007772CD">
        <w:rPr>
          <w:sz w:val="20"/>
          <w:szCs w:val="20"/>
          <w:lang w:eastAsia="ar-SA"/>
        </w:rPr>
        <w:t>Примечания:</w:t>
      </w:r>
    </w:p>
    <w:p w:rsidR="007772CD" w:rsidRPr="007772CD" w:rsidRDefault="007772CD" w:rsidP="007772CD">
      <w:pPr>
        <w:snapToGrid w:val="0"/>
        <w:ind w:firstLine="708"/>
        <w:contextualSpacing/>
        <w:jc w:val="both"/>
        <w:rPr>
          <w:sz w:val="20"/>
          <w:szCs w:val="20"/>
          <w:lang w:eastAsia="ar-SA"/>
        </w:rPr>
      </w:pPr>
      <w:r w:rsidRPr="007772CD">
        <w:rPr>
          <w:sz w:val="20"/>
          <w:szCs w:val="20"/>
          <w:lang w:eastAsia="ar-SA"/>
        </w:rPr>
        <w:t>1. Использование земельного участка, расположенного в пределах береговой полосы водного объекта общего пользования, допускается при условии обеспечения свободного доступа граждан к водному объекту общего пользования и его береговой полосе.</w:t>
      </w:r>
    </w:p>
    <w:p w:rsidR="007772CD" w:rsidRPr="007772CD" w:rsidRDefault="007772CD" w:rsidP="007772CD">
      <w:pPr>
        <w:snapToGrid w:val="0"/>
        <w:ind w:firstLine="709"/>
        <w:contextualSpacing/>
        <w:jc w:val="both"/>
        <w:rPr>
          <w:sz w:val="20"/>
          <w:szCs w:val="20"/>
          <w:lang w:eastAsia="ar-SA"/>
        </w:rPr>
      </w:pPr>
    </w:p>
    <w:p w:rsidR="007772CD" w:rsidRPr="007772CD" w:rsidRDefault="007772CD" w:rsidP="007772CD">
      <w:pPr>
        <w:keepNext/>
        <w:widowControl w:val="0"/>
        <w:tabs>
          <w:tab w:val="left" w:pos="0"/>
        </w:tabs>
        <w:ind w:firstLine="709"/>
        <w:contextualSpacing/>
        <w:jc w:val="both"/>
        <w:rPr>
          <w:sz w:val="20"/>
          <w:szCs w:val="20"/>
        </w:rPr>
      </w:pPr>
      <w:r w:rsidRPr="007772CD">
        <w:rPr>
          <w:b/>
          <w:bCs/>
          <w:sz w:val="20"/>
          <w:szCs w:val="20"/>
          <w:lang w:eastAsia="en-US"/>
        </w:rPr>
        <w:t>Статья 46. Градостроительный регламент зоны транспортной инфраструктуры (Т)</w:t>
      </w:r>
    </w:p>
    <w:p w:rsidR="007772CD" w:rsidRPr="007772CD" w:rsidRDefault="007772CD" w:rsidP="007772CD">
      <w:pPr>
        <w:overflowPunct w:val="0"/>
        <w:ind w:firstLine="709"/>
        <w:contextualSpacing/>
        <w:jc w:val="both"/>
        <w:rPr>
          <w:sz w:val="20"/>
          <w:szCs w:val="20"/>
        </w:rPr>
      </w:pPr>
      <w:r w:rsidRPr="007772CD">
        <w:rPr>
          <w:sz w:val="20"/>
          <w:szCs w:val="20"/>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7772CD" w:rsidRPr="007772CD" w:rsidRDefault="007772CD" w:rsidP="007772CD">
      <w:pPr>
        <w:overflowPunct w:val="0"/>
        <w:ind w:firstLine="709"/>
        <w:contextualSpacing/>
        <w:jc w:val="both"/>
        <w:rPr>
          <w:iCs/>
          <w:sz w:val="20"/>
          <w:szCs w:val="20"/>
        </w:rPr>
      </w:pPr>
    </w:p>
    <w:tbl>
      <w:tblPr>
        <w:tblW w:w="9366" w:type="dxa"/>
        <w:tblInd w:w="108" w:type="dxa"/>
        <w:tblLayout w:type="fixed"/>
        <w:tblLook w:val="0000"/>
      </w:tblPr>
      <w:tblGrid>
        <w:gridCol w:w="567"/>
        <w:gridCol w:w="993"/>
        <w:gridCol w:w="4394"/>
        <w:gridCol w:w="567"/>
        <w:gridCol w:w="1276"/>
        <w:gridCol w:w="708"/>
        <w:gridCol w:w="861"/>
      </w:tblGrid>
      <w:tr w:rsidR="007772CD" w:rsidRPr="007772CD" w:rsidTr="007772CD">
        <w:trPr>
          <w:cantSplit/>
          <w:trHeight w:val="290"/>
          <w:tblHeader/>
        </w:trPr>
        <w:tc>
          <w:tcPr>
            <w:tcW w:w="567" w:type="dxa"/>
            <w:vMerge w:val="restart"/>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iCs/>
                <w:sz w:val="20"/>
                <w:szCs w:val="20"/>
              </w:rPr>
            </w:pPr>
            <w:r w:rsidRPr="007772CD">
              <w:rPr>
                <w:iCs/>
                <w:sz w:val="20"/>
                <w:szCs w:val="20"/>
              </w:rPr>
              <w:t>№</w:t>
            </w:r>
          </w:p>
          <w:p w:rsidR="007772CD" w:rsidRPr="007772CD" w:rsidRDefault="007772CD" w:rsidP="007772CD">
            <w:pPr>
              <w:snapToGrid w:val="0"/>
              <w:rPr>
                <w:iCs/>
                <w:sz w:val="20"/>
                <w:szCs w:val="20"/>
              </w:rPr>
            </w:pPr>
            <w:proofErr w:type="spellStart"/>
            <w:proofErr w:type="gramStart"/>
            <w:r w:rsidRPr="007772CD">
              <w:rPr>
                <w:iCs/>
                <w:sz w:val="20"/>
                <w:szCs w:val="20"/>
              </w:rPr>
              <w:t>п</w:t>
            </w:r>
            <w:proofErr w:type="spellEnd"/>
            <w:proofErr w:type="gramEnd"/>
            <w:r w:rsidRPr="007772CD">
              <w:rPr>
                <w:iCs/>
                <w:sz w:val="20"/>
                <w:szCs w:val="20"/>
              </w:rPr>
              <w:t>/</w:t>
            </w:r>
            <w:proofErr w:type="spellStart"/>
            <w:r w:rsidRPr="007772CD">
              <w:rPr>
                <w:iCs/>
                <w:sz w:val="20"/>
                <w:szCs w:val="20"/>
              </w:rPr>
              <w:t>п</w:t>
            </w:r>
            <w:proofErr w:type="spellEnd"/>
          </w:p>
        </w:tc>
        <w:tc>
          <w:tcPr>
            <w:tcW w:w="993" w:type="dxa"/>
            <w:vMerge w:val="restart"/>
            <w:tcBorders>
              <w:top w:val="single" w:sz="4" w:space="0" w:color="000000"/>
              <w:left w:val="single" w:sz="4" w:space="0" w:color="000000"/>
              <w:bottom w:val="single" w:sz="4" w:space="0" w:color="000000"/>
            </w:tcBorders>
            <w:shd w:val="clear" w:color="auto" w:fill="auto"/>
            <w:textDirection w:val="btLr"/>
          </w:tcPr>
          <w:p w:rsidR="007772CD" w:rsidRPr="007772CD" w:rsidRDefault="007772CD" w:rsidP="007772CD">
            <w:pPr>
              <w:snapToGrid w:val="0"/>
              <w:ind w:left="113" w:right="113"/>
              <w:rPr>
                <w:iCs/>
                <w:sz w:val="20"/>
                <w:szCs w:val="20"/>
              </w:rPr>
            </w:pPr>
            <w:r w:rsidRPr="007772CD">
              <w:rPr>
                <w:iCs/>
                <w:sz w:val="20"/>
                <w:szCs w:val="20"/>
              </w:rPr>
              <w:t>Код (числовое обозначение) в соответствии с Классификатором</w:t>
            </w:r>
          </w:p>
        </w:tc>
        <w:tc>
          <w:tcPr>
            <w:tcW w:w="4394" w:type="dxa"/>
            <w:vMerge w:val="restart"/>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iCs/>
                <w:sz w:val="20"/>
                <w:szCs w:val="20"/>
              </w:rPr>
            </w:pPr>
            <w:r w:rsidRPr="007772CD">
              <w:rPr>
                <w:iCs/>
                <w:sz w:val="20"/>
                <w:szCs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7772CD">
              <w:rPr>
                <w:sz w:val="20"/>
                <w:szCs w:val="20"/>
                <w:lang w:eastAsia="ar-SA"/>
              </w:rPr>
              <w:t xml:space="preserve"> утвержденным </w:t>
            </w:r>
            <w:r w:rsidRPr="007772CD">
              <w:rPr>
                <w:bCs/>
                <w:sz w:val="20"/>
                <w:szCs w:val="20"/>
              </w:rPr>
              <w:t xml:space="preserve">уполномоченным </w:t>
            </w:r>
            <w:r w:rsidRPr="007772CD">
              <w:rPr>
                <w:bCs/>
                <w:sz w:val="20"/>
                <w:szCs w:val="20"/>
              </w:rPr>
              <w:lastRenderedPageBreak/>
              <w:t>федеральным органом исполнительной власти)</w:t>
            </w:r>
          </w:p>
          <w:p w:rsidR="007772CD" w:rsidRPr="007772CD" w:rsidRDefault="007772CD" w:rsidP="007772CD">
            <w:pPr>
              <w:snapToGrid w:val="0"/>
              <w:rPr>
                <w:iCs/>
                <w:sz w:val="20"/>
                <w:szCs w:val="20"/>
              </w:rPr>
            </w:pP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bCs/>
                <w:iCs/>
                <w:sz w:val="20"/>
                <w:szCs w:val="20"/>
              </w:rPr>
              <w:lastRenderedPageBreak/>
              <w:t>Параметры разрешенного строительства, реконструкции объектов капитального строительства</w:t>
            </w:r>
          </w:p>
        </w:tc>
      </w:tr>
      <w:tr w:rsidR="007772CD" w:rsidRPr="007772CD" w:rsidTr="007772CD">
        <w:trPr>
          <w:cantSplit/>
          <w:trHeight w:val="3403"/>
        </w:trPr>
        <w:tc>
          <w:tcPr>
            <w:tcW w:w="567" w:type="dxa"/>
            <w:vMerge/>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iCs/>
                <w:sz w:val="20"/>
                <w:szCs w:val="20"/>
              </w:rPr>
            </w:pPr>
          </w:p>
        </w:tc>
        <w:tc>
          <w:tcPr>
            <w:tcW w:w="993" w:type="dxa"/>
            <w:vMerge/>
            <w:tcBorders>
              <w:top w:val="single" w:sz="4" w:space="0" w:color="000000"/>
              <w:left w:val="single" w:sz="4" w:space="0" w:color="000000"/>
              <w:bottom w:val="single" w:sz="4" w:space="0" w:color="000000"/>
            </w:tcBorders>
            <w:shd w:val="clear" w:color="auto" w:fill="auto"/>
          </w:tcPr>
          <w:p w:rsidR="007772CD" w:rsidRPr="007772CD" w:rsidRDefault="007772CD" w:rsidP="007772CD">
            <w:pPr>
              <w:snapToGrid w:val="0"/>
              <w:rPr>
                <w:iCs/>
                <w:sz w:val="20"/>
                <w:szCs w:val="20"/>
              </w:rPr>
            </w:pPr>
          </w:p>
        </w:tc>
        <w:tc>
          <w:tcPr>
            <w:tcW w:w="4394" w:type="dxa"/>
            <w:vMerge/>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p>
        </w:tc>
        <w:tc>
          <w:tcPr>
            <w:tcW w:w="567" w:type="dxa"/>
            <w:tcBorders>
              <w:top w:val="single" w:sz="4" w:space="0" w:color="000000"/>
              <w:left w:val="single" w:sz="4" w:space="0" w:color="000000"/>
              <w:bottom w:val="single" w:sz="4" w:space="0" w:color="000000"/>
            </w:tcBorders>
            <w:shd w:val="clear" w:color="auto" w:fill="auto"/>
            <w:textDirection w:val="btLr"/>
            <w:vAlign w:val="center"/>
          </w:tcPr>
          <w:p w:rsidR="007772CD" w:rsidRPr="007772CD" w:rsidRDefault="007772CD" w:rsidP="007772CD">
            <w:pPr>
              <w:snapToGrid w:val="0"/>
              <w:rPr>
                <w:iCs/>
                <w:sz w:val="20"/>
                <w:szCs w:val="20"/>
              </w:rPr>
            </w:pPr>
            <w:r w:rsidRPr="007772CD">
              <w:rPr>
                <w:iCs/>
                <w:sz w:val="20"/>
                <w:szCs w:val="20"/>
              </w:rPr>
              <w:t>Предельная этажность зданий, строений, сооружений, этаж</w:t>
            </w:r>
          </w:p>
        </w:tc>
        <w:tc>
          <w:tcPr>
            <w:tcW w:w="1276" w:type="dxa"/>
            <w:tcBorders>
              <w:top w:val="single" w:sz="4" w:space="0" w:color="000000"/>
              <w:left w:val="single" w:sz="4" w:space="0" w:color="000000"/>
              <w:bottom w:val="single" w:sz="4" w:space="0" w:color="000000"/>
            </w:tcBorders>
            <w:shd w:val="clear" w:color="auto" w:fill="auto"/>
            <w:textDirection w:val="btLr"/>
            <w:vAlign w:val="center"/>
          </w:tcPr>
          <w:p w:rsidR="007772CD" w:rsidRPr="007772CD" w:rsidRDefault="007772CD" w:rsidP="007772CD">
            <w:pPr>
              <w:snapToGrid w:val="0"/>
              <w:rPr>
                <w:bCs/>
                <w:iCs/>
                <w:sz w:val="20"/>
                <w:szCs w:val="20"/>
              </w:rPr>
            </w:pPr>
            <w:r w:rsidRPr="007772CD">
              <w:rPr>
                <w:iCs/>
                <w:sz w:val="20"/>
                <w:szCs w:val="20"/>
              </w:rPr>
              <w:t>Предельные размеры земельных участков (мин</w:t>
            </w:r>
            <w:proofErr w:type="gramStart"/>
            <w:r w:rsidRPr="007772CD">
              <w:rPr>
                <w:iCs/>
                <w:sz w:val="20"/>
                <w:szCs w:val="20"/>
              </w:rPr>
              <w:t>.-</w:t>
            </w:r>
            <w:proofErr w:type="gramEnd"/>
            <w:r w:rsidRPr="007772CD">
              <w:rPr>
                <w:iCs/>
                <w:sz w:val="20"/>
                <w:szCs w:val="20"/>
              </w:rPr>
              <w:t>макс.), га</w:t>
            </w:r>
          </w:p>
        </w:tc>
        <w:tc>
          <w:tcPr>
            <w:tcW w:w="708" w:type="dxa"/>
            <w:tcBorders>
              <w:top w:val="single" w:sz="4" w:space="0" w:color="000000"/>
              <w:left w:val="single" w:sz="4" w:space="0" w:color="000000"/>
              <w:bottom w:val="single" w:sz="4" w:space="0" w:color="000000"/>
            </w:tcBorders>
            <w:shd w:val="clear" w:color="auto" w:fill="auto"/>
            <w:textDirection w:val="btLr"/>
            <w:vAlign w:val="bottom"/>
          </w:tcPr>
          <w:p w:rsidR="007772CD" w:rsidRPr="007772CD" w:rsidRDefault="007772CD" w:rsidP="007772CD">
            <w:pPr>
              <w:snapToGrid w:val="0"/>
              <w:rPr>
                <w:bCs/>
                <w:iCs/>
                <w:sz w:val="20"/>
                <w:szCs w:val="20"/>
              </w:rPr>
            </w:pPr>
            <w:r w:rsidRPr="007772CD">
              <w:rPr>
                <w:bCs/>
                <w:iCs/>
                <w:sz w:val="20"/>
                <w:szCs w:val="20"/>
              </w:rPr>
              <w:t>Максимальный процент застройки, %</w:t>
            </w:r>
          </w:p>
        </w:tc>
        <w:tc>
          <w:tcPr>
            <w:tcW w:w="861" w:type="dxa"/>
            <w:tcBorders>
              <w:top w:val="single" w:sz="4" w:space="0" w:color="000000"/>
              <w:left w:val="single" w:sz="4" w:space="0" w:color="000000"/>
              <w:bottom w:val="single" w:sz="4" w:space="0" w:color="000000"/>
              <w:right w:val="single" w:sz="4" w:space="0" w:color="000000"/>
            </w:tcBorders>
            <w:shd w:val="clear" w:color="auto" w:fill="auto"/>
            <w:textDirection w:val="btLr"/>
            <w:vAlign w:val="bottom"/>
          </w:tcPr>
          <w:p w:rsidR="007772CD" w:rsidRPr="007772CD" w:rsidRDefault="007772CD" w:rsidP="007772CD">
            <w:pPr>
              <w:snapToGrid w:val="0"/>
              <w:ind w:left="113" w:right="113"/>
              <w:rPr>
                <w:sz w:val="20"/>
                <w:szCs w:val="20"/>
              </w:rPr>
            </w:pPr>
            <w:r w:rsidRPr="007772CD">
              <w:rPr>
                <w:bCs/>
                <w:iCs/>
                <w:sz w:val="20"/>
                <w:szCs w:val="20"/>
              </w:rPr>
              <w:t>Минимальные отступы от границ земельного участка</w:t>
            </w:r>
          </w:p>
        </w:tc>
      </w:tr>
      <w:tr w:rsidR="007772CD" w:rsidRPr="007772CD" w:rsidTr="007772CD">
        <w:trPr>
          <w:trHeight w:val="171"/>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jc w:val="center"/>
              <w:rPr>
                <w:iCs/>
                <w:sz w:val="20"/>
                <w:szCs w:val="20"/>
              </w:rPr>
            </w:pPr>
            <w:r w:rsidRPr="007772CD">
              <w:rPr>
                <w:iCs/>
                <w:sz w:val="20"/>
                <w:szCs w:val="20"/>
              </w:rPr>
              <w:lastRenderedPageBreak/>
              <w:t>1</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jc w:val="center"/>
              <w:rPr>
                <w:iCs/>
                <w:sz w:val="20"/>
                <w:szCs w:val="20"/>
              </w:rPr>
            </w:pPr>
            <w:r w:rsidRPr="007772CD">
              <w:rPr>
                <w:iCs/>
                <w:sz w:val="20"/>
                <w:szCs w:val="20"/>
              </w:rPr>
              <w:t>2</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jc w:val="center"/>
              <w:rPr>
                <w:iCs/>
                <w:sz w:val="20"/>
                <w:szCs w:val="20"/>
              </w:rPr>
            </w:pPr>
            <w:r w:rsidRPr="007772CD">
              <w:rPr>
                <w:iCs/>
                <w:sz w:val="20"/>
                <w:szCs w:val="20"/>
              </w:rPr>
              <w:t>3</w:t>
            </w:r>
          </w:p>
        </w:tc>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jc w:val="center"/>
              <w:rPr>
                <w:iCs/>
                <w:sz w:val="20"/>
                <w:szCs w:val="20"/>
              </w:rPr>
            </w:pPr>
            <w:r w:rsidRPr="007772CD">
              <w:rPr>
                <w:iCs/>
                <w:sz w:val="20"/>
                <w:szCs w:val="20"/>
              </w:rPr>
              <w:t>4</w:t>
            </w:r>
          </w:p>
        </w:tc>
        <w:tc>
          <w:tcPr>
            <w:tcW w:w="127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jc w:val="center"/>
              <w:rPr>
                <w:bCs/>
                <w:iCs/>
                <w:sz w:val="20"/>
                <w:szCs w:val="20"/>
              </w:rPr>
            </w:pPr>
            <w:r w:rsidRPr="007772CD">
              <w:rPr>
                <w:iCs/>
                <w:sz w:val="20"/>
                <w:szCs w:val="20"/>
              </w:rPr>
              <w:t>5</w:t>
            </w:r>
          </w:p>
        </w:tc>
        <w:tc>
          <w:tcPr>
            <w:tcW w:w="708"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jc w:val="center"/>
              <w:rPr>
                <w:bCs/>
                <w:iCs/>
                <w:sz w:val="20"/>
                <w:szCs w:val="20"/>
              </w:rPr>
            </w:pPr>
            <w:r w:rsidRPr="007772CD">
              <w:rPr>
                <w:bCs/>
                <w:iCs/>
                <w:sz w:val="20"/>
                <w:szCs w:val="20"/>
              </w:rPr>
              <w:t>6</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jc w:val="center"/>
              <w:rPr>
                <w:sz w:val="20"/>
                <w:szCs w:val="20"/>
              </w:rPr>
            </w:pPr>
            <w:r w:rsidRPr="007772CD">
              <w:rPr>
                <w:bCs/>
                <w:iCs/>
                <w:sz w:val="20"/>
                <w:szCs w:val="20"/>
              </w:rPr>
              <w:t>7</w:t>
            </w:r>
          </w:p>
        </w:tc>
      </w:tr>
      <w:tr w:rsidR="007772CD" w:rsidRPr="007772CD" w:rsidTr="007772CD">
        <w:trPr>
          <w:trHeight w:val="397"/>
        </w:trPr>
        <w:tc>
          <w:tcPr>
            <w:tcW w:w="9366" w:type="dxa"/>
            <w:gridSpan w:val="7"/>
            <w:tcBorders>
              <w:top w:val="single" w:sz="4" w:space="0" w:color="000000"/>
              <w:left w:val="single" w:sz="4" w:space="0" w:color="000000"/>
              <w:bottom w:val="single" w:sz="4" w:space="0" w:color="000000"/>
              <w:right w:val="single" w:sz="4" w:space="0" w:color="000000"/>
            </w:tcBorders>
            <w:shd w:val="clear" w:color="auto" w:fill="auto"/>
          </w:tcPr>
          <w:p w:rsidR="007772CD" w:rsidRPr="007772CD" w:rsidRDefault="007772CD" w:rsidP="007772CD">
            <w:pPr>
              <w:snapToGrid w:val="0"/>
              <w:rPr>
                <w:sz w:val="20"/>
                <w:szCs w:val="20"/>
              </w:rPr>
            </w:pPr>
            <w:r w:rsidRPr="007772CD">
              <w:rPr>
                <w:b/>
                <w:bCs/>
                <w:sz w:val="20"/>
                <w:szCs w:val="20"/>
              </w:rPr>
              <w:t>Основные виды и параметры разрешенного использования земельных участков и объектов капитального строительства</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1</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3.1</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color w:val="000000"/>
                <w:sz w:val="20"/>
                <w:szCs w:val="20"/>
              </w:rPr>
            </w:pPr>
            <w:r w:rsidRPr="007772CD">
              <w:rPr>
                <w:sz w:val="20"/>
                <w:szCs w:val="20"/>
              </w:rPr>
              <w:t>Коммунальное обслуживание</w:t>
            </w:r>
          </w:p>
        </w:tc>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color w:val="000000"/>
                <w:sz w:val="20"/>
                <w:szCs w:val="20"/>
              </w:rPr>
              <w:t>1</w:t>
            </w:r>
          </w:p>
        </w:tc>
        <w:tc>
          <w:tcPr>
            <w:tcW w:w="127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мин.0,005</w:t>
            </w:r>
          </w:p>
        </w:tc>
        <w:tc>
          <w:tcPr>
            <w:tcW w:w="708"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90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3</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color w:val="000000"/>
                <w:sz w:val="20"/>
                <w:szCs w:val="20"/>
              </w:rPr>
            </w:pPr>
            <w:r w:rsidRPr="007772CD">
              <w:rPr>
                <w:color w:val="000000"/>
                <w:sz w:val="20"/>
                <w:szCs w:val="20"/>
              </w:rPr>
              <w:t>2</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color w:val="000000"/>
                <w:sz w:val="20"/>
                <w:szCs w:val="20"/>
              </w:rPr>
            </w:pPr>
            <w:r w:rsidRPr="007772CD">
              <w:rPr>
                <w:color w:val="000000"/>
                <w:sz w:val="20"/>
                <w:szCs w:val="20"/>
              </w:rPr>
              <w:t>4.1</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color w:val="000000"/>
                <w:sz w:val="20"/>
                <w:szCs w:val="20"/>
              </w:rPr>
            </w:pPr>
            <w:r w:rsidRPr="007772CD">
              <w:rPr>
                <w:color w:val="000000"/>
                <w:sz w:val="20"/>
                <w:szCs w:val="20"/>
              </w:rPr>
              <w:t>Деловое управление</w:t>
            </w:r>
          </w:p>
        </w:tc>
        <w:tc>
          <w:tcPr>
            <w:tcW w:w="567"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rPr>
                <w:color w:val="000000"/>
                <w:sz w:val="20"/>
                <w:szCs w:val="20"/>
              </w:rPr>
            </w:pPr>
            <w:r w:rsidRPr="007772CD">
              <w:rPr>
                <w:color w:val="000000"/>
                <w:sz w:val="20"/>
                <w:szCs w:val="20"/>
              </w:rPr>
              <w:t>2</w:t>
            </w:r>
          </w:p>
        </w:tc>
        <w:tc>
          <w:tcPr>
            <w:tcW w:w="1276"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rPr>
                <w:color w:val="000000"/>
                <w:sz w:val="20"/>
                <w:szCs w:val="20"/>
              </w:rPr>
            </w:pPr>
            <w:r w:rsidRPr="007772CD">
              <w:rPr>
                <w:color w:val="000000"/>
                <w:sz w:val="20"/>
                <w:szCs w:val="20"/>
              </w:rPr>
              <w:t>мин.0,12</w:t>
            </w:r>
          </w:p>
        </w:tc>
        <w:tc>
          <w:tcPr>
            <w:tcW w:w="708"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rPr>
                <w:color w:val="000000"/>
                <w:sz w:val="20"/>
                <w:szCs w:val="20"/>
              </w:rPr>
            </w:pPr>
            <w:r w:rsidRPr="007772CD">
              <w:rPr>
                <w:color w:val="000000"/>
                <w:sz w:val="20"/>
                <w:szCs w:val="20"/>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7772CD" w:rsidRPr="007772CD" w:rsidRDefault="007772CD" w:rsidP="007772CD">
            <w:pPr>
              <w:rPr>
                <w:color w:val="000000"/>
                <w:sz w:val="20"/>
                <w:szCs w:val="20"/>
              </w:rPr>
            </w:pPr>
            <w:r w:rsidRPr="007772CD">
              <w:rPr>
                <w:color w:val="000000"/>
                <w:sz w:val="20"/>
                <w:szCs w:val="20"/>
              </w:rPr>
              <w:t>3</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3</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4.9.1</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Объекты придорожного сервиса</w:t>
            </w:r>
          </w:p>
        </w:tc>
        <w:tc>
          <w:tcPr>
            <w:tcW w:w="567"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rPr>
                <w:sz w:val="20"/>
                <w:szCs w:val="20"/>
              </w:rPr>
            </w:pPr>
            <w:r w:rsidRPr="007772CD">
              <w:rPr>
                <w:sz w:val="20"/>
                <w:szCs w:val="20"/>
              </w:rPr>
              <w:t>1</w:t>
            </w:r>
          </w:p>
        </w:tc>
        <w:tc>
          <w:tcPr>
            <w:tcW w:w="1276"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rPr>
                <w:sz w:val="20"/>
                <w:szCs w:val="20"/>
              </w:rPr>
            </w:pPr>
            <w:r w:rsidRPr="007772CD">
              <w:rPr>
                <w:sz w:val="20"/>
                <w:szCs w:val="20"/>
              </w:rPr>
              <w:t>мин.0,04</w:t>
            </w:r>
          </w:p>
        </w:tc>
        <w:tc>
          <w:tcPr>
            <w:tcW w:w="708"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rPr>
                <w:sz w:val="20"/>
                <w:szCs w:val="20"/>
              </w:rPr>
            </w:pPr>
            <w:r w:rsidRPr="007772CD">
              <w:rPr>
                <w:sz w:val="20"/>
                <w:szCs w:val="20"/>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7772CD" w:rsidRPr="007772CD" w:rsidRDefault="007772CD" w:rsidP="007772CD">
            <w:pPr>
              <w:rPr>
                <w:sz w:val="20"/>
                <w:szCs w:val="20"/>
              </w:rPr>
            </w:pPr>
            <w:r w:rsidRPr="007772CD">
              <w:rPr>
                <w:sz w:val="20"/>
                <w:szCs w:val="20"/>
              </w:rPr>
              <w:t>3</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4</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6.7</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sz w:val="20"/>
                <w:szCs w:val="20"/>
              </w:rPr>
              <w:t>Энергетик</w:t>
            </w:r>
            <w:proofErr w:type="gramStart"/>
            <w:r w:rsidRPr="007772CD">
              <w:rPr>
                <w:sz w:val="20"/>
                <w:szCs w:val="20"/>
              </w:rPr>
              <w:t>а(</w:t>
            </w:r>
            <w:proofErr w:type="gramEnd"/>
            <w:r w:rsidRPr="007772CD">
              <w:rPr>
                <w:sz w:val="20"/>
                <w:szCs w:val="20"/>
              </w:rPr>
              <w:t>за исключением объектов энергетики, размещение которых предусмотрено кодом 3.1)</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tcPr>
          <w:p w:rsidR="007772CD" w:rsidRPr="007772CD" w:rsidRDefault="007772CD" w:rsidP="007772CD">
            <w:pPr>
              <w:rPr>
                <w:iCs/>
                <w:sz w:val="20"/>
                <w:szCs w:val="20"/>
              </w:rPr>
            </w:pPr>
          </w:p>
          <w:p w:rsidR="007772CD" w:rsidRPr="007772CD" w:rsidRDefault="007772CD" w:rsidP="007772CD">
            <w:pPr>
              <w:rPr>
                <w:sz w:val="20"/>
                <w:szCs w:val="20"/>
              </w:rPr>
            </w:pPr>
            <w:r w:rsidRPr="007772CD">
              <w:rPr>
                <w:iCs/>
                <w:sz w:val="20"/>
                <w:szCs w:val="20"/>
              </w:rPr>
              <w:t>не подлежат установлению</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5</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6.8</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sz w:val="20"/>
                <w:szCs w:val="20"/>
              </w:rPr>
              <w:t>Связь (за исключением объектов связи, размещение которых предусмотрено кодом 3.1)</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tcPr>
          <w:p w:rsidR="007772CD" w:rsidRPr="007772CD" w:rsidRDefault="007772CD" w:rsidP="007772CD">
            <w:pPr>
              <w:rPr>
                <w:iCs/>
                <w:sz w:val="20"/>
                <w:szCs w:val="20"/>
              </w:rPr>
            </w:pPr>
          </w:p>
          <w:p w:rsidR="007772CD" w:rsidRPr="007772CD" w:rsidRDefault="007772CD" w:rsidP="007772CD">
            <w:pPr>
              <w:rPr>
                <w:sz w:val="20"/>
                <w:szCs w:val="20"/>
              </w:rPr>
            </w:pPr>
            <w:r w:rsidRPr="007772CD">
              <w:rPr>
                <w:iCs/>
                <w:sz w:val="20"/>
                <w:szCs w:val="20"/>
              </w:rPr>
              <w:t>не подлежат установлению</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shd w:val="clear" w:color="auto" w:fill="FFFF00"/>
              </w:rPr>
            </w:pPr>
            <w:r w:rsidRPr="007772CD">
              <w:rPr>
                <w:sz w:val="20"/>
                <w:szCs w:val="20"/>
                <w:shd w:val="clear" w:color="auto" w:fill="FFFF00"/>
              </w:rPr>
              <w:t>6</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7.1</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Железнодорожный транспорт</w:t>
            </w:r>
          </w:p>
        </w:tc>
        <w:tc>
          <w:tcPr>
            <w:tcW w:w="567"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rPr>
                <w:sz w:val="20"/>
                <w:szCs w:val="20"/>
              </w:rPr>
            </w:pPr>
            <w:r w:rsidRPr="007772CD">
              <w:rPr>
                <w:sz w:val="20"/>
                <w:szCs w:val="20"/>
              </w:rPr>
              <w:t>2</w:t>
            </w:r>
          </w:p>
        </w:tc>
        <w:tc>
          <w:tcPr>
            <w:tcW w:w="1276"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rPr>
                <w:sz w:val="20"/>
                <w:szCs w:val="20"/>
              </w:rPr>
            </w:pPr>
            <w:r w:rsidRPr="007772CD">
              <w:rPr>
                <w:sz w:val="20"/>
                <w:szCs w:val="20"/>
              </w:rPr>
              <w:t>мин.0,02</w:t>
            </w:r>
          </w:p>
        </w:tc>
        <w:tc>
          <w:tcPr>
            <w:tcW w:w="708"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rPr>
                <w:sz w:val="20"/>
                <w:szCs w:val="20"/>
              </w:rPr>
            </w:pPr>
            <w:r w:rsidRPr="007772CD">
              <w:rPr>
                <w:sz w:val="20"/>
                <w:szCs w:val="20"/>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7772CD" w:rsidRPr="007772CD" w:rsidRDefault="007772CD" w:rsidP="007772CD">
            <w:pPr>
              <w:rPr>
                <w:sz w:val="20"/>
                <w:szCs w:val="20"/>
              </w:rPr>
            </w:pPr>
            <w:r w:rsidRPr="007772CD">
              <w:rPr>
                <w:sz w:val="20"/>
                <w:szCs w:val="20"/>
              </w:rPr>
              <w:t>1</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color w:val="FFFFFF"/>
                <w:sz w:val="20"/>
                <w:szCs w:val="20"/>
                <w:shd w:val="clear" w:color="auto" w:fill="FFFF00"/>
              </w:rPr>
            </w:pPr>
            <w:r w:rsidRPr="007772CD">
              <w:rPr>
                <w:sz w:val="20"/>
                <w:szCs w:val="20"/>
                <w:shd w:val="clear" w:color="auto" w:fill="FFFF00"/>
              </w:rPr>
              <w:t>7</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7.2</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Автомобильный транспорт</w:t>
            </w:r>
          </w:p>
        </w:tc>
        <w:tc>
          <w:tcPr>
            <w:tcW w:w="567"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rPr>
                <w:sz w:val="20"/>
                <w:szCs w:val="20"/>
              </w:rPr>
            </w:pPr>
            <w:r w:rsidRPr="007772CD">
              <w:rPr>
                <w:sz w:val="20"/>
                <w:szCs w:val="20"/>
              </w:rPr>
              <w:t>1</w:t>
            </w:r>
          </w:p>
        </w:tc>
        <w:tc>
          <w:tcPr>
            <w:tcW w:w="1276"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rPr>
                <w:sz w:val="20"/>
                <w:szCs w:val="20"/>
              </w:rPr>
            </w:pPr>
            <w:r w:rsidRPr="007772CD">
              <w:rPr>
                <w:sz w:val="20"/>
                <w:szCs w:val="20"/>
              </w:rPr>
              <w:t>мин.0,01</w:t>
            </w:r>
          </w:p>
        </w:tc>
        <w:tc>
          <w:tcPr>
            <w:tcW w:w="708"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rPr>
                <w:sz w:val="20"/>
                <w:szCs w:val="20"/>
              </w:rPr>
            </w:pPr>
            <w:r w:rsidRPr="007772CD">
              <w:rPr>
                <w:sz w:val="20"/>
                <w:szCs w:val="20"/>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7772CD" w:rsidRPr="007772CD" w:rsidRDefault="007772CD" w:rsidP="007772CD">
            <w:pPr>
              <w:rPr>
                <w:sz w:val="20"/>
                <w:szCs w:val="20"/>
              </w:rPr>
            </w:pPr>
            <w:r w:rsidRPr="007772CD">
              <w:rPr>
                <w:sz w:val="20"/>
                <w:szCs w:val="20"/>
              </w:rPr>
              <w:t>1</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8</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12.0</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sz w:val="20"/>
                <w:szCs w:val="20"/>
              </w:rPr>
              <w:t>Земельные участки (территории) общего пользования</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tcPr>
          <w:p w:rsidR="007772CD" w:rsidRPr="007772CD" w:rsidRDefault="007772CD" w:rsidP="007772CD">
            <w:pPr>
              <w:rPr>
                <w:sz w:val="20"/>
                <w:szCs w:val="20"/>
              </w:rPr>
            </w:pPr>
            <w:r w:rsidRPr="007772CD">
              <w:rPr>
                <w:iCs/>
                <w:sz w:val="20"/>
                <w:szCs w:val="20"/>
              </w:rPr>
              <w:t>град. регламент не распространяется</w:t>
            </w:r>
          </w:p>
        </w:tc>
      </w:tr>
      <w:tr w:rsidR="007772CD" w:rsidRPr="007772CD" w:rsidTr="007772CD">
        <w:trPr>
          <w:cantSplit/>
          <w:trHeight w:val="572"/>
        </w:trPr>
        <w:tc>
          <w:tcPr>
            <w:tcW w:w="936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b/>
                <w:bCs/>
                <w:sz w:val="20"/>
                <w:szCs w:val="20"/>
              </w:rPr>
              <w:t>Условно разрешенные виды и параметры использования земельных участков и объектов капитального строительства</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color w:val="000000"/>
                <w:sz w:val="20"/>
                <w:szCs w:val="20"/>
              </w:rPr>
            </w:pPr>
            <w:r w:rsidRPr="007772CD">
              <w:rPr>
                <w:color w:val="000000"/>
                <w:sz w:val="20"/>
                <w:szCs w:val="20"/>
              </w:rPr>
              <w:t>9</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color w:val="000000"/>
                <w:sz w:val="20"/>
                <w:szCs w:val="20"/>
              </w:rPr>
            </w:pPr>
            <w:r w:rsidRPr="007772CD">
              <w:rPr>
                <w:color w:val="000000"/>
                <w:sz w:val="20"/>
                <w:szCs w:val="20"/>
              </w:rPr>
              <w:t>4.4</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color w:val="000000"/>
                <w:sz w:val="20"/>
                <w:szCs w:val="20"/>
              </w:rPr>
            </w:pPr>
            <w:r w:rsidRPr="007772CD">
              <w:rPr>
                <w:color w:val="000000"/>
                <w:sz w:val="20"/>
                <w:szCs w:val="20"/>
              </w:rPr>
              <w:t>Магазины</w:t>
            </w:r>
          </w:p>
        </w:tc>
        <w:tc>
          <w:tcPr>
            <w:tcW w:w="567"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rPr>
                <w:color w:val="000000"/>
                <w:sz w:val="20"/>
                <w:szCs w:val="20"/>
              </w:rPr>
            </w:pPr>
            <w:r w:rsidRPr="007772CD">
              <w:rPr>
                <w:color w:val="000000"/>
                <w:sz w:val="20"/>
                <w:szCs w:val="20"/>
              </w:rPr>
              <w:t>2</w:t>
            </w:r>
          </w:p>
        </w:tc>
        <w:tc>
          <w:tcPr>
            <w:tcW w:w="1276"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rPr>
                <w:color w:val="000000"/>
                <w:sz w:val="20"/>
                <w:szCs w:val="20"/>
              </w:rPr>
            </w:pPr>
            <w:r w:rsidRPr="007772CD">
              <w:rPr>
                <w:color w:val="000000"/>
                <w:sz w:val="20"/>
                <w:szCs w:val="20"/>
              </w:rPr>
              <w:t>мин.0,02</w:t>
            </w:r>
          </w:p>
        </w:tc>
        <w:tc>
          <w:tcPr>
            <w:tcW w:w="708"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rPr>
                <w:color w:val="000000"/>
                <w:sz w:val="20"/>
                <w:szCs w:val="20"/>
              </w:rPr>
            </w:pPr>
            <w:r w:rsidRPr="007772CD">
              <w:rPr>
                <w:color w:val="000000"/>
                <w:sz w:val="20"/>
                <w:szCs w:val="20"/>
              </w:rPr>
              <w:t>70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7772CD" w:rsidRPr="007772CD" w:rsidRDefault="007772CD" w:rsidP="007772CD">
            <w:pPr>
              <w:rPr>
                <w:color w:val="000000"/>
                <w:sz w:val="20"/>
                <w:szCs w:val="20"/>
              </w:rPr>
            </w:pPr>
            <w:r w:rsidRPr="007772CD">
              <w:rPr>
                <w:color w:val="000000"/>
                <w:sz w:val="20"/>
                <w:szCs w:val="20"/>
              </w:rPr>
              <w:t>3</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color w:val="000000"/>
                <w:sz w:val="20"/>
                <w:szCs w:val="20"/>
              </w:rPr>
            </w:pPr>
            <w:r w:rsidRPr="007772CD">
              <w:rPr>
                <w:color w:val="000000"/>
                <w:sz w:val="20"/>
                <w:szCs w:val="20"/>
              </w:rPr>
              <w:t>10</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color w:val="000000"/>
                <w:sz w:val="20"/>
                <w:szCs w:val="20"/>
              </w:rPr>
            </w:pPr>
            <w:r w:rsidRPr="007772CD">
              <w:rPr>
                <w:color w:val="000000"/>
                <w:sz w:val="20"/>
                <w:szCs w:val="20"/>
              </w:rPr>
              <w:t>4.6</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color w:val="000000"/>
                <w:sz w:val="20"/>
                <w:szCs w:val="20"/>
              </w:rPr>
            </w:pPr>
            <w:r w:rsidRPr="007772CD">
              <w:rPr>
                <w:color w:val="000000"/>
                <w:sz w:val="20"/>
                <w:szCs w:val="20"/>
              </w:rPr>
              <w:t>Общественное питание</w:t>
            </w:r>
          </w:p>
        </w:tc>
        <w:tc>
          <w:tcPr>
            <w:tcW w:w="567"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rPr>
                <w:color w:val="000000"/>
                <w:sz w:val="20"/>
                <w:szCs w:val="20"/>
              </w:rPr>
            </w:pPr>
            <w:r w:rsidRPr="007772CD">
              <w:rPr>
                <w:color w:val="000000"/>
                <w:sz w:val="20"/>
                <w:szCs w:val="20"/>
              </w:rPr>
              <w:t>2</w:t>
            </w:r>
          </w:p>
        </w:tc>
        <w:tc>
          <w:tcPr>
            <w:tcW w:w="1276"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rPr>
                <w:color w:val="000000"/>
                <w:sz w:val="20"/>
                <w:szCs w:val="20"/>
              </w:rPr>
            </w:pPr>
            <w:r w:rsidRPr="007772CD">
              <w:rPr>
                <w:color w:val="000000"/>
                <w:sz w:val="20"/>
                <w:szCs w:val="20"/>
              </w:rPr>
              <w:t>мин.0,02</w:t>
            </w:r>
          </w:p>
        </w:tc>
        <w:tc>
          <w:tcPr>
            <w:tcW w:w="708"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rPr>
                <w:color w:val="000000"/>
                <w:sz w:val="20"/>
                <w:szCs w:val="20"/>
              </w:rPr>
            </w:pPr>
            <w:r w:rsidRPr="007772CD">
              <w:rPr>
                <w:color w:val="000000"/>
                <w:sz w:val="20"/>
                <w:szCs w:val="20"/>
              </w:rPr>
              <w:t>70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7772CD" w:rsidRPr="007772CD" w:rsidRDefault="007772CD" w:rsidP="007772CD">
            <w:pPr>
              <w:rPr>
                <w:color w:val="000000"/>
                <w:sz w:val="20"/>
                <w:szCs w:val="20"/>
              </w:rPr>
            </w:pPr>
            <w:r w:rsidRPr="007772CD">
              <w:rPr>
                <w:color w:val="000000"/>
                <w:sz w:val="20"/>
                <w:szCs w:val="20"/>
              </w:rPr>
              <w:t>3</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color w:val="000000"/>
                <w:sz w:val="20"/>
                <w:szCs w:val="20"/>
              </w:rPr>
            </w:pPr>
            <w:r w:rsidRPr="007772CD">
              <w:rPr>
                <w:color w:val="000000"/>
                <w:sz w:val="20"/>
                <w:szCs w:val="20"/>
              </w:rPr>
              <w:t>11</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color w:val="000000"/>
                <w:sz w:val="20"/>
                <w:szCs w:val="20"/>
              </w:rPr>
            </w:pPr>
            <w:r w:rsidRPr="007772CD">
              <w:rPr>
                <w:color w:val="000000"/>
                <w:sz w:val="20"/>
                <w:szCs w:val="20"/>
              </w:rPr>
              <w:t>4.7</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color w:val="000000"/>
                <w:sz w:val="20"/>
                <w:szCs w:val="20"/>
              </w:rPr>
            </w:pPr>
            <w:r w:rsidRPr="007772CD">
              <w:rPr>
                <w:color w:val="000000"/>
                <w:sz w:val="20"/>
                <w:szCs w:val="20"/>
              </w:rPr>
              <w:t>Гостиничное обслуживание</w:t>
            </w:r>
          </w:p>
        </w:tc>
        <w:tc>
          <w:tcPr>
            <w:tcW w:w="567"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rPr>
                <w:color w:val="000000"/>
                <w:sz w:val="20"/>
                <w:szCs w:val="20"/>
              </w:rPr>
            </w:pPr>
            <w:r w:rsidRPr="007772CD">
              <w:rPr>
                <w:color w:val="000000"/>
                <w:sz w:val="20"/>
                <w:szCs w:val="20"/>
              </w:rPr>
              <w:t>3</w:t>
            </w:r>
          </w:p>
        </w:tc>
        <w:tc>
          <w:tcPr>
            <w:tcW w:w="1276"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rPr>
                <w:color w:val="000000"/>
                <w:sz w:val="20"/>
                <w:szCs w:val="20"/>
              </w:rPr>
            </w:pPr>
            <w:r w:rsidRPr="007772CD">
              <w:rPr>
                <w:color w:val="000000"/>
                <w:sz w:val="20"/>
                <w:szCs w:val="20"/>
              </w:rPr>
              <w:t>мин.0,03</w:t>
            </w:r>
          </w:p>
        </w:tc>
        <w:tc>
          <w:tcPr>
            <w:tcW w:w="708"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rPr>
                <w:color w:val="000000"/>
                <w:sz w:val="20"/>
                <w:szCs w:val="20"/>
              </w:rPr>
            </w:pPr>
            <w:r w:rsidRPr="007772CD">
              <w:rPr>
                <w:color w:val="000000"/>
                <w:sz w:val="20"/>
                <w:szCs w:val="20"/>
              </w:rPr>
              <w:t>70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7772CD" w:rsidRPr="007772CD" w:rsidRDefault="007772CD" w:rsidP="007772CD">
            <w:pPr>
              <w:rPr>
                <w:color w:val="000000"/>
                <w:sz w:val="20"/>
                <w:szCs w:val="20"/>
              </w:rPr>
            </w:pPr>
            <w:r w:rsidRPr="007772CD">
              <w:rPr>
                <w:color w:val="000000"/>
                <w:sz w:val="20"/>
                <w:szCs w:val="20"/>
              </w:rPr>
              <w:t>3</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12</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4.9</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Обслуживание автотранспорта</w:t>
            </w:r>
          </w:p>
        </w:tc>
        <w:tc>
          <w:tcPr>
            <w:tcW w:w="567"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rPr>
                <w:sz w:val="20"/>
                <w:szCs w:val="20"/>
              </w:rPr>
            </w:pPr>
            <w:r w:rsidRPr="007772CD">
              <w:rPr>
                <w:sz w:val="20"/>
                <w:szCs w:val="20"/>
              </w:rPr>
              <w:t>1</w:t>
            </w:r>
          </w:p>
        </w:tc>
        <w:tc>
          <w:tcPr>
            <w:tcW w:w="1276"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rPr>
                <w:sz w:val="20"/>
                <w:szCs w:val="20"/>
              </w:rPr>
            </w:pPr>
            <w:r w:rsidRPr="007772CD">
              <w:rPr>
                <w:sz w:val="20"/>
                <w:szCs w:val="20"/>
              </w:rPr>
              <w:t>мин.0,02</w:t>
            </w:r>
          </w:p>
        </w:tc>
        <w:tc>
          <w:tcPr>
            <w:tcW w:w="708"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rPr>
                <w:sz w:val="20"/>
                <w:szCs w:val="20"/>
              </w:rPr>
            </w:pPr>
            <w:r w:rsidRPr="007772CD">
              <w:rPr>
                <w:sz w:val="20"/>
                <w:szCs w:val="20"/>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7772CD" w:rsidRPr="007772CD" w:rsidRDefault="007772CD" w:rsidP="007772CD">
            <w:pPr>
              <w:rPr>
                <w:sz w:val="20"/>
                <w:szCs w:val="20"/>
              </w:rPr>
            </w:pPr>
            <w:r w:rsidRPr="007772CD">
              <w:rPr>
                <w:sz w:val="20"/>
                <w:szCs w:val="20"/>
              </w:rPr>
              <w:t>1</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13</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6.9</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Склады</w:t>
            </w:r>
          </w:p>
        </w:tc>
        <w:tc>
          <w:tcPr>
            <w:tcW w:w="567"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rPr>
                <w:sz w:val="20"/>
                <w:szCs w:val="20"/>
              </w:rPr>
            </w:pPr>
            <w:r w:rsidRPr="007772CD">
              <w:rPr>
                <w:sz w:val="20"/>
                <w:szCs w:val="20"/>
              </w:rPr>
              <w:t>1</w:t>
            </w:r>
          </w:p>
        </w:tc>
        <w:tc>
          <w:tcPr>
            <w:tcW w:w="1276"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rPr>
                <w:sz w:val="20"/>
                <w:szCs w:val="20"/>
              </w:rPr>
            </w:pPr>
            <w:r w:rsidRPr="007772CD">
              <w:rPr>
                <w:sz w:val="20"/>
                <w:szCs w:val="20"/>
              </w:rPr>
              <w:t>мин.0,03</w:t>
            </w:r>
          </w:p>
        </w:tc>
        <w:tc>
          <w:tcPr>
            <w:tcW w:w="708" w:type="dxa"/>
            <w:tcBorders>
              <w:top w:val="single" w:sz="4" w:space="0" w:color="000000"/>
              <w:left w:val="single" w:sz="4" w:space="0" w:color="000000"/>
              <w:bottom w:val="single" w:sz="4" w:space="0" w:color="000000"/>
            </w:tcBorders>
            <w:shd w:val="clear" w:color="auto" w:fill="auto"/>
          </w:tcPr>
          <w:p w:rsidR="007772CD" w:rsidRPr="007772CD" w:rsidRDefault="007772CD" w:rsidP="007772CD">
            <w:pPr>
              <w:rPr>
                <w:sz w:val="20"/>
                <w:szCs w:val="20"/>
              </w:rPr>
            </w:pPr>
            <w:r w:rsidRPr="007772CD">
              <w:rPr>
                <w:sz w:val="20"/>
                <w:szCs w:val="20"/>
              </w:rPr>
              <w:t>75</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7772CD" w:rsidRPr="007772CD" w:rsidRDefault="007772CD" w:rsidP="007772CD">
            <w:pPr>
              <w:rPr>
                <w:sz w:val="20"/>
                <w:szCs w:val="20"/>
              </w:rPr>
            </w:pPr>
            <w:r w:rsidRPr="007772CD">
              <w:rPr>
                <w:sz w:val="20"/>
                <w:szCs w:val="20"/>
              </w:rPr>
              <w:t>1</w:t>
            </w:r>
          </w:p>
        </w:tc>
      </w:tr>
      <w:tr w:rsidR="007772CD" w:rsidRPr="007772CD" w:rsidTr="007772CD">
        <w:trPr>
          <w:trHeight w:val="397"/>
        </w:trPr>
        <w:tc>
          <w:tcPr>
            <w:tcW w:w="936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b/>
                <w:bCs/>
                <w:sz w:val="20"/>
                <w:szCs w:val="20"/>
              </w:rPr>
              <w:t>Вспомогательные виды и параметры использования земельных участков и объектов капитального строительства.</w:t>
            </w:r>
          </w:p>
        </w:tc>
      </w:tr>
      <w:tr w:rsidR="007772CD" w:rsidRPr="007772CD" w:rsidTr="007772CD">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w:t>
            </w:r>
          </w:p>
        </w:tc>
        <w:tc>
          <w:tcPr>
            <w:tcW w:w="993"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iCs/>
                <w:sz w:val="20"/>
                <w:szCs w:val="20"/>
              </w:rPr>
              <w:t>-</w:t>
            </w:r>
          </w:p>
        </w:tc>
        <w:tc>
          <w:tcPr>
            <w:tcW w:w="4394"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w:t>
            </w:r>
          </w:p>
        </w:tc>
        <w:tc>
          <w:tcPr>
            <w:tcW w:w="567"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iCs/>
                <w:sz w:val="20"/>
                <w:szCs w:val="20"/>
              </w:rPr>
            </w:pPr>
            <w:r w:rsidRPr="007772CD">
              <w:rPr>
                <w:sz w:val="20"/>
                <w:szCs w:val="20"/>
              </w:rPr>
              <w:t>-</w:t>
            </w:r>
          </w:p>
        </w:tc>
        <w:tc>
          <w:tcPr>
            <w:tcW w:w="1276"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iCs/>
                <w:sz w:val="20"/>
                <w:szCs w:val="20"/>
              </w:rPr>
              <w:t>-</w:t>
            </w:r>
          </w:p>
        </w:tc>
        <w:tc>
          <w:tcPr>
            <w:tcW w:w="708" w:type="dxa"/>
            <w:tcBorders>
              <w:top w:val="single" w:sz="4" w:space="0" w:color="000000"/>
              <w:left w:val="single" w:sz="4" w:space="0" w:color="000000"/>
              <w:bottom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CD" w:rsidRPr="007772CD" w:rsidRDefault="007772CD" w:rsidP="007772CD">
            <w:pPr>
              <w:snapToGrid w:val="0"/>
              <w:rPr>
                <w:sz w:val="20"/>
                <w:szCs w:val="20"/>
              </w:rPr>
            </w:pPr>
            <w:r w:rsidRPr="007772CD">
              <w:rPr>
                <w:sz w:val="20"/>
                <w:szCs w:val="20"/>
              </w:rPr>
              <w:t>-</w:t>
            </w:r>
          </w:p>
        </w:tc>
      </w:tr>
    </w:tbl>
    <w:p w:rsidR="007772CD" w:rsidRDefault="007772CD" w:rsidP="007772CD">
      <w:pPr>
        <w:shd w:val="clear" w:color="auto" w:fill="FFFFFF" w:themeFill="background1"/>
      </w:pPr>
    </w:p>
    <w:tbl>
      <w:tblPr>
        <w:tblpPr w:leftFromText="181" w:rightFromText="181" w:bottomFromText="200" w:vertAnchor="text" w:horzAnchor="margin" w:tblpXSpec="center" w:tblpY="1000"/>
        <w:tblW w:w="10368" w:type="dxa"/>
        <w:tblCellMar>
          <w:left w:w="0" w:type="dxa"/>
          <w:right w:w="0" w:type="dxa"/>
        </w:tblCellMar>
        <w:tblLook w:val="00A0"/>
      </w:tblPr>
      <w:tblGrid>
        <w:gridCol w:w="4248"/>
        <w:gridCol w:w="2880"/>
        <w:gridCol w:w="3240"/>
      </w:tblGrid>
      <w:tr w:rsidR="007772CD" w:rsidRPr="00262C02" w:rsidTr="007772CD">
        <w:trPr>
          <w:trHeight w:val="1607"/>
        </w:trPr>
        <w:tc>
          <w:tcPr>
            <w:tcW w:w="4248" w:type="dxa"/>
            <w:shd w:val="clear" w:color="auto" w:fill="C0C0C0"/>
            <w:tcMar>
              <w:top w:w="0" w:type="dxa"/>
              <w:left w:w="108" w:type="dxa"/>
              <w:bottom w:w="0" w:type="dxa"/>
              <w:right w:w="108" w:type="dxa"/>
            </w:tcMar>
          </w:tcPr>
          <w:p w:rsidR="007772CD" w:rsidRPr="00262C02" w:rsidRDefault="007772CD" w:rsidP="007772CD">
            <w:pPr>
              <w:ind w:right="-51" w:firstLine="540"/>
              <w:jc w:val="center"/>
              <w:rPr>
                <w:sz w:val="20"/>
                <w:szCs w:val="20"/>
                <w:lang w:eastAsia="en-US"/>
              </w:rPr>
            </w:pPr>
          </w:p>
          <w:p w:rsidR="007772CD" w:rsidRPr="00262C02" w:rsidRDefault="007772CD" w:rsidP="007772CD">
            <w:pPr>
              <w:ind w:right="-51" w:firstLine="540"/>
              <w:jc w:val="center"/>
              <w:rPr>
                <w:sz w:val="20"/>
                <w:szCs w:val="20"/>
                <w:lang w:eastAsia="en-US"/>
              </w:rPr>
            </w:pPr>
            <w:r w:rsidRPr="00262C02">
              <w:rPr>
                <w:sz w:val="20"/>
                <w:szCs w:val="20"/>
                <w:lang w:eastAsia="en-US"/>
              </w:rPr>
              <w:t>Периодическое печатное издание</w:t>
            </w:r>
          </w:p>
          <w:p w:rsidR="007772CD" w:rsidRPr="00262C02" w:rsidRDefault="007772CD" w:rsidP="007772CD">
            <w:pPr>
              <w:ind w:right="-51" w:firstLine="540"/>
              <w:jc w:val="center"/>
              <w:rPr>
                <w:sz w:val="20"/>
                <w:szCs w:val="20"/>
                <w:lang w:eastAsia="en-US"/>
              </w:rPr>
            </w:pPr>
            <w:r w:rsidRPr="00262C02">
              <w:rPr>
                <w:sz w:val="20"/>
                <w:szCs w:val="20"/>
                <w:lang w:eastAsia="en-US"/>
              </w:rPr>
              <w:t>«Кульгешский вестник»</w:t>
            </w:r>
          </w:p>
          <w:p w:rsidR="007772CD" w:rsidRPr="00262C02" w:rsidRDefault="007772CD" w:rsidP="007772CD">
            <w:pPr>
              <w:ind w:right="-51" w:firstLine="540"/>
              <w:jc w:val="center"/>
              <w:rPr>
                <w:sz w:val="20"/>
                <w:szCs w:val="20"/>
                <w:lang w:eastAsia="en-US"/>
              </w:rPr>
            </w:pPr>
            <w:r w:rsidRPr="00262C02">
              <w:rPr>
                <w:sz w:val="20"/>
                <w:szCs w:val="20"/>
                <w:lang w:eastAsia="en-US"/>
              </w:rPr>
              <w:t>Адрес редакционного совета</w:t>
            </w:r>
          </w:p>
          <w:p w:rsidR="007772CD" w:rsidRPr="00262C02" w:rsidRDefault="007772CD" w:rsidP="007772CD">
            <w:pPr>
              <w:ind w:right="-51" w:firstLine="540"/>
              <w:jc w:val="center"/>
              <w:rPr>
                <w:sz w:val="20"/>
                <w:szCs w:val="20"/>
                <w:lang w:eastAsia="en-US"/>
              </w:rPr>
            </w:pPr>
            <w:r w:rsidRPr="00262C02">
              <w:rPr>
                <w:sz w:val="20"/>
                <w:szCs w:val="20"/>
                <w:lang w:eastAsia="en-US"/>
              </w:rPr>
              <w:t>  и издателя:</w:t>
            </w:r>
          </w:p>
          <w:p w:rsidR="007772CD" w:rsidRPr="00262C02" w:rsidRDefault="007772CD" w:rsidP="007772CD">
            <w:pPr>
              <w:ind w:right="-51" w:firstLine="540"/>
              <w:jc w:val="center"/>
              <w:rPr>
                <w:sz w:val="20"/>
                <w:szCs w:val="20"/>
                <w:lang w:eastAsia="en-US"/>
              </w:rPr>
            </w:pPr>
            <w:r w:rsidRPr="00262C02">
              <w:rPr>
                <w:sz w:val="20"/>
                <w:szCs w:val="20"/>
                <w:lang w:eastAsia="en-US"/>
              </w:rPr>
              <w:t>429408, д. Кульгеши, ул</w:t>
            </w:r>
            <w:proofErr w:type="gramStart"/>
            <w:r w:rsidRPr="00262C02">
              <w:rPr>
                <w:sz w:val="20"/>
                <w:szCs w:val="20"/>
                <w:lang w:eastAsia="en-US"/>
              </w:rPr>
              <w:t>.Ш</w:t>
            </w:r>
            <w:proofErr w:type="gramEnd"/>
            <w:r w:rsidRPr="00262C02">
              <w:rPr>
                <w:sz w:val="20"/>
                <w:szCs w:val="20"/>
                <w:lang w:eastAsia="en-US"/>
              </w:rPr>
              <w:t>кольная, д.2</w:t>
            </w:r>
          </w:p>
          <w:p w:rsidR="007772CD" w:rsidRPr="00262C02" w:rsidRDefault="007772CD" w:rsidP="007772CD">
            <w:pPr>
              <w:ind w:right="-51" w:firstLine="540"/>
              <w:jc w:val="center"/>
              <w:rPr>
                <w:sz w:val="20"/>
                <w:szCs w:val="20"/>
                <w:lang w:eastAsia="en-US"/>
              </w:rPr>
            </w:pPr>
            <w:r w:rsidRPr="00262C02">
              <w:rPr>
                <w:sz w:val="20"/>
                <w:szCs w:val="20"/>
                <w:lang w:val="en-US" w:eastAsia="en-US"/>
              </w:rPr>
              <w:t>Email: kulgeshi@urmary.cap.ru</w:t>
            </w:r>
          </w:p>
          <w:p w:rsidR="007772CD" w:rsidRPr="00262C02" w:rsidRDefault="007772CD" w:rsidP="007772CD">
            <w:pPr>
              <w:ind w:right="-51" w:firstLine="540"/>
              <w:jc w:val="center"/>
              <w:rPr>
                <w:sz w:val="20"/>
                <w:szCs w:val="20"/>
                <w:lang w:eastAsia="en-US"/>
              </w:rPr>
            </w:pPr>
          </w:p>
        </w:tc>
        <w:tc>
          <w:tcPr>
            <w:tcW w:w="2880" w:type="dxa"/>
            <w:shd w:val="clear" w:color="auto" w:fill="C0C0C0"/>
            <w:tcMar>
              <w:top w:w="0" w:type="dxa"/>
              <w:left w:w="108" w:type="dxa"/>
              <w:bottom w:w="0" w:type="dxa"/>
              <w:right w:w="108" w:type="dxa"/>
            </w:tcMar>
          </w:tcPr>
          <w:p w:rsidR="007772CD" w:rsidRPr="00262C02" w:rsidRDefault="007772CD" w:rsidP="007772CD">
            <w:pPr>
              <w:ind w:right="-51" w:firstLine="540"/>
              <w:jc w:val="center"/>
              <w:rPr>
                <w:sz w:val="20"/>
                <w:szCs w:val="20"/>
                <w:lang w:eastAsia="en-US"/>
              </w:rPr>
            </w:pPr>
            <w:r w:rsidRPr="00262C02">
              <w:rPr>
                <w:sz w:val="20"/>
                <w:szCs w:val="20"/>
                <w:lang w:eastAsia="en-US"/>
              </w:rPr>
              <w:t> </w:t>
            </w:r>
          </w:p>
          <w:p w:rsidR="007772CD" w:rsidRPr="00262C02" w:rsidRDefault="007772CD" w:rsidP="007772CD">
            <w:pPr>
              <w:ind w:right="-51" w:firstLine="540"/>
              <w:jc w:val="center"/>
              <w:rPr>
                <w:sz w:val="20"/>
                <w:szCs w:val="20"/>
                <w:lang w:eastAsia="en-US"/>
              </w:rPr>
            </w:pPr>
            <w:r w:rsidRPr="00262C02">
              <w:rPr>
                <w:sz w:val="20"/>
                <w:szCs w:val="20"/>
                <w:lang w:eastAsia="en-US"/>
              </w:rPr>
              <w:t>Учредитель:</w:t>
            </w:r>
          </w:p>
          <w:p w:rsidR="007772CD" w:rsidRPr="00262C02" w:rsidRDefault="007772CD" w:rsidP="007772CD">
            <w:pPr>
              <w:ind w:right="-51" w:firstLine="540"/>
              <w:jc w:val="center"/>
              <w:rPr>
                <w:sz w:val="20"/>
                <w:szCs w:val="20"/>
                <w:lang w:eastAsia="en-US"/>
              </w:rPr>
            </w:pPr>
            <w:r w:rsidRPr="00262C02">
              <w:rPr>
                <w:sz w:val="20"/>
                <w:szCs w:val="20"/>
                <w:lang w:eastAsia="en-US"/>
              </w:rPr>
              <w:t xml:space="preserve">Администрация  Кульгешского сельского поселения </w:t>
            </w:r>
          </w:p>
          <w:p w:rsidR="007772CD" w:rsidRPr="00262C02" w:rsidRDefault="007772CD" w:rsidP="007772CD">
            <w:pPr>
              <w:ind w:right="-51" w:firstLine="540"/>
              <w:jc w:val="center"/>
              <w:rPr>
                <w:sz w:val="20"/>
                <w:szCs w:val="20"/>
                <w:lang w:eastAsia="en-US"/>
              </w:rPr>
            </w:pPr>
            <w:r w:rsidRPr="00262C02">
              <w:rPr>
                <w:sz w:val="20"/>
                <w:szCs w:val="20"/>
                <w:lang w:eastAsia="en-US"/>
              </w:rPr>
              <w:t>Урмарского района</w:t>
            </w:r>
          </w:p>
          <w:p w:rsidR="007772CD" w:rsidRPr="00262C02" w:rsidRDefault="007772CD" w:rsidP="007772CD">
            <w:pPr>
              <w:ind w:right="-51" w:firstLine="540"/>
              <w:jc w:val="center"/>
              <w:rPr>
                <w:sz w:val="20"/>
                <w:szCs w:val="20"/>
                <w:lang w:eastAsia="en-US"/>
              </w:rPr>
            </w:pPr>
            <w:r w:rsidRPr="00262C02">
              <w:rPr>
                <w:sz w:val="20"/>
                <w:szCs w:val="20"/>
                <w:lang w:eastAsia="en-US"/>
              </w:rPr>
              <w:t> Чувашской Республики</w:t>
            </w:r>
          </w:p>
        </w:tc>
        <w:tc>
          <w:tcPr>
            <w:tcW w:w="3240" w:type="dxa"/>
            <w:shd w:val="clear" w:color="auto" w:fill="C0C0C0"/>
            <w:tcMar>
              <w:top w:w="0" w:type="dxa"/>
              <w:left w:w="108" w:type="dxa"/>
              <w:bottom w:w="0" w:type="dxa"/>
              <w:right w:w="108" w:type="dxa"/>
            </w:tcMar>
          </w:tcPr>
          <w:p w:rsidR="007772CD" w:rsidRPr="00262C02" w:rsidRDefault="007772CD" w:rsidP="007772CD">
            <w:pPr>
              <w:ind w:right="-51" w:firstLine="540"/>
              <w:jc w:val="center"/>
              <w:rPr>
                <w:sz w:val="20"/>
                <w:szCs w:val="20"/>
                <w:lang w:eastAsia="en-US"/>
              </w:rPr>
            </w:pPr>
            <w:r w:rsidRPr="00262C02">
              <w:rPr>
                <w:sz w:val="20"/>
                <w:szCs w:val="20"/>
                <w:lang w:eastAsia="en-US"/>
              </w:rPr>
              <w:t> </w:t>
            </w:r>
          </w:p>
          <w:p w:rsidR="007772CD" w:rsidRPr="00262C02" w:rsidRDefault="007772CD" w:rsidP="007772CD">
            <w:pPr>
              <w:ind w:right="-51" w:firstLine="540"/>
              <w:jc w:val="center"/>
              <w:rPr>
                <w:sz w:val="20"/>
                <w:szCs w:val="20"/>
                <w:lang w:eastAsia="en-US"/>
              </w:rPr>
            </w:pPr>
            <w:r w:rsidRPr="00262C02">
              <w:rPr>
                <w:sz w:val="20"/>
                <w:szCs w:val="20"/>
                <w:lang w:eastAsia="en-US"/>
              </w:rPr>
              <w:t xml:space="preserve">Председатель </w:t>
            </w:r>
            <w:proofErr w:type="gramStart"/>
            <w:r w:rsidRPr="00262C02">
              <w:rPr>
                <w:sz w:val="20"/>
                <w:szCs w:val="20"/>
                <w:lang w:eastAsia="en-US"/>
              </w:rPr>
              <w:t>редакционного</w:t>
            </w:r>
            <w:proofErr w:type="gramEnd"/>
            <w:r w:rsidRPr="00262C02">
              <w:rPr>
                <w:sz w:val="20"/>
                <w:szCs w:val="20"/>
                <w:lang w:eastAsia="en-US"/>
              </w:rPr>
              <w:t xml:space="preserve"> </w:t>
            </w:r>
          </w:p>
          <w:p w:rsidR="007772CD" w:rsidRPr="00262C02" w:rsidRDefault="007772CD" w:rsidP="007772CD">
            <w:pPr>
              <w:ind w:right="-51" w:firstLine="540"/>
              <w:jc w:val="center"/>
              <w:rPr>
                <w:sz w:val="20"/>
                <w:szCs w:val="20"/>
                <w:lang w:eastAsia="en-US"/>
              </w:rPr>
            </w:pPr>
            <w:r w:rsidRPr="00262C02">
              <w:rPr>
                <w:sz w:val="20"/>
                <w:szCs w:val="20"/>
                <w:lang w:eastAsia="en-US"/>
              </w:rPr>
              <w:t>совета - главный редактор</w:t>
            </w:r>
          </w:p>
          <w:p w:rsidR="007772CD" w:rsidRPr="00262C02" w:rsidRDefault="007772CD" w:rsidP="007772CD">
            <w:pPr>
              <w:ind w:right="-51" w:firstLine="540"/>
              <w:jc w:val="center"/>
              <w:rPr>
                <w:sz w:val="20"/>
                <w:szCs w:val="20"/>
                <w:lang w:eastAsia="en-US"/>
              </w:rPr>
            </w:pPr>
            <w:r w:rsidRPr="00262C02">
              <w:rPr>
                <w:sz w:val="20"/>
                <w:szCs w:val="20"/>
                <w:lang w:eastAsia="en-US"/>
              </w:rPr>
              <w:t> Сергеева Е.И.</w:t>
            </w:r>
          </w:p>
          <w:p w:rsidR="007772CD" w:rsidRPr="00262C02" w:rsidRDefault="007772CD" w:rsidP="007772CD">
            <w:pPr>
              <w:ind w:right="-51" w:firstLine="540"/>
              <w:jc w:val="center"/>
              <w:rPr>
                <w:sz w:val="20"/>
                <w:szCs w:val="20"/>
                <w:lang w:eastAsia="en-US"/>
              </w:rPr>
            </w:pPr>
            <w:r w:rsidRPr="00262C02">
              <w:rPr>
                <w:sz w:val="20"/>
                <w:szCs w:val="20"/>
                <w:lang w:eastAsia="en-US"/>
              </w:rPr>
              <w:t>Тираж 10 экз.</w:t>
            </w:r>
          </w:p>
          <w:p w:rsidR="007772CD" w:rsidRPr="00262C02" w:rsidRDefault="007772CD" w:rsidP="007772CD">
            <w:pPr>
              <w:ind w:right="-51" w:firstLine="540"/>
              <w:jc w:val="center"/>
              <w:rPr>
                <w:sz w:val="20"/>
                <w:szCs w:val="20"/>
                <w:lang w:eastAsia="en-US"/>
              </w:rPr>
            </w:pPr>
            <w:r w:rsidRPr="00262C02">
              <w:rPr>
                <w:sz w:val="20"/>
                <w:szCs w:val="20"/>
                <w:lang w:eastAsia="en-US"/>
              </w:rPr>
              <w:t>Объем 1 п.л. формат  А-4</w:t>
            </w:r>
          </w:p>
          <w:p w:rsidR="007772CD" w:rsidRPr="00262C02" w:rsidRDefault="007772CD" w:rsidP="007772CD">
            <w:pPr>
              <w:ind w:right="-51" w:firstLine="540"/>
              <w:jc w:val="center"/>
              <w:rPr>
                <w:sz w:val="20"/>
                <w:szCs w:val="20"/>
                <w:lang w:eastAsia="en-US"/>
              </w:rPr>
            </w:pPr>
            <w:r w:rsidRPr="00262C02">
              <w:rPr>
                <w:sz w:val="20"/>
                <w:szCs w:val="20"/>
                <w:lang w:eastAsia="en-US"/>
              </w:rPr>
              <w:t>Распространяется бесплатно</w:t>
            </w:r>
          </w:p>
        </w:tc>
      </w:tr>
    </w:tbl>
    <w:p w:rsidR="008D6041" w:rsidRDefault="008D6041"/>
    <w:sectPr w:rsidR="008D6041" w:rsidSect="008D60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panose1 w:val="02020603050405020304"/>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Gungsuh">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A994FC9"/>
    <w:multiLevelType w:val="hybridMultilevel"/>
    <w:tmpl w:val="5250314E"/>
    <w:lvl w:ilvl="0" w:tplc="39E44EC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FA52972"/>
    <w:multiLevelType w:val="hybridMultilevel"/>
    <w:tmpl w:val="6B4E11C2"/>
    <w:lvl w:ilvl="0" w:tplc="90964E90">
      <w:start w:val="1"/>
      <w:numFmt w:val="decimal"/>
      <w:lvlText w:val="%1."/>
      <w:lvlJc w:val="left"/>
      <w:pPr>
        <w:tabs>
          <w:tab w:val="num" w:pos="2100"/>
        </w:tabs>
        <w:ind w:left="2100" w:hanging="120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4">
    <w:nsid w:val="214A3BF5"/>
    <w:multiLevelType w:val="hybridMultilevel"/>
    <w:tmpl w:val="0D363816"/>
    <w:lvl w:ilvl="0" w:tplc="160064F2">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08840D6"/>
    <w:multiLevelType w:val="hybridMultilevel"/>
    <w:tmpl w:val="C7AA48E4"/>
    <w:lvl w:ilvl="0" w:tplc="E064034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6AD129D5"/>
    <w:multiLevelType w:val="hybridMultilevel"/>
    <w:tmpl w:val="BE46155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796A3553"/>
    <w:multiLevelType w:val="hybridMultilevel"/>
    <w:tmpl w:val="7ED41406"/>
    <w:lvl w:ilvl="0" w:tplc="17A0A738">
      <w:start w:val="1"/>
      <w:numFmt w:val="decimal"/>
      <w:lvlText w:val="%1."/>
      <w:lvlJc w:val="left"/>
      <w:pPr>
        <w:ind w:left="1789" w:hanging="108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5"/>
  </w:num>
  <w:num w:numId="2">
    <w:abstractNumId w:val="0"/>
  </w:num>
  <w:num w:numId="3">
    <w:abstractNumId w:val="3"/>
  </w:num>
  <w:num w:numId="4">
    <w:abstractNumId w:val="7"/>
  </w:num>
  <w:num w:numId="5">
    <w:abstractNumId w:val="2"/>
  </w:num>
  <w:num w:numId="6">
    <w:abstractNumId w:val="1"/>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72CD"/>
    <w:rsid w:val="00133FB2"/>
    <w:rsid w:val="006F02AA"/>
    <w:rsid w:val="007772CD"/>
    <w:rsid w:val="008D60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page number" w:uiPriority="0"/>
    <w:lsdException w:name="toa heading"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2CD"/>
    <w:pPr>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7772CD"/>
    <w:pPr>
      <w:keepNext/>
      <w:jc w:val="center"/>
      <w:outlineLvl w:val="0"/>
    </w:pPr>
    <w:rPr>
      <w:sz w:val="20"/>
      <w:szCs w:val="20"/>
      <w:u w:val="single"/>
    </w:rPr>
  </w:style>
  <w:style w:type="paragraph" w:styleId="2">
    <w:name w:val="heading 2"/>
    <w:basedOn w:val="a"/>
    <w:next w:val="a"/>
    <w:link w:val="20"/>
    <w:qFormat/>
    <w:rsid w:val="007772CD"/>
    <w:pPr>
      <w:keepNext/>
      <w:spacing w:before="240" w:after="60"/>
      <w:outlineLvl w:val="1"/>
    </w:pPr>
    <w:rPr>
      <w:rFonts w:ascii="Cambria" w:hAnsi="Cambria"/>
      <w:b/>
      <w:bCs/>
      <w:i/>
      <w:iCs/>
      <w:sz w:val="28"/>
      <w:szCs w:val="28"/>
    </w:rPr>
  </w:style>
  <w:style w:type="paragraph" w:styleId="3">
    <w:name w:val="heading 3"/>
    <w:basedOn w:val="a"/>
    <w:next w:val="a"/>
    <w:link w:val="30"/>
    <w:qFormat/>
    <w:rsid w:val="007772CD"/>
    <w:pPr>
      <w:keepNext/>
      <w:spacing w:before="240" w:after="60"/>
      <w:outlineLvl w:val="2"/>
    </w:pPr>
    <w:rPr>
      <w:rFonts w:ascii="Arial" w:hAnsi="Arial"/>
      <w:b/>
      <w:bCs/>
      <w:sz w:val="26"/>
      <w:szCs w:val="26"/>
    </w:rPr>
  </w:style>
  <w:style w:type="paragraph" w:styleId="4">
    <w:name w:val="heading 4"/>
    <w:basedOn w:val="a"/>
    <w:next w:val="a"/>
    <w:link w:val="40"/>
    <w:qFormat/>
    <w:rsid w:val="007772CD"/>
    <w:pPr>
      <w:keepNext/>
      <w:spacing w:before="240" w:after="60"/>
      <w:outlineLvl w:val="3"/>
    </w:pPr>
    <w:rPr>
      <w:b/>
      <w:bCs/>
      <w:sz w:val="28"/>
      <w:szCs w:val="28"/>
    </w:rPr>
  </w:style>
  <w:style w:type="paragraph" w:styleId="5">
    <w:name w:val="heading 5"/>
    <w:basedOn w:val="a"/>
    <w:next w:val="a"/>
    <w:link w:val="50"/>
    <w:qFormat/>
    <w:rsid w:val="007772CD"/>
    <w:pPr>
      <w:keepNext/>
      <w:ind w:firstLine="720"/>
      <w:jc w:val="center"/>
      <w:outlineLvl w:val="4"/>
    </w:pPr>
    <w:rPr>
      <w:szCs w:val="20"/>
    </w:rPr>
  </w:style>
  <w:style w:type="paragraph" w:styleId="6">
    <w:name w:val="heading 6"/>
    <w:basedOn w:val="a"/>
    <w:next w:val="a"/>
    <w:link w:val="60"/>
    <w:qFormat/>
    <w:rsid w:val="007772CD"/>
    <w:pPr>
      <w:keepNext/>
      <w:spacing w:before="220"/>
      <w:jc w:val="center"/>
      <w:outlineLvl w:val="5"/>
    </w:pPr>
    <w:rPr>
      <w:szCs w:val="18"/>
    </w:rPr>
  </w:style>
  <w:style w:type="paragraph" w:styleId="7">
    <w:name w:val="heading 7"/>
    <w:basedOn w:val="a"/>
    <w:next w:val="a"/>
    <w:link w:val="70"/>
    <w:qFormat/>
    <w:rsid w:val="007772CD"/>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72CD"/>
    <w:rPr>
      <w:rFonts w:ascii="Times New Roman" w:eastAsia="Times New Roman" w:hAnsi="Times New Roman" w:cs="Times New Roman"/>
      <w:sz w:val="20"/>
      <w:szCs w:val="20"/>
      <w:u w:val="single"/>
      <w:lang w:eastAsia="ru-RU"/>
    </w:rPr>
  </w:style>
  <w:style w:type="character" w:customStyle="1" w:styleId="20">
    <w:name w:val="Заголовок 2 Знак"/>
    <w:basedOn w:val="a0"/>
    <w:link w:val="2"/>
    <w:rsid w:val="007772CD"/>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7772CD"/>
    <w:rPr>
      <w:rFonts w:ascii="Arial" w:eastAsia="Times New Roman" w:hAnsi="Arial" w:cs="Times New Roman"/>
      <w:b/>
      <w:bCs/>
      <w:sz w:val="26"/>
      <w:szCs w:val="26"/>
      <w:lang w:eastAsia="ru-RU"/>
    </w:rPr>
  </w:style>
  <w:style w:type="character" w:customStyle="1" w:styleId="40">
    <w:name w:val="Заголовок 4 Знак"/>
    <w:basedOn w:val="a0"/>
    <w:link w:val="4"/>
    <w:rsid w:val="007772C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7772CD"/>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7772CD"/>
    <w:rPr>
      <w:rFonts w:ascii="Times New Roman" w:eastAsia="Times New Roman" w:hAnsi="Times New Roman" w:cs="Times New Roman"/>
      <w:sz w:val="24"/>
      <w:szCs w:val="18"/>
      <w:lang w:eastAsia="ru-RU"/>
    </w:rPr>
  </w:style>
  <w:style w:type="character" w:customStyle="1" w:styleId="70">
    <w:name w:val="Заголовок 7 Знак"/>
    <w:basedOn w:val="a0"/>
    <w:link w:val="7"/>
    <w:rsid w:val="007772CD"/>
    <w:rPr>
      <w:rFonts w:ascii="Times New Roman" w:eastAsia="Times New Roman" w:hAnsi="Times New Roman" w:cs="Times New Roman"/>
      <w:sz w:val="24"/>
      <w:szCs w:val="24"/>
      <w:lang w:eastAsia="ru-RU"/>
    </w:rPr>
  </w:style>
  <w:style w:type="paragraph" w:styleId="a3">
    <w:name w:val="Normal (Web)"/>
    <w:basedOn w:val="a"/>
    <w:link w:val="a4"/>
    <w:qFormat/>
    <w:rsid w:val="007772CD"/>
    <w:pPr>
      <w:spacing w:before="100" w:beforeAutospacing="1" w:after="100" w:afterAutospacing="1"/>
    </w:pPr>
  </w:style>
  <w:style w:type="character" w:customStyle="1" w:styleId="a4">
    <w:name w:val="Обычный (веб) Знак"/>
    <w:basedOn w:val="a0"/>
    <w:link w:val="a3"/>
    <w:rsid w:val="007772CD"/>
    <w:rPr>
      <w:rFonts w:ascii="Times New Roman" w:eastAsia="Times New Roman" w:hAnsi="Times New Roman" w:cs="Times New Roman"/>
      <w:sz w:val="24"/>
      <w:szCs w:val="24"/>
      <w:lang w:eastAsia="ru-RU"/>
    </w:rPr>
  </w:style>
  <w:style w:type="paragraph" w:customStyle="1" w:styleId="ConsPlusTitle">
    <w:name w:val="ConsPlusTitle"/>
    <w:rsid w:val="007772CD"/>
    <w:pPr>
      <w:widowControl w:val="0"/>
      <w:autoSpaceDE w:val="0"/>
      <w:autoSpaceDN w:val="0"/>
      <w:adjustRightInd w:val="0"/>
      <w:jc w:val="left"/>
    </w:pPr>
    <w:rPr>
      <w:rFonts w:ascii="Calibri" w:eastAsia="Times New Roman" w:hAnsi="Calibri" w:cs="Calibri"/>
      <w:b/>
      <w:bCs/>
      <w:lang w:eastAsia="ru-RU"/>
    </w:rPr>
  </w:style>
  <w:style w:type="paragraph" w:customStyle="1" w:styleId="ConsPlusNormal">
    <w:name w:val="ConsPlusNormal"/>
    <w:rsid w:val="007772CD"/>
    <w:pPr>
      <w:widowControl w:val="0"/>
      <w:suppressAutoHyphens/>
      <w:autoSpaceDE w:val="0"/>
      <w:ind w:firstLine="720"/>
      <w:jc w:val="left"/>
    </w:pPr>
    <w:rPr>
      <w:rFonts w:ascii="Arial" w:eastAsia="Times New Roman" w:hAnsi="Arial" w:cs="Arial"/>
      <w:sz w:val="20"/>
      <w:szCs w:val="20"/>
      <w:lang w:eastAsia="ar-SA"/>
    </w:rPr>
  </w:style>
  <w:style w:type="paragraph" w:styleId="a5">
    <w:name w:val="Body Text"/>
    <w:basedOn w:val="a"/>
    <w:link w:val="a6"/>
    <w:rsid w:val="007772CD"/>
    <w:pPr>
      <w:jc w:val="both"/>
    </w:pPr>
  </w:style>
  <w:style w:type="character" w:customStyle="1" w:styleId="a6">
    <w:name w:val="Основной текст Знак"/>
    <w:basedOn w:val="a0"/>
    <w:link w:val="a5"/>
    <w:rsid w:val="007772CD"/>
    <w:rPr>
      <w:rFonts w:ascii="Times New Roman" w:eastAsia="Times New Roman" w:hAnsi="Times New Roman" w:cs="Times New Roman"/>
      <w:sz w:val="24"/>
      <w:szCs w:val="24"/>
      <w:lang w:eastAsia="ru-RU"/>
    </w:rPr>
  </w:style>
  <w:style w:type="paragraph" w:styleId="a7">
    <w:name w:val="Body Text Indent"/>
    <w:basedOn w:val="a"/>
    <w:link w:val="a8"/>
    <w:rsid w:val="007772CD"/>
    <w:pPr>
      <w:tabs>
        <w:tab w:val="left" w:pos="3969"/>
      </w:tabs>
      <w:ind w:firstLine="708"/>
      <w:jc w:val="both"/>
    </w:pPr>
    <w:rPr>
      <w:sz w:val="26"/>
      <w:szCs w:val="20"/>
    </w:rPr>
  </w:style>
  <w:style w:type="character" w:customStyle="1" w:styleId="a8">
    <w:name w:val="Основной текст с отступом Знак"/>
    <w:basedOn w:val="a0"/>
    <w:link w:val="a7"/>
    <w:rsid w:val="007772CD"/>
    <w:rPr>
      <w:rFonts w:ascii="Times New Roman" w:eastAsia="Times New Roman" w:hAnsi="Times New Roman" w:cs="Times New Roman"/>
      <w:sz w:val="26"/>
      <w:szCs w:val="20"/>
      <w:lang w:eastAsia="ru-RU"/>
    </w:rPr>
  </w:style>
  <w:style w:type="paragraph" w:styleId="21">
    <w:name w:val="Body Text Indent 2"/>
    <w:basedOn w:val="a"/>
    <w:link w:val="22"/>
    <w:rsid w:val="007772CD"/>
    <w:pPr>
      <w:spacing w:after="120" w:line="480" w:lineRule="auto"/>
      <w:ind w:left="283"/>
    </w:pPr>
  </w:style>
  <w:style w:type="character" w:customStyle="1" w:styleId="22">
    <w:name w:val="Основной текст с отступом 2 Знак"/>
    <w:basedOn w:val="a0"/>
    <w:link w:val="21"/>
    <w:rsid w:val="007772CD"/>
    <w:rPr>
      <w:rFonts w:ascii="Times New Roman" w:eastAsia="Times New Roman" w:hAnsi="Times New Roman" w:cs="Times New Roman"/>
      <w:sz w:val="24"/>
      <w:szCs w:val="24"/>
      <w:lang w:eastAsia="ru-RU"/>
    </w:rPr>
  </w:style>
  <w:style w:type="paragraph" w:customStyle="1" w:styleId="ConsNormal">
    <w:name w:val="ConsNormal"/>
    <w:rsid w:val="007772CD"/>
    <w:pPr>
      <w:widowControl w:val="0"/>
      <w:autoSpaceDE w:val="0"/>
      <w:autoSpaceDN w:val="0"/>
      <w:adjustRightInd w:val="0"/>
      <w:ind w:right="19772" w:firstLine="720"/>
      <w:jc w:val="left"/>
    </w:pPr>
    <w:rPr>
      <w:rFonts w:ascii="Arial" w:eastAsia="Times New Roman" w:hAnsi="Arial" w:cs="Arial"/>
      <w:sz w:val="24"/>
      <w:szCs w:val="24"/>
      <w:lang w:eastAsia="ru-RU"/>
    </w:rPr>
  </w:style>
  <w:style w:type="paragraph" w:styleId="a9">
    <w:name w:val="Balloon Text"/>
    <w:basedOn w:val="a"/>
    <w:link w:val="aa"/>
    <w:rsid w:val="007772CD"/>
    <w:rPr>
      <w:rFonts w:ascii="Tahoma" w:hAnsi="Tahoma"/>
      <w:sz w:val="16"/>
      <w:szCs w:val="16"/>
    </w:rPr>
  </w:style>
  <w:style w:type="character" w:customStyle="1" w:styleId="aa">
    <w:name w:val="Текст выноски Знак"/>
    <w:basedOn w:val="a0"/>
    <w:link w:val="a9"/>
    <w:rsid w:val="007772CD"/>
    <w:rPr>
      <w:rFonts w:ascii="Tahoma" w:eastAsia="Times New Roman" w:hAnsi="Tahoma" w:cs="Times New Roman"/>
      <w:sz w:val="16"/>
      <w:szCs w:val="16"/>
      <w:lang w:eastAsia="ru-RU"/>
    </w:rPr>
  </w:style>
  <w:style w:type="paragraph" w:customStyle="1" w:styleId="ab">
    <w:name w:val="Заголовок статьи"/>
    <w:basedOn w:val="a"/>
    <w:next w:val="a"/>
    <w:rsid w:val="007772CD"/>
    <w:pPr>
      <w:autoSpaceDE w:val="0"/>
      <w:autoSpaceDN w:val="0"/>
      <w:adjustRightInd w:val="0"/>
      <w:ind w:left="1612" w:hanging="892"/>
      <w:jc w:val="both"/>
    </w:pPr>
    <w:rPr>
      <w:rFonts w:ascii="Arial" w:hAnsi="Arial" w:cs="Arial"/>
      <w:sz w:val="16"/>
      <w:szCs w:val="16"/>
    </w:rPr>
  </w:style>
  <w:style w:type="paragraph" w:customStyle="1" w:styleId="11">
    <w:name w:val="Абзац списка1"/>
    <w:basedOn w:val="a"/>
    <w:rsid w:val="007772CD"/>
    <w:pPr>
      <w:ind w:left="720"/>
      <w:contextualSpacing/>
    </w:pPr>
  </w:style>
  <w:style w:type="character" w:customStyle="1" w:styleId="ac">
    <w:name w:val="Цветовое выделение"/>
    <w:rsid w:val="007772CD"/>
    <w:rPr>
      <w:b/>
      <w:color w:val="000080"/>
      <w:sz w:val="20"/>
    </w:rPr>
  </w:style>
  <w:style w:type="character" w:customStyle="1" w:styleId="ad">
    <w:name w:val="Гипертекстовая ссылка"/>
    <w:rsid w:val="007772CD"/>
    <w:rPr>
      <w:b/>
      <w:color w:val="008000"/>
      <w:sz w:val="16"/>
    </w:rPr>
  </w:style>
  <w:style w:type="character" w:styleId="ae">
    <w:name w:val="Hyperlink"/>
    <w:basedOn w:val="a0"/>
    <w:rsid w:val="007772CD"/>
    <w:rPr>
      <w:rFonts w:cs="Times New Roman"/>
      <w:color w:val="0000FF"/>
      <w:u w:val="single"/>
    </w:rPr>
  </w:style>
  <w:style w:type="paragraph" w:styleId="af">
    <w:name w:val="header"/>
    <w:basedOn w:val="a"/>
    <w:link w:val="af0"/>
    <w:rsid w:val="007772CD"/>
    <w:pPr>
      <w:tabs>
        <w:tab w:val="center" w:pos="4153"/>
        <w:tab w:val="right" w:pos="8306"/>
      </w:tabs>
      <w:ind w:firstLine="567"/>
      <w:jc w:val="both"/>
    </w:pPr>
    <w:rPr>
      <w:sz w:val="28"/>
      <w:szCs w:val="28"/>
    </w:rPr>
  </w:style>
  <w:style w:type="character" w:customStyle="1" w:styleId="af0">
    <w:name w:val="Верхний колонтитул Знак"/>
    <w:basedOn w:val="a0"/>
    <w:link w:val="af"/>
    <w:rsid w:val="007772CD"/>
    <w:rPr>
      <w:rFonts w:ascii="Times New Roman" w:eastAsia="Times New Roman" w:hAnsi="Times New Roman" w:cs="Times New Roman"/>
      <w:sz w:val="28"/>
      <w:szCs w:val="28"/>
      <w:lang w:eastAsia="ru-RU"/>
    </w:rPr>
  </w:style>
  <w:style w:type="paragraph" w:customStyle="1" w:styleId="13">
    <w:name w:val="13"/>
    <w:basedOn w:val="a"/>
    <w:rsid w:val="007772CD"/>
    <w:rPr>
      <w:sz w:val="28"/>
      <w:szCs w:val="28"/>
    </w:rPr>
  </w:style>
  <w:style w:type="paragraph" w:customStyle="1" w:styleId="af1">
    <w:name w:val="Комментарий"/>
    <w:basedOn w:val="a"/>
    <w:next w:val="a"/>
    <w:rsid w:val="007772CD"/>
    <w:pPr>
      <w:autoSpaceDE w:val="0"/>
      <w:autoSpaceDN w:val="0"/>
      <w:adjustRightInd w:val="0"/>
      <w:spacing w:before="75"/>
      <w:ind w:left="170"/>
      <w:jc w:val="both"/>
    </w:pPr>
    <w:rPr>
      <w:rFonts w:ascii="Arial" w:hAnsi="Arial" w:cs="Arial"/>
      <w:color w:val="353842"/>
      <w:shd w:val="clear" w:color="auto" w:fill="F0F0F0"/>
    </w:rPr>
  </w:style>
  <w:style w:type="paragraph" w:customStyle="1" w:styleId="af2">
    <w:name w:val="Информация об изменениях документа"/>
    <w:basedOn w:val="af1"/>
    <w:next w:val="a"/>
    <w:rsid w:val="007772CD"/>
    <w:rPr>
      <w:i/>
      <w:iCs/>
    </w:rPr>
  </w:style>
  <w:style w:type="paragraph" w:styleId="af3">
    <w:name w:val="footer"/>
    <w:basedOn w:val="a"/>
    <w:link w:val="af4"/>
    <w:rsid w:val="007772CD"/>
    <w:pPr>
      <w:tabs>
        <w:tab w:val="center" w:pos="4677"/>
        <w:tab w:val="right" w:pos="9355"/>
      </w:tabs>
    </w:pPr>
  </w:style>
  <w:style w:type="character" w:customStyle="1" w:styleId="af4">
    <w:name w:val="Нижний колонтитул Знак"/>
    <w:basedOn w:val="a0"/>
    <w:link w:val="af3"/>
    <w:rsid w:val="007772CD"/>
    <w:rPr>
      <w:rFonts w:ascii="Times New Roman" w:eastAsia="Times New Roman" w:hAnsi="Times New Roman" w:cs="Times New Roman"/>
      <w:sz w:val="24"/>
      <w:szCs w:val="24"/>
      <w:lang w:eastAsia="ru-RU"/>
    </w:rPr>
  </w:style>
  <w:style w:type="paragraph" w:customStyle="1" w:styleId="12">
    <w:name w:val="Заголовок оглавления1"/>
    <w:basedOn w:val="1"/>
    <w:next w:val="a"/>
    <w:rsid w:val="007772CD"/>
    <w:pPr>
      <w:keepLines/>
      <w:spacing w:before="240" w:line="259" w:lineRule="auto"/>
      <w:jc w:val="left"/>
      <w:outlineLvl w:val="9"/>
    </w:pPr>
    <w:rPr>
      <w:rFonts w:ascii="Calibri Light" w:hAnsi="Calibri Light" w:cs="Calibri Light"/>
      <w:color w:val="2E74B5"/>
      <w:sz w:val="32"/>
      <w:szCs w:val="32"/>
      <w:u w:val="none"/>
    </w:rPr>
  </w:style>
  <w:style w:type="paragraph" w:styleId="23">
    <w:name w:val="toc 2"/>
    <w:basedOn w:val="a"/>
    <w:next w:val="a"/>
    <w:autoRedefine/>
    <w:rsid w:val="007772CD"/>
    <w:pPr>
      <w:suppressAutoHyphens/>
      <w:snapToGrid w:val="0"/>
      <w:spacing w:after="100"/>
      <w:ind w:left="220"/>
    </w:pPr>
    <w:rPr>
      <w:sz w:val="22"/>
      <w:szCs w:val="22"/>
      <w:lang w:eastAsia="ar-SA"/>
    </w:rPr>
  </w:style>
  <w:style w:type="paragraph" w:styleId="14">
    <w:name w:val="toc 1"/>
    <w:basedOn w:val="a"/>
    <w:next w:val="a"/>
    <w:autoRedefine/>
    <w:rsid w:val="007772CD"/>
    <w:pPr>
      <w:suppressAutoHyphens/>
      <w:snapToGrid w:val="0"/>
      <w:spacing w:after="100"/>
    </w:pPr>
    <w:rPr>
      <w:sz w:val="22"/>
      <w:szCs w:val="22"/>
      <w:lang w:eastAsia="ar-SA"/>
    </w:rPr>
  </w:style>
  <w:style w:type="paragraph" w:styleId="31">
    <w:name w:val="toc 3"/>
    <w:basedOn w:val="a"/>
    <w:next w:val="a"/>
    <w:autoRedefine/>
    <w:rsid w:val="007772CD"/>
    <w:pPr>
      <w:suppressAutoHyphens/>
      <w:snapToGrid w:val="0"/>
      <w:spacing w:after="100"/>
      <w:ind w:left="440"/>
    </w:pPr>
    <w:rPr>
      <w:sz w:val="22"/>
      <w:szCs w:val="22"/>
      <w:lang w:eastAsia="ar-SA"/>
    </w:rPr>
  </w:style>
  <w:style w:type="character" w:styleId="af5">
    <w:name w:val="page number"/>
    <w:basedOn w:val="a0"/>
    <w:rsid w:val="007772CD"/>
    <w:rPr>
      <w:rFonts w:cs="Times New Roman"/>
    </w:rPr>
  </w:style>
  <w:style w:type="character" w:customStyle="1" w:styleId="af6">
    <w:name w:val="Схема документа Знак"/>
    <w:link w:val="af7"/>
    <w:semiHidden/>
    <w:locked/>
    <w:rsid w:val="007772CD"/>
    <w:rPr>
      <w:rFonts w:ascii="Tahoma" w:hAnsi="Tahoma"/>
      <w:shd w:val="clear" w:color="auto" w:fill="000080"/>
    </w:rPr>
  </w:style>
  <w:style w:type="paragraph" w:styleId="af7">
    <w:name w:val="Document Map"/>
    <w:basedOn w:val="a"/>
    <w:link w:val="af6"/>
    <w:semiHidden/>
    <w:rsid w:val="007772CD"/>
    <w:pPr>
      <w:shd w:val="clear" w:color="auto" w:fill="000080"/>
    </w:pPr>
    <w:rPr>
      <w:rFonts w:ascii="Tahoma" w:eastAsiaTheme="minorHAnsi" w:hAnsi="Tahoma" w:cstheme="minorBidi"/>
      <w:sz w:val="22"/>
      <w:szCs w:val="22"/>
      <w:shd w:val="clear" w:color="auto" w:fill="000080"/>
      <w:lang w:eastAsia="en-US"/>
    </w:rPr>
  </w:style>
  <w:style w:type="character" w:customStyle="1" w:styleId="15">
    <w:name w:val="Схема документа Знак1"/>
    <w:basedOn w:val="a0"/>
    <w:link w:val="af7"/>
    <w:rsid w:val="007772CD"/>
    <w:rPr>
      <w:rFonts w:ascii="Tahoma" w:eastAsia="Times New Roman" w:hAnsi="Tahoma" w:cs="Tahoma"/>
      <w:sz w:val="16"/>
      <w:szCs w:val="16"/>
      <w:lang w:eastAsia="ru-RU"/>
    </w:rPr>
  </w:style>
  <w:style w:type="paragraph" w:styleId="HTML">
    <w:name w:val="HTML Preformatted"/>
    <w:basedOn w:val="a"/>
    <w:link w:val="HTML0"/>
    <w:rsid w:val="00777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7772CD"/>
    <w:rPr>
      <w:rFonts w:ascii="Courier New" w:eastAsia="Times New Roman" w:hAnsi="Courier New" w:cs="Times New Roman"/>
      <w:sz w:val="20"/>
      <w:szCs w:val="20"/>
      <w:lang w:eastAsia="ru-RU"/>
    </w:rPr>
  </w:style>
  <w:style w:type="character" w:customStyle="1" w:styleId="num">
    <w:name w:val="num"/>
    <w:rsid w:val="007772CD"/>
  </w:style>
  <w:style w:type="paragraph" w:customStyle="1" w:styleId="ConsPlusDocList">
    <w:name w:val="ConsPlusDocList"/>
    <w:next w:val="a"/>
    <w:rsid w:val="007772CD"/>
    <w:pPr>
      <w:widowControl w:val="0"/>
      <w:suppressAutoHyphens/>
      <w:autoSpaceDE w:val="0"/>
      <w:jc w:val="left"/>
    </w:pPr>
    <w:rPr>
      <w:rFonts w:ascii="Arial" w:eastAsia="Times New Roman" w:hAnsi="Arial" w:cs="Arial"/>
      <w:kern w:val="2"/>
      <w:sz w:val="20"/>
      <w:szCs w:val="20"/>
      <w:lang w:eastAsia="zh-CN"/>
    </w:rPr>
  </w:style>
  <w:style w:type="paragraph" w:customStyle="1" w:styleId="ConsPlusCell">
    <w:name w:val="ConsPlusCell"/>
    <w:next w:val="a"/>
    <w:rsid w:val="007772CD"/>
    <w:pPr>
      <w:widowControl w:val="0"/>
      <w:suppressAutoHyphens/>
      <w:autoSpaceDE w:val="0"/>
      <w:jc w:val="left"/>
    </w:pPr>
    <w:rPr>
      <w:rFonts w:ascii="Arial" w:eastAsia="Times New Roman" w:hAnsi="Arial" w:cs="Arial"/>
      <w:kern w:val="2"/>
      <w:sz w:val="20"/>
      <w:szCs w:val="20"/>
      <w:lang w:eastAsia="zh-CN"/>
    </w:rPr>
  </w:style>
  <w:style w:type="paragraph" w:customStyle="1" w:styleId="ConsPlusDocList1">
    <w:name w:val="ConsPlusDocList1"/>
    <w:next w:val="a"/>
    <w:rsid w:val="007772CD"/>
    <w:pPr>
      <w:widowControl w:val="0"/>
      <w:suppressAutoHyphens/>
      <w:autoSpaceDE w:val="0"/>
      <w:jc w:val="left"/>
    </w:pPr>
    <w:rPr>
      <w:rFonts w:ascii="Arial" w:eastAsia="Times New Roman" w:hAnsi="Arial" w:cs="Arial"/>
      <w:kern w:val="1"/>
      <w:sz w:val="20"/>
      <w:szCs w:val="20"/>
      <w:lang w:eastAsia="zh-CN"/>
    </w:rPr>
  </w:style>
  <w:style w:type="paragraph" w:customStyle="1" w:styleId="ConsPlusCell1">
    <w:name w:val="ConsPlusCell1"/>
    <w:next w:val="a"/>
    <w:rsid w:val="007772CD"/>
    <w:pPr>
      <w:widowControl w:val="0"/>
      <w:suppressAutoHyphens/>
      <w:autoSpaceDE w:val="0"/>
      <w:jc w:val="left"/>
    </w:pPr>
    <w:rPr>
      <w:rFonts w:ascii="Arial" w:eastAsia="Times New Roman" w:hAnsi="Arial" w:cs="Arial"/>
      <w:kern w:val="1"/>
      <w:sz w:val="20"/>
      <w:szCs w:val="20"/>
      <w:lang w:eastAsia="zh-CN"/>
    </w:rPr>
  </w:style>
  <w:style w:type="paragraph" w:customStyle="1" w:styleId="S">
    <w:name w:val="S_Обычный"/>
    <w:basedOn w:val="a"/>
    <w:link w:val="S0"/>
    <w:rsid w:val="007772CD"/>
    <w:pPr>
      <w:suppressAutoHyphens/>
      <w:spacing w:before="120" w:line="360" w:lineRule="auto"/>
      <w:ind w:firstLine="709"/>
      <w:jc w:val="both"/>
    </w:pPr>
    <w:rPr>
      <w:color w:val="000000"/>
      <w:szCs w:val="20"/>
      <w:lang w:eastAsia="ar-SA"/>
    </w:rPr>
  </w:style>
  <w:style w:type="character" w:customStyle="1" w:styleId="S0">
    <w:name w:val="S_Обычный Знак"/>
    <w:link w:val="S"/>
    <w:locked/>
    <w:rsid w:val="007772CD"/>
    <w:rPr>
      <w:rFonts w:ascii="Times New Roman" w:eastAsia="Times New Roman" w:hAnsi="Times New Roman" w:cs="Times New Roman"/>
      <w:color w:val="000000"/>
      <w:sz w:val="24"/>
      <w:szCs w:val="20"/>
      <w:lang w:eastAsia="ar-SA"/>
    </w:rPr>
  </w:style>
  <w:style w:type="paragraph" w:customStyle="1" w:styleId="s1">
    <w:name w:val="s_1"/>
    <w:basedOn w:val="a"/>
    <w:rsid w:val="007772CD"/>
    <w:pPr>
      <w:spacing w:before="100" w:beforeAutospacing="1" w:after="100" w:afterAutospacing="1"/>
    </w:pPr>
  </w:style>
  <w:style w:type="paragraph" w:styleId="af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qFormat/>
    <w:rsid w:val="007772CD"/>
    <w:pPr>
      <w:spacing w:before="120" w:after="120"/>
      <w:jc w:val="center"/>
    </w:pPr>
    <w:rPr>
      <w:b/>
      <w:bCs/>
      <w:sz w:val="22"/>
      <w:szCs w:val="22"/>
    </w:rPr>
  </w:style>
  <w:style w:type="paragraph" w:customStyle="1" w:styleId="100">
    <w:name w:val="Табличный_слева_10"/>
    <w:basedOn w:val="a"/>
    <w:rsid w:val="007772CD"/>
    <w:rPr>
      <w:sz w:val="20"/>
      <w:szCs w:val="20"/>
    </w:rPr>
  </w:style>
  <w:style w:type="paragraph" w:customStyle="1" w:styleId="101">
    <w:name w:val="Табличный_заголовки_10"/>
    <w:basedOn w:val="a"/>
    <w:rsid w:val="007772CD"/>
    <w:pPr>
      <w:spacing w:before="120" w:after="60"/>
      <w:ind w:firstLine="567"/>
      <w:jc w:val="center"/>
    </w:pPr>
    <w:rPr>
      <w:b/>
      <w:bCs/>
      <w:sz w:val="20"/>
      <w:szCs w:val="20"/>
    </w:rPr>
  </w:style>
  <w:style w:type="paragraph" w:styleId="af9">
    <w:name w:val="annotation text"/>
    <w:basedOn w:val="a"/>
    <w:link w:val="afa"/>
    <w:uiPriority w:val="99"/>
    <w:rsid w:val="007772CD"/>
    <w:pPr>
      <w:suppressAutoHyphens/>
      <w:snapToGrid w:val="0"/>
    </w:pPr>
    <w:rPr>
      <w:sz w:val="20"/>
      <w:szCs w:val="20"/>
      <w:lang w:eastAsia="ar-SA"/>
    </w:rPr>
  </w:style>
  <w:style w:type="character" w:customStyle="1" w:styleId="afa">
    <w:name w:val="Текст примечания Знак"/>
    <w:basedOn w:val="a0"/>
    <w:link w:val="af9"/>
    <w:uiPriority w:val="99"/>
    <w:rsid w:val="007772CD"/>
    <w:rPr>
      <w:rFonts w:ascii="Times New Roman" w:eastAsia="Times New Roman" w:hAnsi="Times New Roman" w:cs="Times New Roman"/>
      <w:sz w:val="20"/>
      <w:szCs w:val="20"/>
      <w:lang w:eastAsia="ar-SA"/>
    </w:rPr>
  </w:style>
  <w:style w:type="paragraph" w:styleId="afb">
    <w:name w:val="annotation subject"/>
    <w:basedOn w:val="af9"/>
    <w:next w:val="af9"/>
    <w:link w:val="afc"/>
    <w:rsid w:val="007772CD"/>
    <w:rPr>
      <w:b/>
      <w:bCs/>
    </w:rPr>
  </w:style>
  <w:style w:type="character" w:customStyle="1" w:styleId="afc">
    <w:name w:val="Тема примечания Знак"/>
    <w:basedOn w:val="afa"/>
    <w:link w:val="afb"/>
    <w:rsid w:val="007772CD"/>
    <w:rPr>
      <w:b/>
      <w:bCs/>
    </w:rPr>
  </w:style>
  <w:style w:type="paragraph" w:customStyle="1" w:styleId="ConsNonformat">
    <w:name w:val="ConsNonformat"/>
    <w:rsid w:val="007772CD"/>
    <w:pPr>
      <w:widowControl w:val="0"/>
      <w:suppressAutoHyphens/>
      <w:autoSpaceDE w:val="0"/>
      <w:ind w:right="19772"/>
      <w:jc w:val="left"/>
    </w:pPr>
    <w:rPr>
      <w:rFonts w:ascii="Courier New" w:eastAsia="SimSun" w:hAnsi="Courier New" w:cs="Courier New"/>
      <w:sz w:val="20"/>
      <w:szCs w:val="20"/>
      <w:lang w:eastAsia="ar-SA"/>
    </w:rPr>
  </w:style>
  <w:style w:type="paragraph" w:styleId="afd">
    <w:name w:val="footnote text"/>
    <w:basedOn w:val="a"/>
    <w:link w:val="afe"/>
    <w:rsid w:val="007772CD"/>
    <w:pPr>
      <w:suppressAutoHyphens/>
      <w:snapToGrid w:val="0"/>
    </w:pPr>
    <w:rPr>
      <w:sz w:val="20"/>
      <w:szCs w:val="20"/>
      <w:lang w:eastAsia="ar-SA"/>
    </w:rPr>
  </w:style>
  <w:style w:type="character" w:customStyle="1" w:styleId="afe">
    <w:name w:val="Текст сноски Знак"/>
    <w:basedOn w:val="a0"/>
    <w:link w:val="afd"/>
    <w:rsid w:val="007772CD"/>
    <w:rPr>
      <w:rFonts w:ascii="Times New Roman" w:eastAsia="Times New Roman" w:hAnsi="Times New Roman" w:cs="Times New Roman"/>
      <w:sz w:val="20"/>
      <w:szCs w:val="20"/>
      <w:lang w:eastAsia="ar-SA"/>
    </w:rPr>
  </w:style>
  <w:style w:type="paragraph" w:customStyle="1" w:styleId="16">
    <w:name w:val="Без интервала1"/>
    <w:rsid w:val="007772CD"/>
    <w:pPr>
      <w:suppressAutoHyphens/>
      <w:snapToGrid w:val="0"/>
      <w:jc w:val="left"/>
    </w:pPr>
    <w:rPr>
      <w:rFonts w:ascii="Times New Roman" w:eastAsia="Times New Roman" w:hAnsi="Times New Roman" w:cs="Times New Roman"/>
      <w:lang w:eastAsia="ar-SA"/>
    </w:rPr>
  </w:style>
  <w:style w:type="paragraph" w:customStyle="1" w:styleId="aff">
    <w:name w:val="Абзац"/>
    <w:basedOn w:val="a"/>
    <w:link w:val="aff0"/>
    <w:rsid w:val="007772CD"/>
    <w:pPr>
      <w:spacing w:line="360" w:lineRule="auto"/>
      <w:ind w:firstLine="567"/>
      <w:jc w:val="both"/>
    </w:pPr>
    <w:rPr>
      <w:szCs w:val="20"/>
    </w:rPr>
  </w:style>
  <w:style w:type="character" w:customStyle="1" w:styleId="aff0">
    <w:name w:val="Абзац Знак"/>
    <w:link w:val="aff"/>
    <w:locked/>
    <w:rsid w:val="007772CD"/>
    <w:rPr>
      <w:rFonts w:ascii="Times New Roman" w:eastAsia="Times New Roman" w:hAnsi="Times New Roman" w:cs="Times New Roman"/>
      <w:sz w:val="24"/>
      <w:szCs w:val="20"/>
      <w:lang w:eastAsia="ru-RU"/>
    </w:rPr>
  </w:style>
  <w:style w:type="paragraph" w:customStyle="1" w:styleId="17">
    <w:name w:val="Стиль1"/>
    <w:basedOn w:val="a"/>
    <w:rsid w:val="007772CD"/>
    <w:pPr>
      <w:tabs>
        <w:tab w:val="left" w:pos="720"/>
      </w:tabs>
      <w:spacing w:line="276" w:lineRule="auto"/>
      <w:ind w:left="-57" w:right="-57" w:firstLine="709"/>
      <w:jc w:val="both"/>
    </w:pPr>
    <w:rPr>
      <w:spacing w:val="-10"/>
    </w:rPr>
  </w:style>
  <w:style w:type="character" w:customStyle="1" w:styleId="aff1">
    <w:name w:val="Утратил силу"/>
    <w:rsid w:val="007772CD"/>
    <w:rPr>
      <w:strike/>
      <w:color w:val="666600"/>
    </w:rPr>
  </w:style>
  <w:style w:type="paragraph" w:customStyle="1" w:styleId="formattext">
    <w:name w:val="formattext"/>
    <w:basedOn w:val="a"/>
    <w:rsid w:val="007772CD"/>
    <w:pPr>
      <w:spacing w:before="100" w:beforeAutospacing="1" w:after="100" w:afterAutospacing="1"/>
    </w:pPr>
  </w:style>
  <w:style w:type="paragraph" w:customStyle="1" w:styleId="aff2">
    <w:name w:val="Нормальный (таблица)"/>
    <w:basedOn w:val="a"/>
    <w:next w:val="a"/>
    <w:rsid w:val="007772CD"/>
    <w:pPr>
      <w:widowControl w:val="0"/>
      <w:autoSpaceDE w:val="0"/>
      <w:autoSpaceDN w:val="0"/>
      <w:adjustRightInd w:val="0"/>
      <w:jc w:val="both"/>
    </w:pPr>
    <w:rPr>
      <w:rFonts w:ascii="Arial" w:hAnsi="Arial" w:cs="Arial"/>
    </w:rPr>
  </w:style>
  <w:style w:type="paragraph" w:customStyle="1" w:styleId="aff3">
    <w:name w:val="Прижатый влево"/>
    <w:basedOn w:val="a"/>
    <w:next w:val="a"/>
    <w:rsid w:val="007772CD"/>
    <w:pPr>
      <w:widowControl w:val="0"/>
      <w:autoSpaceDE w:val="0"/>
      <w:autoSpaceDN w:val="0"/>
      <w:adjustRightInd w:val="0"/>
    </w:pPr>
    <w:rPr>
      <w:rFonts w:ascii="Arial" w:hAnsi="Arial" w:cs="Arial"/>
    </w:rPr>
  </w:style>
  <w:style w:type="paragraph" w:styleId="41">
    <w:name w:val="toc 4"/>
    <w:basedOn w:val="a"/>
    <w:next w:val="a"/>
    <w:autoRedefine/>
    <w:rsid w:val="007772CD"/>
    <w:pPr>
      <w:spacing w:after="100" w:line="259" w:lineRule="auto"/>
      <w:ind w:left="660"/>
    </w:pPr>
    <w:rPr>
      <w:rFonts w:ascii="Calibri" w:hAnsi="Calibri"/>
      <w:sz w:val="22"/>
      <w:szCs w:val="22"/>
    </w:rPr>
  </w:style>
  <w:style w:type="paragraph" w:styleId="51">
    <w:name w:val="toc 5"/>
    <w:basedOn w:val="a"/>
    <w:next w:val="a"/>
    <w:autoRedefine/>
    <w:rsid w:val="007772CD"/>
    <w:pPr>
      <w:spacing w:after="100" w:line="259" w:lineRule="auto"/>
      <w:ind w:left="880"/>
    </w:pPr>
    <w:rPr>
      <w:rFonts w:ascii="Calibri" w:hAnsi="Calibri"/>
      <w:sz w:val="22"/>
      <w:szCs w:val="22"/>
    </w:rPr>
  </w:style>
  <w:style w:type="paragraph" w:styleId="61">
    <w:name w:val="toc 6"/>
    <w:basedOn w:val="a"/>
    <w:next w:val="a"/>
    <w:autoRedefine/>
    <w:rsid w:val="007772CD"/>
    <w:pPr>
      <w:spacing w:after="100" w:line="259" w:lineRule="auto"/>
      <w:ind w:left="1100"/>
    </w:pPr>
    <w:rPr>
      <w:rFonts w:ascii="Calibri" w:hAnsi="Calibri"/>
      <w:sz w:val="22"/>
      <w:szCs w:val="22"/>
    </w:rPr>
  </w:style>
  <w:style w:type="paragraph" w:styleId="71">
    <w:name w:val="toc 7"/>
    <w:basedOn w:val="a"/>
    <w:next w:val="a"/>
    <w:autoRedefine/>
    <w:rsid w:val="007772CD"/>
    <w:pPr>
      <w:spacing w:after="100" w:line="259" w:lineRule="auto"/>
      <w:ind w:left="1320"/>
    </w:pPr>
    <w:rPr>
      <w:rFonts w:ascii="Calibri" w:hAnsi="Calibri"/>
      <w:sz w:val="22"/>
      <w:szCs w:val="22"/>
    </w:rPr>
  </w:style>
  <w:style w:type="paragraph" w:styleId="8">
    <w:name w:val="toc 8"/>
    <w:basedOn w:val="a"/>
    <w:next w:val="a"/>
    <w:autoRedefine/>
    <w:rsid w:val="007772CD"/>
    <w:pPr>
      <w:spacing w:after="100" w:line="259" w:lineRule="auto"/>
      <w:ind w:left="1540"/>
    </w:pPr>
    <w:rPr>
      <w:rFonts w:ascii="Calibri" w:hAnsi="Calibri"/>
      <w:sz w:val="22"/>
      <w:szCs w:val="22"/>
    </w:rPr>
  </w:style>
  <w:style w:type="paragraph" w:styleId="9">
    <w:name w:val="toc 9"/>
    <w:basedOn w:val="a"/>
    <w:next w:val="a"/>
    <w:autoRedefine/>
    <w:rsid w:val="007772CD"/>
    <w:pPr>
      <w:spacing w:after="100" w:line="259" w:lineRule="auto"/>
      <w:ind w:left="1760"/>
    </w:pPr>
    <w:rPr>
      <w:rFonts w:ascii="Calibri" w:hAnsi="Calibri"/>
      <w:sz w:val="22"/>
      <w:szCs w:val="22"/>
    </w:rPr>
  </w:style>
  <w:style w:type="paragraph" w:styleId="aff4">
    <w:name w:val="No Spacing"/>
    <w:qFormat/>
    <w:rsid w:val="007772CD"/>
    <w:pPr>
      <w:jc w:val="left"/>
    </w:pPr>
    <w:rPr>
      <w:rFonts w:ascii="Calibri" w:eastAsia="Calibri" w:hAnsi="Calibri" w:cs="Times New Roman"/>
    </w:rPr>
  </w:style>
  <w:style w:type="paragraph" w:styleId="24">
    <w:name w:val="Body Text 2"/>
    <w:basedOn w:val="a"/>
    <w:link w:val="25"/>
    <w:rsid w:val="007772CD"/>
    <w:pPr>
      <w:jc w:val="both"/>
    </w:pPr>
    <w:rPr>
      <w:szCs w:val="20"/>
    </w:rPr>
  </w:style>
  <w:style w:type="character" w:customStyle="1" w:styleId="25">
    <w:name w:val="Основной текст 2 Знак"/>
    <w:basedOn w:val="a0"/>
    <w:link w:val="24"/>
    <w:rsid w:val="007772CD"/>
    <w:rPr>
      <w:rFonts w:ascii="Times New Roman" w:eastAsia="Times New Roman" w:hAnsi="Times New Roman" w:cs="Times New Roman"/>
      <w:sz w:val="24"/>
      <w:szCs w:val="20"/>
      <w:lang w:eastAsia="ru-RU"/>
    </w:rPr>
  </w:style>
  <w:style w:type="paragraph" w:styleId="32">
    <w:name w:val="Body Text Indent 3"/>
    <w:basedOn w:val="a"/>
    <w:link w:val="33"/>
    <w:rsid w:val="007772CD"/>
    <w:pPr>
      <w:ind w:firstLine="720"/>
      <w:jc w:val="both"/>
    </w:pPr>
    <w:rPr>
      <w:szCs w:val="20"/>
    </w:rPr>
  </w:style>
  <w:style w:type="character" w:customStyle="1" w:styleId="33">
    <w:name w:val="Основной текст с отступом 3 Знак"/>
    <w:basedOn w:val="a0"/>
    <w:link w:val="32"/>
    <w:rsid w:val="007772CD"/>
    <w:rPr>
      <w:rFonts w:ascii="Times New Roman" w:eastAsia="Times New Roman" w:hAnsi="Times New Roman" w:cs="Times New Roman"/>
      <w:sz w:val="24"/>
      <w:szCs w:val="20"/>
      <w:lang w:eastAsia="ru-RU"/>
    </w:rPr>
  </w:style>
  <w:style w:type="paragraph" w:styleId="34">
    <w:name w:val="Body Text 3"/>
    <w:basedOn w:val="a"/>
    <w:link w:val="35"/>
    <w:rsid w:val="007772CD"/>
    <w:pPr>
      <w:spacing w:line="280" w:lineRule="auto"/>
      <w:jc w:val="both"/>
    </w:pPr>
    <w:rPr>
      <w:sz w:val="22"/>
    </w:rPr>
  </w:style>
  <w:style w:type="character" w:customStyle="1" w:styleId="35">
    <w:name w:val="Основной текст 3 Знак"/>
    <w:basedOn w:val="a0"/>
    <w:link w:val="34"/>
    <w:rsid w:val="007772CD"/>
    <w:rPr>
      <w:rFonts w:ascii="Times New Roman" w:eastAsia="Times New Roman" w:hAnsi="Times New Roman" w:cs="Times New Roman"/>
      <w:szCs w:val="24"/>
      <w:lang w:eastAsia="ru-RU"/>
    </w:rPr>
  </w:style>
  <w:style w:type="paragraph" w:styleId="aff5">
    <w:name w:val="Plain Text"/>
    <w:basedOn w:val="a"/>
    <w:link w:val="aff6"/>
    <w:rsid w:val="007772CD"/>
    <w:pPr>
      <w:ind w:firstLine="567"/>
      <w:jc w:val="both"/>
    </w:pPr>
    <w:rPr>
      <w:rFonts w:ascii="Courier New" w:hAnsi="Courier New" w:cs="Courier New"/>
      <w:sz w:val="20"/>
      <w:szCs w:val="20"/>
    </w:rPr>
  </w:style>
  <w:style w:type="character" w:customStyle="1" w:styleId="aff6">
    <w:name w:val="Текст Знак"/>
    <w:basedOn w:val="a0"/>
    <w:link w:val="aff5"/>
    <w:rsid w:val="007772CD"/>
    <w:rPr>
      <w:rFonts w:ascii="Courier New" w:eastAsia="Times New Roman" w:hAnsi="Courier New" w:cs="Courier New"/>
      <w:sz w:val="20"/>
      <w:szCs w:val="20"/>
      <w:lang w:eastAsia="ru-RU"/>
    </w:rPr>
  </w:style>
  <w:style w:type="paragraph" w:styleId="aff7">
    <w:name w:val="List Paragraph"/>
    <w:basedOn w:val="a"/>
    <w:qFormat/>
    <w:rsid w:val="007772CD"/>
    <w:pPr>
      <w:ind w:left="720"/>
      <w:contextualSpacing/>
    </w:pPr>
  </w:style>
  <w:style w:type="paragraph" w:customStyle="1" w:styleId="aff8">
    <w:name w:val="Содержимое таблицы"/>
    <w:basedOn w:val="a"/>
    <w:rsid w:val="007772CD"/>
    <w:pPr>
      <w:widowControl w:val="0"/>
      <w:suppressLineNumbers/>
      <w:suppressAutoHyphens/>
    </w:pPr>
    <w:rPr>
      <w:rFonts w:ascii="Arial" w:eastAsia="Lucida Sans Unicode" w:hAnsi="Arial"/>
      <w:kern w:val="1"/>
      <w:sz w:val="20"/>
      <w:lang w:eastAsia="zh-CN"/>
    </w:rPr>
  </w:style>
  <w:style w:type="paragraph" w:customStyle="1" w:styleId="ConsPlusNonformat">
    <w:name w:val="ConsPlusNonformat"/>
    <w:rsid w:val="007772CD"/>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aff9">
    <w:name w:val="Таблицы (моноширинный)"/>
    <w:basedOn w:val="a"/>
    <w:next w:val="a"/>
    <w:rsid w:val="007772CD"/>
    <w:pPr>
      <w:autoSpaceDE w:val="0"/>
      <w:autoSpaceDN w:val="0"/>
      <w:adjustRightInd w:val="0"/>
      <w:jc w:val="both"/>
    </w:pPr>
    <w:rPr>
      <w:rFonts w:ascii="Courier New" w:hAnsi="Courier New" w:cs="Courier New"/>
      <w:sz w:val="20"/>
      <w:szCs w:val="20"/>
    </w:rPr>
  </w:style>
  <w:style w:type="character" w:customStyle="1" w:styleId="apple-style-span">
    <w:name w:val="apple-style-span"/>
    <w:basedOn w:val="a0"/>
    <w:rsid w:val="007772CD"/>
  </w:style>
  <w:style w:type="character" w:customStyle="1" w:styleId="apple-converted-space">
    <w:name w:val="apple-converted-space"/>
    <w:basedOn w:val="a0"/>
    <w:rsid w:val="007772CD"/>
  </w:style>
  <w:style w:type="paragraph" w:customStyle="1" w:styleId="a20">
    <w:name w:val="a2"/>
    <w:basedOn w:val="a"/>
    <w:rsid w:val="007772CD"/>
    <w:pPr>
      <w:spacing w:before="100" w:beforeAutospacing="1" w:after="100" w:afterAutospacing="1"/>
    </w:pPr>
  </w:style>
  <w:style w:type="character" w:customStyle="1" w:styleId="a30">
    <w:name w:val="a3"/>
    <w:basedOn w:val="a0"/>
    <w:rsid w:val="007772CD"/>
  </w:style>
  <w:style w:type="character" w:styleId="affa">
    <w:name w:val="Strong"/>
    <w:basedOn w:val="a0"/>
    <w:uiPriority w:val="22"/>
    <w:qFormat/>
    <w:rsid w:val="007772CD"/>
    <w:rPr>
      <w:b/>
      <w:bCs/>
    </w:rPr>
  </w:style>
  <w:style w:type="paragraph" w:customStyle="1" w:styleId="msonormalcxspmiddle">
    <w:name w:val="msonormalcxspmiddle"/>
    <w:basedOn w:val="a"/>
    <w:rsid w:val="007772CD"/>
    <w:pPr>
      <w:spacing w:before="100" w:beforeAutospacing="1" w:after="100" w:afterAutospacing="1"/>
    </w:pPr>
  </w:style>
  <w:style w:type="paragraph" w:customStyle="1" w:styleId="ConsPlusTitlePage">
    <w:name w:val="ConsPlusTitlePage"/>
    <w:rsid w:val="007772CD"/>
    <w:pPr>
      <w:widowControl w:val="0"/>
      <w:autoSpaceDE w:val="0"/>
      <w:autoSpaceDN w:val="0"/>
      <w:jc w:val="left"/>
    </w:pPr>
    <w:rPr>
      <w:rFonts w:ascii="Tahoma" w:eastAsia="Times New Roman" w:hAnsi="Tahoma" w:cs="Tahoma"/>
      <w:sz w:val="20"/>
      <w:szCs w:val="20"/>
      <w:lang w:eastAsia="ru-RU"/>
    </w:rPr>
  </w:style>
  <w:style w:type="paragraph" w:styleId="affb">
    <w:name w:val="Title"/>
    <w:basedOn w:val="a"/>
    <w:link w:val="affc"/>
    <w:qFormat/>
    <w:rsid w:val="007772CD"/>
    <w:pPr>
      <w:autoSpaceDE w:val="0"/>
      <w:autoSpaceDN w:val="0"/>
      <w:adjustRightInd w:val="0"/>
      <w:spacing w:line="312" w:lineRule="auto"/>
      <w:jc w:val="center"/>
    </w:pPr>
    <w:rPr>
      <w:sz w:val="28"/>
      <w:szCs w:val="28"/>
    </w:rPr>
  </w:style>
  <w:style w:type="character" w:customStyle="1" w:styleId="affc">
    <w:name w:val="Название Знак"/>
    <w:basedOn w:val="a0"/>
    <w:link w:val="affb"/>
    <w:rsid w:val="007772CD"/>
    <w:rPr>
      <w:rFonts w:ascii="Times New Roman" w:eastAsia="Times New Roman" w:hAnsi="Times New Roman" w:cs="Times New Roman"/>
      <w:sz w:val="28"/>
      <w:szCs w:val="28"/>
      <w:lang w:eastAsia="ru-RU"/>
    </w:rPr>
  </w:style>
  <w:style w:type="paragraph" w:customStyle="1" w:styleId="Default">
    <w:name w:val="Default"/>
    <w:rsid w:val="007772CD"/>
    <w:pPr>
      <w:autoSpaceDE w:val="0"/>
      <w:autoSpaceDN w:val="0"/>
      <w:adjustRightInd w:val="0"/>
      <w:jc w:val="left"/>
    </w:pPr>
    <w:rPr>
      <w:rFonts w:ascii="Times New Roman" w:eastAsia="Times New Roman" w:hAnsi="Times New Roman" w:cs="Times New Roman"/>
      <w:color w:val="000000"/>
      <w:sz w:val="24"/>
      <w:szCs w:val="24"/>
      <w:lang w:eastAsia="ru-RU"/>
    </w:rPr>
  </w:style>
  <w:style w:type="paragraph" w:customStyle="1" w:styleId="26">
    <w:name w:val="Абзац списка2"/>
    <w:basedOn w:val="a"/>
    <w:rsid w:val="007772CD"/>
    <w:pPr>
      <w:autoSpaceDE w:val="0"/>
      <w:autoSpaceDN w:val="0"/>
      <w:ind w:left="720"/>
    </w:pPr>
    <w:rPr>
      <w:sz w:val="20"/>
      <w:szCs w:val="20"/>
    </w:rPr>
  </w:style>
  <w:style w:type="paragraph" w:customStyle="1" w:styleId="36">
    <w:name w:val="Абзац списка3"/>
    <w:basedOn w:val="a"/>
    <w:rsid w:val="007772CD"/>
    <w:pPr>
      <w:autoSpaceDE w:val="0"/>
      <w:autoSpaceDN w:val="0"/>
      <w:ind w:left="720"/>
    </w:pPr>
    <w:rPr>
      <w:sz w:val="20"/>
      <w:szCs w:val="20"/>
    </w:rPr>
  </w:style>
  <w:style w:type="character" w:customStyle="1" w:styleId="WW8Num1z0">
    <w:name w:val="WW8Num1z0"/>
    <w:rsid w:val="007772CD"/>
    <w:rPr>
      <w:rFonts w:cs="Times New Roman"/>
    </w:rPr>
  </w:style>
  <w:style w:type="character" w:customStyle="1" w:styleId="WW8Num2z0">
    <w:name w:val="WW8Num2z0"/>
    <w:rsid w:val="007772CD"/>
    <w:rPr>
      <w:color w:val="auto"/>
    </w:rPr>
  </w:style>
  <w:style w:type="character" w:customStyle="1" w:styleId="WW8Num2z1">
    <w:name w:val="WW8Num2z1"/>
    <w:rsid w:val="007772CD"/>
  </w:style>
  <w:style w:type="character" w:customStyle="1" w:styleId="WW8Num2z2">
    <w:name w:val="WW8Num2z2"/>
    <w:rsid w:val="007772CD"/>
  </w:style>
  <w:style w:type="character" w:customStyle="1" w:styleId="WW8Num2z3">
    <w:name w:val="WW8Num2z3"/>
    <w:rsid w:val="007772CD"/>
  </w:style>
  <w:style w:type="character" w:customStyle="1" w:styleId="WW8Num2z4">
    <w:name w:val="WW8Num2z4"/>
    <w:rsid w:val="007772CD"/>
  </w:style>
  <w:style w:type="character" w:customStyle="1" w:styleId="WW8Num2z5">
    <w:name w:val="WW8Num2z5"/>
    <w:rsid w:val="007772CD"/>
  </w:style>
  <w:style w:type="character" w:customStyle="1" w:styleId="WW8Num2z6">
    <w:name w:val="WW8Num2z6"/>
    <w:rsid w:val="007772CD"/>
  </w:style>
  <w:style w:type="character" w:customStyle="1" w:styleId="WW8Num2z7">
    <w:name w:val="WW8Num2z7"/>
    <w:rsid w:val="007772CD"/>
  </w:style>
  <w:style w:type="character" w:customStyle="1" w:styleId="WW8Num2z8">
    <w:name w:val="WW8Num2z8"/>
    <w:rsid w:val="007772CD"/>
  </w:style>
  <w:style w:type="character" w:customStyle="1" w:styleId="WW8Num3z0">
    <w:name w:val="WW8Num3z0"/>
    <w:rsid w:val="007772CD"/>
    <w:rPr>
      <w:color w:val="auto"/>
    </w:rPr>
  </w:style>
  <w:style w:type="character" w:customStyle="1" w:styleId="WW8Num3z1">
    <w:name w:val="WW8Num3z1"/>
    <w:rsid w:val="007772CD"/>
  </w:style>
  <w:style w:type="character" w:customStyle="1" w:styleId="WW8Num3z2">
    <w:name w:val="WW8Num3z2"/>
    <w:rsid w:val="007772CD"/>
  </w:style>
  <w:style w:type="character" w:customStyle="1" w:styleId="WW8Num3z3">
    <w:name w:val="WW8Num3z3"/>
    <w:rsid w:val="007772CD"/>
  </w:style>
  <w:style w:type="character" w:customStyle="1" w:styleId="WW8Num3z4">
    <w:name w:val="WW8Num3z4"/>
    <w:rsid w:val="007772CD"/>
  </w:style>
  <w:style w:type="character" w:customStyle="1" w:styleId="WW8Num3z5">
    <w:name w:val="WW8Num3z5"/>
    <w:rsid w:val="007772CD"/>
  </w:style>
  <w:style w:type="character" w:customStyle="1" w:styleId="WW8Num3z6">
    <w:name w:val="WW8Num3z6"/>
    <w:rsid w:val="007772CD"/>
  </w:style>
  <w:style w:type="character" w:customStyle="1" w:styleId="WW8Num3z7">
    <w:name w:val="WW8Num3z7"/>
    <w:rsid w:val="007772CD"/>
  </w:style>
  <w:style w:type="character" w:customStyle="1" w:styleId="WW8Num3z8">
    <w:name w:val="WW8Num3z8"/>
    <w:rsid w:val="007772CD"/>
  </w:style>
  <w:style w:type="character" w:customStyle="1" w:styleId="WW8Num4z0">
    <w:name w:val="WW8Num4z0"/>
    <w:rsid w:val="007772CD"/>
    <w:rPr>
      <w:rFonts w:ascii="Times New Roman" w:hAnsi="Times New Roman" w:cs="Times New Roman"/>
      <w:color w:val="auto"/>
      <w:sz w:val="24"/>
      <w:szCs w:val="24"/>
    </w:rPr>
  </w:style>
  <w:style w:type="character" w:customStyle="1" w:styleId="WW8Num4z1">
    <w:name w:val="WW8Num4z1"/>
    <w:rsid w:val="007772CD"/>
    <w:rPr>
      <w:rFonts w:cs="Times New Roman"/>
    </w:rPr>
  </w:style>
  <w:style w:type="character" w:customStyle="1" w:styleId="WW8Num5z0">
    <w:name w:val="WW8Num5z0"/>
    <w:rsid w:val="007772CD"/>
    <w:rPr>
      <w:rFonts w:cs="Times New Roman"/>
    </w:rPr>
  </w:style>
  <w:style w:type="character" w:customStyle="1" w:styleId="WW8Num6z0">
    <w:name w:val="WW8Num6z0"/>
    <w:rsid w:val="007772CD"/>
    <w:rPr>
      <w:rFonts w:cs="Times New Roman"/>
    </w:rPr>
  </w:style>
  <w:style w:type="character" w:customStyle="1" w:styleId="WW8Num6z3">
    <w:name w:val="WW8Num6z3"/>
    <w:rsid w:val="007772CD"/>
    <w:rPr>
      <w:rFonts w:ascii="TimesNewRomanPSMT" w:eastAsia="Times New Roman" w:hAnsi="TimesNewRomanPSMT" w:cs="TimesNewRomanPSMT"/>
    </w:rPr>
  </w:style>
  <w:style w:type="character" w:customStyle="1" w:styleId="WW8Num7z0">
    <w:name w:val="WW8Num7z0"/>
    <w:rsid w:val="007772CD"/>
    <w:rPr>
      <w:rFonts w:cs="Times New Roman"/>
    </w:rPr>
  </w:style>
  <w:style w:type="character" w:customStyle="1" w:styleId="WW8Num8z0">
    <w:name w:val="WW8Num8z0"/>
    <w:rsid w:val="007772CD"/>
    <w:rPr>
      <w:rFonts w:cs="Times New Roman"/>
    </w:rPr>
  </w:style>
  <w:style w:type="character" w:customStyle="1" w:styleId="WW8Num9z0">
    <w:name w:val="WW8Num9z0"/>
    <w:rsid w:val="007772CD"/>
    <w:rPr>
      <w:rFonts w:ascii="Symbol" w:hAnsi="Symbol" w:cs="Symbol"/>
    </w:rPr>
  </w:style>
  <w:style w:type="character" w:customStyle="1" w:styleId="WW8Num9z1">
    <w:name w:val="WW8Num9z1"/>
    <w:rsid w:val="007772CD"/>
    <w:rPr>
      <w:rFonts w:ascii="Courier New" w:hAnsi="Courier New" w:cs="Courier New"/>
    </w:rPr>
  </w:style>
  <w:style w:type="character" w:customStyle="1" w:styleId="WW8Num9z2">
    <w:name w:val="WW8Num9z2"/>
    <w:rsid w:val="007772CD"/>
    <w:rPr>
      <w:rFonts w:ascii="Wingdings" w:hAnsi="Wingdings" w:cs="Wingdings"/>
    </w:rPr>
  </w:style>
  <w:style w:type="character" w:customStyle="1" w:styleId="WW8Num10z0">
    <w:name w:val="WW8Num10z0"/>
    <w:rsid w:val="007772CD"/>
    <w:rPr>
      <w:rFonts w:ascii="Times New Roman" w:hAnsi="Times New Roman" w:cs="Times New Roman"/>
      <w:color w:val="auto"/>
      <w:sz w:val="24"/>
      <w:szCs w:val="24"/>
    </w:rPr>
  </w:style>
  <w:style w:type="character" w:customStyle="1" w:styleId="WW8Num10z1">
    <w:name w:val="WW8Num10z1"/>
    <w:rsid w:val="007772CD"/>
    <w:rPr>
      <w:rFonts w:cs="Times New Roman"/>
    </w:rPr>
  </w:style>
  <w:style w:type="character" w:customStyle="1" w:styleId="WW8Num11z0">
    <w:name w:val="WW8Num11z0"/>
    <w:rsid w:val="007772CD"/>
    <w:rPr>
      <w:rFonts w:cs="Times New Roman"/>
      <w:sz w:val="20"/>
      <w:szCs w:val="20"/>
    </w:rPr>
  </w:style>
  <w:style w:type="character" w:customStyle="1" w:styleId="WW8Num11z1">
    <w:name w:val="WW8Num11z1"/>
    <w:rsid w:val="007772CD"/>
    <w:rPr>
      <w:rFonts w:ascii="Vrinda" w:hAnsi="Vrinda" w:cs="Vrinda"/>
      <w:color w:val="auto"/>
    </w:rPr>
  </w:style>
  <w:style w:type="character" w:customStyle="1" w:styleId="WW8Num11z2">
    <w:name w:val="WW8Num11z2"/>
    <w:rsid w:val="007772CD"/>
    <w:rPr>
      <w:rFonts w:cs="Times New Roman"/>
    </w:rPr>
  </w:style>
  <w:style w:type="character" w:customStyle="1" w:styleId="WW8Num12z0">
    <w:name w:val="WW8Num12z0"/>
    <w:rsid w:val="007772CD"/>
    <w:rPr>
      <w:rFonts w:cs="Times New Roman"/>
    </w:rPr>
  </w:style>
  <w:style w:type="character" w:customStyle="1" w:styleId="WW8Num12z1">
    <w:name w:val="WW8Num12z1"/>
    <w:rsid w:val="007772CD"/>
    <w:rPr>
      <w:rFonts w:ascii="Vrinda" w:hAnsi="Vrinda" w:cs="Vrinda"/>
      <w:color w:val="auto"/>
    </w:rPr>
  </w:style>
  <w:style w:type="character" w:customStyle="1" w:styleId="WW8Num13z0">
    <w:name w:val="WW8Num13z0"/>
    <w:rsid w:val="007772CD"/>
    <w:rPr>
      <w:rFonts w:cs="Times New Roman"/>
    </w:rPr>
  </w:style>
  <w:style w:type="character" w:customStyle="1" w:styleId="WW8Num14z0">
    <w:name w:val="WW8Num14z0"/>
    <w:rsid w:val="007772CD"/>
    <w:rPr>
      <w:rFonts w:cs="Times New Roman"/>
    </w:rPr>
  </w:style>
  <w:style w:type="character" w:customStyle="1" w:styleId="WW8Num15z0">
    <w:name w:val="WW8Num15z0"/>
    <w:rsid w:val="007772CD"/>
    <w:rPr>
      <w:rFonts w:cs="Times New Roman"/>
    </w:rPr>
  </w:style>
  <w:style w:type="character" w:customStyle="1" w:styleId="WW8Num15z1">
    <w:name w:val="WW8Num15z1"/>
    <w:rsid w:val="007772CD"/>
    <w:rPr>
      <w:rFonts w:ascii="Vrinda" w:hAnsi="Vrinda" w:cs="Vrinda"/>
      <w:color w:val="auto"/>
    </w:rPr>
  </w:style>
  <w:style w:type="character" w:customStyle="1" w:styleId="WW8Num16z0">
    <w:name w:val="WW8Num16z0"/>
    <w:rsid w:val="007772CD"/>
    <w:rPr>
      <w:rFonts w:cs="Times New Roman"/>
    </w:rPr>
  </w:style>
  <w:style w:type="character" w:customStyle="1" w:styleId="WW8Num17z0">
    <w:name w:val="WW8Num17z0"/>
    <w:rsid w:val="007772CD"/>
    <w:rPr>
      <w:rFonts w:cs="Times New Roman"/>
    </w:rPr>
  </w:style>
  <w:style w:type="character" w:customStyle="1" w:styleId="WW8Num18z0">
    <w:name w:val="WW8Num18z0"/>
    <w:rsid w:val="007772CD"/>
    <w:rPr>
      <w:color w:val="auto"/>
    </w:rPr>
  </w:style>
  <w:style w:type="character" w:customStyle="1" w:styleId="WW8Num18z1">
    <w:name w:val="WW8Num18z1"/>
    <w:rsid w:val="007772CD"/>
  </w:style>
  <w:style w:type="character" w:customStyle="1" w:styleId="WW8Num18z2">
    <w:name w:val="WW8Num18z2"/>
    <w:rsid w:val="007772CD"/>
  </w:style>
  <w:style w:type="character" w:customStyle="1" w:styleId="WW8Num18z3">
    <w:name w:val="WW8Num18z3"/>
    <w:rsid w:val="007772CD"/>
  </w:style>
  <w:style w:type="character" w:customStyle="1" w:styleId="WW8Num18z4">
    <w:name w:val="WW8Num18z4"/>
    <w:rsid w:val="007772CD"/>
  </w:style>
  <w:style w:type="character" w:customStyle="1" w:styleId="WW8Num18z5">
    <w:name w:val="WW8Num18z5"/>
    <w:rsid w:val="007772CD"/>
  </w:style>
  <w:style w:type="character" w:customStyle="1" w:styleId="WW8Num18z6">
    <w:name w:val="WW8Num18z6"/>
    <w:rsid w:val="007772CD"/>
  </w:style>
  <w:style w:type="character" w:customStyle="1" w:styleId="WW8Num18z7">
    <w:name w:val="WW8Num18z7"/>
    <w:rsid w:val="007772CD"/>
  </w:style>
  <w:style w:type="character" w:customStyle="1" w:styleId="WW8Num18z8">
    <w:name w:val="WW8Num18z8"/>
    <w:rsid w:val="007772CD"/>
  </w:style>
  <w:style w:type="character" w:customStyle="1" w:styleId="WW8Num19z0">
    <w:name w:val="WW8Num19z0"/>
    <w:rsid w:val="007772CD"/>
    <w:rPr>
      <w:rFonts w:cs="Times New Roman"/>
    </w:rPr>
  </w:style>
  <w:style w:type="character" w:customStyle="1" w:styleId="WW8Num20z0">
    <w:name w:val="WW8Num20z0"/>
    <w:rsid w:val="007772CD"/>
    <w:rPr>
      <w:rFonts w:cs="Times New Roman"/>
    </w:rPr>
  </w:style>
  <w:style w:type="character" w:customStyle="1" w:styleId="WW8Num21z0">
    <w:name w:val="WW8Num21z0"/>
    <w:rsid w:val="007772CD"/>
    <w:rPr>
      <w:rFonts w:cs="Times New Roman"/>
      <w:sz w:val="20"/>
      <w:szCs w:val="20"/>
    </w:rPr>
  </w:style>
  <w:style w:type="character" w:customStyle="1" w:styleId="WW8Num21z1">
    <w:name w:val="WW8Num21z1"/>
    <w:rsid w:val="007772CD"/>
    <w:rPr>
      <w:rFonts w:ascii="Vrinda" w:hAnsi="Vrinda" w:cs="Vrinda"/>
      <w:color w:val="auto"/>
    </w:rPr>
  </w:style>
  <w:style w:type="character" w:customStyle="1" w:styleId="WW8Num21z2">
    <w:name w:val="WW8Num21z2"/>
    <w:rsid w:val="007772CD"/>
    <w:rPr>
      <w:rFonts w:cs="Times New Roman"/>
    </w:rPr>
  </w:style>
  <w:style w:type="character" w:customStyle="1" w:styleId="WW8Num22z0">
    <w:name w:val="WW8Num22z0"/>
    <w:rsid w:val="007772CD"/>
  </w:style>
  <w:style w:type="character" w:customStyle="1" w:styleId="WW8Num22z1">
    <w:name w:val="WW8Num22z1"/>
    <w:rsid w:val="007772CD"/>
  </w:style>
  <w:style w:type="character" w:customStyle="1" w:styleId="WW8Num22z2">
    <w:name w:val="WW8Num22z2"/>
    <w:rsid w:val="007772CD"/>
  </w:style>
  <w:style w:type="character" w:customStyle="1" w:styleId="WW8Num22z3">
    <w:name w:val="WW8Num22z3"/>
    <w:rsid w:val="007772CD"/>
  </w:style>
  <w:style w:type="character" w:customStyle="1" w:styleId="WW8Num22z4">
    <w:name w:val="WW8Num22z4"/>
    <w:rsid w:val="007772CD"/>
  </w:style>
  <w:style w:type="character" w:customStyle="1" w:styleId="WW8Num22z5">
    <w:name w:val="WW8Num22z5"/>
    <w:rsid w:val="007772CD"/>
  </w:style>
  <w:style w:type="character" w:customStyle="1" w:styleId="WW8Num22z6">
    <w:name w:val="WW8Num22z6"/>
    <w:rsid w:val="007772CD"/>
  </w:style>
  <w:style w:type="character" w:customStyle="1" w:styleId="WW8Num22z7">
    <w:name w:val="WW8Num22z7"/>
    <w:rsid w:val="007772CD"/>
  </w:style>
  <w:style w:type="character" w:customStyle="1" w:styleId="WW8Num22z8">
    <w:name w:val="WW8Num22z8"/>
    <w:rsid w:val="007772CD"/>
  </w:style>
  <w:style w:type="character" w:customStyle="1" w:styleId="WW8Num23z0">
    <w:name w:val="WW8Num23z0"/>
    <w:rsid w:val="007772CD"/>
    <w:rPr>
      <w:rFonts w:cs="Times New Roman"/>
    </w:rPr>
  </w:style>
  <w:style w:type="character" w:customStyle="1" w:styleId="WW8Num24z0">
    <w:name w:val="WW8Num24z0"/>
    <w:rsid w:val="007772CD"/>
    <w:rPr>
      <w:rFonts w:cs="Times New Roman"/>
    </w:rPr>
  </w:style>
  <w:style w:type="character" w:customStyle="1" w:styleId="WW8Num25z0">
    <w:name w:val="WW8Num25z0"/>
    <w:rsid w:val="007772CD"/>
  </w:style>
  <w:style w:type="character" w:customStyle="1" w:styleId="WW8Num25z1">
    <w:name w:val="WW8Num25z1"/>
    <w:rsid w:val="007772CD"/>
  </w:style>
  <w:style w:type="character" w:customStyle="1" w:styleId="WW8Num25z2">
    <w:name w:val="WW8Num25z2"/>
    <w:rsid w:val="007772CD"/>
  </w:style>
  <w:style w:type="character" w:customStyle="1" w:styleId="WW8Num25z3">
    <w:name w:val="WW8Num25z3"/>
    <w:rsid w:val="007772CD"/>
  </w:style>
  <w:style w:type="character" w:customStyle="1" w:styleId="WW8Num25z4">
    <w:name w:val="WW8Num25z4"/>
    <w:rsid w:val="007772CD"/>
  </w:style>
  <w:style w:type="character" w:customStyle="1" w:styleId="WW8Num25z5">
    <w:name w:val="WW8Num25z5"/>
    <w:rsid w:val="007772CD"/>
  </w:style>
  <w:style w:type="character" w:customStyle="1" w:styleId="WW8Num25z6">
    <w:name w:val="WW8Num25z6"/>
    <w:rsid w:val="007772CD"/>
  </w:style>
  <w:style w:type="character" w:customStyle="1" w:styleId="WW8Num25z7">
    <w:name w:val="WW8Num25z7"/>
    <w:rsid w:val="007772CD"/>
  </w:style>
  <w:style w:type="character" w:customStyle="1" w:styleId="WW8Num25z8">
    <w:name w:val="WW8Num25z8"/>
    <w:rsid w:val="007772CD"/>
  </w:style>
  <w:style w:type="character" w:customStyle="1" w:styleId="18">
    <w:name w:val="Основной шрифт абзаца1"/>
    <w:rsid w:val="007772CD"/>
  </w:style>
  <w:style w:type="character" w:customStyle="1" w:styleId="DocumentMapChar1">
    <w:name w:val="Document Map Char1"/>
    <w:rsid w:val="007772CD"/>
    <w:rPr>
      <w:rFonts w:ascii="Times New Roman" w:hAnsi="Times New Roman" w:cs="Times New Roman"/>
      <w:sz w:val="2"/>
      <w:lang w:bidi="ar-SA"/>
    </w:rPr>
  </w:style>
  <w:style w:type="character" w:customStyle="1" w:styleId="19">
    <w:name w:val="Знак примечания1"/>
    <w:rsid w:val="007772CD"/>
    <w:rPr>
      <w:rFonts w:cs="Times New Roman"/>
      <w:sz w:val="16"/>
    </w:rPr>
  </w:style>
  <w:style w:type="character" w:customStyle="1" w:styleId="affd">
    <w:name w:val="Символ сноски"/>
    <w:rsid w:val="007772CD"/>
    <w:rPr>
      <w:rFonts w:cs="Times New Roman"/>
      <w:vertAlign w:val="superscript"/>
    </w:rPr>
  </w:style>
  <w:style w:type="paragraph" w:customStyle="1" w:styleId="affe">
    <w:name w:val="Заголовок"/>
    <w:basedOn w:val="a"/>
    <w:next w:val="a5"/>
    <w:rsid w:val="007772CD"/>
    <w:pPr>
      <w:keepNext/>
      <w:suppressAutoHyphens/>
      <w:spacing w:before="240" w:after="120"/>
    </w:pPr>
    <w:rPr>
      <w:rFonts w:ascii="Liberation Sans" w:eastAsia="Microsoft YaHei" w:hAnsi="Liberation Sans" w:cs="Arial"/>
      <w:sz w:val="28"/>
      <w:szCs w:val="28"/>
      <w:lang w:eastAsia="zh-CN"/>
    </w:rPr>
  </w:style>
  <w:style w:type="character" w:customStyle="1" w:styleId="1a">
    <w:name w:val="Основной текст Знак1"/>
    <w:basedOn w:val="a0"/>
    <w:rsid w:val="007772CD"/>
    <w:rPr>
      <w:sz w:val="24"/>
      <w:szCs w:val="24"/>
      <w:lang w:eastAsia="zh-CN"/>
    </w:rPr>
  </w:style>
  <w:style w:type="paragraph" w:styleId="afff">
    <w:name w:val="List"/>
    <w:basedOn w:val="a5"/>
    <w:rsid w:val="007772CD"/>
    <w:pPr>
      <w:suppressAutoHyphens/>
    </w:pPr>
    <w:rPr>
      <w:rFonts w:cs="Arial"/>
      <w:lang w:eastAsia="zh-CN"/>
    </w:rPr>
  </w:style>
  <w:style w:type="paragraph" w:customStyle="1" w:styleId="1b">
    <w:name w:val="Указатель1"/>
    <w:basedOn w:val="a"/>
    <w:rsid w:val="007772CD"/>
    <w:pPr>
      <w:suppressLineNumbers/>
      <w:suppressAutoHyphens/>
    </w:pPr>
    <w:rPr>
      <w:rFonts w:cs="Arial"/>
      <w:lang w:eastAsia="zh-CN"/>
    </w:rPr>
  </w:style>
  <w:style w:type="character" w:customStyle="1" w:styleId="1c">
    <w:name w:val="Основной текст с отступом Знак1"/>
    <w:basedOn w:val="a0"/>
    <w:rsid w:val="007772CD"/>
    <w:rPr>
      <w:sz w:val="26"/>
      <w:lang w:eastAsia="zh-CN"/>
    </w:rPr>
  </w:style>
  <w:style w:type="paragraph" w:customStyle="1" w:styleId="210">
    <w:name w:val="Основной текст с отступом 21"/>
    <w:basedOn w:val="a"/>
    <w:rsid w:val="007772CD"/>
    <w:pPr>
      <w:suppressAutoHyphens/>
      <w:spacing w:after="120" w:line="480" w:lineRule="auto"/>
      <w:ind w:left="283"/>
    </w:pPr>
    <w:rPr>
      <w:lang w:eastAsia="zh-CN"/>
    </w:rPr>
  </w:style>
  <w:style w:type="character" w:customStyle="1" w:styleId="1d">
    <w:name w:val="Текст выноски Знак1"/>
    <w:basedOn w:val="a0"/>
    <w:rsid w:val="007772CD"/>
    <w:rPr>
      <w:rFonts w:ascii="Tahoma" w:hAnsi="Tahoma" w:cs="Tahoma"/>
      <w:sz w:val="16"/>
      <w:szCs w:val="16"/>
      <w:lang w:eastAsia="zh-CN"/>
    </w:rPr>
  </w:style>
  <w:style w:type="character" w:customStyle="1" w:styleId="1e">
    <w:name w:val="Верхний колонтитул Знак1"/>
    <w:basedOn w:val="a0"/>
    <w:rsid w:val="007772CD"/>
    <w:rPr>
      <w:sz w:val="28"/>
      <w:szCs w:val="28"/>
      <w:lang w:eastAsia="zh-CN"/>
    </w:rPr>
  </w:style>
  <w:style w:type="character" w:customStyle="1" w:styleId="1f">
    <w:name w:val="Нижний колонтитул Знак1"/>
    <w:basedOn w:val="a0"/>
    <w:rsid w:val="007772CD"/>
    <w:rPr>
      <w:sz w:val="24"/>
      <w:szCs w:val="24"/>
      <w:lang w:eastAsia="zh-CN"/>
    </w:rPr>
  </w:style>
  <w:style w:type="paragraph" w:styleId="afff0">
    <w:name w:val="toa heading"/>
    <w:basedOn w:val="1"/>
    <w:next w:val="a"/>
    <w:rsid w:val="007772CD"/>
    <w:pPr>
      <w:keepLines/>
      <w:suppressAutoHyphens/>
      <w:spacing w:before="240" w:line="256" w:lineRule="auto"/>
      <w:jc w:val="left"/>
      <w:outlineLvl w:val="9"/>
    </w:pPr>
    <w:rPr>
      <w:rFonts w:ascii="Calibri Light" w:hAnsi="Calibri Light" w:cs="Calibri Light"/>
      <w:color w:val="2E74B5"/>
      <w:sz w:val="32"/>
      <w:szCs w:val="32"/>
      <w:u w:val="none"/>
      <w:lang w:eastAsia="zh-CN"/>
    </w:rPr>
  </w:style>
  <w:style w:type="paragraph" w:customStyle="1" w:styleId="1f0">
    <w:name w:val="Схема документа1"/>
    <w:basedOn w:val="a"/>
    <w:rsid w:val="007772CD"/>
    <w:pPr>
      <w:shd w:val="clear" w:color="auto" w:fill="000080"/>
      <w:suppressAutoHyphens/>
    </w:pPr>
    <w:rPr>
      <w:rFonts w:ascii="Tahoma" w:hAnsi="Tahoma" w:cs="Tahoma"/>
      <w:sz w:val="20"/>
      <w:szCs w:val="20"/>
      <w:lang w:eastAsia="zh-CN"/>
    </w:rPr>
  </w:style>
  <w:style w:type="character" w:customStyle="1" w:styleId="HTML1">
    <w:name w:val="Стандартный HTML Знак1"/>
    <w:basedOn w:val="a0"/>
    <w:rsid w:val="007772CD"/>
    <w:rPr>
      <w:rFonts w:ascii="Courier New" w:hAnsi="Courier New" w:cs="Courier New"/>
      <w:lang w:eastAsia="zh-CN"/>
    </w:rPr>
  </w:style>
  <w:style w:type="paragraph" w:customStyle="1" w:styleId="1f1">
    <w:name w:val="Название объекта1"/>
    <w:basedOn w:val="a"/>
    <w:next w:val="a"/>
    <w:rsid w:val="007772CD"/>
    <w:pPr>
      <w:suppressAutoHyphens/>
      <w:spacing w:before="120" w:after="120"/>
      <w:jc w:val="center"/>
    </w:pPr>
    <w:rPr>
      <w:b/>
      <w:bCs/>
      <w:sz w:val="22"/>
      <w:szCs w:val="22"/>
      <w:lang w:eastAsia="zh-CN"/>
    </w:rPr>
  </w:style>
  <w:style w:type="paragraph" w:customStyle="1" w:styleId="1f2">
    <w:name w:val="Текст примечания1"/>
    <w:basedOn w:val="a"/>
    <w:rsid w:val="007772CD"/>
    <w:pPr>
      <w:suppressAutoHyphens/>
      <w:snapToGrid w:val="0"/>
    </w:pPr>
    <w:rPr>
      <w:sz w:val="20"/>
      <w:szCs w:val="20"/>
      <w:lang w:eastAsia="zh-CN"/>
    </w:rPr>
  </w:style>
  <w:style w:type="character" w:customStyle="1" w:styleId="1f3">
    <w:name w:val="Текст примечания Знак1"/>
    <w:basedOn w:val="a0"/>
    <w:uiPriority w:val="99"/>
    <w:semiHidden/>
    <w:rsid w:val="007772CD"/>
    <w:rPr>
      <w:lang w:eastAsia="zh-CN"/>
    </w:rPr>
  </w:style>
  <w:style w:type="character" w:customStyle="1" w:styleId="1f4">
    <w:name w:val="Тема примечания Знак1"/>
    <w:basedOn w:val="1f3"/>
    <w:rsid w:val="007772CD"/>
    <w:rPr>
      <w:b/>
      <w:bCs/>
    </w:rPr>
  </w:style>
  <w:style w:type="character" w:customStyle="1" w:styleId="1f5">
    <w:name w:val="Текст сноски Знак1"/>
    <w:basedOn w:val="a0"/>
    <w:rsid w:val="007772CD"/>
    <w:rPr>
      <w:lang w:eastAsia="zh-CN"/>
    </w:rPr>
  </w:style>
  <w:style w:type="paragraph" w:customStyle="1" w:styleId="102">
    <w:name w:val="Оглавление 10"/>
    <w:basedOn w:val="1b"/>
    <w:rsid w:val="007772CD"/>
    <w:pPr>
      <w:tabs>
        <w:tab w:val="right" w:leader="dot" w:pos="7091"/>
      </w:tabs>
      <w:ind w:left="2547"/>
    </w:pPr>
  </w:style>
  <w:style w:type="paragraph" w:customStyle="1" w:styleId="afff1">
    <w:name w:val="Заголовок таблицы"/>
    <w:basedOn w:val="aff8"/>
    <w:rsid w:val="007772CD"/>
    <w:pPr>
      <w:widowControl/>
      <w:jc w:val="center"/>
    </w:pPr>
    <w:rPr>
      <w:rFonts w:ascii="Times New Roman" w:eastAsia="Times New Roman" w:hAnsi="Times New Roman"/>
      <w:b/>
      <w:bCs/>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7420999.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E040BC6AA94CA8D44E4D8F7A66DD7F87A2B1F9E73549A1E27A7EE7B97dDUAG" TargetMode="External"/><Relationship Id="rId12" Type="http://schemas.openxmlformats.org/officeDocument/2006/relationships/hyperlink" Target="consultantplus://offline/ref=8E040BC6AA94CA8D44E4D8F7A66DD7F87A2B1C9A74529A1E27A7EE7B97dDU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garantf1://70041288.0" TargetMode="External"/><Relationship Id="rId5" Type="http://schemas.openxmlformats.org/officeDocument/2006/relationships/image" Target="media/image1.wmf"/><Relationship Id="rId10" Type="http://schemas.openxmlformats.org/officeDocument/2006/relationships/hyperlink" Target="garantf1://17420999.6" TargetMode="External"/><Relationship Id="rId4" Type="http://schemas.openxmlformats.org/officeDocument/2006/relationships/webSettings" Target="webSettings.xml"/><Relationship Id="rId9" Type="http://schemas.openxmlformats.org/officeDocument/2006/relationships/hyperlink" Target="garantf1://17420999.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38</Pages>
  <Words>22321</Words>
  <Characters>127233</Characters>
  <Application>Microsoft Office Word</Application>
  <DocSecurity>0</DocSecurity>
  <Lines>1060</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149256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sao3</dc:creator>
  <cp:keywords/>
  <dc:description/>
  <cp:lastModifiedBy>sao3</cp:lastModifiedBy>
  <cp:revision>2</cp:revision>
  <dcterms:created xsi:type="dcterms:W3CDTF">2017-08-31T06:06:00Z</dcterms:created>
  <dcterms:modified xsi:type="dcterms:W3CDTF">2017-08-31T07:24:00Z</dcterms:modified>
</cp:coreProperties>
</file>