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417B10" w:rsidRPr="001836D0" w:rsidTr="004F6C7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10" w:rsidRPr="004851DB" w:rsidRDefault="00417B10" w:rsidP="004F6C7B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1836D0" w:rsidRDefault="00417B10" w:rsidP="004F6C7B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7B10" w:rsidRPr="001836D0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  <w:p w:rsidR="00417B10" w:rsidRPr="001836D0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марта </w:t>
            </w:r>
          </w:p>
          <w:p w:rsidR="00417B10" w:rsidRPr="001836D0" w:rsidRDefault="00417B10" w:rsidP="00B92315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 w:rsidR="00B92315">
              <w:rPr>
                <w:rFonts w:ascii="Times New Roman" w:hAnsi="Times New Roman"/>
                <w:lang w:eastAsia="en-US"/>
              </w:rPr>
              <w:t>4 (325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417B10" w:rsidRPr="001836D0" w:rsidTr="004F6C7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10" w:rsidRPr="001836D0" w:rsidRDefault="00417B10" w:rsidP="004F6C7B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10" w:rsidRPr="001836D0" w:rsidRDefault="00417B10" w:rsidP="004F6C7B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17B10" w:rsidRPr="001836D0" w:rsidRDefault="00417B10" w:rsidP="00417B10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417B10" w:rsidRPr="001836D0" w:rsidTr="004F6C7B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10" w:rsidRDefault="00417B10" w:rsidP="00417B10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0D29D4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417B10" w:rsidRDefault="00417B10" w:rsidP="00417B10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</w:rPr>
            </w:pPr>
            <w:r w:rsidRPr="00260EA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</w:t>
            </w:r>
            <w:r w:rsidR="00872187">
              <w:rPr>
                <w:rFonts w:ascii="Times New Roman" w:hAnsi="Times New Roman"/>
                <w:i/>
              </w:rPr>
              <w:t>1.</w:t>
            </w:r>
            <w:r>
              <w:rPr>
                <w:rFonts w:ascii="Times New Roman" w:hAnsi="Times New Roman"/>
                <w:i/>
              </w:rPr>
              <w:t xml:space="preserve">   Объявление: Администрация Кульгешского сельского поселения Урмарского района объявляет конкурс на замещение </w:t>
            </w:r>
            <w:proofErr w:type="gramStart"/>
            <w:r>
              <w:rPr>
                <w:rFonts w:ascii="Times New Roman" w:hAnsi="Times New Roman"/>
                <w:i/>
              </w:rPr>
              <w:t>должности муниципальной службы заместителя главы администрации</w:t>
            </w:r>
            <w:proofErr w:type="gramEnd"/>
            <w:r>
              <w:rPr>
                <w:rFonts w:ascii="Times New Roman" w:hAnsi="Times New Roman"/>
                <w:i/>
              </w:rPr>
              <w:t xml:space="preserve"> Кульгешского сельского поселения Урмарского района.</w:t>
            </w:r>
          </w:p>
          <w:p w:rsidR="00872187" w:rsidRDefault="00872187" w:rsidP="00417B10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</w:rPr>
            </w:pPr>
          </w:p>
          <w:p w:rsidR="00872187" w:rsidRPr="00A21F64" w:rsidRDefault="00872187" w:rsidP="00872187">
            <w:pPr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872187">
              <w:rPr>
                <w:rFonts w:ascii="Times New Roman" w:hAnsi="Times New Roman"/>
                <w:i/>
              </w:rPr>
              <w:t>Решение Собрания депутатов Кульгешского сельского поселения  от 10.03.2022 62 «</w:t>
            </w:r>
            <w:r w:rsidRPr="00872187">
              <w:rPr>
                <w:rFonts w:ascii="Times New Roman" w:hAnsi="Times New Roman"/>
                <w:bCs/>
                <w:i/>
              </w:rPr>
              <w:t>О конкурсной комиссии по проведению конкурса на за</w:t>
            </w:r>
            <w:r w:rsidRPr="00872187">
              <w:rPr>
                <w:rFonts w:ascii="Times New Roman" w:hAnsi="Times New Roman"/>
                <w:bCs/>
                <w:i/>
              </w:rPr>
              <w:softHyphen/>
              <w:t xml:space="preserve">мещение </w:t>
            </w:r>
            <w:proofErr w:type="gramStart"/>
            <w:r w:rsidRPr="00872187">
              <w:rPr>
                <w:rFonts w:ascii="Times New Roman" w:hAnsi="Times New Roman"/>
                <w:i/>
              </w:rPr>
              <w:t>должности муниципальной службы заместителя главы администрации</w:t>
            </w:r>
            <w:proofErr w:type="gramEnd"/>
            <w:r w:rsidRPr="00872187">
              <w:rPr>
                <w:rFonts w:ascii="Times New Roman" w:hAnsi="Times New Roman"/>
                <w:i/>
              </w:rPr>
              <w:t xml:space="preserve">  Кульгешского сельского поселения </w:t>
            </w:r>
            <w:r w:rsidRPr="00872187">
              <w:rPr>
                <w:rFonts w:ascii="Times New Roman" w:hAnsi="Times New Roman"/>
                <w:bCs/>
                <w:i/>
              </w:rPr>
              <w:t xml:space="preserve"> Урмарского района Чувашской Республики»</w:t>
            </w:r>
          </w:p>
        </w:tc>
      </w:tr>
    </w:tbl>
    <w:p w:rsidR="00417B10" w:rsidRPr="001836D0" w:rsidRDefault="00417B10" w:rsidP="00417B10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417B10" w:rsidRPr="00EB4F3F" w:rsidRDefault="00417B10" w:rsidP="00417B10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 xml:space="preserve"> </w:t>
      </w:r>
    </w:p>
    <w:p w:rsidR="00417B10" w:rsidRPr="00872187" w:rsidRDefault="00417B10" w:rsidP="00417B10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5F5F5"/>
        </w:rPr>
      </w:pPr>
      <w:r w:rsidRPr="00872187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 xml:space="preserve">Администрация Кульгешского сельского поселения Урмарского района объявляет конкурс на замещение </w:t>
      </w:r>
      <w:proofErr w:type="gramStart"/>
      <w:r w:rsidRPr="00872187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>должности муниципальной службы заместителя главы администрации</w:t>
      </w:r>
      <w:proofErr w:type="gramEnd"/>
      <w:r w:rsidRPr="00872187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 xml:space="preserve"> Кульгешского сельского поселения Урмарского района. На должность заместителя главы администрации Кульгешского сельского поселения принимается лицо: уровень профессионального образования (к должностям муниципальной службы по функциональному признаку «специалисты»): высшее образование. Уровень профессионального образования (к должностям муниципальной службы по функциональному признаку «обеспечивающие специалисты»): профессиональное образование. Стаж муниципальной службы или стаж работы по специальности: требования не предъявляются. Прием документов для участия в конкурсе осуществляется в течение 20 дней со дня публикации на  </w:t>
      </w:r>
      <w:r w:rsidRPr="00872187">
        <w:rPr>
          <w:rFonts w:ascii="Times New Roman" w:hAnsi="Times New Roman"/>
          <w:sz w:val="20"/>
          <w:szCs w:val="20"/>
        </w:rPr>
        <w:t xml:space="preserve">сайте администрации Кульгешского сельского поселения и в информационных средствах массовой информации Кульгешского сельского поселения «Кульгешский вестник» </w:t>
      </w:r>
      <w:r w:rsidRPr="00872187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 xml:space="preserve"> по рабочим дням с 8 до 17 часов по адресу: 429414: Чувашская Республика: Урмарский район: д.Кульгеши: ул. Школьная, дом 2 и прекращается 30 марта 2022 года в 17.00 ч. Конкурс будет проводиться 11 апреля 2022 года в 14.00ч. в здании администрации Кульгешского сельского поселения.</w:t>
      </w:r>
    </w:p>
    <w:p w:rsidR="00872187" w:rsidRDefault="00872187" w:rsidP="00417B10">
      <w:pPr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5F5F5"/>
        </w:rPr>
      </w:pPr>
      <w:r w:rsidRPr="00872187">
        <w:rPr>
          <w:rFonts w:ascii="Times New Roman" w:hAnsi="Times New Roman"/>
          <w:b/>
          <w:color w:val="000000"/>
          <w:sz w:val="20"/>
          <w:szCs w:val="20"/>
          <w:shd w:val="clear" w:color="auto" w:fill="F5F5F5"/>
        </w:rPr>
        <w:t>Решение Собрания депутатов Кульгешского сельского поселения от 10.03.2022 №62</w:t>
      </w:r>
    </w:p>
    <w:p w:rsidR="00872187" w:rsidRPr="00872187" w:rsidRDefault="00872187" w:rsidP="00872187">
      <w:pPr>
        <w:ind w:right="5102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bCs/>
          <w:sz w:val="20"/>
          <w:szCs w:val="20"/>
        </w:rPr>
        <w:t>О конкурсной комиссии по проведению конкурса на за</w:t>
      </w:r>
      <w:r w:rsidRPr="00872187">
        <w:rPr>
          <w:rFonts w:ascii="Times New Roman" w:hAnsi="Times New Roman"/>
          <w:bCs/>
          <w:sz w:val="20"/>
          <w:szCs w:val="20"/>
        </w:rPr>
        <w:softHyphen/>
        <w:t xml:space="preserve">мещение </w:t>
      </w:r>
      <w:proofErr w:type="gramStart"/>
      <w:r w:rsidRPr="00872187">
        <w:rPr>
          <w:rFonts w:ascii="Times New Roman" w:hAnsi="Times New Roman"/>
          <w:sz w:val="20"/>
          <w:szCs w:val="20"/>
        </w:rPr>
        <w:t>должности муниципальной службы заместителя главы администрации</w:t>
      </w:r>
      <w:proofErr w:type="gramEnd"/>
      <w:r w:rsidRPr="00872187">
        <w:rPr>
          <w:rFonts w:ascii="Times New Roman" w:hAnsi="Times New Roman"/>
          <w:sz w:val="20"/>
          <w:szCs w:val="20"/>
        </w:rPr>
        <w:t xml:space="preserve">  Кульгешского сельского поселения </w:t>
      </w:r>
      <w:r w:rsidRPr="00872187">
        <w:rPr>
          <w:rFonts w:ascii="Times New Roman" w:hAnsi="Times New Roman"/>
          <w:bCs/>
          <w:sz w:val="20"/>
          <w:szCs w:val="20"/>
        </w:rPr>
        <w:t xml:space="preserve"> Урмарского района Чувашской Республики</w:t>
      </w:r>
    </w:p>
    <w:p w:rsidR="00872187" w:rsidRPr="00872187" w:rsidRDefault="00872187" w:rsidP="00872187">
      <w:pPr>
        <w:pStyle w:val="31"/>
        <w:spacing w:line="240" w:lineRule="auto"/>
        <w:ind w:firstLine="709"/>
        <w:rPr>
          <w:bCs/>
          <w:sz w:val="20"/>
          <w:szCs w:val="20"/>
        </w:rPr>
      </w:pPr>
      <w:proofErr w:type="gramStart"/>
      <w:r w:rsidRPr="00872187">
        <w:rPr>
          <w:sz w:val="20"/>
          <w:szCs w:val="20"/>
        </w:rPr>
        <w:t>В соответствии с Федеральным законом от 06.10.2003 N 131-ФЗ (ред. от 30.03.2015) «Об общих принципах органи</w:t>
      </w:r>
      <w:r w:rsidRPr="00872187">
        <w:rPr>
          <w:sz w:val="20"/>
          <w:szCs w:val="20"/>
        </w:rPr>
        <w:softHyphen/>
        <w:t>зации местного самоуправления в Российской Федерации», Законом Чуваш</w:t>
      </w:r>
      <w:r w:rsidRPr="00872187">
        <w:rPr>
          <w:sz w:val="20"/>
          <w:szCs w:val="20"/>
        </w:rPr>
        <w:softHyphen/>
        <w:t>ской Республики от 18.10.2004 N 19 (ред. от 05.05.2015) "Об организации местного самоуправления в Чувашской Республике" и решением Собрания депутатов Кульгешского сельского поселения от 14.05.2018г. № 72 «Об утверждении Положения о проведении конкурса на замещение должностей муниципальной службы</w:t>
      </w:r>
      <w:proofErr w:type="gramEnd"/>
      <w:r w:rsidRPr="00872187">
        <w:rPr>
          <w:sz w:val="20"/>
          <w:szCs w:val="20"/>
        </w:rPr>
        <w:t xml:space="preserve"> администрации Кульгешского сельского поселения»</w:t>
      </w:r>
    </w:p>
    <w:p w:rsidR="00872187" w:rsidRPr="00872187" w:rsidRDefault="00872187" w:rsidP="00872187">
      <w:pPr>
        <w:pStyle w:val="31"/>
        <w:spacing w:line="240" w:lineRule="auto"/>
        <w:ind w:firstLine="709"/>
        <w:rPr>
          <w:b/>
          <w:sz w:val="20"/>
          <w:szCs w:val="20"/>
        </w:rPr>
      </w:pPr>
      <w:r w:rsidRPr="00872187">
        <w:rPr>
          <w:b/>
          <w:sz w:val="20"/>
          <w:szCs w:val="20"/>
        </w:rPr>
        <w:t>Собрание депутатов Кульгешского сельского поселения</w:t>
      </w:r>
    </w:p>
    <w:p w:rsidR="00872187" w:rsidRPr="00872187" w:rsidRDefault="00872187" w:rsidP="00872187">
      <w:pPr>
        <w:pStyle w:val="31"/>
        <w:spacing w:line="240" w:lineRule="auto"/>
        <w:ind w:firstLine="709"/>
        <w:rPr>
          <w:b/>
          <w:sz w:val="20"/>
          <w:szCs w:val="20"/>
        </w:rPr>
      </w:pPr>
      <w:r w:rsidRPr="00872187">
        <w:rPr>
          <w:b/>
          <w:sz w:val="20"/>
          <w:szCs w:val="20"/>
        </w:rPr>
        <w:t xml:space="preserve">РЕШИЛО: </w:t>
      </w:r>
    </w:p>
    <w:p w:rsidR="00872187" w:rsidRPr="00872187" w:rsidRDefault="00872187" w:rsidP="0087218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1. Назначить конкурсную комиссию </w:t>
      </w:r>
      <w:r w:rsidRPr="00872187">
        <w:rPr>
          <w:rFonts w:ascii="Times New Roman" w:hAnsi="Times New Roman"/>
          <w:bCs/>
          <w:sz w:val="20"/>
          <w:szCs w:val="20"/>
        </w:rPr>
        <w:t>по проведению конкурса на за</w:t>
      </w:r>
      <w:r w:rsidRPr="00872187">
        <w:rPr>
          <w:rFonts w:ascii="Times New Roman" w:hAnsi="Times New Roman"/>
          <w:bCs/>
          <w:sz w:val="20"/>
          <w:szCs w:val="20"/>
        </w:rPr>
        <w:softHyphen/>
        <w:t xml:space="preserve">мещение </w:t>
      </w:r>
      <w:proofErr w:type="gramStart"/>
      <w:r w:rsidRPr="00872187">
        <w:rPr>
          <w:rFonts w:ascii="Times New Roman" w:hAnsi="Times New Roman"/>
          <w:bCs/>
          <w:sz w:val="20"/>
          <w:szCs w:val="20"/>
        </w:rPr>
        <w:t xml:space="preserve">должности </w:t>
      </w:r>
      <w:r w:rsidRPr="00872187">
        <w:rPr>
          <w:rFonts w:ascii="Times New Roman" w:hAnsi="Times New Roman"/>
          <w:sz w:val="20"/>
          <w:szCs w:val="20"/>
        </w:rPr>
        <w:t>муниципальной службы заместителя главы администрации</w:t>
      </w:r>
      <w:proofErr w:type="gramEnd"/>
      <w:r w:rsidRPr="00872187">
        <w:rPr>
          <w:rFonts w:ascii="Times New Roman" w:hAnsi="Times New Roman"/>
          <w:sz w:val="20"/>
          <w:szCs w:val="20"/>
        </w:rPr>
        <w:t xml:space="preserve"> </w:t>
      </w:r>
      <w:r w:rsidRPr="00872187">
        <w:rPr>
          <w:rFonts w:ascii="Times New Roman" w:hAnsi="Times New Roman"/>
          <w:bCs/>
          <w:sz w:val="20"/>
          <w:szCs w:val="20"/>
        </w:rPr>
        <w:t xml:space="preserve">Кульгешского сельского поселения Урмарского района Чувашской Республики </w:t>
      </w:r>
      <w:r w:rsidRPr="00872187">
        <w:rPr>
          <w:rFonts w:ascii="Times New Roman" w:hAnsi="Times New Roman"/>
          <w:sz w:val="20"/>
          <w:szCs w:val="20"/>
        </w:rPr>
        <w:t xml:space="preserve">в следующем составе: </w:t>
      </w:r>
    </w:p>
    <w:p w:rsidR="00872187" w:rsidRPr="00872187" w:rsidRDefault="00872187" w:rsidP="0087218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- Кузьмин Олег Степанович - глава Кульгешского сельского поселения; </w:t>
      </w:r>
    </w:p>
    <w:p w:rsidR="00872187" w:rsidRPr="00872187" w:rsidRDefault="00872187" w:rsidP="00872187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72187">
        <w:rPr>
          <w:rFonts w:ascii="Times New Roman" w:hAnsi="Times New Roman" w:cs="Times New Roman"/>
          <w:sz w:val="20"/>
          <w:szCs w:val="20"/>
        </w:rPr>
        <w:t xml:space="preserve">           -  Архипова Татьяна Валерьевна – председатель Собрания депутатов Кульгешского сельского поселения (по согласованию); </w:t>
      </w:r>
    </w:p>
    <w:p w:rsidR="00872187" w:rsidRPr="00872187" w:rsidRDefault="00872187" w:rsidP="00872187">
      <w:pPr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- Степанов Вадим Егорович – депутат Собрания депутатов Кульгешского сельского поселения по </w:t>
      </w:r>
      <w:proofErr w:type="gramStart"/>
      <w:r w:rsidRPr="00872187">
        <w:rPr>
          <w:rFonts w:ascii="Times New Roman" w:hAnsi="Times New Roman"/>
          <w:sz w:val="20"/>
          <w:szCs w:val="20"/>
        </w:rPr>
        <w:t>избирательном</w:t>
      </w:r>
      <w:proofErr w:type="gramEnd"/>
      <w:r w:rsidRPr="00872187">
        <w:rPr>
          <w:rFonts w:ascii="Times New Roman" w:hAnsi="Times New Roman"/>
          <w:sz w:val="20"/>
          <w:szCs w:val="20"/>
        </w:rPr>
        <w:t xml:space="preserve"> округу № 2 (по согласованию);    </w:t>
      </w:r>
    </w:p>
    <w:p w:rsidR="00872187" w:rsidRPr="00872187" w:rsidRDefault="00872187" w:rsidP="00872187">
      <w:pPr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 -Филиппова Валентина Михайловна – депутат Собрания депутатов Кульгешского сельского поселения по избирательному округу № 3 (по согласованию).                                                        </w:t>
      </w:r>
    </w:p>
    <w:p w:rsidR="00872187" w:rsidRPr="00872187" w:rsidRDefault="00872187" w:rsidP="00872187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            - Григорьев Валерий Евгеньевич - депутат Собрания депутатов Кульгешского сельского поселения по избирательному округу № 7 (по согласованию);</w:t>
      </w:r>
    </w:p>
    <w:p w:rsidR="00872187" w:rsidRPr="00872187" w:rsidRDefault="00872187" w:rsidP="00872187">
      <w:pPr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72187" w:rsidRPr="00872187" w:rsidRDefault="00872187" w:rsidP="0087218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 3. Настоящее решение вступает в силу со дня его </w:t>
      </w:r>
      <w:proofErr w:type="spellStart"/>
      <w:r w:rsidRPr="00872187">
        <w:rPr>
          <w:rFonts w:ascii="Times New Roman" w:hAnsi="Times New Roman"/>
          <w:sz w:val="20"/>
          <w:szCs w:val="20"/>
        </w:rPr>
        <w:t>принятия</w:t>
      </w:r>
      <w:proofErr w:type="gramStart"/>
      <w:r w:rsidRPr="00872187">
        <w:rPr>
          <w:rFonts w:ascii="Times New Roman" w:hAnsi="Times New Roman"/>
          <w:sz w:val="20"/>
          <w:szCs w:val="20"/>
        </w:rPr>
        <w:t>.П</w:t>
      </w:r>
      <w:proofErr w:type="gramEnd"/>
      <w:r w:rsidRPr="00872187">
        <w:rPr>
          <w:rFonts w:ascii="Times New Roman" w:hAnsi="Times New Roman"/>
          <w:sz w:val="20"/>
          <w:szCs w:val="20"/>
        </w:rPr>
        <w:t>редседатель</w:t>
      </w:r>
      <w:proofErr w:type="spellEnd"/>
      <w:r w:rsidRPr="00872187">
        <w:rPr>
          <w:rFonts w:ascii="Times New Roman" w:hAnsi="Times New Roman"/>
          <w:sz w:val="20"/>
          <w:szCs w:val="20"/>
        </w:rPr>
        <w:t xml:space="preserve"> Собрания депутатов  </w:t>
      </w:r>
      <w:r w:rsidRPr="00872187">
        <w:rPr>
          <w:rFonts w:ascii="Times New Roman" w:hAnsi="Times New Roman"/>
          <w:sz w:val="20"/>
          <w:szCs w:val="20"/>
        </w:rPr>
        <w:tab/>
      </w:r>
      <w:r w:rsidRPr="00872187">
        <w:rPr>
          <w:rFonts w:ascii="Times New Roman" w:hAnsi="Times New Roman"/>
          <w:sz w:val="20"/>
          <w:szCs w:val="20"/>
        </w:rPr>
        <w:tab/>
      </w:r>
      <w:r w:rsidRPr="00872187">
        <w:rPr>
          <w:rFonts w:ascii="Times New Roman" w:hAnsi="Times New Roman"/>
          <w:sz w:val="20"/>
          <w:szCs w:val="20"/>
        </w:rPr>
        <w:tab/>
      </w:r>
      <w:r w:rsidRPr="00872187">
        <w:rPr>
          <w:rFonts w:ascii="Times New Roman" w:hAnsi="Times New Roman"/>
          <w:sz w:val="20"/>
          <w:szCs w:val="20"/>
        </w:rPr>
        <w:tab/>
        <w:t xml:space="preserve"> </w:t>
      </w:r>
      <w:r w:rsidRPr="00872187">
        <w:rPr>
          <w:rFonts w:ascii="Times New Roman" w:hAnsi="Times New Roman"/>
          <w:sz w:val="20"/>
          <w:szCs w:val="20"/>
        </w:rPr>
        <w:tab/>
      </w:r>
      <w:r w:rsidRPr="00872187">
        <w:rPr>
          <w:rFonts w:ascii="Times New Roman" w:hAnsi="Times New Roman"/>
          <w:sz w:val="20"/>
          <w:szCs w:val="20"/>
        </w:rPr>
        <w:tab/>
        <w:t xml:space="preserve">       </w:t>
      </w:r>
      <w:r w:rsidRPr="00872187">
        <w:rPr>
          <w:rFonts w:ascii="Times New Roman" w:hAnsi="Times New Roman"/>
          <w:sz w:val="20"/>
          <w:szCs w:val="20"/>
        </w:rPr>
        <w:tab/>
      </w:r>
      <w:r w:rsidRPr="00872187">
        <w:rPr>
          <w:rFonts w:ascii="Times New Roman" w:hAnsi="Times New Roman"/>
          <w:sz w:val="20"/>
          <w:szCs w:val="20"/>
        </w:rPr>
        <w:tab/>
      </w:r>
    </w:p>
    <w:p w:rsidR="00872187" w:rsidRPr="00872187" w:rsidRDefault="00872187" w:rsidP="00872187">
      <w:pPr>
        <w:widowControl w:val="0"/>
        <w:ind w:right="-1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 xml:space="preserve">Кульгешского сельского поселения  </w:t>
      </w:r>
    </w:p>
    <w:p w:rsidR="00872187" w:rsidRPr="00872187" w:rsidRDefault="00872187" w:rsidP="00872187">
      <w:pPr>
        <w:widowControl w:val="0"/>
        <w:ind w:right="-1"/>
        <w:jc w:val="both"/>
        <w:rPr>
          <w:rFonts w:ascii="Times New Roman" w:hAnsi="Times New Roman"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Т.В. Архипова  Глава Кульгешского сельского поселения</w:t>
      </w:r>
    </w:p>
    <w:p w:rsidR="00872187" w:rsidRPr="00872187" w:rsidRDefault="00872187" w:rsidP="00872187">
      <w:pPr>
        <w:widowControl w:val="0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872187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О.С. Кузьмин</w:t>
      </w:r>
    </w:p>
    <w:tbl>
      <w:tblPr>
        <w:tblpPr w:leftFromText="181" w:rightFromText="181" w:bottomFromText="200" w:vertAnchor="text" w:horzAnchor="margin" w:tblpXSpec="center" w:tblpY="41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417B10" w:rsidRPr="00FF5EFF" w:rsidTr="004F6C7B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10" w:rsidRPr="00FB164A" w:rsidRDefault="00417B10" w:rsidP="004F6C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417B10" w:rsidRPr="00053BDC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429408, д</w:t>
            </w:r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 Кульгеши, ул</w:t>
            </w:r>
            <w:proofErr w:type="gramStart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417B10" w:rsidRPr="00053BDC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417B10" w:rsidRPr="00FB164A" w:rsidRDefault="00417B10" w:rsidP="004F6C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10" w:rsidRPr="00FB164A" w:rsidRDefault="00417B10" w:rsidP="004F6C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10" w:rsidRPr="00FB164A" w:rsidRDefault="00417B10" w:rsidP="004F6C7B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8721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72187">
              <w:rPr>
                <w:rFonts w:ascii="Times New Roman" w:hAnsi="Times New Roman"/>
                <w:sz w:val="20"/>
                <w:szCs w:val="20"/>
                <w:lang w:eastAsia="en-US"/>
              </w:rPr>
              <w:t>Козерова</w:t>
            </w:r>
            <w:proofErr w:type="spellEnd"/>
            <w:r w:rsidR="008721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417B10" w:rsidRPr="00FB164A" w:rsidRDefault="00417B10" w:rsidP="004F6C7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417B10" w:rsidRDefault="00417B10" w:rsidP="00417B10"/>
    <w:p w:rsidR="00F254FF" w:rsidRDefault="00F254FF"/>
    <w:sectPr w:rsidR="00F254FF" w:rsidSect="00260EAB">
      <w:headerReference w:type="even" r:id="rId7"/>
      <w:headerReference w:type="default" r:id="rId8"/>
      <w:pgSz w:w="11906" w:h="16838"/>
      <w:pgMar w:top="851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25" w:rsidRDefault="007E0F25" w:rsidP="000D31A8">
      <w:pPr>
        <w:spacing w:after="0" w:line="240" w:lineRule="auto"/>
      </w:pPr>
      <w:r>
        <w:separator/>
      </w:r>
    </w:p>
  </w:endnote>
  <w:endnote w:type="continuationSeparator" w:id="0">
    <w:p w:rsidR="007E0F25" w:rsidRDefault="007E0F25" w:rsidP="000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25" w:rsidRDefault="007E0F25" w:rsidP="000D31A8">
      <w:pPr>
        <w:spacing w:after="0" w:line="240" w:lineRule="auto"/>
      </w:pPr>
      <w:r>
        <w:separator/>
      </w:r>
    </w:p>
  </w:footnote>
  <w:footnote w:type="continuationSeparator" w:id="0">
    <w:p w:rsidR="007E0F25" w:rsidRDefault="007E0F25" w:rsidP="000D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F" w:rsidRDefault="0088376B">
    <w:pPr>
      <w:pStyle w:val="a5"/>
      <w:framePr w:h="250" w:wrap="none" w:vAnchor="text" w:hAnchor="page" w:x="6403" w:y="1212"/>
      <w:shd w:val="clear" w:color="auto" w:fill="auto"/>
      <w:jc w:val="both"/>
    </w:pPr>
    <w:r w:rsidRPr="0088376B">
      <w:fldChar w:fldCharType="begin"/>
    </w:r>
    <w:r w:rsidR="00417B10">
      <w:instrText xml:space="preserve"> PAGE \* MERGEFORMAT </w:instrText>
    </w:r>
    <w:r w:rsidRPr="0088376B">
      <w:fldChar w:fldCharType="separate"/>
    </w:r>
    <w:r w:rsidR="00417B10" w:rsidRPr="001759AC">
      <w:rPr>
        <w:rStyle w:val="13pt"/>
      </w:rPr>
      <w:t>5</w:t>
    </w:r>
    <w:r>
      <w:rPr>
        <w:rStyle w:val="13pt"/>
      </w:rPr>
      <w:fldChar w:fldCharType="end"/>
    </w:r>
  </w:p>
  <w:p w:rsidR="00B15F5F" w:rsidRDefault="007E0F2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F" w:rsidRPr="00243940" w:rsidRDefault="007E0F25" w:rsidP="00B15F5F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1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10"/>
    <w:rsid w:val="000D31A8"/>
    <w:rsid w:val="003737CC"/>
    <w:rsid w:val="00417B10"/>
    <w:rsid w:val="00675573"/>
    <w:rsid w:val="007E0F25"/>
    <w:rsid w:val="00872187"/>
    <w:rsid w:val="0088376B"/>
    <w:rsid w:val="00B92315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417B1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17B10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417B10"/>
  </w:style>
  <w:style w:type="character" w:customStyle="1" w:styleId="a6">
    <w:name w:val="Обычный (веб) Знак"/>
    <w:basedOn w:val="a0"/>
    <w:link w:val="a7"/>
    <w:uiPriority w:val="99"/>
    <w:locked/>
    <w:rsid w:val="0041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qFormat/>
    <w:rsid w:val="00417B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aliases w:val="Îñíîâíîé òåêñò 1"/>
    <w:basedOn w:val="a"/>
    <w:qFormat/>
    <w:rsid w:val="00417B1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8">
    <w:name w:val="Plain Text"/>
    <w:basedOn w:val="a"/>
    <w:link w:val="a9"/>
    <w:uiPriority w:val="99"/>
    <w:qFormat/>
    <w:rsid w:val="00417B10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17B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7218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72187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872187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2022-03-17T06:36:00Z</dcterms:created>
  <dcterms:modified xsi:type="dcterms:W3CDTF">2022-03-26T19:12:00Z</dcterms:modified>
</cp:coreProperties>
</file>