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0E" w:rsidRPr="00294516" w:rsidRDefault="00B9090E" w:rsidP="00931CE8">
      <w:pPr>
        <w:pStyle w:val="a9"/>
        <w:ind w:firstLine="720"/>
        <w:jc w:val="right"/>
        <w:rPr>
          <w:b w:val="0"/>
          <w:i/>
        </w:rPr>
      </w:pPr>
    </w:p>
    <w:p w:rsidR="00294516" w:rsidRDefault="00294516" w:rsidP="00931CE8">
      <w:pPr>
        <w:pStyle w:val="a9"/>
        <w:ind w:firstLine="720"/>
        <w:jc w:val="right"/>
      </w:pPr>
    </w:p>
    <w:p w:rsidR="007F3177" w:rsidRDefault="007F3177" w:rsidP="00931CE8">
      <w:pPr>
        <w:pStyle w:val="a9"/>
        <w:ind w:firstLine="720"/>
      </w:pPr>
      <w:r>
        <w:t xml:space="preserve">СОБРАНИЕ ДЕПУТАТОВ </w:t>
      </w:r>
      <w:r w:rsidR="00E3527E">
        <w:t xml:space="preserve">СИЯВСКОГО </w:t>
      </w:r>
      <w:r w:rsidR="00B91BC3">
        <w:t xml:space="preserve">СЕЛЬСКОГО ПОСЕЛЕНИЯ </w:t>
      </w:r>
      <w:r>
        <w:t>ПОРЕЦКОГО РАЙОНА</w:t>
      </w:r>
      <w:r w:rsidR="00B91BC3">
        <w:t xml:space="preserve"> </w:t>
      </w:r>
      <w:r>
        <w:t>ЧУВАШСКОЙ РЕСПУБЛИКИ</w:t>
      </w:r>
    </w:p>
    <w:p w:rsidR="007F3177" w:rsidRDefault="007F3177" w:rsidP="00931CE8">
      <w:pPr>
        <w:ind w:firstLine="720"/>
        <w:jc w:val="center"/>
        <w:rPr>
          <w:b/>
          <w:bCs/>
        </w:rPr>
      </w:pPr>
    </w:p>
    <w:p w:rsidR="007F3177" w:rsidRDefault="007F3177" w:rsidP="00931CE8">
      <w:pPr>
        <w:ind w:firstLine="720"/>
        <w:jc w:val="center"/>
        <w:rPr>
          <w:b/>
          <w:bCs/>
        </w:rPr>
      </w:pPr>
    </w:p>
    <w:p w:rsidR="007F3177" w:rsidRDefault="007F3177" w:rsidP="00931CE8">
      <w:pPr>
        <w:ind w:firstLine="720"/>
        <w:jc w:val="center"/>
        <w:rPr>
          <w:b/>
          <w:bCs/>
        </w:rPr>
      </w:pPr>
      <w:r>
        <w:rPr>
          <w:b/>
          <w:bCs/>
        </w:rPr>
        <w:t>РЕШЕНИЕ</w:t>
      </w:r>
    </w:p>
    <w:p w:rsidR="007F3177" w:rsidRDefault="007F3177" w:rsidP="00931CE8">
      <w:pPr>
        <w:ind w:firstLine="720"/>
        <w:jc w:val="center"/>
        <w:rPr>
          <w:b/>
          <w:bCs/>
        </w:rPr>
      </w:pPr>
    </w:p>
    <w:p w:rsidR="007F3177" w:rsidRDefault="007F3177" w:rsidP="00931CE8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Собрания депутатов </w:t>
      </w:r>
      <w:r w:rsidR="00845475">
        <w:rPr>
          <w:b/>
          <w:bCs/>
        </w:rPr>
        <w:t>четвертого</w:t>
      </w:r>
      <w:r>
        <w:rPr>
          <w:b/>
          <w:bCs/>
        </w:rPr>
        <w:t xml:space="preserve"> созыва</w:t>
      </w:r>
    </w:p>
    <w:p w:rsidR="007F3177" w:rsidRDefault="000B2F87" w:rsidP="00931CE8">
      <w:pPr>
        <w:ind w:firstLine="720"/>
        <w:jc w:val="center"/>
        <w:rPr>
          <w:b/>
          <w:bCs/>
        </w:rPr>
      </w:pPr>
      <w:r>
        <w:rPr>
          <w:b/>
          <w:bCs/>
        </w:rPr>
        <w:t>От 09 июня</w:t>
      </w:r>
      <w:r w:rsidR="00B9090E">
        <w:rPr>
          <w:b/>
          <w:bCs/>
        </w:rPr>
        <w:t xml:space="preserve"> 20</w:t>
      </w:r>
      <w:r w:rsidR="00294516">
        <w:rPr>
          <w:b/>
          <w:bCs/>
        </w:rPr>
        <w:t>2</w:t>
      </w:r>
      <w:r w:rsidR="00B9090E">
        <w:rPr>
          <w:b/>
          <w:bCs/>
        </w:rPr>
        <w:t>1</w:t>
      </w:r>
      <w:r w:rsidR="00EC6423">
        <w:rPr>
          <w:b/>
          <w:bCs/>
        </w:rPr>
        <w:t xml:space="preserve"> </w:t>
      </w:r>
      <w:r w:rsidR="007F3177">
        <w:rPr>
          <w:b/>
          <w:bCs/>
        </w:rPr>
        <w:t>года</w:t>
      </w:r>
    </w:p>
    <w:p w:rsidR="007F3177" w:rsidRDefault="007F3177" w:rsidP="00931CE8">
      <w:pPr>
        <w:ind w:firstLine="720"/>
        <w:jc w:val="center"/>
        <w:rPr>
          <w:b/>
          <w:bCs/>
        </w:rPr>
      </w:pPr>
      <w:r>
        <w:rPr>
          <w:b/>
          <w:bCs/>
        </w:rPr>
        <w:t>№</w:t>
      </w:r>
      <w:r w:rsidR="006A3FBF">
        <w:rPr>
          <w:b/>
          <w:bCs/>
        </w:rPr>
        <w:t>С-</w:t>
      </w:r>
      <w:r w:rsidR="000B2F87">
        <w:rPr>
          <w:b/>
          <w:bCs/>
        </w:rPr>
        <w:t>08/03</w:t>
      </w:r>
    </w:p>
    <w:p w:rsidR="007F3177" w:rsidRDefault="007F3177" w:rsidP="00931CE8">
      <w:pPr>
        <w:pStyle w:val="2"/>
        <w:ind w:firstLine="720"/>
        <w:jc w:val="center"/>
      </w:pPr>
      <w:r>
        <w:t xml:space="preserve">с. </w:t>
      </w:r>
      <w:proofErr w:type="spellStart"/>
      <w:r w:rsidR="005243F5">
        <w:t>С</w:t>
      </w:r>
      <w:r w:rsidR="00E3527E">
        <w:t>иява</w:t>
      </w:r>
      <w:proofErr w:type="spellEnd"/>
    </w:p>
    <w:p w:rsidR="007F3177" w:rsidRDefault="007F3177" w:rsidP="00931CE8">
      <w:pPr>
        <w:pStyle w:val="2"/>
        <w:ind w:firstLine="720"/>
      </w:pPr>
    </w:p>
    <w:p w:rsidR="007F3177" w:rsidRDefault="007F3177" w:rsidP="00931CE8">
      <w:pPr>
        <w:pStyle w:val="2"/>
        <w:ind w:firstLine="720"/>
      </w:pPr>
    </w:p>
    <w:p w:rsidR="00294516" w:rsidRDefault="007E6171" w:rsidP="007E6171">
      <w:pPr>
        <w:pStyle w:val="2"/>
        <w:jc w:val="left"/>
      </w:pPr>
      <w:r>
        <w:t xml:space="preserve"> </w:t>
      </w:r>
    </w:p>
    <w:p w:rsidR="007F3177" w:rsidRPr="002B3A91" w:rsidRDefault="007F3177" w:rsidP="002B3A91">
      <w:pPr>
        <w:pStyle w:val="2"/>
        <w:ind w:right="5810"/>
      </w:pPr>
      <w:r>
        <w:t>О внесении изменений в решение Собрания</w:t>
      </w:r>
      <w:r w:rsidR="002B3A91">
        <w:t xml:space="preserve"> </w:t>
      </w:r>
      <w:r>
        <w:t xml:space="preserve">депутатов </w:t>
      </w:r>
      <w:r w:rsidR="00930F85">
        <w:t xml:space="preserve"> </w:t>
      </w:r>
      <w:proofErr w:type="spellStart"/>
      <w:r w:rsidR="00E3527E">
        <w:rPr>
          <w:bCs w:val="0"/>
        </w:rPr>
        <w:t>Сиявского</w:t>
      </w:r>
      <w:proofErr w:type="spellEnd"/>
      <w:r w:rsidR="00E3527E">
        <w:rPr>
          <w:bCs w:val="0"/>
        </w:rPr>
        <w:t xml:space="preserve"> </w:t>
      </w:r>
      <w:r w:rsidR="00930F85">
        <w:t xml:space="preserve"> </w:t>
      </w:r>
      <w:r w:rsidR="00A45D79">
        <w:t>сельского</w:t>
      </w:r>
      <w:r w:rsidR="00930F85">
        <w:t xml:space="preserve"> </w:t>
      </w:r>
      <w:r w:rsidR="00A45D79">
        <w:t xml:space="preserve"> поселения </w:t>
      </w:r>
      <w:r>
        <w:t xml:space="preserve">от </w:t>
      </w:r>
      <w:r w:rsidR="00A45D79">
        <w:t>1</w:t>
      </w:r>
      <w:r w:rsidR="009A1597">
        <w:t>0</w:t>
      </w:r>
      <w:r w:rsidR="00A45D79">
        <w:t>.</w:t>
      </w:r>
      <w:r w:rsidR="009A1597">
        <w:t>07</w:t>
      </w:r>
      <w:r>
        <w:t>.20</w:t>
      </w:r>
      <w:r w:rsidR="009A1597">
        <w:t>13</w:t>
      </w:r>
      <w:r>
        <w:t xml:space="preserve">  №С-</w:t>
      </w:r>
      <w:r w:rsidR="00E3527E">
        <w:rPr>
          <w:bCs w:val="0"/>
        </w:rPr>
        <w:t>21/02</w:t>
      </w:r>
      <w:r>
        <w:t xml:space="preserve"> «Об утверждении  Положения</w:t>
      </w:r>
      <w:r w:rsidR="00930F85">
        <w:t xml:space="preserve"> </w:t>
      </w:r>
      <w:r>
        <w:t xml:space="preserve"> </w:t>
      </w:r>
      <w:r w:rsidR="00CD11DD">
        <w:t>о</w:t>
      </w:r>
      <w:r>
        <w:t xml:space="preserve"> </w:t>
      </w:r>
      <w:r w:rsidR="00930F85">
        <w:t xml:space="preserve"> </w:t>
      </w:r>
      <w:r w:rsidR="002B3A91">
        <w:t xml:space="preserve">регулировании </w:t>
      </w:r>
      <w:r>
        <w:t xml:space="preserve">бюджетных </w:t>
      </w:r>
      <w:r w:rsidR="00930F85">
        <w:t xml:space="preserve">   </w:t>
      </w:r>
      <w:r>
        <w:t xml:space="preserve">правоотношений </w:t>
      </w:r>
      <w:r w:rsidR="00930F85">
        <w:t xml:space="preserve">  </w:t>
      </w:r>
      <w:r>
        <w:t>в</w:t>
      </w:r>
      <w:r w:rsidR="00930F85">
        <w:t xml:space="preserve">  </w:t>
      </w:r>
      <w:r>
        <w:t xml:space="preserve"> </w:t>
      </w:r>
      <w:r w:rsidR="00A45D79">
        <w:t xml:space="preserve"> </w:t>
      </w:r>
      <w:proofErr w:type="spellStart"/>
      <w:r w:rsidR="005243F5">
        <w:rPr>
          <w:bCs w:val="0"/>
        </w:rPr>
        <w:t>С</w:t>
      </w:r>
      <w:r w:rsidR="00E3527E">
        <w:rPr>
          <w:bCs w:val="0"/>
        </w:rPr>
        <w:t>иявском</w:t>
      </w:r>
      <w:proofErr w:type="spellEnd"/>
      <w:r w:rsidR="00A016FB">
        <w:rPr>
          <w:bCs w:val="0"/>
        </w:rPr>
        <w:t xml:space="preserve"> </w:t>
      </w:r>
      <w:r w:rsidR="002E472F">
        <w:rPr>
          <w:bCs w:val="0"/>
        </w:rPr>
        <w:t xml:space="preserve"> </w:t>
      </w:r>
      <w:r w:rsidR="0022228D">
        <w:rPr>
          <w:bCs w:val="0"/>
        </w:rPr>
        <w:t xml:space="preserve"> </w:t>
      </w:r>
      <w:r w:rsidR="00A45D79">
        <w:t xml:space="preserve">сельском </w:t>
      </w:r>
      <w:r w:rsidR="00930F85">
        <w:t xml:space="preserve"> </w:t>
      </w:r>
      <w:r w:rsidR="00A45D79">
        <w:t xml:space="preserve">поселении </w:t>
      </w:r>
      <w:r>
        <w:t>Порецко</w:t>
      </w:r>
      <w:r w:rsidR="00A45D79">
        <w:t>го</w:t>
      </w:r>
      <w:r>
        <w:t xml:space="preserve"> район</w:t>
      </w:r>
      <w:r w:rsidR="00A45D79">
        <w:t>а</w:t>
      </w:r>
      <w:r>
        <w:t>»</w:t>
      </w:r>
    </w:p>
    <w:p w:rsidR="007F3177" w:rsidRDefault="007F3177" w:rsidP="00931CE8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1710E" w:rsidRPr="00BD44B3" w:rsidRDefault="007F3177" w:rsidP="0041710E">
      <w:pPr>
        <w:pStyle w:val="a6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bCs/>
        </w:rPr>
        <w:t xml:space="preserve">           </w:t>
      </w:r>
      <w:r w:rsidR="0041710E" w:rsidRPr="00BD4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17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r w:rsidR="004171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</w:t>
      </w:r>
      <w:r w:rsidR="0041710E" w:rsidRPr="00BD44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</w:t>
      </w:r>
      <w:r w:rsidR="004171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="0041710E" w:rsidRPr="00BD44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1 октября 2020 г. N 311-ФЗ</w:t>
      </w:r>
      <w:r w:rsidR="0041710E" w:rsidRPr="00BD44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1710E" w:rsidRPr="00BD44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"О внесении изменений в Бюджетный кодекс Российской Федерации и Федеральный закон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</w:t>
      </w:r>
      <w:r w:rsidR="0041710E" w:rsidRPr="00BD44B3">
        <w:t xml:space="preserve"> </w:t>
      </w:r>
      <w:r w:rsidR="0041710E" w:rsidRPr="00BD44B3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41710E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41710E">
        <w:rPr>
          <w:rFonts w:ascii="Times New Roman" w:hAnsi="Times New Roman" w:cs="Times New Roman"/>
          <w:sz w:val="24"/>
          <w:szCs w:val="24"/>
        </w:rPr>
        <w:t xml:space="preserve"> </w:t>
      </w:r>
      <w:r w:rsidR="0041710E" w:rsidRPr="00BD44B3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района   </w:t>
      </w:r>
      <w:proofErr w:type="spellStart"/>
      <w:proofErr w:type="gramStart"/>
      <w:r w:rsidR="0041710E" w:rsidRPr="00BD44B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1710E" w:rsidRPr="00BD44B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41710E" w:rsidRPr="00BD44B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41710E" w:rsidRPr="00BD44B3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104CC0" w:rsidRDefault="00AD6CFF" w:rsidP="002B3A91">
      <w:pPr>
        <w:pStyle w:val="aa"/>
        <w:ind w:firstLine="720"/>
      </w:pPr>
      <w:r>
        <w:t xml:space="preserve"> </w:t>
      </w:r>
      <w:r w:rsidR="009D7E4C" w:rsidRPr="00D8094F">
        <w:rPr>
          <w:rStyle w:val="a4"/>
          <w:b w:val="0"/>
          <w:color w:val="auto"/>
          <w:sz w:val="24"/>
        </w:rPr>
        <w:t xml:space="preserve">Статья </w:t>
      </w:r>
      <w:r w:rsidR="007F3177" w:rsidRPr="00D8094F">
        <w:rPr>
          <w:rStyle w:val="a4"/>
          <w:b w:val="0"/>
          <w:color w:val="auto"/>
          <w:sz w:val="24"/>
        </w:rPr>
        <w:t>1</w:t>
      </w:r>
      <w:r w:rsidR="00640FA1" w:rsidRPr="007512F8">
        <w:rPr>
          <w:rStyle w:val="a4"/>
          <w:b w:val="0"/>
          <w:color w:val="auto"/>
          <w:sz w:val="24"/>
        </w:rPr>
        <w:t>.</w:t>
      </w:r>
      <w:r w:rsidR="00640FA1" w:rsidRPr="00BA27DF">
        <w:rPr>
          <w:rStyle w:val="a4"/>
          <w:b w:val="0"/>
          <w:color w:val="FF0000"/>
          <w:sz w:val="24"/>
        </w:rPr>
        <w:t xml:space="preserve"> </w:t>
      </w:r>
      <w:r w:rsidR="00C97687">
        <w:t xml:space="preserve">Внести в решение Собрания депутатов </w:t>
      </w:r>
      <w:proofErr w:type="spellStart"/>
      <w:r w:rsidR="00E3527E">
        <w:t>Сиявского</w:t>
      </w:r>
      <w:proofErr w:type="spellEnd"/>
      <w:r w:rsidR="00E3527E">
        <w:t xml:space="preserve"> </w:t>
      </w:r>
      <w:r w:rsidR="00684110" w:rsidRPr="007512F8">
        <w:t xml:space="preserve">сельского поселения </w:t>
      </w:r>
      <w:r w:rsidR="00C97687">
        <w:t>Порецкого района от 1</w:t>
      </w:r>
      <w:r w:rsidR="00A71EC1">
        <w:t>0</w:t>
      </w:r>
      <w:r w:rsidR="00C97687">
        <w:t xml:space="preserve"> </w:t>
      </w:r>
      <w:r w:rsidR="00A71EC1">
        <w:t>июл</w:t>
      </w:r>
      <w:r w:rsidR="00C97687">
        <w:t>я 20</w:t>
      </w:r>
      <w:r w:rsidR="00A71EC1">
        <w:t>13</w:t>
      </w:r>
      <w:r w:rsidR="00E44B0A">
        <w:t xml:space="preserve">  </w:t>
      </w:r>
      <w:r w:rsidR="00C97687">
        <w:t>г</w:t>
      </w:r>
      <w:r w:rsidR="00A71EC1">
        <w:t>.</w:t>
      </w:r>
      <w:r w:rsidR="00C97687">
        <w:t xml:space="preserve"> №</w:t>
      </w:r>
      <w:r w:rsidR="002F24A0">
        <w:t xml:space="preserve"> </w:t>
      </w:r>
      <w:r w:rsidR="00C97687">
        <w:t>С-</w:t>
      </w:r>
      <w:r w:rsidR="0022228D">
        <w:t>2</w:t>
      </w:r>
      <w:r w:rsidR="005243F5">
        <w:t>1</w:t>
      </w:r>
      <w:r w:rsidR="00C97687">
        <w:t>/</w:t>
      </w:r>
      <w:r w:rsidR="00E3527E">
        <w:t>02</w:t>
      </w:r>
      <w:r w:rsidR="00C97687">
        <w:t xml:space="preserve"> «Об утверждении Положения </w:t>
      </w:r>
      <w:r w:rsidR="00A71EC1">
        <w:t>о</w:t>
      </w:r>
      <w:r w:rsidR="00C97687">
        <w:t xml:space="preserve"> регулировании бюджетных правоотношений в </w:t>
      </w:r>
      <w:proofErr w:type="spellStart"/>
      <w:r w:rsidR="005243F5">
        <w:t>С</w:t>
      </w:r>
      <w:r w:rsidR="00E3527E">
        <w:t>иявском</w:t>
      </w:r>
      <w:proofErr w:type="spellEnd"/>
      <w:r w:rsidR="00DF15FD">
        <w:t xml:space="preserve"> </w:t>
      </w:r>
      <w:r w:rsidR="0022228D">
        <w:t xml:space="preserve"> </w:t>
      </w:r>
      <w:r w:rsidR="00011250" w:rsidRPr="007512F8">
        <w:t>сельско</w:t>
      </w:r>
      <w:r w:rsidR="00011250">
        <w:t>м</w:t>
      </w:r>
      <w:r w:rsidR="00011250" w:rsidRPr="007512F8">
        <w:t xml:space="preserve"> поселени</w:t>
      </w:r>
      <w:r w:rsidR="00011250">
        <w:t>и</w:t>
      </w:r>
      <w:r w:rsidR="00011250" w:rsidRPr="007512F8">
        <w:t xml:space="preserve"> Порецкого района</w:t>
      </w:r>
      <w:r w:rsidR="00C97687">
        <w:t>» следующ</w:t>
      </w:r>
      <w:r w:rsidR="0041710E">
        <w:t>и</w:t>
      </w:r>
      <w:r w:rsidR="00C97687">
        <w:t>е изменени</w:t>
      </w:r>
      <w:r w:rsidR="0041710E">
        <w:t>я</w:t>
      </w:r>
      <w:r w:rsidR="00C97687">
        <w:t>:</w:t>
      </w:r>
    </w:p>
    <w:p w:rsidR="0041710E" w:rsidRPr="00BD44B3" w:rsidRDefault="0041710E" w:rsidP="0041710E">
      <w:pPr>
        <w:pStyle w:val="a6"/>
        <w:numPr>
          <w:ilvl w:val="0"/>
          <w:numId w:val="18"/>
        </w:numP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bookmarkStart w:id="0" w:name="sub_41"/>
      <w:r w:rsidRPr="00BD44B3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Статью 4 изложить в следующей редакции:</w:t>
      </w:r>
    </w:p>
    <w:p w:rsidR="0041710E" w:rsidRPr="00BD44B3" w:rsidRDefault="0041710E" w:rsidP="0041710E">
      <w:pPr>
        <w:pStyle w:val="a6"/>
        <w:rPr>
          <w:rFonts w:ascii="Times New Roman" w:hAnsi="Times New Roman" w:cs="Times New Roman"/>
          <w:sz w:val="24"/>
          <w:szCs w:val="24"/>
        </w:rPr>
      </w:pPr>
      <w:r w:rsidRPr="00BD44B3">
        <w:rPr>
          <w:rStyle w:val="a4"/>
          <w:rFonts w:ascii="Times New Roman" w:hAnsi="Times New Roman" w:cs="Times New Roman"/>
          <w:bCs w:val="0"/>
          <w:color w:val="000000" w:themeColor="text1"/>
          <w:sz w:val="24"/>
          <w:szCs w:val="24"/>
        </w:rPr>
        <w:t>«Статья 4.</w:t>
      </w:r>
      <w:r w:rsidRPr="00BD44B3">
        <w:rPr>
          <w:rFonts w:ascii="Times New Roman" w:hAnsi="Times New Roman" w:cs="Times New Roman"/>
          <w:sz w:val="24"/>
          <w:szCs w:val="24"/>
        </w:rPr>
        <w:t xml:space="preserve"> Доходы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4B3">
        <w:rPr>
          <w:rFonts w:ascii="Times New Roman" w:hAnsi="Times New Roman" w:cs="Times New Roman"/>
          <w:sz w:val="24"/>
          <w:szCs w:val="24"/>
        </w:rPr>
        <w:t>сельского поселения Порецкого района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41710E" w:rsidRPr="00BD44B3" w:rsidRDefault="0041710E" w:rsidP="0041710E">
      <w:pPr>
        <w:ind w:firstLine="709"/>
        <w:jc w:val="both"/>
      </w:pPr>
      <w:bookmarkStart w:id="1" w:name="sub_311"/>
      <w:r w:rsidRPr="00BD44B3">
        <w:t xml:space="preserve">1. Подлежат зачислению в бюджет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 по нормативу 100 процентов:</w:t>
      </w:r>
    </w:p>
    <w:p w:rsidR="0041710E" w:rsidRPr="00BD44B3" w:rsidRDefault="0041710E" w:rsidP="0041710E">
      <w:pPr>
        <w:ind w:firstLine="709"/>
        <w:jc w:val="both"/>
        <w:rPr>
          <w:color w:val="FF0000"/>
        </w:rPr>
      </w:pPr>
      <w:r w:rsidRPr="00BD44B3">
        <w:t>1)</w:t>
      </w:r>
      <w:r w:rsidRPr="00BD44B3">
        <w:rPr>
          <w:shd w:val="clear" w:color="auto" w:fill="FFFFFF"/>
        </w:rPr>
        <w:t xml:space="preserve"> суммы</w:t>
      </w:r>
      <w:r w:rsidRPr="00BD44B3">
        <w:rPr>
          <w:color w:val="22272F"/>
          <w:shd w:val="clear" w:color="auto" w:fill="FFFFFF"/>
        </w:rPr>
        <w:t xml:space="preserve"> штрафов, установленных </w:t>
      </w:r>
      <w:hyperlink r:id="rId5" w:anchor="/document/12125267/entry/0" w:history="1">
        <w:r w:rsidRPr="00BD44B3">
          <w:rPr>
            <w:rStyle w:val="af"/>
            <w:color w:val="3272C0"/>
            <w:shd w:val="clear" w:color="auto" w:fill="FFFFFF"/>
          </w:rPr>
          <w:t>Кодексом</w:t>
        </w:r>
      </w:hyperlink>
      <w:r w:rsidRPr="00BD44B3">
        <w:rPr>
          <w:color w:val="22272F"/>
          <w:shd w:val="clear" w:color="auto" w:fill="FFFFFF"/>
        </w:rPr>
        <w:t xml:space="preserve"> 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контроля, финансовое обеспечение деятельности которых осуществляется за счет средств бюджета </w:t>
      </w:r>
      <w:proofErr w:type="spellStart"/>
      <w:r>
        <w:t>Сиявского</w:t>
      </w:r>
      <w:proofErr w:type="spellEnd"/>
      <w:r>
        <w:t xml:space="preserve"> </w:t>
      </w:r>
      <w:r w:rsidRPr="00BD44B3">
        <w:t xml:space="preserve">сельского поселения; </w:t>
      </w:r>
    </w:p>
    <w:p w:rsidR="0041710E" w:rsidRPr="00BD44B3" w:rsidRDefault="0041710E" w:rsidP="0041710E">
      <w:pPr>
        <w:ind w:firstLine="709"/>
        <w:jc w:val="both"/>
      </w:pPr>
      <w:proofErr w:type="gramStart"/>
      <w:r w:rsidRPr="00BD44B3">
        <w:t>2)</w:t>
      </w:r>
      <w:r w:rsidRPr="00BD44B3">
        <w:rPr>
          <w:shd w:val="clear" w:color="auto" w:fill="FFFFFF"/>
        </w:rPr>
        <w:t xml:space="preserve"> суммы</w:t>
      </w:r>
      <w:r w:rsidRPr="00BD44B3">
        <w:rPr>
          <w:color w:val="22272F"/>
          <w:shd w:val="clear" w:color="auto" w:fill="FFFFFF"/>
        </w:rPr>
        <w:t xml:space="preserve"> штрафов, установленных </w:t>
      </w:r>
      <w:hyperlink r:id="rId6" w:anchor="/document/12125267/entry/150" w:history="1">
        <w:r w:rsidRPr="00BD44B3">
          <w:rPr>
            <w:rStyle w:val="af"/>
            <w:color w:val="3272C0"/>
            <w:shd w:val="clear" w:color="auto" w:fill="FFFFFF"/>
          </w:rPr>
          <w:t>Кодексом</w:t>
        </w:r>
      </w:hyperlink>
      <w:r w:rsidRPr="00BD44B3">
        <w:rPr>
          <w:color w:val="22272F"/>
          <w:shd w:val="clear" w:color="auto" w:fill="FFFFFF"/>
        </w:rPr>
        <w:t xml:space="preserve"> 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</w:t>
      </w:r>
      <w:proofErr w:type="spellStart"/>
      <w:r w:rsidRPr="00BD44B3">
        <w:rPr>
          <w:color w:val="22272F"/>
          <w:shd w:val="clear" w:color="auto" w:fill="FFFFFF"/>
        </w:rPr>
        <w:t>невозвратом</w:t>
      </w:r>
      <w:proofErr w:type="spellEnd"/>
      <w:r w:rsidRPr="00BD44B3">
        <w:rPr>
          <w:color w:val="22272F"/>
          <w:shd w:val="clear" w:color="auto" w:fill="FFFFFF"/>
        </w:rPr>
        <w:t xml:space="preserve"> либо несвоевременным возвратом бюджетного кредита, </w:t>
      </w:r>
      <w:proofErr w:type="spellStart"/>
      <w:r w:rsidRPr="00BD44B3">
        <w:rPr>
          <w:color w:val="22272F"/>
          <w:shd w:val="clear" w:color="auto" w:fill="FFFFFF"/>
        </w:rPr>
        <w:t>неперечислением</w:t>
      </w:r>
      <w:proofErr w:type="spellEnd"/>
      <w:r w:rsidRPr="00BD44B3">
        <w:rPr>
          <w:color w:val="22272F"/>
          <w:shd w:val="clear" w:color="auto" w:fill="FFFFFF"/>
        </w:rPr>
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</w:t>
      </w:r>
      <w:r w:rsidRPr="00BD44B3">
        <w:rPr>
          <w:color w:val="22272F"/>
          <w:shd w:val="clear" w:color="auto" w:fill="FFFFFF"/>
        </w:rPr>
        <w:lastRenderedPageBreak/>
        <w:t>(расходования) межбюджетных трансфертов, нарушением условий предоставления бюджетных инвестиций, субсидий юридическим лицам, индивидуальным</w:t>
      </w:r>
      <w:proofErr w:type="gramEnd"/>
      <w:r w:rsidRPr="00BD44B3">
        <w:rPr>
          <w:color w:val="22272F"/>
          <w:shd w:val="clear" w:color="auto" w:fill="FFFFFF"/>
        </w:rPr>
        <w:t xml:space="preserve"> предпринимателям и физическим лицам, в случае если соответствующие бюджетные средства, бюджетные кредиты, межбюджетные трансферты, бюджетные инвестиции, субсидии, были предоставлены из бюджета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поселения;</w:t>
      </w:r>
    </w:p>
    <w:p w:rsidR="0041710E" w:rsidRPr="00BD44B3" w:rsidRDefault="0041710E" w:rsidP="0041710E">
      <w:pPr>
        <w:ind w:firstLine="709"/>
        <w:jc w:val="both"/>
      </w:pPr>
      <w:r w:rsidRPr="00BD44B3">
        <w:t>3)</w:t>
      </w:r>
      <w:r w:rsidRPr="00BD44B3">
        <w:rPr>
          <w:shd w:val="clear" w:color="auto" w:fill="FFFFFF"/>
        </w:rPr>
        <w:t xml:space="preserve"> суммы </w:t>
      </w:r>
      <w:r w:rsidRPr="00BD44B3">
        <w:t>административных</w:t>
      </w:r>
      <w:r w:rsidRPr="00BD44B3">
        <w:rPr>
          <w:shd w:val="clear" w:color="auto" w:fill="FFFFFF"/>
        </w:rPr>
        <w:t xml:space="preserve"> штрафов, установленных </w:t>
      </w:r>
      <w:r w:rsidRPr="00BD44B3">
        <w:t>законами Чувашской Республики об административных правонарушениях за нарушение</w:t>
      </w:r>
      <w:r w:rsidRPr="00BD44B3">
        <w:rPr>
          <w:shd w:val="clear" w:color="auto" w:fill="FFFFFF"/>
        </w:rPr>
        <w:t xml:space="preserve"> муниципальных правовых актов</w:t>
      </w:r>
      <w:r w:rsidRPr="00BD44B3">
        <w:t xml:space="preserve">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поселения;</w:t>
      </w:r>
      <w:r w:rsidRPr="00BD44B3">
        <w:rPr>
          <w:shd w:val="clear" w:color="auto" w:fill="FFFFFF"/>
        </w:rPr>
        <w:t> </w:t>
      </w:r>
    </w:p>
    <w:p w:rsidR="0041710E" w:rsidRPr="00BD44B3" w:rsidRDefault="0041710E" w:rsidP="0041710E">
      <w:pPr>
        <w:ind w:firstLine="709"/>
        <w:jc w:val="both"/>
      </w:pPr>
      <w:bookmarkStart w:id="2" w:name="sub_316"/>
      <w:bookmarkEnd w:id="1"/>
      <w:r w:rsidRPr="00BD44B3">
        <w:t xml:space="preserve">2. Суммы штрафов, пеней, установленных </w:t>
      </w:r>
      <w:hyperlink r:id="rId7" w:history="1">
        <w:r w:rsidRPr="00BD44B3">
          <w:rPr>
            <w:rStyle w:val="a5"/>
            <w:color w:val="auto"/>
            <w:sz w:val="24"/>
            <w:szCs w:val="24"/>
          </w:rPr>
          <w:t>Налоговым кодексом</w:t>
        </w:r>
      </w:hyperlink>
      <w:r w:rsidRPr="00BD44B3">
        <w:t xml:space="preserve"> Российской Федерации, исчисляемых исходя из сумм (ставок) налогов (сборов), предусмотренных законодательством Российской Федерации о налогах и сборах, подлежат зачислению в бюджет </w:t>
      </w:r>
      <w:proofErr w:type="spellStart"/>
      <w:r>
        <w:t>Сиявского</w:t>
      </w:r>
      <w:proofErr w:type="spellEnd"/>
      <w:r>
        <w:t xml:space="preserve"> </w:t>
      </w:r>
      <w:r w:rsidRPr="00BD44B3">
        <w:t xml:space="preserve">сельского поселения по нормативам отчислений, установленным </w:t>
      </w:r>
      <w:hyperlink r:id="rId8" w:history="1">
        <w:r w:rsidRPr="00BD44B3">
          <w:rPr>
            <w:rStyle w:val="a5"/>
            <w:color w:val="auto"/>
            <w:sz w:val="24"/>
            <w:szCs w:val="24"/>
          </w:rPr>
          <w:t>бюджетным законодательством</w:t>
        </w:r>
      </w:hyperlink>
      <w:r w:rsidRPr="00BD44B3">
        <w:t xml:space="preserve"> Российской Федерации применительно к соответствующим налогам (сборам).</w:t>
      </w:r>
    </w:p>
    <w:p w:rsidR="0041710E" w:rsidRPr="00BD44B3" w:rsidRDefault="0041710E" w:rsidP="0041710E">
      <w:pPr>
        <w:ind w:firstLine="709"/>
        <w:jc w:val="both"/>
        <w:rPr>
          <w:color w:val="22272F"/>
          <w:shd w:val="clear" w:color="auto" w:fill="FFFFFF"/>
        </w:rPr>
      </w:pPr>
      <w:bookmarkStart w:id="3" w:name="sub_317"/>
      <w:bookmarkEnd w:id="2"/>
      <w:r w:rsidRPr="00BD44B3">
        <w:rPr>
          <w:color w:val="22272F"/>
          <w:shd w:val="clear" w:color="auto" w:fill="FFFFFF"/>
        </w:rPr>
        <w:t xml:space="preserve">3. Суммы штрафов,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</w:t>
      </w:r>
      <w:proofErr w:type="spellStart"/>
      <w:r>
        <w:t>Сиявским</w:t>
      </w:r>
      <w:proofErr w:type="spellEnd"/>
      <w:r w:rsidRPr="00BD44B3">
        <w:t xml:space="preserve"> сельским поселением </w:t>
      </w:r>
      <w:r w:rsidRPr="00BD44B3">
        <w:rPr>
          <w:color w:val="22272F"/>
          <w:shd w:val="clear" w:color="auto" w:fill="FFFFFF"/>
        </w:rPr>
        <w:t xml:space="preserve">подлежат зачислению в бюджет </w:t>
      </w:r>
      <w:proofErr w:type="spellStart"/>
      <w:r>
        <w:t>Сиявского</w:t>
      </w:r>
      <w:proofErr w:type="spellEnd"/>
      <w:r>
        <w:t xml:space="preserve"> </w:t>
      </w:r>
      <w:r w:rsidRPr="00BD44B3">
        <w:t xml:space="preserve">сельского поселения </w:t>
      </w:r>
      <w:r w:rsidRPr="00BD44B3">
        <w:rPr>
          <w:color w:val="22272F"/>
          <w:shd w:val="clear" w:color="auto" w:fill="FFFFFF"/>
        </w:rPr>
        <w:t>по нормативу 100 процентов.</w:t>
      </w:r>
      <w:bookmarkStart w:id="4" w:name="sub_318"/>
      <w:bookmarkEnd w:id="3"/>
    </w:p>
    <w:p w:rsidR="0041710E" w:rsidRPr="00BD44B3" w:rsidRDefault="0041710E" w:rsidP="0041710E">
      <w:pPr>
        <w:ind w:firstLine="709"/>
        <w:jc w:val="both"/>
      </w:pPr>
      <w:r w:rsidRPr="00BD44B3">
        <w:t xml:space="preserve">4. Денежные средства, изымаемые в собственность </w:t>
      </w:r>
      <w:proofErr w:type="spellStart"/>
      <w:r>
        <w:t>Сиявского</w:t>
      </w:r>
      <w:proofErr w:type="spellEnd"/>
      <w:r>
        <w:t xml:space="preserve"> </w:t>
      </w:r>
      <w:r w:rsidRPr="00BD44B3">
        <w:t xml:space="preserve">сельского поселения в соответствии с решениями судов в случаях, не предусмотренных </w:t>
      </w:r>
      <w:hyperlink r:id="rId9" w:history="1">
        <w:r w:rsidRPr="00BD44B3">
          <w:rPr>
            <w:rStyle w:val="a5"/>
            <w:color w:val="auto"/>
            <w:sz w:val="24"/>
            <w:szCs w:val="24"/>
          </w:rPr>
          <w:t>абзацами первым</w:t>
        </w:r>
      </w:hyperlink>
      <w:r w:rsidRPr="00BD44B3">
        <w:t xml:space="preserve"> и </w:t>
      </w:r>
      <w:hyperlink r:id="rId10" w:history="1">
        <w:r w:rsidRPr="00BD44B3">
          <w:rPr>
            <w:rStyle w:val="a5"/>
            <w:color w:val="auto"/>
            <w:sz w:val="24"/>
            <w:szCs w:val="24"/>
          </w:rPr>
          <w:t>третьим пункта 17 статьи 46</w:t>
        </w:r>
      </w:hyperlink>
      <w:r w:rsidRPr="00BD44B3">
        <w:t xml:space="preserve"> Бюджетного кодекса Российской Федерации, подлежат зачислению в бюджет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 по нормативу 100 процентов.</w:t>
      </w:r>
    </w:p>
    <w:p w:rsidR="0041710E" w:rsidRPr="00BD44B3" w:rsidRDefault="0041710E" w:rsidP="0041710E">
      <w:pPr>
        <w:ind w:firstLine="709"/>
        <w:jc w:val="both"/>
      </w:pPr>
      <w:bookmarkStart w:id="5" w:name="sub_3110"/>
      <w:bookmarkEnd w:id="4"/>
      <w:r w:rsidRPr="00BD44B3">
        <w:t xml:space="preserve">5. </w:t>
      </w:r>
      <w:proofErr w:type="gramStart"/>
      <w:r w:rsidRPr="00BD44B3">
        <w:t xml:space="preserve">Платежи по искам о возмещении ущерба, а также платежи, уплачиваемые при добровольном возмещении ущерба, причиненного имуществу, находящемуся в муниципальной собственности </w:t>
      </w:r>
      <w:proofErr w:type="spellStart"/>
      <w:r>
        <w:t>Сиявского</w:t>
      </w:r>
      <w:proofErr w:type="spellEnd"/>
      <w:r>
        <w:t xml:space="preserve"> </w:t>
      </w:r>
      <w:r w:rsidRPr="00BD44B3">
        <w:t xml:space="preserve">сельского поселения (за исключением имущества, закрепленного за бюджетными и автономными учреждениями </w:t>
      </w:r>
      <w:proofErr w:type="spellStart"/>
      <w:r>
        <w:t>Сиявского</w:t>
      </w:r>
      <w:proofErr w:type="spellEnd"/>
      <w:r>
        <w:t xml:space="preserve"> </w:t>
      </w:r>
      <w:r w:rsidRPr="00BD44B3">
        <w:t xml:space="preserve">сельского поселения, муниципальными унитарными предприятиями </w:t>
      </w:r>
      <w:proofErr w:type="spellStart"/>
      <w:r>
        <w:t>Сиявского</w:t>
      </w:r>
      <w:proofErr w:type="spellEnd"/>
      <w:r>
        <w:t xml:space="preserve"> </w:t>
      </w:r>
      <w:r w:rsidRPr="00BD44B3">
        <w:t xml:space="preserve">сельского поселения), подлежат зачислению в бюджет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 по нормативу 100 процентов.</w:t>
      </w:r>
      <w:proofErr w:type="gramEnd"/>
    </w:p>
    <w:bookmarkEnd w:id="5"/>
    <w:p w:rsidR="0041710E" w:rsidRPr="00BD44B3" w:rsidRDefault="0041710E" w:rsidP="0041710E">
      <w:pPr>
        <w:ind w:firstLine="709"/>
        <w:jc w:val="both"/>
      </w:pPr>
      <w:r w:rsidRPr="00BD44B3">
        <w:t xml:space="preserve">6. </w:t>
      </w:r>
      <w:proofErr w:type="gramStart"/>
      <w:r w:rsidRPr="00BD44B3">
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</w:t>
      </w:r>
      <w:r w:rsidRPr="00BD44B3">
        <w:rPr>
          <w:color w:val="FF0000"/>
        </w:rPr>
        <w:t xml:space="preserve"> </w:t>
      </w:r>
      <w:r w:rsidRPr="00BD44B3">
        <w:rPr>
          <w:color w:val="22272F"/>
        </w:rPr>
        <w:t>местного значения</w:t>
      </w:r>
      <w:r w:rsidRPr="00BD44B3">
        <w:t xml:space="preserve"> </w:t>
      </w:r>
      <w:proofErr w:type="spellStart"/>
      <w:r>
        <w:t>Сиявского</w:t>
      </w:r>
      <w:proofErr w:type="spellEnd"/>
      <w:r>
        <w:t xml:space="preserve"> </w:t>
      </w:r>
      <w:r w:rsidRPr="00BD44B3">
        <w:t xml:space="preserve">сельского поселения, подлежат зачислению в бюджет </w:t>
      </w:r>
      <w:proofErr w:type="spellStart"/>
      <w:r>
        <w:t>Сиявского</w:t>
      </w:r>
      <w:proofErr w:type="spellEnd"/>
      <w:r>
        <w:t xml:space="preserve"> </w:t>
      </w:r>
      <w:r w:rsidRPr="00BD44B3">
        <w:t xml:space="preserve">сельского поселения по нормативу 100 процентов в случае, если расходы, связанные с охраной и использованием таких территорий, осуществляются за счет бюджета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поселения.</w:t>
      </w:r>
      <w:proofErr w:type="gramEnd"/>
    </w:p>
    <w:p w:rsidR="0041710E" w:rsidRPr="00BD44B3" w:rsidRDefault="0041710E" w:rsidP="0041710E">
      <w:pPr>
        <w:ind w:firstLine="709"/>
        <w:jc w:val="both"/>
      </w:pPr>
      <w:proofErr w:type="gramStart"/>
      <w:r w:rsidRPr="00BD44B3">
        <w:t xml:space="preserve">Платежи по искам о возмещении вреда, причиненного водным объектам, находящимся в собственности </w:t>
      </w:r>
      <w:proofErr w:type="spellStart"/>
      <w:r>
        <w:t>Сиявского</w:t>
      </w:r>
      <w:proofErr w:type="spellEnd"/>
      <w:r>
        <w:t xml:space="preserve"> </w:t>
      </w:r>
      <w:r w:rsidRPr="00BD44B3">
        <w:t xml:space="preserve">сельского поселения, а также платежи, уплачиваемые при добровольном возмещении вреда, причиненного водным объектам, находящимся в собственности </w:t>
      </w:r>
      <w:proofErr w:type="spellStart"/>
      <w:r>
        <w:t>Сиявского</w:t>
      </w:r>
      <w:proofErr w:type="spellEnd"/>
      <w:r>
        <w:t xml:space="preserve"> </w:t>
      </w:r>
      <w:r w:rsidRPr="00BD44B3">
        <w:t xml:space="preserve">сельского поселения, подлежат зачислению в бюджет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 по нормативу 100 процентов.».</w:t>
      </w:r>
      <w:proofErr w:type="gramEnd"/>
    </w:p>
    <w:p w:rsidR="0041710E" w:rsidRPr="00BD44B3" w:rsidRDefault="0041710E" w:rsidP="0041710E">
      <w:pPr>
        <w:pStyle w:val="a6"/>
        <w:numPr>
          <w:ilvl w:val="0"/>
          <w:numId w:val="18"/>
        </w:numP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D44B3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Статью 5 изложить в следующей редакции:</w:t>
      </w:r>
    </w:p>
    <w:p w:rsidR="0041710E" w:rsidRPr="00BD44B3" w:rsidRDefault="0041710E" w:rsidP="0041710E">
      <w:pPr>
        <w:ind w:firstLine="567"/>
      </w:pPr>
      <w:r w:rsidRPr="00BD44B3">
        <w:rPr>
          <w:b/>
          <w:bCs/>
        </w:rPr>
        <w:t>«Статья 5.</w:t>
      </w:r>
      <w:r w:rsidRPr="00BD44B3">
        <w:t xml:space="preserve">  Неналоговые доходы бюджета </w:t>
      </w:r>
      <w:proofErr w:type="spellStart"/>
      <w:r>
        <w:t>Сиявского</w:t>
      </w:r>
      <w:proofErr w:type="spellEnd"/>
      <w:r>
        <w:t xml:space="preserve"> </w:t>
      </w:r>
      <w:r w:rsidRPr="00BD44B3">
        <w:t xml:space="preserve">сельского поселения </w:t>
      </w:r>
    </w:p>
    <w:p w:rsidR="0041710E" w:rsidRPr="00BD44B3" w:rsidRDefault="0041710E" w:rsidP="0041710E">
      <w:pPr>
        <w:ind w:firstLine="567"/>
      </w:pPr>
      <w:r w:rsidRPr="00BD44B3">
        <w:t xml:space="preserve">                   Порецкого района</w:t>
      </w:r>
    </w:p>
    <w:p w:rsidR="0041710E" w:rsidRPr="00BD44B3" w:rsidRDefault="0041710E" w:rsidP="0041710E">
      <w:pPr>
        <w:ind w:firstLine="680"/>
      </w:pPr>
    </w:p>
    <w:p w:rsidR="0041710E" w:rsidRPr="00BD44B3" w:rsidRDefault="0041710E" w:rsidP="0041710E">
      <w:pPr>
        <w:pStyle w:val="af0"/>
        <w:numPr>
          <w:ilvl w:val="0"/>
          <w:numId w:val="17"/>
        </w:numPr>
        <w:ind w:left="567" w:firstLine="357"/>
        <w:rPr>
          <w:rFonts w:ascii="Times New Roman" w:hAnsi="Times New Roman" w:cs="Times New Roman"/>
        </w:rPr>
      </w:pPr>
      <w:r w:rsidRPr="00BD44B3">
        <w:rPr>
          <w:rFonts w:ascii="Times New Roman" w:hAnsi="Times New Roman" w:cs="Times New Roman"/>
        </w:rPr>
        <w:t xml:space="preserve">Неналоговые доходы бюджета </w:t>
      </w:r>
      <w:proofErr w:type="spellStart"/>
      <w:r>
        <w:rPr>
          <w:rFonts w:ascii="Times New Roman" w:hAnsi="Times New Roman" w:cs="Times New Roman"/>
        </w:rPr>
        <w:t>Сиявского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D44B3">
        <w:rPr>
          <w:rFonts w:ascii="Times New Roman" w:hAnsi="Times New Roman" w:cs="Times New Roman"/>
        </w:rPr>
        <w:t>сельского поселения формируются в соответствии  со статьями 41, 42, 46 Бюджетного кодекса Российской Федерации и статьей 4 настоящего Положения, в том числе за счет:</w:t>
      </w:r>
    </w:p>
    <w:p w:rsidR="0041710E" w:rsidRPr="00BD44B3" w:rsidRDefault="0041710E" w:rsidP="0041710E">
      <w:pPr>
        <w:ind w:firstLine="567"/>
        <w:jc w:val="both"/>
      </w:pPr>
      <w:r w:rsidRPr="00BD44B3">
        <w:t xml:space="preserve">доходов от использования имущества, находящегося в муниципальной собственности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поселения, за исключением имущества бюджетных и автономных учреждений, а также имущества муниципальных унитарных предприятий, в том числе казенных, – по нормативу 100 процентов;</w:t>
      </w:r>
    </w:p>
    <w:p w:rsidR="0041710E" w:rsidRPr="00BD44B3" w:rsidRDefault="0041710E" w:rsidP="0041710E">
      <w:pPr>
        <w:ind w:firstLine="567"/>
        <w:jc w:val="both"/>
      </w:pPr>
      <w:r w:rsidRPr="00BD44B3">
        <w:lastRenderedPageBreak/>
        <w:t xml:space="preserve">доходов от продажи имущества, (кроме акций и иных форм участия в капитале), находящегося в муниципальной  собственности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 за исключением имущества бюджетных и автономных учреждений, а также имущества муниципальных унитарных предприятий, в том числе казенных, – по нормативу 100 процентов;</w:t>
      </w:r>
    </w:p>
    <w:p w:rsidR="0041710E" w:rsidRPr="00BD44B3" w:rsidRDefault="0041710E" w:rsidP="0041710E">
      <w:pPr>
        <w:ind w:firstLine="567"/>
      </w:pPr>
      <w:r w:rsidRPr="00BD44B3">
        <w:t xml:space="preserve">доходов от платных услуг, оказываемых казенными учреждениями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поселения;</w:t>
      </w:r>
    </w:p>
    <w:p w:rsidR="0041710E" w:rsidRPr="00BD44B3" w:rsidRDefault="0041710E" w:rsidP="0041710E">
      <w:pPr>
        <w:ind w:firstLine="567"/>
      </w:pPr>
      <w:r w:rsidRPr="00BD44B3">
        <w:t xml:space="preserve">части прибыли муниципальных унитарных предприятий </w:t>
      </w:r>
      <w:proofErr w:type="spellStart"/>
      <w:r>
        <w:t>Сиявского</w:t>
      </w:r>
      <w:proofErr w:type="spellEnd"/>
      <w:r>
        <w:t xml:space="preserve"> </w:t>
      </w:r>
      <w:r w:rsidRPr="00BD44B3">
        <w:t xml:space="preserve">сельского поселения, остающейся после уплаты налогов  и иных обязательных платежей, в размерах, определяемых в порядке, установленном решением Собрания депутатов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поселения;</w:t>
      </w:r>
    </w:p>
    <w:p w:rsidR="0041710E" w:rsidRPr="00BD44B3" w:rsidRDefault="0041710E" w:rsidP="0041710E">
      <w:pPr>
        <w:pStyle w:val="aa"/>
      </w:pPr>
      <w:bookmarkStart w:id="6" w:name="sub_62105"/>
      <w:r w:rsidRPr="00BD44B3">
        <w:rPr>
          <w:color w:val="FF0000"/>
        </w:rPr>
        <w:t xml:space="preserve">         </w:t>
      </w:r>
      <w:r w:rsidRPr="00BD44B3">
        <w:t xml:space="preserve">платы за использование лесов, расположенных на землях, находящихся в муниципальной собственности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поселения, - по нормативу 100 процентов;</w:t>
      </w:r>
      <w:bookmarkStart w:id="7" w:name="sub_210031110"/>
      <w:bookmarkEnd w:id="6"/>
    </w:p>
    <w:p w:rsidR="0041710E" w:rsidRPr="00BD44B3" w:rsidRDefault="0041710E" w:rsidP="0041710E">
      <w:pPr>
        <w:pStyle w:val="aa"/>
      </w:pPr>
      <w:r w:rsidRPr="00BD44B3">
        <w:t xml:space="preserve">        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поселения, - по нормативу 100 процентов;</w:t>
      </w:r>
    </w:p>
    <w:bookmarkEnd w:id="7"/>
    <w:p w:rsidR="0041710E" w:rsidRPr="00BD44B3" w:rsidRDefault="0041710E" w:rsidP="004171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proofErr w:type="gramStart"/>
      <w:r w:rsidRPr="00BD44B3">
        <w:rPr>
          <w:color w:val="22272F"/>
        </w:rPr>
        <w:t>платы по соглашениям об установлении сервитута, заключенным государственными (муниципальными) органами, единым институтом развития в жилищной сфере,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</w:t>
      </w:r>
      <w:r w:rsidRPr="00BD44B3">
        <w:t xml:space="preserve">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</w:t>
      </w:r>
      <w:r w:rsidRPr="00BD44B3">
        <w:rPr>
          <w:color w:val="22272F"/>
        </w:rPr>
        <w:t xml:space="preserve">, или земельных участков, государственная собственность на которые не разграничена и которые расположены в границах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</w:t>
      </w:r>
      <w:r w:rsidRPr="00BD44B3">
        <w:rPr>
          <w:color w:val="22272F"/>
        </w:rPr>
        <w:t xml:space="preserve">, - по нормативу 100 процентов. </w:t>
      </w:r>
      <w:proofErr w:type="gramEnd"/>
    </w:p>
    <w:p w:rsidR="0041710E" w:rsidRPr="00BD44B3" w:rsidRDefault="0041710E" w:rsidP="0041710E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22272F"/>
        </w:rPr>
      </w:pPr>
      <w:r w:rsidRPr="00BD44B3">
        <w:rPr>
          <w:color w:val="22272F"/>
        </w:rPr>
        <w:t>В бюджет</w:t>
      </w:r>
      <w:r w:rsidRPr="00BD44B3">
        <w:t xml:space="preserve">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</w:t>
      </w:r>
      <w:r w:rsidRPr="00BD44B3">
        <w:rPr>
          <w:color w:val="22272F"/>
        </w:rPr>
        <w:t xml:space="preserve"> подлежит зачислению плата за пользование водными объектами, находящимися в собственности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поселения, -</w:t>
      </w:r>
      <w:r w:rsidRPr="00BD44B3">
        <w:rPr>
          <w:color w:val="22272F"/>
        </w:rPr>
        <w:t xml:space="preserve"> по нормативу 100 процентов.</w:t>
      </w:r>
    </w:p>
    <w:p w:rsidR="0041710E" w:rsidRPr="00BD44B3" w:rsidRDefault="0041710E" w:rsidP="0041710E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22272F"/>
        </w:rPr>
      </w:pPr>
      <w:r w:rsidRPr="00BD44B3">
        <w:rPr>
          <w:color w:val="22272F"/>
        </w:rPr>
        <w:t>В бюджет</w:t>
      </w:r>
      <w:r w:rsidRPr="00BD44B3">
        <w:t xml:space="preserve"> </w:t>
      </w:r>
      <w:proofErr w:type="spellStart"/>
      <w:r>
        <w:t>Сиявского</w:t>
      </w:r>
      <w:proofErr w:type="spellEnd"/>
      <w:r>
        <w:t xml:space="preserve"> </w:t>
      </w:r>
      <w:r w:rsidRPr="00BD44B3">
        <w:t xml:space="preserve">сельского поселения </w:t>
      </w:r>
      <w:r w:rsidRPr="00BD44B3">
        <w:rPr>
          <w:color w:val="22272F"/>
        </w:rPr>
        <w:t>поступают:</w:t>
      </w:r>
    </w:p>
    <w:p w:rsidR="0041710E" w:rsidRPr="00BD44B3" w:rsidRDefault="0041710E" w:rsidP="004171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D44B3">
        <w:rPr>
          <w:color w:val="22272F"/>
        </w:rPr>
        <w:t xml:space="preserve">доходы от продажи земельных участков, которые расположены в границах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</w:t>
      </w:r>
      <w:r w:rsidRPr="00BD44B3">
        <w:rPr>
          <w:color w:val="22272F"/>
        </w:rPr>
        <w:t>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Республики, - по нормативу не менее 50 процентов, если законодательством Чувашской Республики не установлено иное;</w:t>
      </w:r>
    </w:p>
    <w:p w:rsidR="0041710E" w:rsidRPr="00BD44B3" w:rsidRDefault="0041710E" w:rsidP="004171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proofErr w:type="gramStart"/>
      <w:r w:rsidRPr="00BD44B3">
        <w:rPr>
          <w:color w:val="22272F"/>
        </w:rPr>
        <w:t xml:space="preserve">доходы от передачи в аренду земельных участков, которые расположены в границах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</w:t>
      </w:r>
      <w:r w:rsidRPr="00BD44B3">
        <w:rPr>
          <w:color w:val="22272F"/>
        </w:rPr>
        <w:t>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Республики, а также доходы от продажи прав на заключение договоров аренды таких земельных участков - по нормативу не менее 50 процентов, если законодательством Чувашской Республики не установлено иное;</w:t>
      </w:r>
      <w:proofErr w:type="gramEnd"/>
    </w:p>
    <w:p w:rsidR="0041710E" w:rsidRPr="00BD44B3" w:rsidRDefault="0041710E" w:rsidP="004171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proofErr w:type="gramStart"/>
      <w:r w:rsidRPr="00BD44B3">
        <w:rPr>
          <w:color w:val="22272F"/>
        </w:rPr>
        <w:t xml:space="preserve"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</w:t>
      </w:r>
      <w:r w:rsidRPr="00BD44B3">
        <w:rPr>
          <w:color w:val="22272F"/>
        </w:rPr>
        <w:t>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Республики, - по нормативу не менее 50 процентов, если законодательством Чувашской Республики не установлено иное;</w:t>
      </w:r>
      <w:proofErr w:type="gramEnd"/>
    </w:p>
    <w:p w:rsidR="0041710E" w:rsidRPr="00BD44B3" w:rsidRDefault="0041710E" w:rsidP="004171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proofErr w:type="gramStart"/>
      <w:r w:rsidRPr="00BD44B3">
        <w:rPr>
          <w:color w:val="22272F"/>
        </w:rPr>
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</w:t>
      </w:r>
      <w:r w:rsidRPr="00BD44B3">
        <w:rPr>
          <w:color w:val="22272F"/>
        </w:rPr>
        <w:t xml:space="preserve">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</w:t>
      </w:r>
      <w:r w:rsidRPr="00BD44B3">
        <w:rPr>
          <w:color w:val="22272F"/>
        </w:rPr>
        <w:lastRenderedPageBreak/>
        <w:t>Чувашской Республики, - по нормативу не менее 50 процентов, если законодательством Чувашской Республики не установлено иное;</w:t>
      </w:r>
      <w:proofErr w:type="gramEnd"/>
    </w:p>
    <w:p w:rsidR="0041710E" w:rsidRPr="00BD44B3" w:rsidRDefault="0041710E" w:rsidP="004171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proofErr w:type="gramStart"/>
      <w:r w:rsidRPr="00BD44B3">
        <w:rPr>
          <w:color w:val="22272F"/>
        </w:rPr>
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</w:t>
      </w:r>
      <w:r w:rsidRPr="00BD44B3">
        <w:t xml:space="preserve">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</w:t>
      </w:r>
      <w:r w:rsidRPr="00BD44B3">
        <w:rPr>
          <w:color w:val="22272F"/>
        </w:rPr>
        <w:t>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Республики, - по нормативу не менее 50 процентов, если</w:t>
      </w:r>
      <w:proofErr w:type="gramEnd"/>
      <w:r w:rsidRPr="00BD44B3">
        <w:rPr>
          <w:color w:val="22272F"/>
        </w:rPr>
        <w:t xml:space="preserve"> законодательством Чувашской Республики не установлено иное.</w:t>
      </w:r>
    </w:p>
    <w:p w:rsidR="0041710E" w:rsidRPr="00BD44B3" w:rsidRDefault="0041710E" w:rsidP="0041710E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D44B3">
        <w:rPr>
          <w:color w:val="22272F"/>
        </w:rPr>
        <w:t xml:space="preserve">В бюджет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</w:t>
      </w:r>
      <w:r w:rsidRPr="00BD44B3">
        <w:rPr>
          <w:color w:val="22272F"/>
        </w:rPr>
        <w:t xml:space="preserve"> подлежат зачислению неналоговые доходы по нормативам отчислений, установленным органами государственной власти Чувашской Республики в соответствии со </w:t>
      </w:r>
      <w:hyperlink r:id="rId11" w:anchor="/document/12112604/entry/58" w:history="1">
        <w:r w:rsidRPr="00BD44B3">
          <w:rPr>
            <w:rStyle w:val="af"/>
            <w:color w:val="3272C0"/>
          </w:rPr>
          <w:t>статьей 58</w:t>
        </w:r>
      </w:hyperlink>
      <w:r w:rsidRPr="00BD44B3">
        <w:rPr>
          <w:color w:val="22272F"/>
        </w:rPr>
        <w:t> Бюджетного кодекса</w:t>
      </w:r>
      <w:r w:rsidRPr="00BD44B3">
        <w:t xml:space="preserve"> Российской Федерации</w:t>
      </w:r>
      <w:r w:rsidRPr="00BD44B3">
        <w:rPr>
          <w:color w:val="22272F"/>
        </w:rPr>
        <w:t>.</w:t>
      </w:r>
    </w:p>
    <w:p w:rsidR="0041710E" w:rsidRDefault="0041710E" w:rsidP="0041710E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D44B3">
        <w:rPr>
          <w:color w:val="22272F"/>
        </w:rPr>
        <w:t xml:space="preserve">В бюджеты </w:t>
      </w:r>
      <w:proofErr w:type="spellStart"/>
      <w:r>
        <w:t>Сиявского</w:t>
      </w:r>
      <w:proofErr w:type="spellEnd"/>
      <w:r>
        <w:t xml:space="preserve"> </w:t>
      </w:r>
      <w:r w:rsidRPr="00BD44B3">
        <w:t>сельского поселения</w:t>
      </w:r>
      <w:r w:rsidRPr="00BD44B3">
        <w:rPr>
          <w:color w:val="22272F"/>
        </w:rPr>
        <w:t xml:space="preserve"> подлежат зачислению неналоговые доходы по нормативам отчислений, установленным представительным органом муниципального района в соответствии со </w:t>
      </w:r>
      <w:hyperlink r:id="rId12" w:anchor="/document/12112604/entry/63" w:history="1">
        <w:r w:rsidRPr="00BD44B3">
          <w:rPr>
            <w:rStyle w:val="af"/>
            <w:color w:val="3272C0"/>
          </w:rPr>
          <w:t>статьями 63</w:t>
        </w:r>
      </w:hyperlink>
      <w:r w:rsidRPr="00BD44B3">
        <w:rPr>
          <w:color w:val="22272F"/>
        </w:rPr>
        <w:t> и </w:t>
      </w:r>
      <w:hyperlink r:id="rId13" w:anchor="/document/12112604/entry/6310" w:history="1">
        <w:r w:rsidRPr="00BD44B3">
          <w:rPr>
            <w:rStyle w:val="af"/>
            <w:color w:val="3272C0"/>
          </w:rPr>
          <w:t>63.1</w:t>
        </w:r>
      </w:hyperlink>
      <w:r w:rsidRPr="00BD44B3">
        <w:rPr>
          <w:color w:val="22272F"/>
        </w:rPr>
        <w:t> </w:t>
      </w:r>
      <w:r w:rsidRPr="00BD44B3">
        <w:t xml:space="preserve"> </w:t>
      </w:r>
      <w:r w:rsidRPr="00BD44B3">
        <w:rPr>
          <w:color w:val="22272F"/>
        </w:rPr>
        <w:t>Бюджетного кодекса</w:t>
      </w:r>
      <w:r w:rsidRPr="00BD44B3">
        <w:t xml:space="preserve"> Российской Федерации</w:t>
      </w:r>
      <w:proofErr w:type="gramStart"/>
      <w:r w:rsidRPr="00BD44B3">
        <w:rPr>
          <w:color w:val="22272F"/>
        </w:rPr>
        <w:t>.».</w:t>
      </w:r>
      <w:proofErr w:type="gramEnd"/>
    </w:p>
    <w:p w:rsidR="0041710E" w:rsidRPr="00BD44B3" w:rsidRDefault="0041710E" w:rsidP="0041710E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D44B3">
        <w:rPr>
          <w:color w:val="22272F"/>
        </w:rPr>
        <w:t>В статье 7 абзац третий признать утратившим силу.</w:t>
      </w:r>
    </w:p>
    <w:p w:rsidR="0041710E" w:rsidRPr="00BD44B3" w:rsidRDefault="0041710E" w:rsidP="0041710E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D44B3">
        <w:rPr>
          <w:color w:val="22272F"/>
        </w:rPr>
        <w:t>Статью 6 признать утратившей силу.</w:t>
      </w:r>
    </w:p>
    <w:p w:rsidR="007F3177" w:rsidRPr="00CD11DD" w:rsidRDefault="00193021" w:rsidP="00294516">
      <w:pPr>
        <w:ind w:firstLine="709"/>
        <w:jc w:val="both"/>
      </w:pPr>
      <w:r>
        <w:t xml:space="preserve"> </w:t>
      </w:r>
      <w:r w:rsidR="004351D2" w:rsidRPr="00CD11DD">
        <w:t xml:space="preserve">Статья </w:t>
      </w:r>
      <w:r w:rsidR="00D1760F" w:rsidRPr="00CD11DD">
        <w:t>2</w:t>
      </w:r>
      <w:r w:rsidR="004351D2" w:rsidRPr="00CD11DD">
        <w:t xml:space="preserve">. </w:t>
      </w:r>
      <w:r w:rsidR="007F3177" w:rsidRPr="00CD11DD">
        <w:t xml:space="preserve">Настоящее </w:t>
      </w:r>
      <w:r w:rsidR="00456F0B">
        <w:t>р</w:t>
      </w:r>
      <w:r w:rsidR="007F3177" w:rsidRPr="00CD11DD">
        <w:t>ешение вступает в силу со дня его официального опубликования.</w:t>
      </w:r>
    </w:p>
    <w:bookmarkEnd w:id="0"/>
    <w:p w:rsidR="00294516" w:rsidRDefault="00294516" w:rsidP="000275E0">
      <w:pPr>
        <w:pStyle w:val="a3"/>
      </w:pPr>
    </w:p>
    <w:p w:rsidR="00294516" w:rsidRDefault="00294516" w:rsidP="000275E0">
      <w:pPr>
        <w:pStyle w:val="a3"/>
      </w:pPr>
    </w:p>
    <w:p w:rsidR="00294516" w:rsidRDefault="00294516" w:rsidP="000275E0">
      <w:pPr>
        <w:pStyle w:val="a3"/>
      </w:pPr>
    </w:p>
    <w:p w:rsidR="00EA0937" w:rsidRDefault="00EA0937" w:rsidP="000275E0">
      <w:pPr>
        <w:pStyle w:val="a3"/>
      </w:pPr>
      <w:r w:rsidRPr="00D64160">
        <w:t xml:space="preserve">Глава </w:t>
      </w:r>
      <w:proofErr w:type="spellStart"/>
      <w:r w:rsidR="00E3527E">
        <w:t>Сиявского</w:t>
      </w:r>
      <w:proofErr w:type="spellEnd"/>
      <w:r w:rsidR="00E3527E">
        <w:t xml:space="preserve"> </w:t>
      </w:r>
    </w:p>
    <w:p w:rsidR="00EA0937" w:rsidRDefault="000275E0" w:rsidP="000275E0">
      <w:pPr>
        <w:pStyle w:val="a3"/>
      </w:pPr>
      <w:r>
        <w:t xml:space="preserve"> </w:t>
      </w:r>
      <w:r w:rsidR="00A45D79">
        <w:t xml:space="preserve">сельского поселения                              </w:t>
      </w:r>
      <w:r>
        <w:t xml:space="preserve">          </w:t>
      </w:r>
      <w:r w:rsidR="00A45D79">
        <w:t xml:space="preserve">                          </w:t>
      </w:r>
      <w:r w:rsidR="00104CC0">
        <w:t xml:space="preserve">                     </w:t>
      </w:r>
      <w:r w:rsidR="0022228D">
        <w:t xml:space="preserve">   </w:t>
      </w:r>
      <w:r w:rsidR="003505A1">
        <w:t xml:space="preserve">     </w:t>
      </w:r>
      <w:r w:rsidR="0022228D">
        <w:t xml:space="preserve"> </w:t>
      </w:r>
      <w:r w:rsidR="003505A1">
        <w:t xml:space="preserve"> </w:t>
      </w:r>
      <w:r w:rsidR="00E3527E">
        <w:t>Т.Н.Колосова</w:t>
      </w:r>
    </w:p>
    <w:p w:rsidR="00294516" w:rsidRDefault="00294516" w:rsidP="000275E0">
      <w:pPr>
        <w:pStyle w:val="a3"/>
      </w:pPr>
    </w:p>
    <w:sectPr w:rsidR="00294516" w:rsidSect="002B3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EEE"/>
    <w:multiLevelType w:val="hybridMultilevel"/>
    <w:tmpl w:val="BDF01DBE"/>
    <w:lvl w:ilvl="0" w:tplc="81340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934251"/>
    <w:multiLevelType w:val="hybridMultilevel"/>
    <w:tmpl w:val="962C901A"/>
    <w:lvl w:ilvl="0" w:tplc="B1C41C3C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843A86"/>
    <w:multiLevelType w:val="hybridMultilevel"/>
    <w:tmpl w:val="D2CC7B9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13C53"/>
    <w:multiLevelType w:val="hybridMultilevel"/>
    <w:tmpl w:val="79E272C4"/>
    <w:lvl w:ilvl="0" w:tplc="95A42F8C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9368C7"/>
    <w:multiLevelType w:val="hybridMultilevel"/>
    <w:tmpl w:val="879A998E"/>
    <w:lvl w:ilvl="0" w:tplc="B2F6FE54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EA0752A"/>
    <w:multiLevelType w:val="hybridMultilevel"/>
    <w:tmpl w:val="3FF8865A"/>
    <w:lvl w:ilvl="0" w:tplc="AE1C0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C6C74"/>
    <w:multiLevelType w:val="hybridMultilevel"/>
    <w:tmpl w:val="75CEF1C8"/>
    <w:lvl w:ilvl="0" w:tplc="37BA69A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4735B1A"/>
    <w:multiLevelType w:val="hybridMultilevel"/>
    <w:tmpl w:val="3B5ED2D0"/>
    <w:lvl w:ilvl="0" w:tplc="23E6913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9FC36F1"/>
    <w:multiLevelType w:val="hybridMultilevel"/>
    <w:tmpl w:val="A310454A"/>
    <w:lvl w:ilvl="0" w:tplc="5B568B7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170311E"/>
    <w:multiLevelType w:val="hybridMultilevel"/>
    <w:tmpl w:val="B530A2CA"/>
    <w:lvl w:ilvl="0" w:tplc="9EA247B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4583746D"/>
    <w:multiLevelType w:val="hybridMultilevel"/>
    <w:tmpl w:val="07D0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67066"/>
    <w:multiLevelType w:val="hybridMultilevel"/>
    <w:tmpl w:val="5F103BB4"/>
    <w:lvl w:ilvl="0" w:tplc="D12646D2">
      <w:start w:val="3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0E25AC2"/>
    <w:multiLevelType w:val="hybridMultilevel"/>
    <w:tmpl w:val="DDA0DE5C"/>
    <w:lvl w:ilvl="0" w:tplc="5046DEF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13505DF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44E2EA0"/>
    <w:multiLevelType w:val="hybridMultilevel"/>
    <w:tmpl w:val="DFB84C94"/>
    <w:lvl w:ilvl="0" w:tplc="78D281E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7DD2D71"/>
    <w:multiLevelType w:val="hybridMultilevel"/>
    <w:tmpl w:val="65B656EA"/>
    <w:lvl w:ilvl="0" w:tplc="B486F102">
      <w:start w:val="2"/>
      <w:numFmt w:val="decimal"/>
      <w:lvlText w:val="%1)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7FEA1BA5"/>
    <w:multiLevelType w:val="hybridMultilevel"/>
    <w:tmpl w:val="3CA6089E"/>
    <w:lvl w:ilvl="0" w:tplc="A86E22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16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1"/>
  </w:num>
  <w:num w:numId="12">
    <w:abstractNumId w:val="15"/>
  </w:num>
  <w:num w:numId="13">
    <w:abstractNumId w:val="7"/>
  </w:num>
  <w:num w:numId="14">
    <w:abstractNumId w:val="9"/>
  </w:num>
  <w:num w:numId="15">
    <w:abstractNumId w:val="3"/>
  </w:num>
  <w:num w:numId="16">
    <w:abstractNumId w:val="2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3497B"/>
    <w:rsid w:val="00011250"/>
    <w:rsid w:val="000275E0"/>
    <w:rsid w:val="00030097"/>
    <w:rsid w:val="000374B1"/>
    <w:rsid w:val="000527C2"/>
    <w:rsid w:val="00056746"/>
    <w:rsid w:val="00064DF6"/>
    <w:rsid w:val="000A6BAB"/>
    <w:rsid w:val="000B2F87"/>
    <w:rsid w:val="000D4660"/>
    <w:rsid w:val="000E5478"/>
    <w:rsid w:val="000F070A"/>
    <w:rsid w:val="000F0E8D"/>
    <w:rsid w:val="00104CC0"/>
    <w:rsid w:val="001210D4"/>
    <w:rsid w:val="00124BEA"/>
    <w:rsid w:val="00147F96"/>
    <w:rsid w:val="001521AD"/>
    <w:rsid w:val="00193021"/>
    <w:rsid w:val="001B64DE"/>
    <w:rsid w:val="001C22E2"/>
    <w:rsid w:val="001D323F"/>
    <w:rsid w:val="001F6852"/>
    <w:rsid w:val="0022228D"/>
    <w:rsid w:val="00263FD2"/>
    <w:rsid w:val="002666FF"/>
    <w:rsid w:val="002754F0"/>
    <w:rsid w:val="00294516"/>
    <w:rsid w:val="002B3A91"/>
    <w:rsid w:val="002B48EA"/>
    <w:rsid w:val="002D0923"/>
    <w:rsid w:val="002E2D85"/>
    <w:rsid w:val="002E472F"/>
    <w:rsid w:val="002F24A0"/>
    <w:rsid w:val="002F6EAF"/>
    <w:rsid w:val="002F7DD4"/>
    <w:rsid w:val="003201A0"/>
    <w:rsid w:val="003454C6"/>
    <w:rsid w:val="003505A1"/>
    <w:rsid w:val="003525EA"/>
    <w:rsid w:val="00357F97"/>
    <w:rsid w:val="003A685A"/>
    <w:rsid w:val="003B22D6"/>
    <w:rsid w:val="003C4F19"/>
    <w:rsid w:val="003C5910"/>
    <w:rsid w:val="003F4BD8"/>
    <w:rsid w:val="004033D8"/>
    <w:rsid w:val="0041710E"/>
    <w:rsid w:val="004351D2"/>
    <w:rsid w:val="004444E7"/>
    <w:rsid w:val="004504A7"/>
    <w:rsid w:val="00456F0B"/>
    <w:rsid w:val="00467849"/>
    <w:rsid w:val="00491743"/>
    <w:rsid w:val="004B278D"/>
    <w:rsid w:val="004B5AE7"/>
    <w:rsid w:val="004F0AF6"/>
    <w:rsid w:val="00514DD3"/>
    <w:rsid w:val="0051601F"/>
    <w:rsid w:val="005164E1"/>
    <w:rsid w:val="005243F5"/>
    <w:rsid w:val="00546AA1"/>
    <w:rsid w:val="00553C84"/>
    <w:rsid w:val="0056219E"/>
    <w:rsid w:val="00577732"/>
    <w:rsid w:val="00597DE1"/>
    <w:rsid w:val="005E460B"/>
    <w:rsid w:val="005E6AD1"/>
    <w:rsid w:val="006014DD"/>
    <w:rsid w:val="00611DA6"/>
    <w:rsid w:val="00615E55"/>
    <w:rsid w:val="00620D59"/>
    <w:rsid w:val="00630934"/>
    <w:rsid w:val="0063497B"/>
    <w:rsid w:val="006361EA"/>
    <w:rsid w:val="00640FA1"/>
    <w:rsid w:val="00647F25"/>
    <w:rsid w:val="00684110"/>
    <w:rsid w:val="006A169C"/>
    <w:rsid w:val="006A29F0"/>
    <w:rsid w:val="006A3FBF"/>
    <w:rsid w:val="006C0303"/>
    <w:rsid w:val="006D6DB6"/>
    <w:rsid w:val="006E7866"/>
    <w:rsid w:val="006F5757"/>
    <w:rsid w:val="006F60C0"/>
    <w:rsid w:val="00707E21"/>
    <w:rsid w:val="00732E1F"/>
    <w:rsid w:val="007354EF"/>
    <w:rsid w:val="007512F8"/>
    <w:rsid w:val="007537AD"/>
    <w:rsid w:val="00767402"/>
    <w:rsid w:val="00771C71"/>
    <w:rsid w:val="0077205C"/>
    <w:rsid w:val="00780B26"/>
    <w:rsid w:val="00783075"/>
    <w:rsid w:val="007A67B5"/>
    <w:rsid w:val="007B6B9A"/>
    <w:rsid w:val="007C44C6"/>
    <w:rsid w:val="007D2CF3"/>
    <w:rsid w:val="007E6171"/>
    <w:rsid w:val="007E7FDB"/>
    <w:rsid w:val="007F3177"/>
    <w:rsid w:val="00800312"/>
    <w:rsid w:val="00810217"/>
    <w:rsid w:val="00822857"/>
    <w:rsid w:val="00845475"/>
    <w:rsid w:val="0085284C"/>
    <w:rsid w:val="008866C3"/>
    <w:rsid w:val="008920F4"/>
    <w:rsid w:val="00892560"/>
    <w:rsid w:val="00895944"/>
    <w:rsid w:val="008A390E"/>
    <w:rsid w:val="008B65CB"/>
    <w:rsid w:val="008C7407"/>
    <w:rsid w:val="008E56F2"/>
    <w:rsid w:val="008F625D"/>
    <w:rsid w:val="009037DE"/>
    <w:rsid w:val="0091060B"/>
    <w:rsid w:val="00930F85"/>
    <w:rsid w:val="00931CE8"/>
    <w:rsid w:val="00940415"/>
    <w:rsid w:val="00946CDB"/>
    <w:rsid w:val="009750C4"/>
    <w:rsid w:val="009A1597"/>
    <w:rsid w:val="009D6658"/>
    <w:rsid w:val="009D7E4C"/>
    <w:rsid w:val="00A00BA1"/>
    <w:rsid w:val="00A016FB"/>
    <w:rsid w:val="00A261ED"/>
    <w:rsid w:val="00A2665A"/>
    <w:rsid w:val="00A365D6"/>
    <w:rsid w:val="00A45D79"/>
    <w:rsid w:val="00A71EC1"/>
    <w:rsid w:val="00AA5650"/>
    <w:rsid w:val="00AD6CFF"/>
    <w:rsid w:val="00B01599"/>
    <w:rsid w:val="00B275E4"/>
    <w:rsid w:val="00B57485"/>
    <w:rsid w:val="00B6249F"/>
    <w:rsid w:val="00B9090E"/>
    <w:rsid w:val="00B91BC3"/>
    <w:rsid w:val="00B9353A"/>
    <w:rsid w:val="00B94B0D"/>
    <w:rsid w:val="00BA1D05"/>
    <w:rsid w:val="00BA27DF"/>
    <w:rsid w:val="00BB44C6"/>
    <w:rsid w:val="00BD084F"/>
    <w:rsid w:val="00BD2A26"/>
    <w:rsid w:val="00BF4E3B"/>
    <w:rsid w:val="00C0634C"/>
    <w:rsid w:val="00C21171"/>
    <w:rsid w:val="00C22A5D"/>
    <w:rsid w:val="00C97687"/>
    <w:rsid w:val="00CD11DD"/>
    <w:rsid w:val="00D1760F"/>
    <w:rsid w:val="00D6470A"/>
    <w:rsid w:val="00D64E49"/>
    <w:rsid w:val="00D8094F"/>
    <w:rsid w:val="00D973F2"/>
    <w:rsid w:val="00DC3D66"/>
    <w:rsid w:val="00DF15FD"/>
    <w:rsid w:val="00E02547"/>
    <w:rsid w:val="00E309C4"/>
    <w:rsid w:val="00E3527E"/>
    <w:rsid w:val="00E37926"/>
    <w:rsid w:val="00E408FD"/>
    <w:rsid w:val="00E43FA5"/>
    <w:rsid w:val="00E44B0A"/>
    <w:rsid w:val="00E464FA"/>
    <w:rsid w:val="00E55635"/>
    <w:rsid w:val="00E65C1F"/>
    <w:rsid w:val="00E8233F"/>
    <w:rsid w:val="00E96F8A"/>
    <w:rsid w:val="00EA0937"/>
    <w:rsid w:val="00EA1FFB"/>
    <w:rsid w:val="00EA31C6"/>
    <w:rsid w:val="00EC6423"/>
    <w:rsid w:val="00ED42E5"/>
    <w:rsid w:val="00EF0547"/>
    <w:rsid w:val="00EF137A"/>
    <w:rsid w:val="00F03655"/>
    <w:rsid w:val="00F222E9"/>
    <w:rsid w:val="00F23C79"/>
    <w:rsid w:val="00F26196"/>
    <w:rsid w:val="00F42FAF"/>
    <w:rsid w:val="00F52966"/>
    <w:rsid w:val="00F57F03"/>
    <w:rsid w:val="00F86F14"/>
    <w:rsid w:val="00FB3FA4"/>
    <w:rsid w:val="00FB60A8"/>
    <w:rsid w:val="00FD08D1"/>
    <w:rsid w:val="00FE463E"/>
    <w:rsid w:val="00FF2A14"/>
    <w:rsid w:val="00F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BA1"/>
    <w:rPr>
      <w:sz w:val="24"/>
      <w:szCs w:val="24"/>
    </w:rPr>
  </w:style>
  <w:style w:type="paragraph" w:styleId="1">
    <w:name w:val="heading 1"/>
    <w:basedOn w:val="a"/>
    <w:next w:val="a"/>
    <w:qFormat/>
    <w:rsid w:val="00A00BA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00BA1"/>
    <w:pPr>
      <w:keepNext/>
      <w:jc w:val="both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qFormat/>
    <w:rsid w:val="00A00BA1"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A00BA1"/>
    <w:pPr>
      <w:keepNext/>
      <w:ind w:firstLine="540"/>
      <w:jc w:val="both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A00BA1"/>
    <w:pPr>
      <w:keepNext/>
      <w:ind w:firstLine="540"/>
      <w:jc w:val="both"/>
      <w:outlineLvl w:val="4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0BA1"/>
    <w:pPr>
      <w:jc w:val="both"/>
    </w:pPr>
  </w:style>
  <w:style w:type="character" w:customStyle="1" w:styleId="a4">
    <w:name w:val="Цветовое выделение"/>
    <w:uiPriority w:val="99"/>
    <w:rsid w:val="00A00BA1"/>
    <w:rPr>
      <w:b/>
      <w:bCs/>
      <w:color w:val="000080"/>
      <w:sz w:val="22"/>
      <w:szCs w:val="22"/>
    </w:rPr>
  </w:style>
  <w:style w:type="character" w:customStyle="1" w:styleId="a5">
    <w:name w:val="Гипертекстовая ссылка"/>
    <w:basedOn w:val="a4"/>
    <w:uiPriority w:val="99"/>
    <w:rsid w:val="00A00BA1"/>
    <w:rPr>
      <w:color w:val="008000"/>
      <w:u w:val="single"/>
    </w:rPr>
  </w:style>
  <w:style w:type="paragraph" w:customStyle="1" w:styleId="a6">
    <w:name w:val="Заголовок статьи"/>
    <w:basedOn w:val="a"/>
    <w:next w:val="a"/>
    <w:uiPriority w:val="99"/>
    <w:rsid w:val="00A00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7">
    <w:name w:val="Таблицы (моноширинный)"/>
    <w:basedOn w:val="a"/>
    <w:next w:val="a"/>
    <w:rsid w:val="00A00B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8">
    <w:name w:val="Комментарий"/>
    <w:basedOn w:val="a"/>
    <w:next w:val="a"/>
    <w:rsid w:val="00A00BA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styleId="a9">
    <w:name w:val="Title"/>
    <w:basedOn w:val="a"/>
    <w:qFormat/>
    <w:rsid w:val="00A00BA1"/>
    <w:pPr>
      <w:jc w:val="center"/>
    </w:pPr>
    <w:rPr>
      <w:b/>
      <w:bCs/>
    </w:rPr>
  </w:style>
  <w:style w:type="paragraph" w:styleId="aa">
    <w:name w:val="Body Text Indent"/>
    <w:basedOn w:val="a"/>
    <w:rsid w:val="00A00BA1"/>
    <w:pPr>
      <w:ind w:firstLine="540"/>
      <w:jc w:val="both"/>
    </w:pPr>
  </w:style>
  <w:style w:type="paragraph" w:styleId="20">
    <w:name w:val="Body Text Indent 2"/>
    <w:basedOn w:val="a"/>
    <w:rsid w:val="00A00BA1"/>
    <w:pPr>
      <w:ind w:firstLine="698"/>
      <w:jc w:val="both"/>
    </w:pPr>
  </w:style>
  <w:style w:type="paragraph" w:styleId="30">
    <w:name w:val="Body Text Indent 3"/>
    <w:basedOn w:val="a"/>
    <w:rsid w:val="00A00BA1"/>
    <w:pPr>
      <w:ind w:firstLine="698"/>
      <w:jc w:val="both"/>
    </w:pPr>
  </w:style>
  <w:style w:type="character" w:customStyle="1" w:styleId="ab">
    <w:name w:val="Не вступил в силу"/>
    <w:basedOn w:val="a4"/>
    <w:rsid w:val="00A00BA1"/>
    <w:rPr>
      <w:color w:val="008080"/>
      <w:szCs w:val="20"/>
    </w:rPr>
  </w:style>
  <w:style w:type="paragraph" w:customStyle="1" w:styleId="ac">
    <w:name w:val="Прижатый влево"/>
    <w:basedOn w:val="a"/>
    <w:next w:val="a"/>
    <w:rsid w:val="00A00BA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d">
    <w:name w:val="Текст (лев. подпись)"/>
    <w:basedOn w:val="a"/>
    <w:next w:val="a"/>
    <w:rsid w:val="00A00BA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e">
    <w:name w:val="Текст (прав. подпись)"/>
    <w:basedOn w:val="a"/>
    <w:next w:val="a"/>
    <w:rsid w:val="00A00BA1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styleId="21">
    <w:name w:val="Body Text 2"/>
    <w:basedOn w:val="a"/>
    <w:rsid w:val="00A00BA1"/>
    <w:pPr>
      <w:jc w:val="both"/>
    </w:pPr>
    <w:rPr>
      <w:color w:val="FF0000"/>
    </w:rPr>
  </w:style>
  <w:style w:type="paragraph" w:styleId="31">
    <w:name w:val="Body Text 3"/>
    <w:basedOn w:val="a"/>
    <w:rsid w:val="00A00BA1"/>
    <w:pPr>
      <w:jc w:val="both"/>
    </w:pPr>
    <w:rPr>
      <w:color w:val="000000"/>
    </w:rPr>
  </w:style>
  <w:style w:type="character" w:styleId="af">
    <w:name w:val="Hyperlink"/>
    <w:basedOn w:val="a0"/>
    <w:uiPriority w:val="99"/>
    <w:unhideWhenUsed/>
    <w:rsid w:val="0041710E"/>
    <w:rPr>
      <w:color w:val="0000FF"/>
      <w:u w:val="single"/>
    </w:rPr>
  </w:style>
  <w:style w:type="paragraph" w:customStyle="1" w:styleId="s1">
    <w:name w:val="s_1"/>
    <w:basedOn w:val="a"/>
    <w:rsid w:val="0041710E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1710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900200/0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12604/460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46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ПОРЕЦКОГО РАЙОНА</vt:lpstr>
    </vt:vector>
  </TitlesOfParts>
  <Company>ФО МФЧР в Порецком районе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ПОРЕЦКОГО РАЙОНА</dc:title>
  <dc:creator>Анатолий Иванов</dc:creator>
  <cp:lastModifiedBy>Пользователь Windows</cp:lastModifiedBy>
  <cp:revision>14</cp:revision>
  <cp:lastPrinted>2015-10-05T07:33:00Z</cp:lastPrinted>
  <dcterms:created xsi:type="dcterms:W3CDTF">2021-04-07T07:18:00Z</dcterms:created>
  <dcterms:modified xsi:type="dcterms:W3CDTF">2021-06-09T06:03:00Z</dcterms:modified>
</cp:coreProperties>
</file>