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AE" w:rsidRPr="00C071E9" w:rsidRDefault="009913AE" w:rsidP="009913A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CA25ED">
        <w:rPr>
          <w:rFonts w:ascii="Times New Roman" w:hAnsi="Times New Roman"/>
          <w:b/>
          <w:bCs/>
          <w:sz w:val="36"/>
          <w:szCs w:val="36"/>
        </w:rPr>
        <w:t>Экологическое просвещение</w:t>
      </w:r>
      <w:r w:rsidRPr="00CA25ED">
        <w:rPr>
          <w:rFonts w:ascii="Times New Roman" w:hAnsi="Times New Roman"/>
          <w:sz w:val="24"/>
          <w:szCs w:val="24"/>
        </w:rPr>
        <w:t> 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 xml:space="preserve"> 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</w:t>
      </w:r>
      <w:proofErr w:type="gramStart"/>
      <w:r w:rsidRPr="00C071E9">
        <w:rPr>
          <w:rFonts w:ascii="Times New Roman" w:hAnsi="Times New Roman"/>
          <w:sz w:val="28"/>
          <w:szCs w:val="28"/>
        </w:rPr>
        <w:t>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C071E9">
        <w:rPr>
          <w:rFonts w:ascii="Times New Roman" w:hAnsi="Times New Roman"/>
          <w:sz w:val="28"/>
          <w:szCs w:val="28"/>
        </w:rPr>
        <w:t>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1E9">
        <w:rPr>
          <w:rFonts w:ascii="Times New Roman" w:hAnsi="Times New Roman"/>
          <w:sz w:val="28"/>
          <w:szCs w:val="28"/>
        </w:rPr>
        <w:t>В статье 7 Закона РФ от 21 июля 1993 г.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  <w:proofErr w:type="gramEnd"/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Сутчевского сельского поселения Мариинско-Посадского района Чувашской Республики</w:t>
      </w:r>
      <w:r w:rsidRPr="00C071E9">
        <w:rPr>
          <w:rFonts w:ascii="Times New Roman" w:hAnsi="Times New Roman"/>
          <w:sz w:val="28"/>
          <w:szCs w:val="28"/>
        </w:rPr>
        <w:t>, в соответствии с положениями ФЗ «Об охране окружающей среды» (ст. 71, ст. 74), в целях формирования экологической культуры общества, воспитания бережного отношения к природе, рационального использования природных ресурсов, профессиональной подготовки специалистов в области охраны окружающей среды: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Источниками экологической информации являются: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документы, содержащие философско-теоретическое и научное осмысление концепции устойчивого развития, глобальных экологических проблем;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научные и учебные материалы по экологии, социальной экологии, охране окружающей среды, рациональному природопользованию, экологической безопасности;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lastRenderedPageBreak/>
        <w:t>— научно-методические разработки по организации и осуществлению экологического образования и просвещения населения, по формированию экологической культуры;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документы о состоянии окружающей среды и мерах по её охране;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1E9">
        <w:rPr>
          <w:rFonts w:ascii="Times New Roman" w:hAnsi="Times New Roman"/>
          <w:sz w:val="28"/>
          <w:szCs w:val="28"/>
        </w:rPr>
        <w:t>— документы о различных экологических объектах (естественные экологические системы, природные ландшафты и природные комплексы, не подвергшиеся антропогенному воздействию, объекты, включенные в Список всемирного культурного наследия и Список всемирного природного наследия ЮНЕСКО, государственные природные заповедники, в том числе биосферные, государственные природные заказники, памятники природы, национальные, природные и дендрологические парки, ботанические сады, лечебно-оздоровительные местности и курорты, иные природные комплексы, исконная среда обитания, места</w:t>
      </w:r>
      <w:proofErr w:type="gramEnd"/>
      <w:r w:rsidRPr="00C071E9">
        <w:rPr>
          <w:rFonts w:ascii="Times New Roman" w:hAnsi="Times New Roman"/>
          <w:sz w:val="28"/>
          <w:szCs w:val="28"/>
        </w:rPr>
        <w:t xml:space="preserve"> традиционного проживания и 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 иное ценное значение, а также редкие или находящиеся под угрозой исчезновения почвы, леса и иная растительность, животные и другие организмы и места их обитания и пр.);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документы, отражающие традиционные знания о природе и природопользовании коренных малочисленных народов Российской Федерации;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нормативно-правовые акты, полностью или частично посвященные вопросам экологии;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документы о деятельности государственных органов и органов местного самоуправления по вопросам, затрагивающим экологические права граждан;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документы по </w:t>
      </w:r>
      <w:proofErr w:type="gramStart"/>
      <w:r w:rsidRPr="00C071E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071E9">
        <w:rPr>
          <w:rFonts w:ascii="Times New Roman" w:hAnsi="Times New Roman"/>
          <w:sz w:val="28"/>
          <w:szCs w:val="28"/>
        </w:rPr>
        <w:t> соблюдением нормативов, стандартов, а также по лицензированию и сертификации товаров, работ и услуг;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документы о чрезвычайных ситуациях природного и техногенного характера, также террористических актах, повлекших изменение нормального состояния окружающей среды;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документы об экологических правонарушениях, преступлениях и мерах по их пресечению и расследованию;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документы с прогнозами возникновения либо дальнейшего развития экологических ситуаций;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кадастры природных ресурсов, экологически важных объектов и веществ, образующихся в результате производства или потребления;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данные экологического мониторинга;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материалы государственного статистического учёта и учёта природных ресурсов (экологического учёта);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регистры и реестры веществ, объектов и сооружений, имеющих экологическую значимость;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— экологические стандарты для предприятий.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lastRenderedPageBreak/>
        <w:t>В связи с динамичным развитием общественных отношений и ростом спроса на информационные услуги в области экологии, охраны окружающей среды, рационального природопользования данный перечень остается открытым.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b/>
          <w:bCs/>
          <w:i/>
          <w:iCs/>
          <w:sz w:val="28"/>
          <w:szCs w:val="28"/>
        </w:rPr>
        <w:t>Документы по экологии на традиционных носителях: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Печатные издания: книги, брошюры, периодические издания; аудиовизуальные материалы по экологии и охране окружающей среды, справочно-библиографический фонд: справочные и библиографические издания, экспресс-информация, неопубликованные библиографические пособия и т. д.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В настоящее время более 100 учреждений и организаций РФ выпускают книги, монографии, периодические издания по экологической тематике. По данным РКП (Российской книжной палаты), в стране ежегодно издается более 300 наименований книг и брошюр, посвященных вопросам экологии, экологического мониторинга и рационального природопользования, экологического образования. Общий тираж таких изданий превышает 600 тыс. экз.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В помощь экологическому образованию выходят более 40 наименований периодических изданий. Данные ресурсы, представленные в традиционной форме, поступают в розничную продажу, их комплектуют, либо получают библиотеки. Информация о вновь издаваемых документах доступна через каталоги издательств, книжные выставки-ярмарки, сайты издающих организаций и подписных агентств.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В 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 Интернет, как на бесплатной, так и на платной основе.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71E9">
        <w:rPr>
          <w:rFonts w:ascii="Times New Roman" w:hAnsi="Times New Roman"/>
          <w:sz w:val="28"/>
          <w:szCs w:val="28"/>
        </w:rPr>
        <w:t>На территории РФ сформировано и учтено более 1000 фактографических массивов данных по природным ресурсам и экологии. Процесс наращивания количества и объема подобных ресурсов идет весьма динамично. В стране насчитывается более 100 учреждений, имеющих копии или выборки данных о состоянии природной среды, и десятки учреждений целенаправленно занимаются подготовкой данных на электронных носителях. Помимо баз данных получают распространение и автоматизированные справочные системы, особенностью которых является узкая тематическая специализация.</w:t>
      </w:r>
    </w:p>
    <w:p w:rsidR="009913AE" w:rsidRPr="00C071E9" w:rsidRDefault="009913AE" w:rsidP="009913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1E9">
        <w:rPr>
          <w:rFonts w:ascii="Times New Roman" w:hAnsi="Times New Roman"/>
          <w:sz w:val="28"/>
          <w:szCs w:val="28"/>
        </w:rPr>
        <w:t>В справочно-правовых системах информация по экологическому праву (международному, федеральному и частично по региональному) составляет неотъемлемую и довольно значительную часть (БД:</w:t>
      </w:r>
      <w:proofErr w:type="gramEnd"/>
      <w:r w:rsidRPr="00C071E9">
        <w:rPr>
          <w:rFonts w:ascii="Times New Roman" w:hAnsi="Times New Roman"/>
          <w:sz w:val="28"/>
          <w:szCs w:val="28"/>
        </w:rPr>
        <w:t> «</w:t>
      </w:r>
      <w:proofErr w:type="spellStart"/>
      <w:r w:rsidRPr="00C071E9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C071E9">
        <w:rPr>
          <w:rFonts w:ascii="Times New Roman" w:hAnsi="Times New Roman"/>
          <w:sz w:val="28"/>
          <w:szCs w:val="28"/>
        </w:rPr>
        <w:t>»</w:t>
      </w:r>
      <w:proofErr w:type="gramStart"/>
      <w:r w:rsidRPr="00C071E9">
        <w:rPr>
          <w:rFonts w:ascii="Times New Roman" w:hAnsi="Times New Roman"/>
          <w:sz w:val="28"/>
          <w:szCs w:val="28"/>
        </w:rPr>
        <w:t>,«</w:t>
      </w:r>
      <w:proofErr w:type="gramEnd"/>
      <w:r w:rsidRPr="00C071E9">
        <w:rPr>
          <w:rFonts w:ascii="Times New Roman" w:hAnsi="Times New Roman"/>
          <w:sz w:val="28"/>
          <w:szCs w:val="28"/>
        </w:rPr>
        <w:t xml:space="preserve">Кодекс», «Референт», «Гарант», «Свод законов российской империи», профессиональная специализированная справочная система «Эксперт: </w:t>
      </w:r>
      <w:proofErr w:type="gramStart"/>
      <w:r w:rsidRPr="00C071E9">
        <w:rPr>
          <w:rFonts w:ascii="Times New Roman" w:hAnsi="Times New Roman"/>
          <w:sz w:val="28"/>
          <w:szCs w:val="28"/>
        </w:rPr>
        <w:t>Экология»).</w:t>
      </w:r>
      <w:proofErr w:type="gramEnd"/>
    </w:p>
    <w:p w:rsidR="009913AE" w:rsidRPr="00C071E9" w:rsidRDefault="009913AE" w:rsidP="009913AE">
      <w:pPr>
        <w:spacing w:after="0" w:line="240" w:lineRule="auto"/>
        <w:ind w:firstLine="425"/>
        <w:jc w:val="both"/>
        <w:rPr>
          <w:sz w:val="28"/>
          <w:szCs w:val="28"/>
        </w:rPr>
      </w:pPr>
    </w:p>
    <w:p w:rsidR="009913AE" w:rsidRDefault="009913AE" w:rsidP="009913AE"/>
    <w:p w:rsidR="00B04DDC" w:rsidRDefault="00B04DDC"/>
    <w:sectPr w:rsidR="00B04DDC" w:rsidSect="00CF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AE"/>
    <w:rsid w:val="009913AE"/>
    <w:rsid w:val="00B0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6147</Characters>
  <Application>Microsoft Office Word</Application>
  <DocSecurity>0</DocSecurity>
  <Lines>51</Lines>
  <Paragraphs>14</Paragraphs>
  <ScaleCrop>false</ScaleCrop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2021-06-07T12:20:00Z</dcterms:created>
  <dcterms:modified xsi:type="dcterms:W3CDTF">2021-06-07T12:28:00Z</dcterms:modified>
</cp:coreProperties>
</file>