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85" w:type="dxa"/>
        <w:tblLook w:val="0000"/>
      </w:tblPr>
      <w:tblGrid>
        <w:gridCol w:w="3794"/>
        <w:gridCol w:w="2126"/>
        <w:gridCol w:w="4195"/>
        <w:gridCol w:w="4195"/>
        <w:gridCol w:w="1173"/>
        <w:gridCol w:w="4202"/>
      </w:tblGrid>
      <w:tr w:rsidR="008746E5" w:rsidRPr="00CC2D30" w:rsidTr="008746E5">
        <w:trPr>
          <w:cantSplit/>
          <w:trHeight w:val="420"/>
        </w:trPr>
        <w:tc>
          <w:tcPr>
            <w:tcW w:w="3794" w:type="dxa"/>
          </w:tcPr>
          <w:p w:rsidR="008746E5" w:rsidRPr="0044462B" w:rsidRDefault="008746E5" w:rsidP="00B97BBE">
            <w:pPr>
              <w:tabs>
                <w:tab w:val="left" w:pos="4285"/>
              </w:tabs>
              <w:autoSpaceDE w:val="0"/>
              <w:autoSpaceDN w:val="0"/>
              <w:adjustRightInd w:val="0"/>
              <w:jc w:val="center"/>
              <w:rPr>
                <w:bCs/>
                <w:noProof/>
                <w:color w:val="000000"/>
              </w:rPr>
            </w:pPr>
            <w:r w:rsidRPr="0044462B">
              <w:rPr>
                <w:bCs/>
                <w:noProof/>
                <w:color w:val="000000"/>
              </w:rPr>
              <w:t>ЧĂВАШ РЕСПУБЛИКИ</w:t>
            </w:r>
          </w:p>
          <w:p w:rsidR="008746E5" w:rsidRPr="0044462B" w:rsidRDefault="008746E5" w:rsidP="00B97BBE">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8746E5" w:rsidRPr="0044462B" w:rsidRDefault="008746E5" w:rsidP="00B97BBE">
            <w:pPr>
              <w:pStyle w:val="aff0"/>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8746E5" w:rsidRPr="0044462B" w:rsidRDefault="008746E5" w:rsidP="00B97BBE">
            <w:pPr>
              <w:pStyle w:val="aff0"/>
              <w:tabs>
                <w:tab w:val="left" w:pos="4285"/>
              </w:tabs>
              <w:jc w:val="center"/>
              <w:rPr>
                <w:rStyle w:val="a9"/>
                <w:color w:val="000000"/>
              </w:rPr>
            </w:pPr>
            <w:r w:rsidRPr="0044462B">
              <w:rPr>
                <w:rFonts w:ascii="Times New Roman" w:hAnsi="Times New Roman" w:cs="Times New Roman"/>
                <w:bCs/>
                <w:noProof/>
                <w:color w:val="000000"/>
                <w:sz w:val="22"/>
              </w:rPr>
              <w:t>АДМИНИСТРАЦИЙĚ</w:t>
            </w:r>
          </w:p>
          <w:p w:rsidR="008746E5" w:rsidRDefault="008746E5" w:rsidP="00B97BBE">
            <w:pPr>
              <w:jc w:val="center"/>
            </w:pPr>
          </w:p>
          <w:p w:rsidR="008746E5" w:rsidRDefault="008746E5" w:rsidP="00B97BBE">
            <w:pPr>
              <w:jc w:val="center"/>
            </w:pPr>
          </w:p>
          <w:p w:rsidR="008746E5" w:rsidRDefault="008746E5" w:rsidP="00B97BBE">
            <w:pPr>
              <w:pStyle w:val="aff0"/>
              <w:tabs>
                <w:tab w:val="left" w:pos="4285"/>
              </w:tabs>
              <w:jc w:val="center"/>
              <w:rPr>
                <w:rStyle w:val="a9"/>
                <w:rFonts w:ascii="Times New Roman" w:hAnsi="Times New Roman"/>
                <w:noProof/>
                <w:color w:val="000000"/>
              </w:rPr>
            </w:pPr>
            <w:r>
              <w:rPr>
                <w:rStyle w:val="a9"/>
                <w:rFonts w:ascii="Times New Roman" w:hAnsi="Times New Roman"/>
                <w:noProof/>
                <w:color w:val="000000"/>
              </w:rPr>
              <w:t>ЙЫШĂНУ</w:t>
            </w:r>
          </w:p>
          <w:p w:rsidR="008746E5" w:rsidRDefault="008746E5" w:rsidP="00B97BBE">
            <w:pPr>
              <w:jc w:val="center"/>
            </w:pPr>
          </w:p>
          <w:p w:rsidR="008746E5" w:rsidRPr="0066117D" w:rsidRDefault="008746E5" w:rsidP="00B97BBE">
            <w:pPr>
              <w:pStyle w:val="aff0"/>
              <w:ind w:right="-35"/>
              <w:jc w:val="center"/>
              <w:rPr>
                <w:rFonts w:ascii="Times New Roman" w:hAnsi="Times New Roman" w:cs="Times New Roman"/>
                <w:b/>
                <w:noProof/>
              </w:rPr>
            </w:pPr>
            <w:r w:rsidRPr="0066117D">
              <w:rPr>
                <w:rFonts w:ascii="Times New Roman" w:hAnsi="Times New Roman" w:cs="Times New Roman"/>
                <w:b/>
                <w:noProof/>
                <w:sz w:val="22"/>
                <w:szCs w:val="22"/>
              </w:rPr>
              <w:t>202</w:t>
            </w:r>
            <w:r>
              <w:rPr>
                <w:rFonts w:ascii="Times New Roman" w:hAnsi="Times New Roman" w:cs="Times New Roman"/>
                <w:b/>
                <w:noProof/>
                <w:sz w:val="22"/>
                <w:szCs w:val="22"/>
              </w:rPr>
              <w:t>1</w:t>
            </w:r>
            <w:r w:rsidRPr="0066117D">
              <w:rPr>
                <w:rFonts w:ascii="Times New Roman" w:hAnsi="Times New Roman" w:cs="Times New Roman"/>
                <w:b/>
                <w:noProof/>
                <w:sz w:val="22"/>
                <w:szCs w:val="22"/>
              </w:rPr>
              <w:t>.0</w:t>
            </w:r>
            <w:r w:rsidR="00AC4649">
              <w:rPr>
                <w:rFonts w:ascii="Times New Roman" w:hAnsi="Times New Roman" w:cs="Times New Roman"/>
                <w:b/>
                <w:noProof/>
                <w:sz w:val="22"/>
                <w:szCs w:val="22"/>
              </w:rPr>
              <w:t>4</w:t>
            </w:r>
            <w:r w:rsidRPr="0066117D">
              <w:rPr>
                <w:rFonts w:ascii="Times New Roman" w:hAnsi="Times New Roman" w:cs="Times New Roman"/>
                <w:b/>
                <w:noProof/>
                <w:sz w:val="22"/>
                <w:szCs w:val="22"/>
              </w:rPr>
              <w:t>.</w:t>
            </w:r>
            <w:r w:rsidR="00B01423">
              <w:rPr>
                <w:rFonts w:ascii="Times New Roman" w:hAnsi="Times New Roman" w:cs="Times New Roman"/>
                <w:b/>
                <w:noProof/>
                <w:sz w:val="22"/>
                <w:szCs w:val="22"/>
              </w:rPr>
              <w:t>26</w:t>
            </w:r>
            <w:r w:rsidRPr="0066117D">
              <w:rPr>
                <w:rFonts w:ascii="Times New Roman" w:hAnsi="Times New Roman" w:cs="Times New Roman"/>
                <w:b/>
                <w:noProof/>
                <w:sz w:val="22"/>
                <w:szCs w:val="22"/>
              </w:rPr>
              <w:t xml:space="preserve">  </w:t>
            </w:r>
            <w:r w:rsidR="00B01423">
              <w:rPr>
                <w:rFonts w:ascii="Times New Roman" w:hAnsi="Times New Roman" w:cs="Times New Roman"/>
                <w:b/>
                <w:noProof/>
                <w:sz w:val="22"/>
                <w:szCs w:val="22"/>
              </w:rPr>
              <w:t xml:space="preserve">34 </w:t>
            </w:r>
            <w:r w:rsidRPr="0066117D">
              <w:rPr>
                <w:rFonts w:ascii="Times New Roman" w:hAnsi="Times New Roman" w:cs="Times New Roman"/>
                <w:b/>
                <w:noProof/>
                <w:sz w:val="22"/>
                <w:szCs w:val="22"/>
              </w:rPr>
              <w:t>№</w:t>
            </w:r>
          </w:p>
          <w:p w:rsidR="008746E5" w:rsidRDefault="008746E5" w:rsidP="00B97BBE">
            <w:pPr>
              <w:pStyle w:val="aff0"/>
              <w:ind w:right="-35"/>
              <w:jc w:val="center"/>
              <w:rPr>
                <w:sz w:val="26"/>
              </w:rPr>
            </w:pPr>
            <w:r w:rsidRPr="00EE2D4F">
              <w:rPr>
                <w:rFonts w:ascii="Times New Roman" w:hAnsi="Times New Roman" w:cs="Times New Roman"/>
                <w:noProof/>
                <w:sz w:val="22"/>
                <w:szCs w:val="22"/>
              </w:rPr>
              <w:t>Кукашни ялě</w:t>
            </w:r>
          </w:p>
        </w:tc>
        <w:tc>
          <w:tcPr>
            <w:tcW w:w="2126" w:type="dxa"/>
          </w:tcPr>
          <w:p w:rsidR="008746E5" w:rsidRDefault="008746E5" w:rsidP="00B97BBE">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4195" w:type="dxa"/>
          </w:tcPr>
          <w:p w:rsidR="008746E5" w:rsidRPr="0044462B" w:rsidRDefault="008746E5" w:rsidP="00B97BBE">
            <w:pPr>
              <w:pStyle w:val="aff0"/>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8746E5" w:rsidRPr="0044462B" w:rsidRDefault="008746E5" w:rsidP="00B97BBE">
            <w:pPr>
              <w:pStyle w:val="aff0"/>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8746E5" w:rsidRPr="0044462B" w:rsidRDefault="008746E5" w:rsidP="00B97BBE">
            <w:pPr>
              <w:pStyle w:val="aff0"/>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8746E5" w:rsidRPr="0044462B" w:rsidRDefault="008746E5" w:rsidP="00B97BBE">
            <w:pPr>
              <w:pStyle w:val="aff0"/>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8746E5" w:rsidRPr="0044462B" w:rsidRDefault="008746E5" w:rsidP="00B97BBE">
            <w:pPr>
              <w:pStyle w:val="aff0"/>
              <w:jc w:val="center"/>
              <w:rPr>
                <w:rStyle w:val="a9"/>
                <w:color w:val="000000"/>
                <w:sz w:val="32"/>
              </w:rPr>
            </w:pPr>
          </w:p>
          <w:p w:rsidR="008746E5" w:rsidRDefault="008746E5" w:rsidP="00B97BBE">
            <w:pPr>
              <w:pStyle w:val="aff0"/>
              <w:jc w:val="center"/>
              <w:rPr>
                <w:rStyle w:val="a9"/>
                <w:rFonts w:ascii="Times New Roman" w:hAnsi="Times New Roman"/>
                <w:noProof/>
                <w:color w:val="000000"/>
              </w:rPr>
            </w:pPr>
            <w:r>
              <w:rPr>
                <w:rStyle w:val="a9"/>
                <w:rFonts w:ascii="Times New Roman" w:hAnsi="Times New Roman"/>
                <w:noProof/>
                <w:color w:val="000000"/>
              </w:rPr>
              <w:t>ПОСТАНОВЛЕНИЕ</w:t>
            </w:r>
          </w:p>
          <w:p w:rsidR="008746E5" w:rsidRDefault="008746E5" w:rsidP="00B97BBE">
            <w:pPr>
              <w:jc w:val="center"/>
            </w:pPr>
          </w:p>
          <w:p w:rsidR="008746E5" w:rsidRPr="0066117D" w:rsidRDefault="00B01423" w:rsidP="00B97BBE">
            <w:pPr>
              <w:pStyle w:val="aff0"/>
              <w:jc w:val="center"/>
              <w:rPr>
                <w:rFonts w:ascii="Times New Roman" w:hAnsi="Times New Roman" w:cs="Times New Roman"/>
                <w:b/>
              </w:rPr>
            </w:pPr>
            <w:r>
              <w:rPr>
                <w:rFonts w:ascii="Times New Roman" w:hAnsi="Times New Roman" w:cs="Times New Roman"/>
                <w:b/>
                <w:noProof/>
                <w:sz w:val="22"/>
                <w:szCs w:val="22"/>
              </w:rPr>
              <w:t>26</w:t>
            </w:r>
            <w:r w:rsidR="008746E5" w:rsidRPr="0066117D">
              <w:rPr>
                <w:rFonts w:ascii="Times New Roman" w:hAnsi="Times New Roman" w:cs="Times New Roman"/>
                <w:b/>
                <w:noProof/>
                <w:sz w:val="22"/>
                <w:szCs w:val="22"/>
              </w:rPr>
              <w:t>.0</w:t>
            </w:r>
            <w:r w:rsidR="00AC4649">
              <w:rPr>
                <w:rFonts w:ascii="Times New Roman" w:hAnsi="Times New Roman" w:cs="Times New Roman"/>
                <w:b/>
                <w:noProof/>
                <w:sz w:val="22"/>
                <w:szCs w:val="22"/>
              </w:rPr>
              <w:t>4</w:t>
            </w:r>
            <w:r w:rsidR="008746E5" w:rsidRPr="0066117D">
              <w:rPr>
                <w:rFonts w:ascii="Times New Roman" w:hAnsi="Times New Roman" w:cs="Times New Roman"/>
                <w:b/>
                <w:noProof/>
                <w:sz w:val="22"/>
                <w:szCs w:val="22"/>
              </w:rPr>
              <w:t>.202</w:t>
            </w:r>
            <w:r w:rsidR="008746E5">
              <w:rPr>
                <w:rFonts w:ascii="Times New Roman" w:hAnsi="Times New Roman" w:cs="Times New Roman"/>
                <w:b/>
                <w:noProof/>
                <w:sz w:val="22"/>
                <w:szCs w:val="22"/>
              </w:rPr>
              <w:t>1</w:t>
            </w:r>
            <w:r w:rsidR="008746E5" w:rsidRPr="0066117D">
              <w:rPr>
                <w:rFonts w:ascii="Times New Roman" w:hAnsi="Times New Roman" w:cs="Times New Roman"/>
                <w:b/>
                <w:noProof/>
                <w:sz w:val="22"/>
                <w:szCs w:val="22"/>
              </w:rPr>
              <w:t xml:space="preserve"> № </w:t>
            </w:r>
            <w:r>
              <w:rPr>
                <w:rFonts w:ascii="Times New Roman" w:hAnsi="Times New Roman" w:cs="Times New Roman"/>
                <w:b/>
                <w:noProof/>
                <w:sz w:val="22"/>
                <w:szCs w:val="22"/>
              </w:rPr>
              <w:t>34</w:t>
            </w:r>
          </w:p>
          <w:p w:rsidR="008746E5" w:rsidRDefault="008746E5" w:rsidP="00B97BBE">
            <w:pPr>
              <w:jc w:val="center"/>
              <w:rPr>
                <w:b/>
                <w:bCs/>
              </w:rPr>
            </w:pPr>
            <w:r w:rsidRPr="00EE2D4F">
              <w:rPr>
                <w:noProof/>
                <w:color w:val="000000"/>
                <w:sz w:val="22"/>
                <w:szCs w:val="22"/>
              </w:rPr>
              <w:t>деревня Сутчево</w:t>
            </w:r>
          </w:p>
        </w:tc>
        <w:tc>
          <w:tcPr>
            <w:tcW w:w="4195" w:type="dxa"/>
          </w:tcPr>
          <w:p w:rsidR="008746E5" w:rsidRPr="00CC2D30" w:rsidRDefault="008746E5" w:rsidP="008746E5">
            <w:pPr>
              <w:pStyle w:val="aff0"/>
              <w:tabs>
                <w:tab w:val="left" w:pos="4285"/>
              </w:tabs>
              <w:spacing w:line="192" w:lineRule="auto"/>
              <w:jc w:val="left"/>
              <w:rPr>
                <w:sz w:val="26"/>
              </w:rPr>
            </w:pPr>
          </w:p>
        </w:tc>
        <w:tc>
          <w:tcPr>
            <w:tcW w:w="1173" w:type="dxa"/>
            <w:vMerge w:val="restart"/>
          </w:tcPr>
          <w:p w:rsidR="008746E5" w:rsidRPr="00CC2D30" w:rsidRDefault="008746E5" w:rsidP="00FF5D2E">
            <w:pPr>
              <w:jc w:val="center"/>
              <w:rPr>
                <w:sz w:val="26"/>
              </w:rPr>
            </w:pPr>
          </w:p>
        </w:tc>
        <w:tc>
          <w:tcPr>
            <w:tcW w:w="4202" w:type="dxa"/>
          </w:tcPr>
          <w:p w:rsidR="008746E5" w:rsidRPr="00CC2D30" w:rsidRDefault="008746E5" w:rsidP="00FF5D2E">
            <w:pPr>
              <w:pStyle w:val="aff0"/>
              <w:spacing w:line="192" w:lineRule="auto"/>
              <w:jc w:val="center"/>
              <w:rPr>
                <w:b/>
                <w:bCs/>
                <w:sz w:val="22"/>
              </w:rPr>
            </w:pPr>
          </w:p>
        </w:tc>
      </w:tr>
      <w:tr w:rsidR="008746E5" w:rsidRPr="00CC2D30" w:rsidTr="008746E5">
        <w:trPr>
          <w:cantSplit/>
          <w:trHeight w:val="181"/>
        </w:trPr>
        <w:tc>
          <w:tcPr>
            <w:tcW w:w="3794" w:type="dxa"/>
          </w:tcPr>
          <w:p w:rsidR="008746E5" w:rsidRPr="00CC2D30" w:rsidRDefault="008746E5" w:rsidP="00FF5D2E">
            <w:pPr>
              <w:jc w:val="center"/>
              <w:rPr>
                <w:b/>
                <w:noProof/>
                <w:sz w:val="26"/>
              </w:rPr>
            </w:pPr>
          </w:p>
        </w:tc>
        <w:tc>
          <w:tcPr>
            <w:tcW w:w="2126" w:type="dxa"/>
          </w:tcPr>
          <w:p w:rsidR="008746E5" w:rsidRPr="00CC2D30" w:rsidRDefault="008746E5" w:rsidP="00FF5D2E">
            <w:pPr>
              <w:jc w:val="center"/>
              <w:rPr>
                <w:b/>
                <w:noProof/>
                <w:sz w:val="26"/>
              </w:rPr>
            </w:pPr>
          </w:p>
        </w:tc>
        <w:tc>
          <w:tcPr>
            <w:tcW w:w="4195" w:type="dxa"/>
          </w:tcPr>
          <w:p w:rsidR="008746E5" w:rsidRPr="00CC2D30" w:rsidRDefault="008746E5" w:rsidP="00FF5D2E">
            <w:pPr>
              <w:jc w:val="center"/>
              <w:rPr>
                <w:b/>
                <w:noProof/>
                <w:sz w:val="26"/>
              </w:rPr>
            </w:pPr>
          </w:p>
        </w:tc>
        <w:tc>
          <w:tcPr>
            <w:tcW w:w="4195" w:type="dxa"/>
          </w:tcPr>
          <w:p w:rsidR="008746E5" w:rsidRPr="00CC2D30" w:rsidRDefault="008746E5" w:rsidP="00FF5D2E">
            <w:pPr>
              <w:jc w:val="center"/>
              <w:rPr>
                <w:b/>
                <w:noProof/>
                <w:sz w:val="26"/>
              </w:rPr>
            </w:pPr>
          </w:p>
        </w:tc>
        <w:tc>
          <w:tcPr>
            <w:tcW w:w="0" w:type="auto"/>
            <w:vMerge/>
            <w:vAlign w:val="center"/>
          </w:tcPr>
          <w:p w:rsidR="008746E5" w:rsidRPr="00CC2D30" w:rsidRDefault="008746E5" w:rsidP="00FF5D2E">
            <w:pPr>
              <w:rPr>
                <w:b/>
                <w:sz w:val="26"/>
              </w:rPr>
            </w:pPr>
          </w:p>
        </w:tc>
        <w:tc>
          <w:tcPr>
            <w:tcW w:w="4202" w:type="dxa"/>
          </w:tcPr>
          <w:p w:rsidR="008746E5" w:rsidRPr="00CC2D30" w:rsidRDefault="008746E5" w:rsidP="00FF5D2E">
            <w:pPr>
              <w:jc w:val="center"/>
              <w:rPr>
                <w:b/>
                <w:noProof/>
                <w:sz w:val="26"/>
              </w:rPr>
            </w:pPr>
          </w:p>
        </w:tc>
      </w:tr>
    </w:tbl>
    <w:p w:rsidR="00E0751C" w:rsidRDefault="00E0751C" w:rsidP="00E0751C">
      <w:pPr>
        <w:ind w:firstLine="540"/>
        <w:rPr>
          <w:b/>
        </w:rPr>
      </w:pPr>
      <w:r w:rsidRPr="00CC2D30">
        <w:rPr>
          <w:b/>
        </w:rPr>
        <w:t xml:space="preserve"> </w:t>
      </w:r>
    </w:p>
    <w:p w:rsidR="002A1450" w:rsidRPr="00CC2D30" w:rsidRDefault="002A1450" w:rsidP="00E0751C">
      <w:pPr>
        <w:ind w:firstLine="540"/>
        <w:rPr>
          <w:b/>
        </w:rPr>
      </w:pPr>
    </w:p>
    <w:p w:rsidR="009501D7" w:rsidRPr="00FC0D1B" w:rsidRDefault="009501D7" w:rsidP="00AC4649">
      <w:pPr>
        <w:ind w:right="3969"/>
        <w:jc w:val="both"/>
        <w:rPr>
          <w:b/>
        </w:rPr>
      </w:pPr>
      <w:r w:rsidRPr="00FC0D1B">
        <w:rPr>
          <w:b/>
        </w:rPr>
        <w:t xml:space="preserve">Об утверждении Положения о деятельности </w:t>
      </w:r>
      <w:proofErr w:type="spellStart"/>
      <w:r w:rsidRPr="00FC0D1B">
        <w:rPr>
          <w:b/>
        </w:rPr>
        <w:t>антинаркотической</w:t>
      </w:r>
      <w:proofErr w:type="spellEnd"/>
      <w:r w:rsidRPr="00FC0D1B">
        <w:rPr>
          <w:b/>
        </w:rPr>
        <w:t xml:space="preserve"> комиссии при администрации </w:t>
      </w:r>
      <w:proofErr w:type="spellStart"/>
      <w:r w:rsidR="00AC4649">
        <w:rPr>
          <w:b/>
        </w:rPr>
        <w:t>Сутчевского</w:t>
      </w:r>
      <w:proofErr w:type="spellEnd"/>
      <w:r w:rsidRPr="00FC0D1B">
        <w:rPr>
          <w:b/>
        </w:rPr>
        <w:t xml:space="preserve"> сельского поселения</w:t>
      </w:r>
    </w:p>
    <w:p w:rsidR="009501D7" w:rsidRPr="00FC0D1B" w:rsidRDefault="009501D7" w:rsidP="00AC4649">
      <w:pPr>
        <w:shd w:val="clear" w:color="auto" w:fill="FFFFFF"/>
        <w:autoSpaceDE w:val="0"/>
        <w:autoSpaceDN w:val="0"/>
        <w:adjustRightInd w:val="0"/>
        <w:ind w:right="3969"/>
        <w:jc w:val="both"/>
        <w:rPr>
          <w:b/>
          <w:sz w:val="26"/>
          <w:szCs w:val="26"/>
        </w:rPr>
      </w:pPr>
    </w:p>
    <w:p w:rsidR="009501D7" w:rsidRDefault="009501D7" w:rsidP="009501D7">
      <w:pPr>
        <w:pStyle w:val="ConsPlusNormal"/>
        <w:ind w:firstLine="708"/>
        <w:jc w:val="both"/>
        <w:rPr>
          <w:rFonts w:ascii="Times New Roman" w:hAnsi="Times New Roman" w:cs="Times New Roman"/>
          <w:sz w:val="26"/>
          <w:szCs w:val="26"/>
        </w:rPr>
      </w:pPr>
      <w:r w:rsidRPr="00DE1B4C">
        <w:rPr>
          <w:rFonts w:ascii="Times New Roman" w:hAnsi="Times New Roman" w:cs="Times New Roman"/>
          <w:sz w:val="26"/>
          <w:szCs w:val="26"/>
        </w:rPr>
        <w:t xml:space="preserve">В целях  минимизации угрозы распространения наркомании, руководствуясь Указами Президента Российской Федерации от 09.06.2010 года № 690  «Об утверждении Стратегии государственной </w:t>
      </w:r>
      <w:proofErr w:type="spellStart"/>
      <w:r w:rsidRPr="00DE1B4C">
        <w:rPr>
          <w:rFonts w:ascii="Times New Roman" w:hAnsi="Times New Roman" w:cs="Times New Roman"/>
          <w:sz w:val="26"/>
          <w:szCs w:val="26"/>
        </w:rPr>
        <w:t>антинаркотической</w:t>
      </w:r>
      <w:proofErr w:type="spellEnd"/>
      <w:r w:rsidRPr="00DE1B4C">
        <w:rPr>
          <w:rFonts w:ascii="Times New Roman" w:hAnsi="Times New Roman" w:cs="Times New Roman"/>
          <w:sz w:val="26"/>
          <w:szCs w:val="26"/>
        </w:rPr>
        <w:t xml:space="preserve"> политики Российской Федерации до 2020 года»,  от 18.10.2007 года № 1374 «О дополнительных мерах по противодействию незаконному обороту наркотических средств, психотропных веществ и их </w:t>
      </w:r>
      <w:proofErr w:type="spellStart"/>
      <w:r w:rsidRPr="00DE1B4C">
        <w:rPr>
          <w:rFonts w:ascii="Times New Roman" w:hAnsi="Times New Roman" w:cs="Times New Roman"/>
          <w:sz w:val="26"/>
          <w:szCs w:val="26"/>
        </w:rPr>
        <w:t>прекурсоров</w:t>
      </w:r>
      <w:proofErr w:type="spellEnd"/>
      <w:r w:rsidRPr="00DE1B4C">
        <w:rPr>
          <w:rFonts w:ascii="Times New Roman" w:hAnsi="Times New Roman" w:cs="Times New Roman"/>
          <w:sz w:val="26"/>
          <w:szCs w:val="26"/>
        </w:rPr>
        <w:t>»</w:t>
      </w:r>
      <w:r w:rsidR="002A1450">
        <w:rPr>
          <w:rFonts w:ascii="Times New Roman" w:hAnsi="Times New Roman" w:cs="Times New Roman"/>
          <w:sz w:val="26"/>
          <w:szCs w:val="26"/>
        </w:rPr>
        <w:t xml:space="preserve">, администрация </w:t>
      </w:r>
      <w:proofErr w:type="spellStart"/>
      <w:r w:rsidR="002A1450">
        <w:rPr>
          <w:rFonts w:ascii="Times New Roman" w:hAnsi="Times New Roman" w:cs="Times New Roman"/>
          <w:sz w:val="26"/>
          <w:szCs w:val="26"/>
        </w:rPr>
        <w:t>Сутчевского</w:t>
      </w:r>
      <w:proofErr w:type="spellEnd"/>
      <w:r w:rsidR="002A1450">
        <w:rPr>
          <w:rFonts w:ascii="Times New Roman" w:hAnsi="Times New Roman" w:cs="Times New Roman"/>
          <w:sz w:val="26"/>
          <w:szCs w:val="26"/>
        </w:rPr>
        <w:t xml:space="preserve"> сельского поселения Мариинско-Посадского района Чувашской Республики </w:t>
      </w:r>
      <w:proofErr w:type="spellStart"/>
      <w:proofErr w:type="gramStart"/>
      <w:r w:rsidR="002A1450">
        <w:rPr>
          <w:rFonts w:ascii="Times New Roman" w:hAnsi="Times New Roman" w:cs="Times New Roman"/>
          <w:sz w:val="26"/>
          <w:szCs w:val="26"/>
        </w:rPr>
        <w:t>п</w:t>
      </w:r>
      <w:proofErr w:type="spellEnd"/>
      <w:proofErr w:type="gramEnd"/>
      <w:r w:rsidR="002A1450">
        <w:rPr>
          <w:rFonts w:ascii="Times New Roman" w:hAnsi="Times New Roman" w:cs="Times New Roman"/>
          <w:sz w:val="26"/>
          <w:szCs w:val="26"/>
        </w:rPr>
        <w:t xml:space="preserve"> о с т а </w:t>
      </w:r>
      <w:proofErr w:type="spellStart"/>
      <w:r w:rsidR="002A1450">
        <w:rPr>
          <w:rFonts w:ascii="Times New Roman" w:hAnsi="Times New Roman" w:cs="Times New Roman"/>
          <w:sz w:val="26"/>
          <w:szCs w:val="26"/>
        </w:rPr>
        <w:t>н</w:t>
      </w:r>
      <w:proofErr w:type="spellEnd"/>
      <w:r w:rsidR="002A1450">
        <w:rPr>
          <w:rFonts w:ascii="Times New Roman" w:hAnsi="Times New Roman" w:cs="Times New Roman"/>
          <w:sz w:val="26"/>
          <w:szCs w:val="26"/>
        </w:rPr>
        <w:t xml:space="preserve"> о в </w:t>
      </w:r>
      <w:proofErr w:type="gramStart"/>
      <w:r w:rsidR="002A1450">
        <w:rPr>
          <w:rFonts w:ascii="Times New Roman" w:hAnsi="Times New Roman" w:cs="Times New Roman"/>
          <w:sz w:val="26"/>
          <w:szCs w:val="26"/>
        </w:rPr>
        <w:t>л</w:t>
      </w:r>
      <w:proofErr w:type="gramEnd"/>
      <w:r w:rsidR="002A1450">
        <w:rPr>
          <w:rFonts w:ascii="Times New Roman" w:hAnsi="Times New Roman" w:cs="Times New Roman"/>
          <w:sz w:val="26"/>
          <w:szCs w:val="26"/>
        </w:rPr>
        <w:t xml:space="preserve"> я е т</w:t>
      </w:r>
      <w:r w:rsidRPr="00DE1B4C">
        <w:rPr>
          <w:rFonts w:ascii="Times New Roman" w:hAnsi="Times New Roman" w:cs="Times New Roman"/>
          <w:sz w:val="26"/>
          <w:szCs w:val="26"/>
        </w:rPr>
        <w:t>:</w:t>
      </w:r>
    </w:p>
    <w:p w:rsidR="002A1450" w:rsidRPr="00DE1B4C" w:rsidRDefault="002A1450" w:rsidP="009501D7">
      <w:pPr>
        <w:pStyle w:val="ConsPlusNormal"/>
        <w:ind w:firstLine="708"/>
        <w:jc w:val="both"/>
        <w:rPr>
          <w:rFonts w:ascii="Times New Roman" w:hAnsi="Times New Roman" w:cs="Times New Roman"/>
          <w:sz w:val="26"/>
          <w:szCs w:val="26"/>
        </w:rPr>
      </w:pPr>
    </w:p>
    <w:p w:rsidR="009501D7" w:rsidRDefault="009501D7" w:rsidP="00AC4649">
      <w:pPr>
        <w:pStyle w:val="ConsPlusNormal"/>
        <w:numPr>
          <w:ilvl w:val="0"/>
          <w:numId w:val="28"/>
        </w:numPr>
        <w:ind w:left="0" w:firstLine="709"/>
        <w:jc w:val="both"/>
        <w:rPr>
          <w:rFonts w:ascii="Times New Roman" w:hAnsi="Times New Roman" w:cs="Times New Roman"/>
          <w:sz w:val="26"/>
          <w:szCs w:val="26"/>
        </w:rPr>
      </w:pPr>
      <w:r>
        <w:rPr>
          <w:rFonts w:ascii="Times New Roman" w:hAnsi="Times New Roman" w:cs="Times New Roman"/>
          <w:sz w:val="26"/>
          <w:szCs w:val="26"/>
        </w:rPr>
        <w:t>Утвердить Положение о деятельности</w:t>
      </w:r>
      <w:r w:rsidRPr="00DE1B4C">
        <w:rPr>
          <w:rFonts w:ascii="Times New Roman" w:hAnsi="Times New Roman" w:cs="Times New Roman"/>
          <w:sz w:val="26"/>
          <w:szCs w:val="26"/>
        </w:rPr>
        <w:t xml:space="preserve"> </w:t>
      </w:r>
      <w:proofErr w:type="spellStart"/>
      <w:r w:rsidRPr="00DE1B4C">
        <w:rPr>
          <w:rFonts w:ascii="Times New Roman" w:hAnsi="Times New Roman" w:cs="Times New Roman"/>
          <w:sz w:val="26"/>
          <w:szCs w:val="26"/>
        </w:rPr>
        <w:t>антинаркотической</w:t>
      </w:r>
      <w:proofErr w:type="spellEnd"/>
      <w:r w:rsidRPr="00DE1B4C">
        <w:rPr>
          <w:rFonts w:ascii="Times New Roman" w:hAnsi="Times New Roman" w:cs="Times New Roman"/>
          <w:sz w:val="26"/>
          <w:szCs w:val="26"/>
        </w:rPr>
        <w:t xml:space="preserve"> ком</w:t>
      </w:r>
      <w:r>
        <w:rPr>
          <w:rFonts w:ascii="Times New Roman" w:hAnsi="Times New Roman" w:cs="Times New Roman"/>
          <w:sz w:val="26"/>
          <w:szCs w:val="26"/>
        </w:rPr>
        <w:t xml:space="preserve">иссии при администрации </w:t>
      </w:r>
      <w:proofErr w:type="spellStart"/>
      <w:r w:rsidR="00AC4649">
        <w:rPr>
          <w:rFonts w:ascii="Times New Roman" w:hAnsi="Times New Roman" w:cs="Times New Roman"/>
          <w:sz w:val="26"/>
          <w:szCs w:val="26"/>
        </w:rPr>
        <w:t>Сутчевского</w:t>
      </w:r>
      <w:proofErr w:type="spellEnd"/>
      <w:r w:rsidRPr="00DE1B4C">
        <w:rPr>
          <w:rFonts w:ascii="Times New Roman" w:hAnsi="Times New Roman" w:cs="Times New Roman"/>
          <w:sz w:val="26"/>
          <w:szCs w:val="26"/>
        </w:rPr>
        <w:t xml:space="preserve"> сельского поселения (Приложение 1).</w:t>
      </w:r>
    </w:p>
    <w:p w:rsidR="002A1450" w:rsidRPr="00DE1B4C" w:rsidRDefault="002A1450" w:rsidP="002A1450">
      <w:pPr>
        <w:pStyle w:val="ConsPlusNormal"/>
        <w:ind w:left="709" w:firstLine="0"/>
        <w:jc w:val="both"/>
        <w:rPr>
          <w:rFonts w:ascii="Times New Roman" w:hAnsi="Times New Roman" w:cs="Times New Roman"/>
          <w:sz w:val="26"/>
          <w:szCs w:val="26"/>
        </w:rPr>
      </w:pPr>
    </w:p>
    <w:p w:rsidR="009501D7" w:rsidRDefault="009501D7" w:rsidP="00AC4649">
      <w:pPr>
        <w:pStyle w:val="ConsPlusNormal"/>
        <w:numPr>
          <w:ilvl w:val="0"/>
          <w:numId w:val="28"/>
        </w:numPr>
        <w:ind w:left="0" w:firstLine="709"/>
        <w:jc w:val="both"/>
        <w:rPr>
          <w:rFonts w:ascii="Times New Roman" w:hAnsi="Times New Roman" w:cs="Times New Roman"/>
          <w:sz w:val="26"/>
          <w:szCs w:val="26"/>
        </w:rPr>
      </w:pPr>
      <w:r w:rsidRPr="00DE1B4C">
        <w:rPr>
          <w:rFonts w:ascii="Times New Roman" w:hAnsi="Times New Roman" w:cs="Times New Roman"/>
          <w:sz w:val="26"/>
          <w:szCs w:val="26"/>
        </w:rPr>
        <w:t xml:space="preserve">Утвердить состав </w:t>
      </w:r>
      <w:proofErr w:type="spellStart"/>
      <w:r w:rsidRPr="00DE1B4C">
        <w:rPr>
          <w:rFonts w:ascii="Times New Roman" w:hAnsi="Times New Roman" w:cs="Times New Roman"/>
          <w:sz w:val="26"/>
          <w:szCs w:val="26"/>
        </w:rPr>
        <w:t>антинаркотической</w:t>
      </w:r>
      <w:proofErr w:type="spellEnd"/>
      <w:r w:rsidRPr="00DE1B4C">
        <w:rPr>
          <w:rFonts w:ascii="Times New Roman" w:hAnsi="Times New Roman" w:cs="Times New Roman"/>
          <w:sz w:val="26"/>
          <w:szCs w:val="26"/>
        </w:rPr>
        <w:t xml:space="preserve"> комиссии при администрации </w:t>
      </w:r>
      <w:proofErr w:type="spellStart"/>
      <w:r w:rsidR="00AC4649">
        <w:rPr>
          <w:rFonts w:ascii="Times New Roman" w:hAnsi="Times New Roman" w:cs="Times New Roman"/>
          <w:sz w:val="26"/>
          <w:szCs w:val="26"/>
        </w:rPr>
        <w:t>Сутчевского</w:t>
      </w:r>
      <w:proofErr w:type="spellEnd"/>
      <w:r w:rsidRPr="00DE1B4C">
        <w:rPr>
          <w:rFonts w:ascii="Times New Roman" w:hAnsi="Times New Roman" w:cs="Times New Roman"/>
          <w:sz w:val="26"/>
          <w:szCs w:val="26"/>
        </w:rPr>
        <w:t xml:space="preserve"> сельского поселения (Приложение 2).</w:t>
      </w:r>
    </w:p>
    <w:p w:rsidR="002A1450" w:rsidRDefault="002A1450" w:rsidP="002A1450">
      <w:pPr>
        <w:pStyle w:val="ae"/>
        <w:rPr>
          <w:szCs w:val="26"/>
        </w:rPr>
      </w:pPr>
    </w:p>
    <w:p w:rsidR="009501D7" w:rsidRPr="00DE1B4C" w:rsidRDefault="009501D7" w:rsidP="00AC4649">
      <w:pPr>
        <w:pStyle w:val="ConsPlusNormal"/>
        <w:numPr>
          <w:ilvl w:val="0"/>
          <w:numId w:val="28"/>
        </w:numPr>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постановления оставляю за собой.</w:t>
      </w:r>
    </w:p>
    <w:p w:rsidR="009501D7" w:rsidRPr="00DE1B4C" w:rsidRDefault="009501D7" w:rsidP="009501D7">
      <w:pPr>
        <w:pStyle w:val="ConsPlusNormal"/>
        <w:ind w:firstLine="0"/>
        <w:jc w:val="both"/>
        <w:rPr>
          <w:rFonts w:ascii="Times New Roman" w:hAnsi="Times New Roman" w:cs="Times New Roman"/>
          <w:sz w:val="26"/>
          <w:szCs w:val="26"/>
        </w:rPr>
      </w:pPr>
    </w:p>
    <w:p w:rsidR="009501D7" w:rsidRDefault="009501D7" w:rsidP="009501D7">
      <w:pPr>
        <w:ind w:left="709" w:hanging="709"/>
        <w:jc w:val="both"/>
        <w:rPr>
          <w:sz w:val="26"/>
          <w:szCs w:val="26"/>
        </w:rPr>
      </w:pPr>
    </w:p>
    <w:p w:rsidR="009501D7" w:rsidRPr="00DE1B4C" w:rsidRDefault="009501D7" w:rsidP="009501D7">
      <w:pPr>
        <w:ind w:left="709" w:hanging="709"/>
        <w:jc w:val="both"/>
        <w:rPr>
          <w:sz w:val="26"/>
          <w:szCs w:val="26"/>
        </w:rPr>
      </w:pPr>
    </w:p>
    <w:p w:rsidR="009501D7" w:rsidRPr="00DE1B4C" w:rsidRDefault="009501D7" w:rsidP="00AC4649">
      <w:pPr>
        <w:ind w:firstLine="708"/>
        <w:rPr>
          <w:color w:val="000000"/>
          <w:sz w:val="26"/>
          <w:szCs w:val="26"/>
        </w:rPr>
      </w:pPr>
      <w:r w:rsidRPr="00DE1B4C">
        <w:rPr>
          <w:color w:val="000000"/>
          <w:sz w:val="26"/>
          <w:szCs w:val="26"/>
        </w:rPr>
        <w:t xml:space="preserve">Глава </w:t>
      </w:r>
      <w:proofErr w:type="spellStart"/>
      <w:r w:rsidR="00AC4649">
        <w:rPr>
          <w:color w:val="000000"/>
          <w:sz w:val="26"/>
          <w:szCs w:val="26"/>
        </w:rPr>
        <w:t>Сутчевского</w:t>
      </w:r>
      <w:proofErr w:type="spellEnd"/>
      <w:r w:rsidR="00AC4649">
        <w:rPr>
          <w:color w:val="000000"/>
          <w:sz w:val="26"/>
          <w:szCs w:val="26"/>
        </w:rPr>
        <w:t xml:space="preserve"> сельского поселения                                  С.Ю. Емельянова</w:t>
      </w:r>
    </w:p>
    <w:p w:rsidR="009501D7" w:rsidRPr="00DE1B4C" w:rsidRDefault="009501D7" w:rsidP="009501D7">
      <w:pPr>
        <w:jc w:val="both"/>
        <w:rPr>
          <w:color w:val="000000"/>
          <w:sz w:val="26"/>
          <w:szCs w:val="26"/>
        </w:rPr>
      </w:pPr>
    </w:p>
    <w:p w:rsidR="009501D7" w:rsidRPr="00DE1B4C" w:rsidRDefault="009501D7" w:rsidP="009501D7">
      <w:pPr>
        <w:jc w:val="both"/>
        <w:rPr>
          <w:sz w:val="26"/>
          <w:szCs w:val="26"/>
        </w:rPr>
      </w:pPr>
    </w:p>
    <w:p w:rsidR="009501D7" w:rsidRDefault="009501D7" w:rsidP="009501D7">
      <w:pPr>
        <w:jc w:val="right"/>
        <w:rPr>
          <w:sz w:val="26"/>
          <w:szCs w:val="26"/>
        </w:rPr>
      </w:pPr>
    </w:p>
    <w:p w:rsidR="009501D7" w:rsidRDefault="009501D7" w:rsidP="009501D7">
      <w:pPr>
        <w:jc w:val="right"/>
        <w:rPr>
          <w:sz w:val="26"/>
          <w:szCs w:val="26"/>
        </w:rPr>
      </w:pPr>
    </w:p>
    <w:p w:rsidR="009501D7" w:rsidRDefault="009501D7" w:rsidP="009501D7">
      <w:pPr>
        <w:jc w:val="right"/>
        <w:rPr>
          <w:sz w:val="26"/>
          <w:szCs w:val="26"/>
        </w:rPr>
      </w:pPr>
    </w:p>
    <w:p w:rsidR="009501D7" w:rsidRDefault="009501D7" w:rsidP="009501D7">
      <w:pPr>
        <w:jc w:val="right"/>
        <w:rPr>
          <w:sz w:val="26"/>
          <w:szCs w:val="26"/>
        </w:rPr>
      </w:pPr>
    </w:p>
    <w:p w:rsidR="009501D7" w:rsidRDefault="009501D7" w:rsidP="009501D7">
      <w:pPr>
        <w:jc w:val="right"/>
        <w:rPr>
          <w:sz w:val="26"/>
          <w:szCs w:val="26"/>
        </w:rPr>
      </w:pPr>
    </w:p>
    <w:p w:rsidR="009501D7" w:rsidRDefault="009501D7" w:rsidP="009501D7">
      <w:pPr>
        <w:jc w:val="right"/>
        <w:rPr>
          <w:sz w:val="26"/>
          <w:szCs w:val="26"/>
        </w:rPr>
      </w:pPr>
    </w:p>
    <w:p w:rsidR="00530565" w:rsidRDefault="00530565" w:rsidP="009501D7">
      <w:pPr>
        <w:jc w:val="right"/>
        <w:rPr>
          <w:sz w:val="26"/>
          <w:szCs w:val="26"/>
        </w:rPr>
        <w:sectPr w:rsidR="00530565" w:rsidSect="00AC4649">
          <w:headerReference w:type="default" r:id="rId9"/>
          <w:pgSz w:w="11906" w:h="16838"/>
          <w:pgMar w:top="851" w:right="991" w:bottom="851" w:left="1560" w:header="283" w:footer="0" w:gutter="0"/>
          <w:cols w:space="708"/>
          <w:titlePg/>
          <w:docGrid w:linePitch="360"/>
        </w:sectPr>
      </w:pPr>
    </w:p>
    <w:p w:rsidR="009501D7" w:rsidRPr="00530565" w:rsidRDefault="009501D7" w:rsidP="009501D7">
      <w:pPr>
        <w:jc w:val="right"/>
      </w:pPr>
      <w:r w:rsidRPr="00530565">
        <w:lastRenderedPageBreak/>
        <w:t xml:space="preserve">Приложение 1 </w:t>
      </w:r>
    </w:p>
    <w:p w:rsidR="009501D7" w:rsidRPr="00530565" w:rsidRDefault="009501D7" w:rsidP="009501D7">
      <w:pPr>
        <w:jc w:val="right"/>
      </w:pPr>
      <w:r w:rsidRPr="00530565">
        <w:t xml:space="preserve">к постановлению администрации  </w:t>
      </w:r>
    </w:p>
    <w:p w:rsidR="009501D7" w:rsidRPr="00530565" w:rsidRDefault="00530565" w:rsidP="009501D7">
      <w:pPr>
        <w:jc w:val="right"/>
      </w:pPr>
      <w:proofErr w:type="spellStart"/>
      <w:r>
        <w:t>Сутчевского</w:t>
      </w:r>
      <w:proofErr w:type="spellEnd"/>
      <w:r w:rsidR="009501D7" w:rsidRPr="00530565">
        <w:t xml:space="preserve"> сельского поселения </w:t>
      </w:r>
    </w:p>
    <w:p w:rsidR="009501D7" w:rsidRPr="00530565" w:rsidRDefault="00530565" w:rsidP="009501D7">
      <w:pPr>
        <w:jc w:val="right"/>
      </w:pPr>
      <w:r>
        <w:t xml:space="preserve">от </w:t>
      </w:r>
      <w:r w:rsidR="009501D7" w:rsidRPr="00530565">
        <w:t xml:space="preserve"> </w:t>
      </w:r>
      <w:r w:rsidR="00B01423">
        <w:t>26.04.</w:t>
      </w:r>
      <w:r>
        <w:t>2021</w:t>
      </w:r>
      <w:r w:rsidR="009501D7" w:rsidRPr="00530565">
        <w:t xml:space="preserve"> года  № </w:t>
      </w:r>
      <w:r w:rsidR="00B01423">
        <w:t>34</w:t>
      </w:r>
    </w:p>
    <w:p w:rsidR="009501D7" w:rsidRPr="00DE1B4C" w:rsidRDefault="009501D7" w:rsidP="009501D7">
      <w:pPr>
        <w:jc w:val="right"/>
        <w:rPr>
          <w:sz w:val="26"/>
          <w:szCs w:val="26"/>
        </w:rPr>
      </w:pPr>
    </w:p>
    <w:p w:rsidR="009501D7" w:rsidRDefault="009501D7" w:rsidP="009501D7">
      <w:pPr>
        <w:jc w:val="center"/>
        <w:rPr>
          <w:b/>
          <w:sz w:val="26"/>
          <w:szCs w:val="26"/>
        </w:rPr>
      </w:pPr>
    </w:p>
    <w:p w:rsidR="009501D7" w:rsidRPr="00DE1B4C" w:rsidRDefault="009501D7" w:rsidP="009501D7">
      <w:pPr>
        <w:jc w:val="center"/>
        <w:rPr>
          <w:b/>
          <w:sz w:val="26"/>
          <w:szCs w:val="26"/>
        </w:rPr>
      </w:pPr>
      <w:r w:rsidRPr="00DE1B4C">
        <w:rPr>
          <w:b/>
          <w:sz w:val="26"/>
          <w:szCs w:val="26"/>
        </w:rPr>
        <w:t>ПОЛОЖЕНИЕ</w:t>
      </w:r>
    </w:p>
    <w:p w:rsidR="00530565" w:rsidRDefault="009501D7" w:rsidP="009501D7">
      <w:pPr>
        <w:jc w:val="center"/>
        <w:rPr>
          <w:b/>
          <w:sz w:val="26"/>
          <w:szCs w:val="26"/>
        </w:rPr>
      </w:pPr>
      <w:r>
        <w:rPr>
          <w:b/>
          <w:sz w:val="26"/>
          <w:szCs w:val="26"/>
        </w:rPr>
        <w:t>о</w:t>
      </w:r>
      <w:r w:rsidRPr="00DE1B4C">
        <w:rPr>
          <w:b/>
          <w:sz w:val="26"/>
          <w:szCs w:val="26"/>
        </w:rPr>
        <w:t xml:space="preserve"> деятельности </w:t>
      </w:r>
      <w:proofErr w:type="spellStart"/>
      <w:r w:rsidRPr="00DE1B4C">
        <w:rPr>
          <w:b/>
          <w:sz w:val="26"/>
          <w:szCs w:val="26"/>
        </w:rPr>
        <w:t>антина</w:t>
      </w:r>
      <w:r>
        <w:rPr>
          <w:b/>
          <w:sz w:val="26"/>
          <w:szCs w:val="26"/>
        </w:rPr>
        <w:t>ркотической</w:t>
      </w:r>
      <w:proofErr w:type="spellEnd"/>
      <w:r>
        <w:rPr>
          <w:b/>
          <w:sz w:val="26"/>
          <w:szCs w:val="26"/>
        </w:rPr>
        <w:t xml:space="preserve"> комиссии </w:t>
      </w:r>
    </w:p>
    <w:p w:rsidR="009501D7" w:rsidRDefault="00530565" w:rsidP="009501D7">
      <w:pPr>
        <w:jc w:val="center"/>
        <w:rPr>
          <w:b/>
          <w:sz w:val="26"/>
          <w:szCs w:val="26"/>
        </w:rPr>
      </w:pPr>
      <w:proofErr w:type="spellStart"/>
      <w:r>
        <w:rPr>
          <w:b/>
          <w:sz w:val="26"/>
          <w:szCs w:val="26"/>
        </w:rPr>
        <w:t>Сутчевского</w:t>
      </w:r>
      <w:proofErr w:type="spellEnd"/>
      <w:r w:rsidR="009501D7" w:rsidRPr="00DE1B4C">
        <w:rPr>
          <w:b/>
          <w:sz w:val="26"/>
          <w:szCs w:val="26"/>
        </w:rPr>
        <w:t xml:space="preserve"> сельского поселения </w:t>
      </w:r>
    </w:p>
    <w:p w:rsidR="009501D7" w:rsidRPr="00DE1B4C" w:rsidRDefault="009501D7" w:rsidP="009501D7">
      <w:pPr>
        <w:jc w:val="center"/>
        <w:rPr>
          <w:sz w:val="26"/>
          <w:szCs w:val="26"/>
        </w:rPr>
      </w:pPr>
    </w:p>
    <w:p w:rsidR="009501D7" w:rsidRPr="00DE1B4C" w:rsidRDefault="009501D7" w:rsidP="009501D7">
      <w:pPr>
        <w:jc w:val="both"/>
        <w:rPr>
          <w:sz w:val="26"/>
          <w:szCs w:val="26"/>
        </w:rPr>
      </w:pPr>
      <w:r w:rsidRPr="00DE1B4C">
        <w:rPr>
          <w:sz w:val="26"/>
          <w:szCs w:val="26"/>
        </w:rPr>
        <w:t xml:space="preserve">1. </w:t>
      </w:r>
      <w:proofErr w:type="spellStart"/>
      <w:r w:rsidRPr="00DE1B4C">
        <w:rPr>
          <w:sz w:val="26"/>
          <w:szCs w:val="26"/>
        </w:rPr>
        <w:t>Антинаркотическая</w:t>
      </w:r>
      <w:proofErr w:type="spellEnd"/>
      <w:r w:rsidRPr="00DE1B4C">
        <w:rPr>
          <w:sz w:val="26"/>
          <w:szCs w:val="26"/>
        </w:rPr>
        <w:t xml:space="preserve"> комиссия </w:t>
      </w:r>
      <w:proofErr w:type="spellStart"/>
      <w:r w:rsidR="00530565">
        <w:rPr>
          <w:sz w:val="26"/>
          <w:szCs w:val="26"/>
        </w:rPr>
        <w:t>Сутчевского</w:t>
      </w:r>
      <w:proofErr w:type="spellEnd"/>
      <w:r w:rsidRPr="00DE1B4C">
        <w:rPr>
          <w:sz w:val="26"/>
          <w:szCs w:val="26"/>
        </w:rPr>
        <w:t xml:space="preserve"> сельского поселения (далее – Комиссия) является органом, осуществляющим деятельность по профилактике наркомании, а также минимизации и ликвидации последствий её проявлений. Комиссия имеет сокращенное название - АНК.</w:t>
      </w:r>
    </w:p>
    <w:p w:rsidR="009501D7" w:rsidRPr="00DE1B4C" w:rsidRDefault="009501D7" w:rsidP="009501D7">
      <w:pPr>
        <w:jc w:val="both"/>
        <w:rPr>
          <w:sz w:val="26"/>
          <w:szCs w:val="26"/>
        </w:rPr>
      </w:pPr>
      <w:r w:rsidRPr="00DE1B4C">
        <w:rPr>
          <w:sz w:val="26"/>
          <w:szCs w:val="26"/>
        </w:rPr>
        <w:t xml:space="preserve">2. </w:t>
      </w:r>
      <w:proofErr w:type="gramStart"/>
      <w:r w:rsidRPr="00DE1B4C">
        <w:rPr>
          <w:sz w:val="26"/>
          <w:szCs w:val="26"/>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w:t>
      </w:r>
      <w:r w:rsidR="00530565">
        <w:rPr>
          <w:sz w:val="26"/>
          <w:szCs w:val="26"/>
        </w:rPr>
        <w:t>Чувашской Республики</w:t>
      </w:r>
      <w:r w:rsidRPr="00DE1B4C">
        <w:rPr>
          <w:sz w:val="26"/>
          <w:szCs w:val="26"/>
        </w:rPr>
        <w:t xml:space="preserve">, нормативно-правовыми актами  органов местного самоуправления  </w:t>
      </w:r>
      <w:proofErr w:type="spellStart"/>
      <w:r w:rsidR="00530565">
        <w:rPr>
          <w:sz w:val="26"/>
          <w:szCs w:val="26"/>
        </w:rPr>
        <w:t>Сутчевского</w:t>
      </w:r>
      <w:proofErr w:type="spellEnd"/>
      <w:r w:rsidRPr="00DE1B4C">
        <w:rPr>
          <w:sz w:val="26"/>
          <w:szCs w:val="26"/>
        </w:rPr>
        <w:t xml:space="preserve"> сельского поселения </w:t>
      </w:r>
      <w:r w:rsidR="00530565">
        <w:rPr>
          <w:sz w:val="26"/>
          <w:szCs w:val="26"/>
        </w:rPr>
        <w:t>Мариинско-Посадского</w:t>
      </w:r>
      <w:r>
        <w:rPr>
          <w:sz w:val="26"/>
          <w:szCs w:val="26"/>
        </w:rPr>
        <w:t xml:space="preserve"> </w:t>
      </w:r>
      <w:r w:rsidRPr="00DE1B4C">
        <w:rPr>
          <w:sz w:val="26"/>
          <w:szCs w:val="26"/>
        </w:rPr>
        <w:t xml:space="preserve">района </w:t>
      </w:r>
      <w:r w:rsidR="00530565">
        <w:rPr>
          <w:sz w:val="26"/>
          <w:szCs w:val="26"/>
        </w:rPr>
        <w:t>Чувашской Республики</w:t>
      </w:r>
      <w:r w:rsidRPr="00DE1B4C">
        <w:rPr>
          <w:sz w:val="26"/>
          <w:szCs w:val="26"/>
        </w:rPr>
        <w:t>, а также настоящим Положением. </w:t>
      </w:r>
      <w:proofErr w:type="gramEnd"/>
    </w:p>
    <w:p w:rsidR="009501D7" w:rsidRPr="00DE1B4C" w:rsidRDefault="009501D7" w:rsidP="009501D7">
      <w:pPr>
        <w:jc w:val="both"/>
        <w:rPr>
          <w:sz w:val="26"/>
          <w:szCs w:val="26"/>
        </w:rPr>
      </w:pPr>
      <w:r w:rsidRPr="00DE1B4C">
        <w:rPr>
          <w:sz w:val="26"/>
          <w:szCs w:val="26"/>
        </w:rPr>
        <w:t>3</w:t>
      </w:r>
      <w:r w:rsidR="00530565">
        <w:rPr>
          <w:sz w:val="26"/>
          <w:szCs w:val="26"/>
        </w:rPr>
        <w:t xml:space="preserve">. </w:t>
      </w:r>
      <w:r w:rsidRPr="00DE1B4C">
        <w:rPr>
          <w:sz w:val="26"/>
          <w:szCs w:val="26"/>
        </w:rPr>
        <w:t xml:space="preserve">Комиссия осуществляет свою деятельность во взаимодействии с </w:t>
      </w:r>
      <w:proofErr w:type="spellStart"/>
      <w:r w:rsidRPr="00DE1B4C">
        <w:rPr>
          <w:sz w:val="26"/>
          <w:szCs w:val="26"/>
        </w:rPr>
        <w:t>антинаркотической</w:t>
      </w:r>
      <w:proofErr w:type="spellEnd"/>
      <w:r w:rsidRPr="00DE1B4C">
        <w:rPr>
          <w:sz w:val="26"/>
          <w:szCs w:val="26"/>
        </w:rPr>
        <w:t xml:space="preserve"> комиссией </w:t>
      </w:r>
      <w:r w:rsidR="00530565">
        <w:rPr>
          <w:sz w:val="26"/>
          <w:szCs w:val="26"/>
        </w:rPr>
        <w:t>Мариинско-Посадского</w:t>
      </w:r>
      <w:r w:rsidRPr="00DE1B4C">
        <w:rPr>
          <w:sz w:val="26"/>
          <w:szCs w:val="26"/>
        </w:rPr>
        <w:t xml:space="preserve"> района </w:t>
      </w:r>
      <w:r w:rsidR="00530565">
        <w:rPr>
          <w:sz w:val="26"/>
          <w:szCs w:val="26"/>
        </w:rPr>
        <w:t>Чувашской Республики</w:t>
      </w:r>
      <w:r w:rsidRPr="00DE1B4C">
        <w:rPr>
          <w:sz w:val="26"/>
          <w:szCs w:val="26"/>
        </w:rPr>
        <w:t xml:space="preserve">,  правоохранительными органами </w:t>
      </w:r>
      <w:r w:rsidR="00530565">
        <w:rPr>
          <w:sz w:val="26"/>
          <w:szCs w:val="26"/>
        </w:rPr>
        <w:t xml:space="preserve">Мариинско-Посадского </w:t>
      </w:r>
      <w:r w:rsidRPr="00DE1B4C">
        <w:rPr>
          <w:sz w:val="26"/>
          <w:szCs w:val="26"/>
        </w:rPr>
        <w:t xml:space="preserve">района </w:t>
      </w:r>
      <w:r w:rsidR="00530565">
        <w:rPr>
          <w:sz w:val="26"/>
          <w:szCs w:val="26"/>
        </w:rPr>
        <w:t>Чувашской Республики</w:t>
      </w:r>
      <w:r w:rsidRPr="00DE1B4C">
        <w:rPr>
          <w:sz w:val="26"/>
          <w:szCs w:val="26"/>
        </w:rPr>
        <w:t xml:space="preserve">, учреждениями образования и здравоохранения, органами местного самоуправления  </w:t>
      </w:r>
      <w:r w:rsidR="00530565">
        <w:rPr>
          <w:sz w:val="26"/>
          <w:szCs w:val="26"/>
        </w:rPr>
        <w:t>Мариинско-Посадского</w:t>
      </w:r>
      <w:r>
        <w:rPr>
          <w:sz w:val="26"/>
          <w:szCs w:val="26"/>
        </w:rPr>
        <w:t xml:space="preserve"> </w:t>
      </w:r>
      <w:r w:rsidRPr="00DE1B4C">
        <w:rPr>
          <w:sz w:val="26"/>
          <w:szCs w:val="26"/>
        </w:rPr>
        <w:t xml:space="preserve">района </w:t>
      </w:r>
      <w:r w:rsidR="00530565">
        <w:rPr>
          <w:sz w:val="26"/>
          <w:szCs w:val="26"/>
        </w:rPr>
        <w:t>Чувашской Республики</w:t>
      </w:r>
      <w:r w:rsidRPr="00DE1B4C">
        <w:rPr>
          <w:sz w:val="26"/>
          <w:szCs w:val="26"/>
        </w:rPr>
        <w:t>. </w:t>
      </w:r>
    </w:p>
    <w:p w:rsidR="009501D7" w:rsidRPr="00DE1B4C" w:rsidRDefault="009501D7" w:rsidP="009501D7">
      <w:pPr>
        <w:jc w:val="both"/>
        <w:rPr>
          <w:sz w:val="26"/>
          <w:szCs w:val="26"/>
        </w:rPr>
      </w:pPr>
      <w:r w:rsidRPr="00DE1B4C">
        <w:rPr>
          <w:sz w:val="26"/>
          <w:szCs w:val="26"/>
        </w:rPr>
        <w:t xml:space="preserve">4. Руководителем Комиссии является председатель – глава администрации </w:t>
      </w:r>
      <w:r>
        <w:rPr>
          <w:sz w:val="26"/>
          <w:szCs w:val="26"/>
        </w:rPr>
        <w:t xml:space="preserve"> </w:t>
      </w:r>
      <w:proofErr w:type="spellStart"/>
      <w:r w:rsidR="00530565">
        <w:rPr>
          <w:sz w:val="26"/>
          <w:szCs w:val="26"/>
        </w:rPr>
        <w:t>Сутчевского</w:t>
      </w:r>
      <w:proofErr w:type="spellEnd"/>
      <w:r w:rsidRPr="00DE1B4C">
        <w:rPr>
          <w:sz w:val="26"/>
          <w:szCs w:val="26"/>
        </w:rPr>
        <w:t xml:space="preserve"> сельского поселения </w:t>
      </w:r>
      <w:r w:rsidR="00530565">
        <w:rPr>
          <w:sz w:val="26"/>
          <w:szCs w:val="26"/>
        </w:rPr>
        <w:t>Мариинско-Посадского</w:t>
      </w:r>
      <w:r>
        <w:rPr>
          <w:sz w:val="26"/>
          <w:szCs w:val="26"/>
        </w:rPr>
        <w:t xml:space="preserve"> </w:t>
      </w:r>
      <w:r w:rsidRPr="00DE1B4C">
        <w:rPr>
          <w:sz w:val="26"/>
          <w:szCs w:val="26"/>
        </w:rPr>
        <w:t xml:space="preserve">района </w:t>
      </w:r>
      <w:r w:rsidR="00530565">
        <w:rPr>
          <w:sz w:val="26"/>
          <w:szCs w:val="26"/>
        </w:rPr>
        <w:t>Чувашской Республики</w:t>
      </w:r>
      <w:r w:rsidRPr="00DE1B4C">
        <w:rPr>
          <w:sz w:val="26"/>
          <w:szCs w:val="26"/>
        </w:rPr>
        <w:t>.</w:t>
      </w:r>
    </w:p>
    <w:p w:rsidR="009501D7" w:rsidRPr="00DE1B4C" w:rsidRDefault="009501D7" w:rsidP="009501D7">
      <w:pPr>
        <w:jc w:val="both"/>
        <w:rPr>
          <w:sz w:val="26"/>
          <w:szCs w:val="26"/>
        </w:rPr>
      </w:pPr>
      <w:r w:rsidRPr="00DE1B4C">
        <w:rPr>
          <w:sz w:val="26"/>
          <w:szCs w:val="26"/>
        </w:rPr>
        <w:t>5. Основными задачами Комиссии являются:</w:t>
      </w:r>
    </w:p>
    <w:p w:rsidR="009501D7" w:rsidRPr="00DE1B4C" w:rsidRDefault="009501D7" w:rsidP="009501D7">
      <w:pPr>
        <w:jc w:val="both"/>
        <w:rPr>
          <w:sz w:val="26"/>
          <w:szCs w:val="26"/>
        </w:rPr>
      </w:pPr>
      <w:r w:rsidRPr="00DE1B4C">
        <w:rPr>
          <w:sz w:val="26"/>
          <w:szCs w:val="26"/>
        </w:rPr>
        <w:t>а) деятельность по профилактике наркомании, а также по минимизации и ликвидации последствий её проявлений;</w:t>
      </w:r>
    </w:p>
    <w:p w:rsidR="009501D7" w:rsidRPr="00DE1B4C" w:rsidRDefault="009501D7" w:rsidP="009501D7">
      <w:pPr>
        <w:jc w:val="both"/>
        <w:rPr>
          <w:sz w:val="26"/>
          <w:szCs w:val="26"/>
        </w:rPr>
      </w:pPr>
      <w:r w:rsidRPr="00DE1B4C">
        <w:rPr>
          <w:sz w:val="26"/>
          <w:szCs w:val="26"/>
        </w:rPr>
        <w:t xml:space="preserve">б) участие в реализации на территории </w:t>
      </w:r>
      <w:proofErr w:type="spellStart"/>
      <w:r w:rsidR="00530565">
        <w:rPr>
          <w:sz w:val="26"/>
          <w:szCs w:val="26"/>
        </w:rPr>
        <w:t>Сутчевского</w:t>
      </w:r>
      <w:proofErr w:type="spellEnd"/>
      <w:r w:rsidRPr="00DE1B4C">
        <w:rPr>
          <w:sz w:val="26"/>
          <w:szCs w:val="26"/>
        </w:rPr>
        <w:t xml:space="preserve"> сельского поселения государственной политики  в области противодействия наркомании;</w:t>
      </w:r>
    </w:p>
    <w:p w:rsidR="009501D7" w:rsidRPr="00DE1B4C" w:rsidRDefault="009501D7" w:rsidP="009501D7">
      <w:pPr>
        <w:jc w:val="both"/>
        <w:rPr>
          <w:sz w:val="26"/>
          <w:szCs w:val="26"/>
        </w:rPr>
      </w:pPr>
      <w:r w:rsidRPr="00DE1B4C">
        <w:rPr>
          <w:sz w:val="26"/>
          <w:szCs w:val="26"/>
        </w:rPr>
        <w:t xml:space="preserve">в) разработка мер по профилактике наркомании, устранению причин и условий, способствующих её проявлению, осуществление </w:t>
      </w:r>
      <w:proofErr w:type="gramStart"/>
      <w:r w:rsidRPr="00DE1B4C">
        <w:rPr>
          <w:sz w:val="26"/>
          <w:szCs w:val="26"/>
        </w:rPr>
        <w:t>контроля за</w:t>
      </w:r>
      <w:proofErr w:type="gramEnd"/>
      <w:r w:rsidRPr="00DE1B4C">
        <w:rPr>
          <w:sz w:val="26"/>
          <w:szCs w:val="26"/>
        </w:rPr>
        <w:t xml:space="preserve"> реализацией этих мер;</w:t>
      </w:r>
    </w:p>
    <w:p w:rsidR="009501D7" w:rsidRPr="00DE1B4C" w:rsidRDefault="009501D7" w:rsidP="009501D7">
      <w:pPr>
        <w:jc w:val="both"/>
        <w:rPr>
          <w:sz w:val="26"/>
          <w:szCs w:val="26"/>
        </w:rPr>
      </w:pPr>
      <w:r w:rsidRPr="00DE1B4C">
        <w:rPr>
          <w:sz w:val="26"/>
          <w:szCs w:val="26"/>
        </w:rPr>
        <w:t xml:space="preserve">г) анализ эффективности работы на территории </w:t>
      </w:r>
      <w:proofErr w:type="spellStart"/>
      <w:r w:rsidR="00530565">
        <w:rPr>
          <w:sz w:val="26"/>
          <w:szCs w:val="26"/>
        </w:rPr>
        <w:t>Сутчевского</w:t>
      </w:r>
      <w:proofErr w:type="spellEnd"/>
      <w:r w:rsidRPr="00DE1B4C">
        <w:rPr>
          <w:sz w:val="26"/>
          <w:szCs w:val="26"/>
        </w:rPr>
        <w:t xml:space="preserve"> сельского поселения по профилактике наркомании, а также минимизация и ликвидация последствий её проявлений, подготовка решений Комиссии по совершенствованию этой работы;</w:t>
      </w:r>
    </w:p>
    <w:p w:rsidR="009501D7" w:rsidRPr="00DE1B4C" w:rsidRDefault="009501D7" w:rsidP="009501D7">
      <w:pPr>
        <w:jc w:val="both"/>
        <w:rPr>
          <w:sz w:val="26"/>
          <w:szCs w:val="26"/>
        </w:rPr>
      </w:pPr>
      <w:proofErr w:type="spellStart"/>
      <w:r w:rsidRPr="00DE1B4C">
        <w:rPr>
          <w:sz w:val="26"/>
          <w:szCs w:val="26"/>
        </w:rPr>
        <w:t>д</w:t>
      </w:r>
      <w:proofErr w:type="spellEnd"/>
      <w:r w:rsidRPr="00DE1B4C">
        <w:rPr>
          <w:sz w:val="26"/>
          <w:szCs w:val="26"/>
        </w:rPr>
        <w:t>) решение иных задач, предусмотренных законодательством Российской Федерации, по противодействию наркомании. </w:t>
      </w:r>
    </w:p>
    <w:p w:rsidR="009501D7" w:rsidRPr="00DE1B4C" w:rsidRDefault="009501D7" w:rsidP="009501D7">
      <w:pPr>
        <w:jc w:val="both"/>
        <w:rPr>
          <w:sz w:val="26"/>
          <w:szCs w:val="26"/>
        </w:rPr>
      </w:pPr>
      <w:r w:rsidRPr="00DE1B4C">
        <w:rPr>
          <w:sz w:val="26"/>
          <w:szCs w:val="26"/>
        </w:rPr>
        <w:t>6. Для осуществления своих задач Комиссия имеет право:</w:t>
      </w:r>
    </w:p>
    <w:p w:rsidR="009501D7" w:rsidRPr="00DE1B4C" w:rsidRDefault="009501D7" w:rsidP="009501D7">
      <w:pPr>
        <w:jc w:val="both"/>
        <w:rPr>
          <w:sz w:val="26"/>
          <w:szCs w:val="26"/>
        </w:rPr>
      </w:pPr>
      <w:r w:rsidRPr="00DE1B4C">
        <w:rPr>
          <w:sz w:val="26"/>
          <w:szCs w:val="26"/>
        </w:rPr>
        <w:t xml:space="preserve">а) принимать в пределах своей компетенции решения, касающиеся организации, координации и совершенствования деятельности на территории </w:t>
      </w:r>
      <w:proofErr w:type="spellStart"/>
      <w:r w:rsidR="00530565">
        <w:rPr>
          <w:sz w:val="26"/>
          <w:szCs w:val="26"/>
        </w:rPr>
        <w:t>Сутчевского</w:t>
      </w:r>
      <w:proofErr w:type="spellEnd"/>
      <w:r w:rsidRPr="00DE1B4C">
        <w:rPr>
          <w:sz w:val="26"/>
          <w:szCs w:val="26"/>
        </w:rPr>
        <w:t xml:space="preserve"> сельского поселения </w:t>
      </w:r>
      <w:r w:rsidR="00530565">
        <w:rPr>
          <w:sz w:val="26"/>
          <w:szCs w:val="26"/>
        </w:rPr>
        <w:t>Мариинско-Посадского</w:t>
      </w:r>
      <w:r>
        <w:rPr>
          <w:sz w:val="26"/>
          <w:szCs w:val="26"/>
        </w:rPr>
        <w:t xml:space="preserve"> </w:t>
      </w:r>
      <w:r w:rsidRPr="00DE1B4C">
        <w:rPr>
          <w:sz w:val="26"/>
          <w:szCs w:val="26"/>
        </w:rPr>
        <w:t xml:space="preserve">района </w:t>
      </w:r>
      <w:r w:rsidR="00530565">
        <w:rPr>
          <w:sz w:val="26"/>
          <w:szCs w:val="26"/>
        </w:rPr>
        <w:t>Чувашской Республики</w:t>
      </w:r>
      <w:r w:rsidRPr="00DE1B4C">
        <w:rPr>
          <w:sz w:val="26"/>
          <w:szCs w:val="26"/>
        </w:rPr>
        <w:t xml:space="preserve"> по профилактике наркомании, минимизации и ликвидации последствий её проявления, а</w:t>
      </w:r>
      <w:r>
        <w:rPr>
          <w:sz w:val="26"/>
          <w:szCs w:val="26"/>
        </w:rPr>
        <w:t xml:space="preserve"> также осуществлять </w:t>
      </w:r>
      <w:proofErr w:type="gramStart"/>
      <w:r>
        <w:rPr>
          <w:sz w:val="26"/>
          <w:szCs w:val="26"/>
        </w:rPr>
        <w:t>контроль за</w:t>
      </w:r>
      <w:proofErr w:type="gramEnd"/>
      <w:r w:rsidRPr="00DE1B4C">
        <w:rPr>
          <w:sz w:val="26"/>
          <w:szCs w:val="26"/>
        </w:rPr>
        <w:t xml:space="preserve"> их исполнением;</w:t>
      </w:r>
    </w:p>
    <w:p w:rsidR="009501D7" w:rsidRPr="00DE1B4C" w:rsidRDefault="009501D7" w:rsidP="009501D7">
      <w:pPr>
        <w:jc w:val="both"/>
        <w:rPr>
          <w:sz w:val="26"/>
          <w:szCs w:val="26"/>
        </w:rPr>
      </w:pPr>
      <w:r w:rsidRPr="00DE1B4C">
        <w:rPr>
          <w:sz w:val="26"/>
          <w:szCs w:val="26"/>
        </w:rPr>
        <w:lastRenderedPageBreak/>
        <w:t xml:space="preserve">б) привлекать для участия в работе Комиссии должностных лиц и специалистов органов местного самоуправления </w:t>
      </w:r>
      <w:proofErr w:type="spellStart"/>
      <w:r w:rsidR="00530565">
        <w:rPr>
          <w:sz w:val="26"/>
          <w:szCs w:val="26"/>
        </w:rPr>
        <w:t>Сутчевского</w:t>
      </w:r>
      <w:proofErr w:type="spellEnd"/>
      <w:r w:rsidR="00530565">
        <w:rPr>
          <w:sz w:val="26"/>
          <w:szCs w:val="26"/>
        </w:rPr>
        <w:t xml:space="preserve"> сельского поселения</w:t>
      </w:r>
      <w:r w:rsidRPr="00DE1B4C">
        <w:rPr>
          <w:sz w:val="26"/>
          <w:szCs w:val="26"/>
        </w:rPr>
        <w:t>, а также представителей организаций и учреждений  (с их согласия);</w:t>
      </w:r>
    </w:p>
    <w:p w:rsidR="009501D7" w:rsidRPr="00DE1B4C" w:rsidRDefault="009501D7" w:rsidP="009501D7">
      <w:pPr>
        <w:jc w:val="both"/>
        <w:rPr>
          <w:sz w:val="26"/>
          <w:szCs w:val="26"/>
        </w:rPr>
      </w:pPr>
      <w:r w:rsidRPr="00DE1B4C">
        <w:rPr>
          <w:sz w:val="26"/>
          <w:szCs w:val="26"/>
        </w:rPr>
        <w:t xml:space="preserve">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w:t>
      </w:r>
      <w:r w:rsidR="00186791">
        <w:rPr>
          <w:sz w:val="26"/>
          <w:szCs w:val="26"/>
        </w:rPr>
        <w:t>Мариинско-Посадского</w:t>
      </w:r>
      <w:r w:rsidRPr="00DE1B4C">
        <w:rPr>
          <w:sz w:val="26"/>
          <w:szCs w:val="26"/>
        </w:rPr>
        <w:t xml:space="preserve"> района </w:t>
      </w:r>
      <w:r w:rsidR="00186791">
        <w:rPr>
          <w:sz w:val="26"/>
          <w:szCs w:val="26"/>
        </w:rPr>
        <w:t>Чувашской Республики</w:t>
      </w:r>
      <w:r w:rsidRPr="00DE1B4C">
        <w:rPr>
          <w:sz w:val="26"/>
          <w:szCs w:val="26"/>
        </w:rPr>
        <w:t>. </w:t>
      </w:r>
    </w:p>
    <w:p w:rsidR="009501D7" w:rsidRPr="00DE1B4C" w:rsidRDefault="009501D7" w:rsidP="009501D7">
      <w:pPr>
        <w:jc w:val="both"/>
        <w:rPr>
          <w:sz w:val="26"/>
          <w:szCs w:val="26"/>
        </w:rPr>
      </w:pPr>
      <w:r w:rsidRPr="00DE1B4C">
        <w:rPr>
          <w:sz w:val="26"/>
          <w:szCs w:val="26"/>
        </w:rPr>
        <w:t xml:space="preserve">7. Комиссия осуществляет свою деятельность в соответствии с планом, утвержденным главой администрации </w:t>
      </w:r>
      <w:proofErr w:type="spellStart"/>
      <w:r w:rsidR="00186791">
        <w:rPr>
          <w:sz w:val="26"/>
          <w:szCs w:val="26"/>
        </w:rPr>
        <w:t>Сутчевского</w:t>
      </w:r>
      <w:proofErr w:type="spellEnd"/>
      <w:r w:rsidRPr="00DE1B4C">
        <w:rPr>
          <w:sz w:val="26"/>
          <w:szCs w:val="26"/>
        </w:rPr>
        <w:t xml:space="preserve"> сельского</w:t>
      </w:r>
      <w:r>
        <w:rPr>
          <w:sz w:val="26"/>
          <w:szCs w:val="26"/>
        </w:rPr>
        <w:t xml:space="preserve"> поселения</w:t>
      </w:r>
      <w:r w:rsidRPr="00DE1B4C">
        <w:rPr>
          <w:sz w:val="26"/>
          <w:szCs w:val="26"/>
        </w:rPr>
        <w:t>. </w:t>
      </w:r>
    </w:p>
    <w:p w:rsidR="009501D7" w:rsidRPr="00DE1B4C" w:rsidRDefault="009501D7" w:rsidP="009501D7">
      <w:pPr>
        <w:jc w:val="both"/>
        <w:rPr>
          <w:sz w:val="26"/>
          <w:szCs w:val="26"/>
        </w:rPr>
      </w:pPr>
      <w:r w:rsidRPr="00DE1B4C">
        <w:rPr>
          <w:sz w:val="26"/>
          <w:szCs w:val="26"/>
        </w:rPr>
        <w:t>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w:t>
      </w:r>
    </w:p>
    <w:p w:rsidR="009501D7" w:rsidRPr="00DE1B4C" w:rsidRDefault="009501D7" w:rsidP="009501D7">
      <w:pPr>
        <w:jc w:val="both"/>
        <w:rPr>
          <w:sz w:val="26"/>
          <w:szCs w:val="26"/>
        </w:rPr>
      </w:pPr>
      <w:r w:rsidRPr="00DE1B4C">
        <w:rPr>
          <w:sz w:val="26"/>
          <w:szCs w:val="26"/>
        </w:rPr>
        <w:t>9. Присутствие членов Комиссии на её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9501D7" w:rsidRPr="00DE1B4C" w:rsidRDefault="009501D7" w:rsidP="009501D7">
      <w:pPr>
        <w:jc w:val="both"/>
        <w:rPr>
          <w:sz w:val="26"/>
          <w:szCs w:val="26"/>
        </w:rPr>
      </w:pPr>
      <w:r w:rsidRPr="00DE1B4C">
        <w:rPr>
          <w:sz w:val="26"/>
          <w:szCs w:val="26"/>
        </w:rPr>
        <w:t>10. Заседание Комиссии считается правомочным, если на нем присутствует более половины её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 </w:t>
      </w:r>
    </w:p>
    <w:p w:rsidR="009501D7" w:rsidRPr="00DE1B4C" w:rsidRDefault="009501D7" w:rsidP="009501D7">
      <w:pPr>
        <w:jc w:val="both"/>
        <w:rPr>
          <w:sz w:val="26"/>
          <w:szCs w:val="26"/>
        </w:rPr>
      </w:pPr>
      <w:r w:rsidRPr="00DE1B4C">
        <w:rPr>
          <w:sz w:val="26"/>
          <w:szCs w:val="26"/>
        </w:rPr>
        <w:t>11. Решение Комиссии оформляется протоколом, который подписывается секретарем Комиссии. </w:t>
      </w:r>
    </w:p>
    <w:p w:rsidR="009501D7" w:rsidRPr="00DE1B4C" w:rsidRDefault="009501D7" w:rsidP="009501D7">
      <w:pPr>
        <w:jc w:val="both"/>
        <w:rPr>
          <w:sz w:val="26"/>
          <w:szCs w:val="26"/>
        </w:rPr>
      </w:pPr>
      <w:r w:rsidRPr="00DE1B4C">
        <w:rPr>
          <w:sz w:val="26"/>
          <w:szCs w:val="26"/>
        </w:rPr>
        <w:t xml:space="preserve">12. Организационное и материально-техническое обеспечение деятельности Комиссии осуществляется администрацией </w:t>
      </w:r>
      <w:proofErr w:type="spellStart"/>
      <w:r w:rsidR="00186791">
        <w:rPr>
          <w:sz w:val="26"/>
          <w:szCs w:val="26"/>
        </w:rPr>
        <w:t>Сутчевского</w:t>
      </w:r>
      <w:proofErr w:type="spellEnd"/>
      <w:r w:rsidRPr="00DE1B4C">
        <w:rPr>
          <w:sz w:val="26"/>
          <w:szCs w:val="26"/>
        </w:rPr>
        <w:t xml:space="preserve"> сельского поселения</w:t>
      </w:r>
      <w:r>
        <w:rPr>
          <w:sz w:val="26"/>
          <w:szCs w:val="26"/>
        </w:rPr>
        <w:t>. Для</w:t>
      </w:r>
      <w:r w:rsidRPr="00DE1B4C">
        <w:rPr>
          <w:sz w:val="26"/>
          <w:szCs w:val="26"/>
        </w:rPr>
        <w:t xml:space="preserve"> этих целей глава администрации </w:t>
      </w:r>
      <w:proofErr w:type="spellStart"/>
      <w:r w:rsidR="00186791">
        <w:rPr>
          <w:sz w:val="26"/>
          <w:szCs w:val="26"/>
        </w:rPr>
        <w:t>Сутчевского</w:t>
      </w:r>
      <w:proofErr w:type="spellEnd"/>
      <w:r w:rsidRPr="00DE1B4C">
        <w:rPr>
          <w:sz w:val="26"/>
          <w:szCs w:val="26"/>
        </w:rPr>
        <w:t xml:space="preserve"> сельского поселения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p>
    <w:p w:rsidR="009501D7" w:rsidRPr="00DE1B4C" w:rsidRDefault="009501D7" w:rsidP="009501D7">
      <w:pPr>
        <w:rPr>
          <w:sz w:val="26"/>
          <w:szCs w:val="26"/>
        </w:rPr>
      </w:pPr>
      <w:r w:rsidRPr="00DE1B4C">
        <w:rPr>
          <w:sz w:val="26"/>
          <w:szCs w:val="26"/>
        </w:rPr>
        <w:t>13. Основными задачами ответственного секретаря АНК являются:</w:t>
      </w:r>
    </w:p>
    <w:p w:rsidR="009501D7" w:rsidRPr="00DE1B4C" w:rsidRDefault="009501D7" w:rsidP="009501D7">
      <w:pPr>
        <w:rPr>
          <w:sz w:val="26"/>
          <w:szCs w:val="26"/>
        </w:rPr>
      </w:pPr>
      <w:r w:rsidRPr="00DE1B4C">
        <w:rPr>
          <w:sz w:val="26"/>
          <w:szCs w:val="26"/>
        </w:rPr>
        <w:t>а) разработка проекта плана работы Комиссии;</w:t>
      </w:r>
    </w:p>
    <w:p w:rsidR="009501D7" w:rsidRPr="00DE1B4C" w:rsidRDefault="009501D7" w:rsidP="009501D7">
      <w:pPr>
        <w:rPr>
          <w:sz w:val="26"/>
          <w:szCs w:val="26"/>
        </w:rPr>
      </w:pPr>
      <w:r w:rsidRPr="00DE1B4C">
        <w:rPr>
          <w:sz w:val="26"/>
          <w:szCs w:val="26"/>
        </w:rPr>
        <w:t>б) обеспечение подготовки и проведения заседаний Комиссии;</w:t>
      </w:r>
    </w:p>
    <w:p w:rsidR="009501D7" w:rsidRPr="00DE1B4C" w:rsidRDefault="009501D7" w:rsidP="009501D7">
      <w:pPr>
        <w:rPr>
          <w:sz w:val="26"/>
          <w:szCs w:val="26"/>
        </w:rPr>
      </w:pPr>
      <w:r w:rsidRPr="00DE1B4C">
        <w:rPr>
          <w:sz w:val="26"/>
          <w:szCs w:val="26"/>
        </w:rPr>
        <w:t xml:space="preserve">в) обеспечение деятельности Комиссии по </w:t>
      </w:r>
      <w:proofErr w:type="gramStart"/>
      <w:r w:rsidRPr="00DE1B4C">
        <w:rPr>
          <w:sz w:val="26"/>
          <w:szCs w:val="26"/>
        </w:rPr>
        <w:t>контролю за</w:t>
      </w:r>
      <w:proofErr w:type="gramEnd"/>
      <w:r w:rsidRPr="00DE1B4C">
        <w:rPr>
          <w:sz w:val="26"/>
          <w:szCs w:val="26"/>
        </w:rPr>
        <w:t xml:space="preserve"> исполнением её решений;</w:t>
      </w:r>
    </w:p>
    <w:p w:rsidR="009501D7" w:rsidRPr="00DE1B4C" w:rsidRDefault="009501D7" w:rsidP="009501D7">
      <w:pPr>
        <w:rPr>
          <w:sz w:val="26"/>
          <w:szCs w:val="26"/>
        </w:rPr>
      </w:pPr>
      <w:r w:rsidRPr="00DE1B4C">
        <w:rPr>
          <w:sz w:val="26"/>
          <w:szCs w:val="26"/>
        </w:rPr>
        <w:t>г) организация и ведение делопроизводства Комиссии.</w:t>
      </w:r>
    </w:p>
    <w:p w:rsidR="009501D7" w:rsidRPr="00DE1B4C" w:rsidRDefault="009501D7" w:rsidP="009501D7">
      <w:pPr>
        <w:rPr>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9501D7" w:rsidRDefault="009501D7" w:rsidP="009501D7">
      <w:pPr>
        <w:jc w:val="both"/>
        <w:rPr>
          <w:b/>
          <w:sz w:val="26"/>
          <w:szCs w:val="26"/>
        </w:rPr>
      </w:pPr>
    </w:p>
    <w:p w:rsidR="00CF3E2C" w:rsidRDefault="00CF3E2C" w:rsidP="009501D7">
      <w:pPr>
        <w:jc w:val="both"/>
        <w:rPr>
          <w:b/>
          <w:sz w:val="26"/>
          <w:szCs w:val="26"/>
        </w:rPr>
        <w:sectPr w:rsidR="00CF3E2C" w:rsidSect="00CF3E2C">
          <w:pgSz w:w="11906" w:h="16838"/>
          <w:pgMar w:top="851" w:right="849" w:bottom="851" w:left="1560" w:header="283" w:footer="0" w:gutter="0"/>
          <w:cols w:space="708"/>
          <w:titlePg/>
          <w:docGrid w:linePitch="360"/>
        </w:sectPr>
      </w:pPr>
    </w:p>
    <w:p w:rsidR="009501D7" w:rsidRPr="00186791" w:rsidRDefault="009501D7" w:rsidP="009501D7">
      <w:pPr>
        <w:jc w:val="right"/>
      </w:pPr>
      <w:r w:rsidRPr="00186791">
        <w:lastRenderedPageBreak/>
        <w:t>Приложение 2</w:t>
      </w:r>
    </w:p>
    <w:p w:rsidR="009501D7" w:rsidRPr="00186791" w:rsidRDefault="009501D7" w:rsidP="009501D7">
      <w:pPr>
        <w:jc w:val="right"/>
      </w:pPr>
      <w:r w:rsidRPr="00186791">
        <w:t xml:space="preserve"> к постановлению  администрации</w:t>
      </w:r>
    </w:p>
    <w:p w:rsidR="009501D7" w:rsidRPr="00186791" w:rsidRDefault="009501D7" w:rsidP="009501D7">
      <w:pPr>
        <w:jc w:val="right"/>
      </w:pPr>
      <w:r w:rsidRPr="00186791">
        <w:t xml:space="preserve"> </w:t>
      </w:r>
      <w:proofErr w:type="spellStart"/>
      <w:r w:rsidR="00186791">
        <w:t>Сутчевского</w:t>
      </w:r>
      <w:proofErr w:type="spellEnd"/>
      <w:r w:rsidRPr="00186791">
        <w:t xml:space="preserve"> сельского поселения </w:t>
      </w:r>
    </w:p>
    <w:p w:rsidR="009501D7" w:rsidRPr="00186791" w:rsidRDefault="009501D7" w:rsidP="009501D7">
      <w:pPr>
        <w:jc w:val="right"/>
      </w:pPr>
      <w:r w:rsidRPr="00186791">
        <w:t>о</w:t>
      </w:r>
      <w:bookmarkStart w:id="0" w:name="_GoBack"/>
      <w:bookmarkEnd w:id="0"/>
      <w:r w:rsidRPr="00186791">
        <w:t>т  20</w:t>
      </w:r>
      <w:r w:rsidR="00186791">
        <w:t>21</w:t>
      </w:r>
      <w:r w:rsidRPr="00186791">
        <w:t xml:space="preserve"> года  №  </w:t>
      </w:r>
    </w:p>
    <w:p w:rsidR="009501D7" w:rsidRDefault="009501D7" w:rsidP="009501D7">
      <w:pPr>
        <w:jc w:val="center"/>
        <w:rPr>
          <w:b/>
          <w:sz w:val="26"/>
          <w:szCs w:val="26"/>
        </w:rPr>
      </w:pPr>
      <w:r>
        <w:rPr>
          <w:b/>
          <w:sz w:val="26"/>
          <w:szCs w:val="26"/>
        </w:rPr>
        <w:t xml:space="preserve"> </w:t>
      </w:r>
    </w:p>
    <w:p w:rsidR="009501D7" w:rsidRDefault="009501D7" w:rsidP="009501D7">
      <w:pPr>
        <w:jc w:val="center"/>
        <w:rPr>
          <w:b/>
          <w:caps/>
          <w:sz w:val="26"/>
          <w:szCs w:val="26"/>
        </w:rPr>
      </w:pPr>
    </w:p>
    <w:p w:rsidR="009501D7" w:rsidRDefault="009501D7" w:rsidP="009501D7">
      <w:pPr>
        <w:jc w:val="center"/>
        <w:rPr>
          <w:b/>
          <w:caps/>
          <w:sz w:val="26"/>
          <w:szCs w:val="26"/>
        </w:rPr>
      </w:pPr>
    </w:p>
    <w:p w:rsidR="009501D7" w:rsidRPr="00DE1B4C" w:rsidRDefault="009501D7" w:rsidP="009501D7">
      <w:pPr>
        <w:jc w:val="center"/>
        <w:rPr>
          <w:b/>
          <w:caps/>
          <w:sz w:val="26"/>
          <w:szCs w:val="26"/>
        </w:rPr>
      </w:pPr>
      <w:r w:rsidRPr="00DE1B4C">
        <w:rPr>
          <w:b/>
          <w:caps/>
          <w:sz w:val="26"/>
          <w:szCs w:val="26"/>
        </w:rPr>
        <w:t>Состав</w:t>
      </w:r>
    </w:p>
    <w:p w:rsidR="009501D7" w:rsidRDefault="009501D7" w:rsidP="009501D7">
      <w:pPr>
        <w:jc w:val="center"/>
        <w:rPr>
          <w:b/>
          <w:sz w:val="26"/>
          <w:szCs w:val="26"/>
        </w:rPr>
      </w:pPr>
      <w:r w:rsidRPr="00DE1B4C">
        <w:rPr>
          <w:b/>
          <w:sz w:val="26"/>
          <w:szCs w:val="26"/>
        </w:rPr>
        <w:t xml:space="preserve"> </w:t>
      </w:r>
      <w:proofErr w:type="spellStart"/>
      <w:r w:rsidRPr="00DE1B4C">
        <w:rPr>
          <w:b/>
          <w:sz w:val="26"/>
          <w:szCs w:val="26"/>
        </w:rPr>
        <w:t>антинаркотической</w:t>
      </w:r>
      <w:proofErr w:type="spellEnd"/>
      <w:r w:rsidRPr="00DE1B4C">
        <w:rPr>
          <w:b/>
          <w:sz w:val="26"/>
          <w:szCs w:val="26"/>
        </w:rPr>
        <w:t xml:space="preserve"> комиссии при </w:t>
      </w:r>
      <w:r w:rsidRPr="00627E77">
        <w:rPr>
          <w:b/>
          <w:sz w:val="26"/>
          <w:szCs w:val="26"/>
        </w:rPr>
        <w:t xml:space="preserve">администрации </w:t>
      </w:r>
    </w:p>
    <w:p w:rsidR="009501D7" w:rsidRDefault="00186791" w:rsidP="009501D7">
      <w:pPr>
        <w:jc w:val="center"/>
        <w:rPr>
          <w:b/>
          <w:sz w:val="26"/>
          <w:szCs w:val="26"/>
        </w:rPr>
      </w:pPr>
      <w:proofErr w:type="spellStart"/>
      <w:r>
        <w:rPr>
          <w:b/>
          <w:sz w:val="26"/>
          <w:szCs w:val="26"/>
        </w:rPr>
        <w:t>Сутчевского</w:t>
      </w:r>
      <w:proofErr w:type="spellEnd"/>
      <w:r w:rsidR="009501D7" w:rsidRPr="00DE1B4C">
        <w:rPr>
          <w:b/>
          <w:sz w:val="26"/>
          <w:szCs w:val="26"/>
        </w:rPr>
        <w:t xml:space="preserve"> сельского поселения </w:t>
      </w:r>
      <w:r>
        <w:rPr>
          <w:b/>
          <w:sz w:val="26"/>
          <w:szCs w:val="26"/>
        </w:rPr>
        <w:t>Мариинско-Посадского района</w:t>
      </w:r>
      <w:r w:rsidR="009501D7" w:rsidRPr="00DE1B4C">
        <w:rPr>
          <w:b/>
          <w:sz w:val="26"/>
          <w:szCs w:val="26"/>
        </w:rPr>
        <w:t xml:space="preserve"> </w:t>
      </w:r>
    </w:p>
    <w:p w:rsidR="009501D7" w:rsidRPr="00DE1B4C" w:rsidRDefault="00186791" w:rsidP="009501D7">
      <w:pPr>
        <w:jc w:val="center"/>
        <w:rPr>
          <w:b/>
          <w:sz w:val="26"/>
          <w:szCs w:val="26"/>
        </w:rPr>
      </w:pPr>
      <w:r>
        <w:rPr>
          <w:b/>
          <w:sz w:val="26"/>
          <w:szCs w:val="26"/>
        </w:rPr>
        <w:t>Чувашской Республики</w:t>
      </w:r>
    </w:p>
    <w:p w:rsidR="009501D7" w:rsidRPr="00DE1B4C" w:rsidRDefault="009501D7" w:rsidP="009501D7">
      <w:pPr>
        <w:jc w:val="center"/>
        <w:rPr>
          <w:sz w:val="26"/>
          <w:szCs w:val="26"/>
        </w:rPr>
      </w:pPr>
    </w:p>
    <w:p w:rsidR="009501D7" w:rsidRDefault="009501D7" w:rsidP="009501D7">
      <w:pPr>
        <w:jc w:val="both"/>
        <w:rPr>
          <w:sz w:val="26"/>
          <w:szCs w:val="26"/>
        </w:rPr>
      </w:pPr>
      <w:r w:rsidRPr="00DE1B4C">
        <w:rPr>
          <w:b/>
          <w:i/>
          <w:sz w:val="26"/>
          <w:szCs w:val="26"/>
        </w:rPr>
        <w:t>Председатель комиссии</w:t>
      </w:r>
      <w:r w:rsidR="00CF3E2C">
        <w:rPr>
          <w:b/>
          <w:i/>
          <w:sz w:val="26"/>
          <w:szCs w:val="26"/>
        </w:rPr>
        <w:t>:</w:t>
      </w:r>
      <w:r w:rsidRPr="00DE1B4C">
        <w:rPr>
          <w:sz w:val="26"/>
          <w:szCs w:val="26"/>
        </w:rPr>
        <w:t xml:space="preserve"> </w:t>
      </w:r>
      <w:r w:rsidRPr="00DE1B4C">
        <w:rPr>
          <w:sz w:val="26"/>
          <w:szCs w:val="26"/>
        </w:rPr>
        <w:tab/>
      </w:r>
    </w:p>
    <w:p w:rsidR="009501D7" w:rsidRPr="00DE1B4C" w:rsidRDefault="00186791" w:rsidP="009501D7">
      <w:pPr>
        <w:jc w:val="both"/>
        <w:rPr>
          <w:sz w:val="26"/>
          <w:szCs w:val="26"/>
        </w:rPr>
      </w:pPr>
      <w:r>
        <w:rPr>
          <w:sz w:val="26"/>
          <w:szCs w:val="26"/>
        </w:rPr>
        <w:t xml:space="preserve">Емельянова Светлана Юрьевна – глава </w:t>
      </w:r>
      <w:proofErr w:type="spellStart"/>
      <w:r>
        <w:rPr>
          <w:sz w:val="26"/>
          <w:szCs w:val="26"/>
        </w:rPr>
        <w:t>Сутчевского</w:t>
      </w:r>
      <w:proofErr w:type="spellEnd"/>
      <w:r w:rsidR="009501D7" w:rsidRPr="00DE1B4C">
        <w:rPr>
          <w:sz w:val="26"/>
          <w:szCs w:val="26"/>
        </w:rPr>
        <w:t xml:space="preserve"> сельского поселения</w:t>
      </w:r>
    </w:p>
    <w:p w:rsidR="009501D7" w:rsidRDefault="009501D7" w:rsidP="009501D7">
      <w:pPr>
        <w:jc w:val="both"/>
        <w:rPr>
          <w:b/>
          <w:i/>
          <w:sz w:val="26"/>
          <w:szCs w:val="26"/>
        </w:rPr>
      </w:pPr>
      <w:r w:rsidRPr="00DE1B4C">
        <w:rPr>
          <w:b/>
          <w:i/>
          <w:sz w:val="26"/>
          <w:szCs w:val="26"/>
        </w:rPr>
        <w:t>Заместитель председателя комиссии</w:t>
      </w:r>
      <w:r w:rsidR="00CF3E2C">
        <w:rPr>
          <w:b/>
          <w:i/>
          <w:sz w:val="26"/>
          <w:szCs w:val="26"/>
        </w:rPr>
        <w:t>:</w:t>
      </w:r>
      <w:r w:rsidRPr="00DE1B4C">
        <w:rPr>
          <w:b/>
          <w:i/>
          <w:sz w:val="26"/>
          <w:szCs w:val="26"/>
        </w:rPr>
        <w:tab/>
      </w:r>
    </w:p>
    <w:p w:rsidR="009501D7" w:rsidRPr="00DE1B4C" w:rsidRDefault="00186791" w:rsidP="009501D7">
      <w:pPr>
        <w:jc w:val="both"/>
        <w:rPr>
          <w:sz w:val="26"/>
          <w:szCs w:val="26"/>
        </w:rPr>
      </w:pPr>
      <w:r>
        <w:rPr>
          <w:sz w:val="26"/>
          <w:szCs w:val="26"/>
        </w:rPr>
        <w:t>Степанова Елена Ивановна</w:t>
      </w:r>
      <w:r w:rsidR="009501D7" w:rsidRPr="00DE1B4C">
        <w:rPr>
          <w:sz w:val="26"/>
          <w:szCs w:val="26"/>
        </w:rPr>
        <w:t xml:space="preserve"> – </w:t>
      </w:r>
      <w:r>
        <w:rPr>
          <w:sz w:val="26"/>
          <w:szCs w:val="26"/>
        </w:rPr>
        <w:t>главный специалист-эксперт</w:t>
      </w:r>
      <w:r w:rsidR="009501D7">
        <w:rPr>
          <w:sz w:val="26"/>
          <w:szCs w:val="26"/>
        </w:rPr>
        <w:t xml:space="preserve"> </w:t>
      </w:r>
      <w:proofErr w:type="spellStart"/>
      <w:r>
        <w:rPr>
          <w:sz w:val="26"/>
          <w:szCs w:val="26"/>
        </w:rPr>
        <w:t>Сутчевского</w:t>
      </w:r>
      <w:proofErr w:type="spellEnd"/>
      <w:r w:rsidR="009501D7">
        <w:rPr>
          <w:sz w:val="26"/>
          <w:szCs w:val="26"/>
        </w:rPr>
        <w:t xml:space="preserve"> </w:t>
      </w:r>
      <w:r w:rsidR="009501D7" w:rsidRPr="00DE1B4C">
        <w:rPr>
          <w:sz w:val="26"/>
          <w:szCs w:val="26"/>
        </w:rPr>
        <w:t>сельского поселения</w:t>
      </w:r>
    </w:p>
    <w:p w:rsidR="009501D7" w:rsidRDefault="009501D7" w:rsidP="009501D7">
      <w:pPr>
        <w:jc w:val="both"/>
        <w:rPr>
          <w:sz w:val="26"/>
          <w:szCs w:val="26"/>
        </w:rPr>
      </w:pPr>
      <w:r w:rsidRPr="00DE1B4C">
        <w:rPr>
          <w:b/>
          <w:i/>
          <w:sz w:val="26"/>
          <w:szCs w:val="26"/>
        </w:rPr>
        <w:t xml:space="preserve">Секретарь </w:t>
      </w:r>
      <w:r w:rsidRPr="00CF3E2C">
        <w:rPr>
          <w:b/>
          <w:i/>
          <w:sz w:val="26"/>
          <w:szCs w:val="26"/>
        </w:rPr>
        <w:t>комиссии</w:t>
      </w:r>
      <w:r w:rsidR="00CF3E2C" w:rsidRPr="00CF3E2C">
        <w:rPr>
          <w:b/>
          <w:i/>
          <w:sz w:val="26"/>
          <w:szCs w:val="26"/>
        </w:rPr>
        <w:t>:</w:t>
      </w:r>
      <w:r w:rsidRPr="00DE1B4C">
        <w:rPr>
          <w:sz w:val="26"/>
          <w:szCs w:val="26"/>
        </w:rPr>
        <w:t xml:space="preserve">     </w:t>
      </w:r>
    </w:p>
    <w:p w:rsidR="009501D7" w:rsidRDefault="00186791" w:rsidP="009501D7">
      <w:pPr>
        <w:jc w:val="both"/>
        <w:rPr>
          <w:sz w:val="26"/>
          <w:szCs w:val="26"/>
        </w:rPr>
      </w:pPr>
      <w:r>
        <w:rPr>
          <w:sz w:val="26"/>
          <w:szCs w:val="26"/>
        </w:rPr>
        <w:t>Григорьева Галина Михайловна</w:t>
      </w:r>
      <w:r w:rsidR="009501D7">
        <w:rPr>
          <w:sz w:val="26"/>
          <w:szCs w:val="26"/>
        </w:rPr>
        <w:t xml:space="preserve"> – специалист</w:t>
      </w:r>
      <w:r>
        <w:rPr>
          <w:sz w:val="26"/>
          <w:szCs w:val="26"/>
        </w:rPr>
        <w:t>-эксперт</w:t>
      </w:r>
      <w:r w:rsidR="009501D7">
        <w:rPr>
          <w:sz w:val="26"/>
          <w:szCs w:val="26"/>
        </w:rPr>
        <w:t xml:space="preserve"> </w:t>
      </w:r>
      <w:proofErr w:type="spellStart"/>
      <w:r>
        <w:rPr>
          <w:sz w:val="26"/>
          <w:szCs w:val="26"/>
        </w:rPr>
        <w:t>Сутчевского</w:t>
      </w:r>
      <w:proofErr w:type="spellEnd"/>
      <w:r w:rsidR="009501D7">
        <w:rPr>
          <w:sz w:val="26"/>
          <w:szCs w:val="26"/>
        </w:rPr>
        <w:t xml:space="preserve"> </w:t>
      </w:r>
      <w:r w:rsidR="009501D7" w:rsidRPr="00DE1B4C">
        <w:rPr>
          <w:sz w:val="26"/>
          <w:szCs w:val="26"/>
        </w:rPr>
        <w:t xml:space="preserve">сельского поселения                       </w:t>
      </w:r>
      <w:r w:rsidR="009501D7" w:rsidRPr="00DE1B4C">
        <w:rPr>
          <w:sz w:val="26"/>
          <w:szCs w:val="26"/>
        </w:rPr>
        <w:tab/>
      </w:r>
    </w:p>
    <w:p w:rsidR="009501D7" w:rsidRDefault="009501D7" w:rsidP="009501D7">
      <w:pPr>
        <w:jc w:val="both"/>
        <w:rPr>
          <w:sz w:val="26"/>
          <w:szCs w:val="26"/>
        </w:rPr>
      </w:pPr>
      <w:r w:rsidRPr="00DE1B4C">
        <w:rPr>
          <w:b/>
          <w:i/>
          <w:sz w:val="26"/>
          <w:szCs w:val="26"/>
        </w:rPr>
        <w:t>Члены комиссии</w:t>
      </w:r>
      <w:r w:rsidR="00CF3E2C">
        <w:rPr>
          <w:b/>
          <w:i/>
          <w:sz w:val="26"/>
          <w:szCs w:val="26"/>
        </w:rPr>
        <w:t>:</w:t>
      </w:r>
      <w:r w:rsidRPr="00DE1B4C">
        <w:rPr>
          <w:sz w:val="26"/>
          <w:szCs w:val="26"/>
        </w:rPr>
        <w:tab/>
      </w:r>
    </w:p>
    <w:p w:rsidR="009501D7" w:rsidRDefault="00275776" w:rsidP="009501D7">
      <w:pPr>
        <w:jc w:val="both"/>
        <w:rPr>
          <w:sz w:val="26"/>
          <w:szCs w:val="26"/>
        </w:rPr>
      </w:pPr>
      <w:r>
        <w:rPr>
          <w:sz w:val="26"/>
          <w:szCs w:val="26"/>
        </w:rPr>
        <w:t>Васильева Алевтина Ивановна</w:t>
      </w:r>
      <w:r w:rsidR="009501D7" w:rsidRPr="00DE1B4C">
        <w:rPr>
          <w:sz w:val="26"/>
          <w:szCs w:val="26"/>
        </w:rPr>
        <w:t xml:space="preserve"> – </w:t>
      </w:r>
      <w:r>
        <w:rPr>
          <w:sz w:val="26"/>
          <w:szCs w:val="26"/>
        </w:rPr>
        <w:t xml:space="preserve">художественный руководитель </w:t>
      </w:r>
      <w:proofErr w:type="spellStart"/>
      <w:r>
        <w:rPr>
          <w:sz w:val="26"/>
          <w:szCs w:val="26"/>
        </w:rPr>
        <w:t>Ящеринского</w:t>
      </w:r>
      <w:proofErr w:type="spellEnd"/>
      <w:r>
        <w:rPr>
          <w:sz w:val="26"/>
          <w:szCs w:val="26"/>
        </w:rPr>
        <w:t xml:space="preserve"> СДК</w:t>
      </w:r>
      <w:r w:rsidR="00CF3E2C">
        <w:rPr>
          <w:sz w:val="26"/>
          <w:szCs w:val="26"/>
        </w:rPr>
        <w:t>;</w:t>
      </w:r>
    </w:p>
    <w:p w:rsidR="009501D7" w:rsidRDefault="00275776" w:rsidP="009501D7">
      <w:pPr>
        <w:jc w:val="both"/>
        <w:rPr>
          <w:sz w:val="26"/>
          <w:szCs w:val="26"/>
        </w:rPr>
      </w:pPr>
      <w:r>
        <w:rPr>
          <w:sz w:val="26"/>
          <w:szCs w:val="26"/>
        </w:rPr>
        <w:t>Филимонов Геннадий Васильевич</w:t>
      </w:r>
      <w:r w:rsidR="009501D7">
        <w:rPr>
          <w:sz w:val="26"/>
          <w:szCs w:val="26"/>
        </w:rPr>
        <w:t xml:space="preserve"> – директор </w:t>
      </w:r>
      <w:r>
        <w:rPr>
          <w:sz w:val="26"/>
          <w:szCs w:val="26"/>
        </w:rPr>
        <w:t>МБОУ «</w:t>
      </w:r>
      <w:proofErr w:type="spellStart"/>
      <w:r>
        <w:rPr>
          <w:sz w:val="26"/>
          <w:szCs w:val="26"/>
        </w:rPr>
        <w:t>Сутчевской</w:t>
      </w:r>
      <w:proofErr w:type="spellEnd"/>
      <w:r>
        <w:rPr>
          <w:sz w:val="26"/>
          <w:szCs w:val="26"/>
        </w:rPr>
        <w:t xml:space="preserve"> СОШ»</w:t>
      </w:r>
      <w:r w:rsidR="00CF3E2C">
        <w:rPr>
          <w:sz w:val="26"/>
          <w:szCs w:val="26"/>
        </w:rPr>
        <w:t>;</w:t>
      </w:r>
    </w:p>
    <w:p w:rsidR="009501D7" w:rsidRDefault="00186791" w:rsidP="009501D7">
      <w:pPr>
        <w:jc w:val="both"/>
        <w:rPr>
          <w:sz w:val="26"/>
          <w:szCs w:val="26"/>
        </w:rPr>
      </w:pPr>
      <w:r>
        <w:rPr>
          <w:sz w:val="26"/>
          <w:szCs w:val="26"/>
        </w:rPr>
        <w:t>Миронова Татьяна Николаевна</w:t>
      </w:r>
      <w:r w:rsidR="009501D7">
        <w:rPr>
          <w:sz w:val="26"/>
          <w:szCs w:val="26"/>
        </w:rPr>
        <w:t xml:space="preserve"> </w:t>
      </w:r>
      <w:r w:rsidR="00275776">
        <w:rPr>
          <w:sz w:val="26"/>
          <w:szCs w:val="26"/>
        </w:rPr>
        <w:t>–</w:t>
      </w:r>
      <w:r w:rsidR="009501D7">
        <w:rPr>
          <w:sz w:val="26"/>
          <w:szCs w:val="26"/>
        </w:rPr>
        <w:t xml:space="preserve"> </w:t>
      </w:r>
      <w:r w:rsidR="00275776">
        <w:rPr>
          <w:sz w:val="26"/>
          <w:szCs w:val="26"/>
        </w:rPr>
        <w:t xml:space="preserve">депутат Собрания депутатов </w:t>
      </w:r>
      <w:proofErr w:type="spellStart"/>
      <w:r w:rsidR="00275776">
        <w:rPr>
          <w:sz w:val="26"/>
          <w:szCs w:val="26"/>
        </w:rPr>
        <w:t>Сутчевского</w:t>
      </w:r>
      <w:proofErr w:type="spellEnd"/>
      <w:r w:rsidR="00275776">
        <w:rPr>
          <w:sz w:val="26"/>
          <w:szCs w:val="26"/>
        </w:rPr>
        <w:t xml:space="preserve"> сельского поселения</w:t>
      </w:r>
      <w:r w:rsidR="00CF3E2C">
        <w:rPr>
          <w:sz w:val="26"/>
          <w:szCs w:val="26"/>
        </w:rPr>
        <w:t>;</w:t>
      </w:r>
    </w:p>
    <w:p w:rsidR="009501D7" w:rsidRPr="00186791" w:rsidRDefault="00186791" w:rsidP="009501D7">
      <w:pPr>
        <w:jc w:val="both"/>
        <w:rPr>
          <w:sz w:val="26"/>
          <w:szCs w:val="26"/>
        </w:rPr>
      </w:pPr>
      <w:r>
        <w:rPr>
          <w:sz w:val="26"/>
          <w:szCs w:val="26"/>
        </w:rPr>
        <w:t>Бушкова Светлана Александровна</w:t>
      </w:r>
      <w:r w:rsidR="009501D7" w:rsidRPr="00186791">
        <w:rPr>
          <w:sz w:val="26"/>
          <w:szCs w:val="26"/>
        </w:rPr>
        <w:t xml:space="preserve"> – заведующая </w:t>
      </w:r>
      <w:proofErr w:type="spellStart"/>
      <w:r>
        <w:rPr>
          <w:sz w:val="26"/>
          <w:szCs w:val="26"/>
        </w:rPr>
        <w:t>Сутчевским</w:t>
      </w:r>
      <w:proofErr w:type="spellEnd"/>
      <w:r>
        <w:rPr>
          <w:sz w:val="26"/>
          <w:szCs w:val="26"/>
        </w:rPr>
        <w:t xml:space="preserve"> ФАП</w:t>
      </w:r>
      <w:r w:rsidR="00CF3E2C">
        <w:rPr>
          <w:sz w:val="26"/>
          <w:szCs w:val="26"/>
        </w:rPr>
        <w:t>.</w:t>
      </w:r>
    </w:p>
    <w:p w:rsidR="009501D7" w:rsidRPr="00E9322A" w:rsidRDefault="009501D7" w:rsidP="009501D7">
      <w:pPr>
        <w:jc w:val="both"/>
        <w:rPr>
          <w:sz w:val="28"/>
          <w:szCs w:val="28"/>
        </w:rPr>
      </w:pPr>
    </w:p>
    <w:p w:rsidR="009501D7" w:rsidRDefault="009501D7" w:rsidP="009501D7"/>
    <w:p w:rsidR="00E0751C" w:rsidRPr="00CC2D30" w:rsidRDefault="00E0751C" w:rsidP="00E0751C">
      <w:pPr>
        <w:ind w:right="5034"/>
        <w:rPr>
          <w:b/>
        </w:rPr>
      </w:pPr>
    </w:p>
    <w:sectPr w:rsidR="00E0751C" w:rsidRPr="00CC2D30" w:rsidSect="00CF3E2C">
      <w:pgSz w:w="11906" w:h="16838"/>
      <w:pgMar w:top="851" w:right="849" w:bottom="851" w:left="1560"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9A" w:rsidRDefault="0008349A" w:rsidP="0069797A">
      <w:r>
        <w:separator/>
      </w:r>
    </w:p>
  </w:endnote>
  <w:endnote w:type="continuationSeparator" w:id="0">
    <w:p w:rsidR="0008349A" w:rsidRDefault="0008349A" w:rsidP="00697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9A" w:rsidRDefault="0008349A" w:rsidP="0069797A">
      <w:r>
        <w:separator/>
      </w:r>
    </w:p>
  </w:footnote>
  <w:footnote w:type="continuationSeparator" w:id="0">
    <w:p w:rsidR="0008349A" w:rsidRDefault="0008349A" w:rsidP="00697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7F" w:rsidRPr="00FF0D27" w:rsidRDefault="00915FDB" w:rsidP="000D2B7F">
    <w:pPr>
      <w:pStyle w:val="af4"/>
      <w:jc w:val="center"/>
      <w:rPr>
        <w:sz w:val="24"/>
      </w:rPr>
    </w:pPr>
    <w:r w:rsidRPr="00FF0D27">
      <w:rPr>
        <w:sz w:val="24"/>
      </w:rPr>
      <w:fldChar w:fldCharType="begin"/>
    </w:r>
    <w:r w:rsidR="00BA404C" w:rsidRPr="00FF0D27">
      <w:rPr>
        <w:sz w:val="24"/>
      </w:rPr>
      <w:instrText xml:space="preserve"> PAGE   \* MERGEFORMAT </w:instrText>
    </w:r>
    <w:r w:rsidRPr="00FF0D27">
      <w:rPr>
        <w:sz w:val="24"/>
      </w:rPr>
      <w:fldChar w:fldCharType="separate"/>
    </w:r>
    <w:r w:rsidR="00B01423">
      <w:rPr>
        <w:noProof/>
        <w:sz w:val="24"/>
      </w:rPr>
      <w:t>3</w:t>
    </w:r>
    <w:r w:rsidRPr="00FF0D27">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5C6431DA"/>
    <w:multiLevelType w:val="hybridMultilevel"/>
    <w:tmpl w:val="63C84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3"/>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2"/>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5"/>
  </w:num>
  <w:num w:numId="23">
    <w:abstractNumId w:val="26"/>
  </w:num>
  <w:num w:numId="24">
    <w:abstractNumId w:val="2"/>
  </w:num>
  <w:num w:numId="25">
    <w:abstractNumId w:val="24"/>
  </w:num>
  <w:num w:numId="26">
    <w:abstractNumId w:val="21"/>
  </w:num>
  <w:num w:numId="27">
    <w:abstractNumId w:val="2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51C"/>
    <w:rsid w:val="000273AB"/>
    <w:rsid w:val="00031149"/>
    <w:rsid w:val="0008349A"/>
    <w:rsid w:val="000D6025"/>
    <w:rsid w:val="00186791"/>
    <w:rsid w:val="00275776"/>
    <w:rsid w:val="00297E0C"/>
    <w:rsid w:val="002A1450"/>
    <w:rsid w:val="002E580E"/>
    <w:rsid w:val="00392BC6"/>
    <w:rsid w:val="004962CE"/>
    <w:rsid w:val="00530565"/>
    <w:rsid w:val="0069797A"/>
    <w:rsid w:val="00706022"/>
    <w:rsid w:val="00755F04"/>
    <w:rsid w:val="00760ACB"/>
    <w:rsid w:val="007E377F"/>
    <w:rsid w:val="008746E5"/>
    <w:rsid w:val="008C11A0"/>
    <w:rsid w:val="00915FDB"/>
    <w:rsid w:val="009501D7"/>
    <w:rsid w:val="009E163D"/>
    <w:rsid w:val="009F17A6"/>
    <w:rsid w:val="00AC4649"/>
    <w:rsid w:val="00B01423"/>
    <w:rsid w:val="00B548B6"/>
    <w:rsid w:val="00B72056"/>
    <w:rsid w:val="00BA404C"/>
    <w:rsid w:val="00BE3379"/>
    <w:rsid w:val="00C62788"/>
    <w:rsid w:val="00C67CAE"/>
    <w:rsid w:val="00CF3E2C"/>
    <w:rsid w:val="00D26A7E"/>
    <w:rsid w:val="00DC72AF"/>
    <w:rsid w:val="00E0751C"/>
    <w:rsid w:val="00F0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nhideWhenUsed/>
    <w:rsid w:val="00E0751C"/>
    <w:pPr>
      <w:spacing w:before="100" w:beforeAutospacing="1" w:after="100" w:afterAutospacing="1"/>
    </w:pPr>
  </w:style>
  <w:style w:type="character" w:styleId="a7">
    <w:name w:val="Strong"/>
    <w:basedOn w:val="a1"/>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00E7285-BA5F-4E66-A965-D176A48A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28</cp:revision>
  <dcterms:created xsi:type="dcterms:W3CDTF">2021-03-16T05:06:00Z</dcterms:created>
  <dcterms:modified xsi:type="dcterms:W3CDTF">2021-04-27T06:29:00Z</dcterms:modified>
</cp:coreProperties>
</file>