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4A6474" w:rsidP="00CF3D24">
      <w:pPr>
        <w:rPr>
          <w:szCs w:val="28"/>
        </w:rPr>
      </w:pPr>
      <w:r>
        <w:rPr>
          <w:szCs w:val="28"/>
        </w:rPr>
        <w:t xml:space="preserve"> </w:t>
      </w:r>
    </w:p>
    <w:p w:rsidR="00CF3D24" w:rsidRDefault="001B332C" w:rsidP="00CF3D24">
      <w:pPr>
        <w:rPr>
          <w:szCs w:val="28"/>
        </w:rPr>
      </w:pPr>
      <w:r>
        <w:rPr>
          <w:szCs w:val="28"/>
        </w:rPr>
        <w:t>ПРОЕКТ</w:t>
      </w:r>
    </w:p>
    <w:p w:rsidR="003B68D7" w:rsidRDefault="004A6474" w:rsidP="003B68D7">
      <w:pPr>
        <w:pStyle w:val="a3"/>
        <w:spacing w:before="0" w:beforeAutospacing="0" w:after="0" w:afterAutospacing="0"/>
        <w:ind w:right="4393"/>
        <w:jc w:val="both"/>
        <w:rPr>
          <w:b/>
          <w:color w:val="000000"/>
        </w:rPr>
      </w:pPr>
      <w:r>
        <w:rPr>
          <w:b/>
          <w:color w:val="000000"/>
        </w:rPr>
        <w:t xml:space="preserve"> О внесении изменений в постановление администрации Приволжского сельского поселения Мариинско-Посадского района  от 10 апреля 2020 г. № 32 «Об утверждении Положения об ограничениях и запретах, связанных с муниципальной службой в администрации Приволжского  сельского поселения Мариинско-Посадского района Чувашской Республики»</w:t>
      </w:r>
    </w:p>
    <w:p w:rsidR="003B68D7" w:rsidRDefault="003B68D7" w:rsidP="003B68D7">
      <w:pPr>
        <w:pStyle w:val="a3"/>
        <w:spacing w:before="0" w:beforeAutospacing="0" w:after="0" w:afterAutospacing="0"/>
        <w:jc w:val="both"/>
        <w:rPr>
          <w:color w:val="000000"/>
          <w:sz w:val="20"/>
        </w:rPr>
      </w:pPr>
    </w:p>
    <w:p w:rsidR="003B68D7" w:rsidRDefault="004A6474" w:rsidP="007E1C6A">
      <w:pPr>
        <w:pStyle w:val="a3"/>
        <w:spacing w:before="0" w:beforeAutospacing="0" w:after="0" w:afterAutospacing="0"/>
        <w:ind w:firstLine="567"/>
        <w:jc w:val="both"/>
      </w:pPr>
      <w:r w:rsidRPr="008A69E5">
        <w:rPr>
          <w:bCs/>
          <w:szCs w:val="28"/>
        </w:rPr>
        <w:t>В соответствии с Федеральным законом от 27 октября 2020 г. № 347-ФЗ «О внесении изменения в статью 13 Федерального закона «О муниципальной службе в Российской Федерации», администрация</w:t>
      </w:r>
      <w:r w:rsidRPr="0066098B">
        <w:rPr>
          <w:rFonts w:eastAsia="Calibri"/>
        </w:rPr>
        <w:t xml:space="preserve"> </w:t>
      </w:r>
      <w:r w:rsidRPr="00F948B6">
        <w:rPr>
          <w:rFonts w:eastAsia="Calibri"/>
        </w:rPr>
        <w:t>Приволжского сельского поселения</w:t>
      </w:r>
      <w:r w:rsidRPr="008A69E5">
        <w:rPr>
          <w:bCs/>
          <w:szCs w:val="28"/>
        </w:rPr>
        <w:t xml:space="preserve"> Мариинско-Посадского района Чувашской Республики</w:t>
      </w:r>
      <w:r>
        <w:rPr>
          <w:bCs/>
          <w:szCs w:val="28"/>
        </w:rPr>
        <w:t xml:space="preserve"> </w:t>
      </w:r>
      <w:r w:rsidR="003B68D7">
        <w:t>п о с т а н о в л я е т:</w:t>
      </w:r>
    </w:p>
    <w:p w:rsidR="004A6474" w:rsidRDefault="004A6474" w:rsidP="007E1C6A">
      <w:pPr>
        <w:pStyle w:val="a3"/>
        <w:spacing w:before="0" w:beforeAutospacing="0" w:after="0" w:afterAutospacing="0"/>
        <w:ind w:firstLine="567"/>
        <w:jc w:val="both"/>
      </w:pPr>
    </w:p>
    <w:p w:rsidR="001A1AAC" w:rsidRPr="00E04735" w:rsidRDefault="00E04735" w:rsidP="003B68D7">
      <w:pPr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 w:rsidR="004A6474" w:rsidRPr="00E04735">
        <w:rPr>
          <w:color w:val="000000"/>
        </w:rPr>
        <w:t>1. В постановление администрации Приволжского сельского поселения Мариинско-Посадского района  от 10 апреля 2020 г. № 32 «Об утверждении Положения об ограничениях и запретах, связанных с муниципальной службой в администрации Приволжского  сельского поселения Мариинско-Посадского района Чувашской Республики»</w:t>
      </w:r>
      <w:r w:rsidR="00D4008D">
        <w:rPr>
          <w:color w:val="000000"/>
        </w:rPr>
        <w:t xml:space="preserve"> </w:t>
      </w:r>
      <w:r w:rsidRPr="00E04735">
        <w:rPr>
          <w:color w:val="000000"/>
        </w:rPr>
        <w:t>( далее-Положение)</w:t>
      </w:r>
      <w:r w:rsidR="004A6474" w:rsidRPr="00E04735">
        <w:rPr>
          <w:color w:val="000000"/>
        </w:rPr>
        <w:t xml:space="preserve"> внести следующие изменения:</w:t>
      </w:r>
    </w:p>
    <w:p w:rsidR="00E04735" w:rsidRDefault="00E04735" w:rsidP="003B68D7">
      <w:pPr>
        <w:jc w:val="both"/>
        <w:rPr>
          <w:b/>
          <w:color w:val="000000"/>
        </w:rPr>
      </w:pPr>
    </w:p>
    <w:p w:rsidR="00E04735" w:rsidRDefault="00E04735" w:rsidP="00E04735">
      <w:pPr>
        <w:ind w:firstLine="284"/>
        <w:jc w:val="both"/>
        <w:rPr>
          <w:szCs w:val="28"/>
        </w:rPr>
      </w:pPr>
      <w:r>
        <w:rPr>
          <w:szCs w:val="28"/>
        </w:rPr>
        <w:t xml:space="preserve">  Подпункт 3 пункта 1 Положения изложить в следующей редакции:</w:t>
      </w:r>
    </w:p>
    <w:p w:rsidR="00E04735" w:rsidRPr="008A69E5" w:rsidRDefault="00E04735" w:rsidP="00E04735">
      <w:pPr>
        <w:ind w:firstLine="284"/>
        <w:jc w:val="both"/>
        <w:rPr>
          <w:szCs w:val="28"/>
        </w:rPr>
      </w:pPr>
      <w:r>
        <w:rPr>
          <w:szCs w:val="28"/>
        </w:rPr>
        <w:t>«</w:t>
      </w:r>
      <w:r w:rsidRPr="008A69E5">
        <w:rPr>
          <w:szCs w:val="28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должности».</w:t>
      </w:r>
    </w:p>
    <w:p w:rsidR="00E04735" w:rsidRDefault="00E04735" w:rsidP="003B68D7">
      <w:pPr>
        <w:jc w:val="both"/>
      </w:pPr>
    </w:p>
    <w:p w:rsidR="003B68D7" w:rsidRDefault="00E04735" w:rsidP="003B68D7">
      <w:pPr>
        <w:shd w:val="clear" w:color="auto" w:fill="FFFFFF"/>
        <w:ind w:firstLine="708"/>
        <w:jc w:val="both"/>
      </w:pPr>
      <w:r>
        <w:t>2</w:t>
      </w:r>
      <w:r w:rsidR="003B68D7">
        <w:t>. Настоящее постановление вступает в силу  после его официального опубликования в печатном средстве массовой информации «Посадский вестник»</w:t>
      </w:r>
      <w:r w:rsidR="007E1C6A">
        <w:t>.</w:t>
      </w:r>
    </w:p>
    <w:p w:rsidR="00E04735" w:rsidRDefault="00E04735" w:rsidP="003B68D7">
      <w:pPr>
        <w:shd w:val="clear" w:color="auto" w:fill="FFFFFF"/>
        <w:ind w:firstLine="708"/>
        <w:jc w:val="both"/>
      </w:pPr>
    </w:p>
    <w:p w:rsidR="00E50A45" w:rsidRDefault="00E50A45" w:rsidP="003B68D7"/>
    <w:p w:rsidR="00E04735" w:rsidRDefault="007E1C6A" w:rsidP="00E2542B">
      <w:pPr>
        <w:rPr>
          <w:spacing w:val="-2"/>
        </w:rPr>
      </w:pPr>
      <w:r>
        <w:t>Глава Приволжского сельского поселения</w:t>
      </w:r>
      <w:r w:rsidR="00E50A45">
        <w:t xml:space="preserve">           </w:t>
      </w:r>
      <w:r w:rsidR="0086043B">
        <w:t xml:space="preserve">                                             </w:t>
      </w:r>
      <w:r w:rsidR="00D4008D">
        <w:t xml:space="preserve"> Э.В. Чернов</w:t>
      </w:r>
      <w:r w:rsidR="00E50A45">
        <w:t xml:space="preserve">                                              </w:t>
      </w:r>
      <w:r>
        <w:t xml:space="preserve"> </w:t>
      </w:r>
      <w:r w:rsidR="00E04735">
        <w:t xml:space="preserve"> </w:t>
      </w:r>
    </w:p>
    <w:sectPr w:rsidR="00E04735" w:rsidSect="00E50A4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2B" w:rsidRDefault="0020672B" w:rsidP="00E50A45">
      <w:r>
        <w:separator/>
      </w:r>
    </w:p>
  </w:endnote>
  <w:endnote w:type="continuationSeparator" w:id="0">
    <w:p w:rsidR="0020672B" w:rsidRDefault="0020672B" w:rsidP="00E5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4902"/>
    </w:sdtPr>
    <w:sdtContent>
      <w:p w:rsidR="00E50A45" w:rsidRDefault="00A62FF8">
        <w:pPr>
          <w:pStyle w:val="af"/>
          <w:jc w:val="right"/>
        </w:pPr>
        <w:fldSimple w:instr=" PAGE   \* MERGEFORMAT ">
          <w:r w:rsidR="00E2542B">
            <w:rPr>
              <w:noProof/>
            </w:rPr>
            <w:t>2</w:t>
          </w:r>
        </w:fldSimple>
      </w:p>
    </w:sdtContent>
  </w:sdt>
  <w:p w:rsidR="00E50A45" w:rsidRDefault="00E50A4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2B" w:rsidRDefault="0020672B" w:rsidP="00E50A45">
      <w:r>
        <w:separator/>
      </w:r>
    </w:p>
  </w:footnote>
  <w:footnote w:type="continuationSeparator" w:id="0">
    <w:p w:rsidR="0020672B" w:rsidRDefault="0020672B" w:rsidP="00E50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742"/>
    <w:rsid w:val="00065618"/>
    <w:rsid w:val="000A1C6E"/>
    <w:rsid w:val="00157F59"/>
    <w:rsid w:val="00174CD8"/>
    <w:rsid w:val="00176960"/>
    <w:rsid w:val="00181700"/>
    <w:rsid w:val="00195E79"/>
    <w:rsid w:val="001A1AAC"/>
    <w:rsid w:val="001B332C"/>
    <w:rsid w:val="001C4015"/>
    <w:rsid w:val="001E61C2"/>
    <w:rsid w:val="001F3F38"/>
    <w:rsid w:val="0020672B"/>
    <w:rsid w:val="00224141"/>
    <w:rsid w:val="0023629E"/>
    <w:rsid w:val="00244CFB"/>
    <w:rsid w:val="00392742"/>
    <w:rsid w:val="003B68D7"/>
    <w:rsid w:val="003D3777"/>
    <w:rsid w:val="0041002F"/>
    <w:rsid w:val="0041003C"/>
    <w:rsid w:val="0042537E"/>
    <w:rsid w:val="00465619"/>
    <w:rsid w:val="00481ECA"/>
    <w:rsid w:val="004A6474"/>
    <w:rsid w:val="004C49AE"/>
    <w:rsid w:val="004F30E8"/>
    <w:rsid w:val="0050093C"/>
    <w:rsid w:val="006134F7"/>
    <w:rsid w:val="00631775"/>
    <w:rsid w:val="00632CB7"/>
    <w:rsid w:val="006A4C93"/>
    <w:rsid w:val="006C1A54"/>
    <w:rsid w:val="00753AE3"/>
    <w:rsid w:val="00760904"/>
    <w:rsid w:val="0077564D"/>
    <w:rsid w:val="007832F6"/>
    <w:rsid w:val="007E1C6A"/>
    <w:rsid w:val="007F36A8"/>
    <w:rsid w:val="0080333C"/>
    <w:rsid w:val="008149EC"/>
    <w:rsid w:val="00847871"/>
    <w:rsid w:val="0086043B"/>
    <w:rsid w:val="008613C5"/>
    <w:rsid w:val="0086483A"/>
    <w:rsid w:val="008944ED"/>
    <w:rsid w:val="009058B6"/>
    <w:rsid w:val="0094013B"/>
    <w:rsid w:val="00944D0B"/>
    <w:rsid w:val="009727FC"/>
    <w:rsid w:val="00982C55"/>
    <w:rsid w:val="00993376"/>
    <w:rsid w:val="00A60BBB"/>
    <w:rsid w:val="00A62FF8"/>
    <w:rsid w:val="00A949B1"/>
    <w:rsid w:val="00AD4F62"/>
    <w:rsid w:val="00AE3E06"/>
    <w:rsid w:val="00AE6689"/>
    <w:rsid w:val="00B84BAC"/>
    <w:rsid w:val="00CA42F3"/>
    <w:rsid w:val="00CC4148"/>
    <w:rsid w:val="00CC6059"/>
    <w:rsid w:val="00CC6B14"/>
    <w:rsid w:val="00CE527C"/>
    <w:rsid w:val="00CF3D24"/>
    <w:rsid w:val="00D4008D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04735"/>
    <w:rsid w:val="00E2542B"/>
    <w:rsid w:val="00E3037B"/>
    <w:rsid w:val="00E50A45"/>
    <w:rsid w:val="00E74EF9"/>
    <w:rsid w:val="00EE3D76"/>
    <w:rsid w:val="00EF6E7B"/>
    <w:rsid w:val="00F158D3"/>
    <w:rsid w:val="00F26CF8"/>
    <w:rsid w:val="00F5027F"/>
    <w:rsid w:val="00F50321"/>
    <w:rsid w:val="00F74A9E"/>
    <w:rsid w:val="00F81E9D"/>
    <w:rsid w:val="00F96ADD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E50A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50A45"/>
    <w:rPr>
      <w:rFonts w:eastAsiaTheme="minorHAnsi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50A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0A45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9A285-17ED-4F8C-B544-47FC49E2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2020-04-10T07:31:00Z</cp:lastPrinted>
  <dcterms:created xsi:type="dcterms:W3CDTF">2021-09-01T11:40:00Z</dcterms:created>
  <dcterms:modified xsi:type="dcterms:W3CDTF">2021-09-01T11:40:00Z</dcterms:modified>
</cp:coreProperties>
</file>