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7" w:rsidRDefault="00D97237" w:rsidP="00D97237">
      <w:pPr>
        <w:tabs>
          <w:tab w:val="left" w:pos="5760"/>
        </w:tabs>
        <w:jc w:val="right"/>
        <w:rPr>
          <w:b/>
        </w:rPr>
      </w:pPr>
    </w:p>
    <w:p w:rsidR="00D97237" w:rsidRDefault="00D97237" w:rsidP="00D97237">
      <w:pPr>
        <w:tabs>
          <w:tab w:val="left" w:pos="5760"/>
        </w:tabs>
        <w:jc w:val="right"/>
        <w:rPr>
          <w:b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15DB4" w:rsidTr="00D65BC1">
        <w:trPr>
          <w:cantSplit/>
          <w:trHeight w:val="420"/>
        </w:trPr>
        <w:tc>
          <w:tcPr>
            <w:tcW w:w="4195" w:type="dxa"/>
          </w:tcPr>
          <w:p w:rsidR="00815DB4" w:rsidRDefault="00815DB4" w:rsidP="00D65BC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15DB4" w:rsidRDefault="00815DB4" w:rsidP="00D65BC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15DB4" w:rsidRDefault="00815DB4" w:rsidP="00D65BC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-148590</wp:posOffset>
                  </wp:positionV>
                  <wp:extent cx="720090" cy="720090"/>
                  <wp:effectExtent l="19050" t="0" r="3810" b="0"/>
                  <wp:wrapNone/>
                  <wp:docPr id="20" name="Рисунок 2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15DB4" w:rsidRDefault="00815DB4" w:rsidP="00D65BC1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815DB4" w:rsidTr="00D65BC1">
        <w:trPr>
          <w:cantSplit/>
          <w:trHeight w:val="2355"/>
        </w:trPr>
        <w:tc>
          <w:tcPr>
            <w:tcW w:w="4195" w:type="dxa"/>
          </w:tcPr>
          <w:p w:rsidR="00815DB4" w:rsidRDefault="00815DB4" w:rsidP="00D65BC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ОКТЯБРЬСКИ  ПОСЕЛЕНИЙĚН </w:t>
            </w:r>
          </w:p>
          <w:p w:rsidR="00815DB4" w:rsidRDefault="00815DB4" w:rsidP="00D65BC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ХУТЛĂХĚ</w:t>
            </w: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815DB4" w:rsidRDefault="00815DB4" w:rsidP="00D65BC1">
            <w:pPr>
              <w:spacing w:line="192" w:lineRule="auto"/>
            </w:pPr>
          </w:p>
          <w:p w:rsidR="00815DB4" w:rsidRDefault="00815DB4" w:rsidP="00D65BC1">
            <w:pPr>
              <w:spacing w:line="192" w:lineRule="auto"/>
            </w:pPr>
          </w:p>
          <w:p w:rsidR="00815DB4" w:rsidRDefault="00815DB4" w:rsidP="00D65BC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815DB4" w:rsidRDefault="00815DB4" w:rsidP="00D65BC1"/>
          <w:p w:rsidR="00815DB4" w:rsidRPr="00CF6F31" w:rsidRDefault="00815DB4" w:rsidP="00D65BC1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« 27</w:t>
            </w:r>
            <w:r w:rsidRPr="00CF6F31">
              <w:rPr>
                <w:rFonts w:ascii="Times New Roman" w:hAnsi="Times New Roman" w:cs="Times New Roman"/>
                <w:b/>
                <w:noProof/>
                <w:sz w:val="26"/>
              </w:rPr>
              <w:t xml:space="preserve"> » 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ноября</w:t>
            </w:r>
            <w:r w:rsidRPr="00CF6F31">
              <w:rPr>
                <w:rFonts w:ascii="Times New Roman" w:hAnsi="Times New Roman" w:cs="Times New Roman"/>
                <w:b/>
                <w:noProof/>
                <w:sz w:val="26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13</w:t>
            </w:r>
            <w:r w:rsidRPr="00CF6F31">
              <w:rPr>
                <w:rFonts w:ascii="Times New Roman" w:hAnsi="Times New Roman" w:cs="Times New Roman"/>
                <w:b/>
                <w:noProof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174</w:t>
            </w:r>
          </w:p>
          <w:p w:rsidR="00815DB4" w:rsidRDefault="00815DB4" w:rsidP="00D65BC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 Chuv" w:hAnsi="Times New Roman Chuv"/>
                <w:noProof/>
                <w:color w:val="000000"/>
                <w:sz w:val="26"/>
              </w:rPr>
              <w:t>Октябрьски</w:t>
            </w:r>
            <w:r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815DB4" w:rsidRDefault="00815DB4" w:rsidP="00D65BC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15DB4" w:rsidRDefault="00815DB4" w:rsidP="00D65BC1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15DB4" w:rsidRDefault="00815DB4" w:rsidP="00D65BC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ОКТЯБРЬСКОГО  СЕЛЬСКОГО</w:t>
            </w:r>
          </w:p>
          <w:p w:rsidR="00815DB4" w:rsidRDefault="00815DB4" w:rsidP="00D65BC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15DB4" w:rsidRDefault="00815DB4" w:rsidP="00D65BC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</w:p>
          <w:p w:rsidR="00815DB4" w:rsidRDefault="00815DB4" w:rsidP="00D65BC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815DB4" w:rsidRDefault="00815DB4" w:rsidP="00D65BC1"/>
          <w:p w:rsidR="00815DB4" w:rsidRPr="00CF6F31" w:rsidRDefault="00815DB4" w:rsidP="00D65BC1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« 27</w:t>
            </w:r>
            <w:r w:rsidRPr="00CF6F31">
              <w:rPr>
                <w:rFonts w:ascii="Times New Roman" w:hAnsi="Times New Roman" w:cs="Times New Roman"/>
                <w:b/>
                <w:noProof/>
                <w:sz w:val="26"/>
              </w:rPr>
              <w:t xml:space="preserve"> » 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ноября</w:t>
            </w:r>
            <w:r w:rsidRPr="00CF6F31">
              <w:rPr>
                <w:rFonts w:ascii="Times New Roman" w:hAnsi="Times New Roman" w:cs="Times New Roman"/>
                <w:b/>
                <w:noProof/>
                <w:sz w:val="26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13</w:t>
            </w:r>
            <w:r w:rsidRPr="00CF6F31">
              <w:rPr>
                <w:rFonts w:ascii="Times New Roman" w:hAnsi="Times New Roman" w:cs="Times New Roman"/>
                <w:b/>
                <w:noProof/>
                <w:sz w:val="26"/>
              </w:rPr>
              <w:t xml:space="preserve">   № </w:t>
            </w:r>
            <w:r w:rsidR="00352C2A">
              <w:rPr>
                <w:rFonts w:ascii="Times New Roman" w:hAnsi="Times New Roman" w:cs="Times New Roman"/>
                <w:b/>
                <w:noProof/>
                <w:sz w:val="26"/>
              </w:rPr>
              <w:t>174</w:t>
            </w:r>
          </w:p>
          <w:p w:rsidR="00815DB4" w:rsidRDefault="00815DB4" w:rsidP="00D65BC1">
            <w:pPr>
              <w:jc w:val="center"/>
              <w:rPr>
                <w:noProof/>
                <w:sz w:val="26"/>
              </w:rPr>
            </w:pPr>
            <w:r w:rsidRPr="00CF6F31">
              <w:rPr>
                <w:b/>
                <w:noProof/>
                <w:color w:val="000000"/>
                <w:sz w:val="26"/>
              </w:rPr>
              <w:t>село Октябрьское</w:t>
            </w:r>
          </w:p>
        </w:tc>
      </w:tr>
    </w:tbl>
    <w:p w:rsidR="00D97237" w:rsidRDefault="00D97237" w:rsidP="00D97237">
      <w:pPr>
        <w:tabs>
          <w:tab w:val="left" w:pos="5760"/>
        </w:tabs>
        <w:jc w:val="right"/>
      </w:pPr>
      <w:r>
        <w:rPr>
          <w:b/>
        </w:rPr>
        <w:t xml:space="preserve">  </w:t>
      </w:r>
      <w:r w:rsidR="00CF6B4B">
        <w:rPr>
          <w:b/>
        </w:rPr>
        <w:t xml:space="preserve"> </w:t>
      </w:r>
    </w:p>
    <w:p w:rsidR="00D97237" w:rsidRDefault="00D97237" w:rsidP="00D97237">
      <w:pPr>
        <w:tabs>
          <w:tab w:val="left" w:pos="5760"/>
        </w:tabs>
        <w:jc w:val="center"/>
      </w:pPr>
    </w:p>
    <w:p w:rsidR="00D97237" w:rsidRDefault="00D97237" w:rsidP="00D97237">
      <w:pPr>
        <w:tabs>
          <w:tab w:val="left" w:pos="5760"/>
        </w:tabs>
        <w:jc w:val="both"/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D97237" w:rsidRDefault="00D97237" w:rsidP="00D97237">
      <w:pPr>
        <w:tabs>
          <w:tab w:val="left" w:pos="5760"/>
        </w:tabs>
        <w:jc w:val="both"/>
        <w:rPr>
          <w:b/>
        </w:rPr>
      </w:pPr>
      <w:r>
        <w:rPr>
          <w:b/>
        </w:rPr>
        <w:t>По предоставлению муниципальной услуги:</w:t>
      </w:r>
    </w:p>
    <w:p w:rsidR="00D97237" w:rsidRDefault="00D97237" w:rsidP="00D97237">
      <w:pPr>
        <w:tabs>
          <w:tab w:val="left" w:pos="5760"/>
        </w:tabs>
        <w:jc w:val="both"/>
        <w:rPr>
          <w:b/>
        </w:rPr>
      </w:pPr>
      <w:r>
        <w:rPr>
          <w:b/>
        </w:rPr>
        <w:t>« По совершению нотариальных действий»</w:t>
      </w:r>
    </w:p>
    <w:p w:rsidR="00D97237" w:rsidRDefault="00D97237" w:rsidP="00D97237">
      <w:pPr>
        <w:ind w:left="5954"/>
      </w:pPr>
    </w:p>
    <w:p w:rsidR="00D97237" w:rsidRDefault="00D97237" w:rsidP="00D97237">
      <w:pPr>
        <w:jc w:val="both"/>
      </w:pPr>
      <w:r>
        <w:t xml:space="preserve">          В соответствии со статьей 6 Федерального закона от 27.07.2010 № 210-ФЗ «Об организации предоставления государственных и муниципальных услуг»  администрация Октябрьского </w:t>
      </w:r>
      <w:r w:rsidR="00E63C52">
        <w:t xml:space="preserve">сельского поселения </w:t>
      </w:r>
      <w:proofErr w:type="spellStart"/>
      <w:proofErr w:type="gramStart"/>
      <w:r w:rsidR="00E63C52">
        <w:t>п</w:t>
      </w:r>
      <w:proofErr w:type="spellEnd"/>
      <w:proofErr w:type="gramEnd"/>
      <w:r w:rsidR="00E63C52">
        <w:t xml:space="preserve"> о с т а </w:t>
      </w:r>
      <w:proofErr w:type="spellStart"/>
      <w:r w:rsidR="00E63C52">
        <w:t>н</w:t>
      </w:r>
      <w:proofErr w:type="spellEnd"/>
      <w:r w:rsidR="00E63C52">
        <w:t xml:space="preserve"> о в л я е т</w:t>
      </w:r>
      <w:r>
        <w:t>:</w:t>
      </w:r>
    </w:p>
    <w:p w:rsidR="00D97237" w:rsidRDefault="00D97237" w:rsidP="00D97237">
      <w:pPr>
        <w:jc w:val="both"/>
      </w:pPr>
      <w:r>
        <w:t xml:space="preserve">          1. Утвердить административный регламент по предоставлению муниципальной услуги: «По совершению нотариальных действий». </w:t>
      </w:r>
    </w:p>
    <w:p w:rsidR="00D97237" w:rsidRDefault="00D97237" w:rsidP="00D97237">
      <w:pPr>
        <w:jc w:val="both"/>
      </w:pPr>
      <w:r>
        <w:t xml:space="preserve">          2. Настоящее постановление опубликовать в муниципальной газете «Посадский вестник».</w:t>
      </w:r>
    </w:p>
    <w:p w:rsidR="00D97237" w:rsidRDefault="00D97237" w:rsidP="00D97237">
      <w:pPr>
        <w:jc w:val="both"/>
      </w:pPr>
      <w:r>
        <w:t xml:space="preserve">          3. Настоящее постановление вступает в силу со дня его опубликования.</w:t>
      </w:r>
    </w:p>
    <w:p w:rsidR="00D97237" w:rsidRDefault="00D97237" w:rsidP="00D97237">
      <w:pPr>
        <w:jc w:val="both"/>
      </w:pPr>
    </w:p>
    <w:p w:rsidR="00D97237" w:rsidRDefault="00D97237" w:rsidP="00D97237"/>
    <w:p w:rsidR="00D97237" w:rsidRDefault="00D97237" w:rsidP="00D97237"/>
    <w:p w:rsidR="00815DB4" w:rsidRDefault="00815DB4" w:rsidP="00D97237"/>
    <w:p w:rsidR="00815DB4" w:rsidRDefault="00815DB4" w:rsidP="00D97237"/>
    <w:p w:rsidR="00815DB4" w:rsidRDefault="00815DB4" w:rsidP="00D97237"/>
    <w:p w:rsidR="00D97237" w:rsidRDefault="00D97237" w:rsidP="00D97237">
      <w:r>
        <w:t xml:space="preserve">Глава Октябрьского сельского поселения                                             </w:t>
      </w:r>
      <w:r w:rsidR="00815DB4">
        <w:tab/>
      </w:r>
      <w:r w:rsidR="00815DB4">
        <w:tab/>
      </w:r>
      <w:r w:rsidR="00E63C52">
        <w:t>А.А.Мясников</w:t>
      </w: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>
      <w:pPr>
        <w:ind w:left="5954"/>
      </w:pPr>
    </w:p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Pr="00887ABB" w:rsidRDefault="00D97237" w:rsidP="00887ABB">
      <w:pPr>
        <w:ind w:left="5954"/>
        <w:jc w:val="right"/>
        <w:rPr>
          <w:sz w:val="20"/>
          <w:szCs w:val="20"/>
        </w:rPr>
      </w:pPr>
      <w:r w:rsidRPr="00887ABB">
        <w:rPr>
          <w:sz w:val="20"/>
          <w:szCs w:val="20"/>
        </w:rPr>
        <w:t>УТВЕРЖДЕН</w:t>
      </w:r>
      <w:r w:rsidR="00815DB4">
        <w:rPr>
          <w:sz w:val="20"/>
          <w:szCs w:val="20"/>
        </w:rPr>
        <w:t>О</w:t>
      </w:r>
    </w:p>
    <w:p w:rsidR="00D97237" w:rsidRPr="00887ABB" w:rsidRDefault="00887ABB" w:rsidP="00887AB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97237" w:rsidRPr="00887ABB">
        <w:rPr>
          <w:sz w:val="20"/>
          <w:szCs w:val="20"/>
        </w:rPr>
        <w:t>остановлением  администрации Октябрьского сельского поселения</w:t>
      </w:r>
    </w:p>
    <w:p w:rsidR="00D97237" w:rsidRPr="00887ABB" w:rsidRDefault="00D97237" w:rsidP="00887ABB">
      <w:pPr>
        <w:ind w:left="5954"/>
        <w:jc w:val="right"/>
        <w:rPr>
          <w:sz w:val="20"/>
          <w:szCs w:val="20"/>
        </w:rPr>
      </w:pPr>
      <w:r w:rsidRPr="00887ABB">
        <w:rPr>
          <w:sz w:val="20"/>
          <w:szCs w:val="20"/>
        </w:rPr>
        <w:t xml:space="preserve">от </w:t>
      </w:r>
      <w:r w:rsidR="00815DB4">
        <w:rPr>
          <w:sz w:val="20"/>
          <w:szCs w:val="20"/>
        </w:rPr>
        <w:t>27.11.2013 г.</w:t>
      </w:r>
      <w:r w:rsidRPr="00887ABB">
        <w:rPr>
          <w:sz w:val="20"/>
          <w:szCs w:val="20"/>
        </w:rPr>
        <w:t xml:space="preserve"> №</w:t>
      </w:r>
      <w:r w:rsidR="00815DB4">
        <w:rPr>
          <w:sz w:val="20"/>
          <w:szCs w:val="20"/>
        </w:rPr>
        <w:t xml:space="preserve"> 174</w:t>
      </w:r>
    </w:p>
    <w:p w:rsidR="00D97237" w:rsidRDefault="00D97237" w:rsidP="00D97237">
      <w:pPr>
        <w:spacing w:before="18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D97237" w:rsidRDefault="00D97237" w:rsidP="00D97237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 РЕГЛАМЕНТ</w:t>
      </w:r>
    </w:p>
    <w:p w:rsidR="00D97237" w:rsidRDefault="00D97237" w:rsidP="00D97237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 предоставлению муниципальной услуги: </w:t>
      </w:r>
    </w:p>
    <w:p w:rsidR="00D97237" w:rsidRDefault="00D97237" w:rsidP="00D97237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</w:rPr>
        <w:t>По совершению нотариальных действий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D97237" w:rsidRDefault="00D97237" w:rsidP="00D97237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97237" w:rsidRDefault="00D97237" w:rsidP="00D97237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D97237" w:rsidRDefault="00D97237" w:rsidP="00D97237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Общие положения</w:t>
      </w:r>
    </w:p>
    <w:p w:rsidR="00D97237" w:rsidRDefault="00D97237" w:rsidP="00D97237">
      <w:pPr>
        <w:spacing w:before="180" w:line="100" w:lineRule="atLeast"/>
        <w:jc w:val="both"/>
        <w:rPr>
          <w:color w:val="000000"/>
        </w:rPr>
      </w:pPr>
      <w:r>
        <w:rPr>
          <w:rFonts w:eastAsia="Times New Roman"/>
          <w:b/>
          <w:i/>
        </w:rPr>
        <w:t xml:space="preserve">          </w:t>
      </w:r>
      <w:proofErr w:type="gramStart"/>
      <w:r>
        <w:rPr>
          <w:rFonts w:eastAsia="Times New Roman"/>
          <w:b/>
        </w:rPr>
        <w:t>Административный регламент предоставления муниципальной услуги</w:t>
      </w:r>
      <w:r>
        <w:rPr>
          <w:rFonts w:eastAsia="Times New Roman"/>
        </w:rPr>
        <w:t xml:space="preserve"> </w:t>
      </w:r>
      <w:r>
        <w:rPr>
          <w:color w:val="000000"/>
        </w:rPr>
        <w:t>(далее - административный регламент)  разработан в целях повышения качества, доступности и прозрачности предоставления муниципальной услуги по</w:t>
      </w:r>
      <w:r>
        <w:rPr>
          <w:rFonts w:eastAsia="Times New Roman"/>
        </w:rPr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органа местного самоуправления – администрации Октябрьского сельского поселения </w:t>
      </w:r>
      <w:r>
        <w:rPr>
          <w:color w:val="000000"/>
        </w:rPr>
        <w:t>(далее – администрация) при осуществлении полномочий по предоставлению муниципальной услуги</w:t>
      </w:r>
      <w:r>
        <w:rPr>
          <w:rFonts w:eastAsia="Times New Roman"/>
        </w:rPr>
        <w:t xml:space="preserve"> </w:t>
      </w:r>
      <w:r>
        <w:rPr>
          <w:color w:val="000000"/>
        </w:rPr>
        <w:t>«</w:t>
      </w:r>
      <w:r>
        <w:rPr>
          <w:bCs/>
        </w:rPr>
        <w:t>По совершению нотариальных</w:t>
      </w:r>
      <w:proofErr w:type="gramEnd"/>
      <w:r>
        <w:rPr>
          <w:bCs/>
        </w:rPr>
        <w:t xml:space="preserve"> действий</w:t>
      </w:r>
      <w:r>
        <w:rPr>
          <w:color w:val="000000"/>
        </w:rPr>
        <w:t>».</w:t>
      </w:r>
    </w:p>
    <w:p w:rsidR="00D97237" w:rsidRDefault="00D97237" w:rsidP="00D97237">
      <w:pPr>
        <w:jc w:val="both"/>
        <w:rPr>
          <w:rFonts w:cs="Arial"/>
          <w:b/>
        </w:rPr>
      </w:pPr>
      <w:r>
        <w:rPr>
          <w:rFonts w:cs="Arial"/>
          <w:b/>
        </w:rPr>
        <w:t>1.1. Основные термины и определения.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1.1.1. </w:t>
      </w:r>
      <w:r>
        <w:rPr>
          <w:b/>
          <w:bCs/>
        </w:rPr>
        <w:t xml:space="preserve">муниципальная услуга, предоставляемая органом местного самоуправления </w:t>
      </w:r>
      <w:r>
        <w:rPr>
          <w:bCs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>
        <w:rPr>
          <w:bCs/>
        </w:rPr>
        <w:t xml:space="preserve"> Федерации" и уставами муниципальных образований;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ab/>
        <w:t xml:space="preserve">1.1.2. </w:t>
      </w:r>
      <w:r>
        <w:rPr>
          <w:b/>
        </w:rPr>
        <w:t>административный регламент</w:t>
      </w:r>
      <w: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D97237" w:rsidRDefault="00D97237" w:rsidP="00D97237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  <w:r>
        <w:t xml:space="preserve">1.1.3. </w:t>
      </w:r>
      <w:r>
        <w:rPr>
          <w:b/>
        </w:rPr>
        <w:t>нотариальные действия</w:t>
      </w:r>
      <w:r>
        <w:t xml:space="preserve"> – юридически значимые действия, совершаемые нотариусами, должностными лицами местных органов исполнительной власти, а также  уполномоченными должностными лицами консульских учреждений.</w:t>
      </w:r>
    </w:p>
    <w:p w:rsidR="00D97237" w:rsidRDefault="00D97237" w:rsidP="00D97237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1.2. Описание заявителей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Заявители - физические лица, и их представители, нуждающиеся в совершении нотариальных действиях.</w:t>
      </w:r>
      <w:r>
        <w:rPr>
          <w:rFonts w:eastAsia="Times New Roman"/>
          <w:color w:val="FF0000"/>
        </w:rPr>
        <w:t xml:space="preserve"> 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1.3. Порядок информирования о порядке предоставления муниципальной услуги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 xml:space="preserve">- размещения информационных материалов на стенде в помещении администрации Октябрьского сельского поселения по адресу: Чувашская Республика, </w:t>
      </w:r>
      <w:proofErr w:type="spellStart"/>
      <w:r>
        <w:rPr>
          <w:rFonts w:cs="Arial"/>
        </w:rPr>
        <w:t>Мариинско-Посадский</w:t>
      </w:r>
      <w:proofErr w:type="spellEnd"/>
      <w:r>
        <w:rPr>
          <w:rFonts w:cs="Arial"/>
        </w:rPr>
        <w:t xml:space="preserve"> район, с</w:t>
      </w:r>
      <w:proofErr w:type="gramStart"/>
      <w:r>
        <w:rPr>
          <w:rFonts w:cs="Arial"/>
        </w:rPr>
        <w:t>.О</w:t>
      </w:r>
      <w:proofErr w:type="gramEnd"/>
      <w:r>
        <w:rPr>
          <w:rFonts w:cs="Arial"/>
        </w:rPr>
        <w:t>ктябрьское, ул.Советская, д.15;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>- консультирования заявителей;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>- размещения информации на сайте органа местного самоуправления.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lastRenderedPageBreak/>
        <w:t>1.3.2. На информационных стендах размещаются информационные материалы, которые включают в себя: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текст настоящего административного регламента с приложениями (извлечения – на информационном стенде);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блок – схема порядка предоставления муниципальной услуги (приложение) и краткое описание порядка предоставления муниципальной услуги;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место расположение</w:t>
      </w:r>
      <w:proofErr w:type="gramEnd"/>
      <w:r>
        <w:rPr>
          <w:rFonts w:eastAsia="Times New Roman"/>
        </w:rPr>
        <w:t>, режим работы, номера телефонов и электронной почты администрации;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перечень документов необходимых для предоставления муниципальной услуги при совершении нотариальных действий;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-основания для отказа в предоставлении муниципальной услуги;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-порядок информирования о предоставлении муниципальной услуги;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- порядок получения консультаций.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 xml:space="preserve">1.3.3. Консультирование заявителей о предоставлении муниципальной услуги осуществляется </w:t>
      </w:r>
      <w:r>
        <w:rPr>
          <w:rFonts w:ascii="Times New Roman CYR" w:hAnsi="Times New Roman CYR" w:cs="Times New Roman CYR"/>
        </w:rPr>
        <w:t>главой</w:t>
      </w:r>
      <w:r>
        <w:rPr>
          <w:rFonts w:cs="Arial"/>
        </w:rPr>
        <w:t xml:space="preserve"> администрации понедельник - пятница с 8-00 до 17-00, перерыв с 12-00 до 13-00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 xml:space="preserve">по адресу:  Чувашская Республика, </w:t>
      </w:r>
      <w:proofErr w:type="spellStart"/>
      <w:r>
        <w:rPr>
          <w:rFonts w:cs="Arial"/>
        </w:rPr>
        <w:t>Мариинско-Посадский</w:t>
      </w:r>
      <w:proofErr w:type="spellEnd"/>
      <w:r>
        <w:rPr>
          <w:rFonts w:cs="Arial"/>
        </w:rPr>
        <w:t xml:space="preserve"> район, с</w:t>
      </w:r>
      <w:proofErr w:type="gramStart"/>
      <w:r>
        <w:rPr>
          <w:rFonts w:cs="Arial"/>
        </w:rPr>
        <w:t>.О</w:t>
      </w:r>
      <w:proofErr w:type="gramEnd"/>
      <w:r>
        <w:rPr>
          <w:rFonts w:cs="Arial"/>
        </w:rPr>
        <w:t>ктябрьское, ул.Советская, д.15;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>Телефон: 8(83542)</w:t>
      </w:r>
      <w:r>
        <w:t xml:space="preserve"> 29-4-24.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>1.3.4. Консультации  предоставляются по следующим вопросам:</w:t>
      </w:r>
    </w:p>
    <w:p w:rsidR="00D97237" w:rsidRDefault="00D97237" w:rsidP="00D97237">
      <w:pPr>
        <w:jc w:val="both"/>
        <w:rPr>
          <w:rFonts w:cs="Arial"/>
        </w:rPr>
      </w:pPr>
      <w:r>
        <w:rPr>
          <w:rFonts w:cs="Arial"/>
        </w:rPr>
        <w:t>о порядке и сроках предоставления муниципальной услуги;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1.3.5. Заявителю предоставляется информация по вопросам: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времени приема и выдачи документов;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сроков предоставления муниципальной услуги;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о принятом решении по конкретному обращению заявителя;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исполнительно-распорядительного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7237" w:rsidRDefault="00D97237" w:rsidP="00D97237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Times New Roman CYR" w:eastAsia="Times New Roman" w:hAnsi="Times New Roman CYR" w:cs="Times New Roman CYR"/>
          <w:b/>
          <w:bCs/>
          <w:kern w:val="0"/>
        </w:rPr>
      </w:pPr>
      <w:r>
        <w:rPr>
          <w:rFonts w:ascii="Times New Roman CYR" w:eastAsia="Times New Roman" w:hAnsi="Times New Roman CYR" w:cs="Times New Roman CYR"/>
          <w:b/>
          <w:bCs/>
          <w:kern w:val="0"/>
        </w:rPr>
        <w:t>Стандарт предоставления муниципальной услуги.</w:t>
      </w:r>
    </w:p>
    <w:p w:rsidR="00D97237" w:rsidRDefault="00D97237" w:rsidP="00D97237">
      <w:pPr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="Times New Roman CYR" w:eastAsia="Times New Roman" w:hAnsi="Times New Roman CYR" w:cs="Times New Roman CYR"/>
          <w:b/>
          <w:bCs/>
          <w:kern w:val="0"/>
        </w:rPr>
      </w:pP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2.1.  Наименование муниципальной услуги  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Административный регламент предоставления муниципальной услуги: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«По совершению нотариальных действий» (далее - административный регламент</w:t>
      </w:r>
      <w:proofErr w:type="gramStart"/>
      <w:r>
        <w:rPr>
          <w:rFonts w:ascii="Times New Roman CYR" w:hAnsi="Times New Roman CYR" w:cs="Times New Roman CYR"/>
        </w:rPr>
        <w:t>)о</w:t>
      </w:r>
      <w:proofErr w:type="gramEnd"/>
      <w:r>
        <w:rPr>
          <w:rFonts w:ascii="Times New Roman CYR" w:hAnsi="Times New Roman CYR" w:cs="Times New Roman CYR"/>
        </w:rPr>
        <w:t>пределяет сроки и последователь</w:t>
      </w:r>
      <w:r w:rsidR="00887ABB">
        <w:rPr>
          <w:rFonts w:ascii="Times New Roman CYR" w:hAnsi="Times New Roman CYR" w:cs="Times New Roman CYR"/>
        </w:rPr>
        <w:t>ность административных действий</w:t>
      </w:r>
      <w:r>
        <w:rPr>
          <w:rFonts w:ascii="Times New Roman CYR" w:hAnsi="Times New Roman CYR" w:cs="Times New Roman CYR"/>
        </w:rPr>
        <w:t xml:space="preserve"> административных процедур при предоставлении муниципальной услуги по совершению нотариальных действий органом местного самоуправления – администрацией Октябрьского сельского поселения </w:t>
      </w:r>
      <w:proofErr w:type="spellStart"/>
      <w:r>
        <w:rPr>
          <w:rFonts w:ascii="Times New Roman CYR" w:hAnsi="Times New Roman CYR" w:cs="Times New Roman CYR"/>
        </w:rPr>
        <w:t>Мариинско-Посадского</w:t>
      </w:r>
      <w:proofErr w:type="spellEnd"/>
      <w:r>
        <w:rPr>
          <w:rFonts w:ascii="Times New Roman CYR" w:hAnsi="Times New Roman CYR" w:cs="Times New Roman CYR"/>
        </w:rPr>
        <w:t xml:space="preserve"> района Чувашской Республики (далее – муниципальная услуга).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</w:p>
    <w:p w:rsidR="00D97237" w:rsidRDefault="00D97237" w:rsidP="00D97237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Наименование органа, предоставляющего муниципальную услугу</w:t>
      </w:r>
    </w:p>
    <w:p w:rsidR="00D97237" w:rsidRDefault="00D97237" w:rsidP="00D9723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2.2.1. Предоставление муниципальной услуги осуществляется: на территории муниципального образования Октябрьское сельское поселение.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2.2.2. Предоставление муниципальной услуги в муниципальном образовании Октябрьское сельское поселение осуществляется главой администрации Октябрьского сельского поселения (</w:t>
      </w:r>
      <w:proofErr w:type="spellStart"/>
      <w:r>
        <w:rPr>
          <w:rFonts w:ascii="Times New Roman CYR" w:hAnsi="Times New Roman CYR" w:cs="Times New Roman CYR"/>
        </w:rPr>
        <w:t>далее-должностное</w:t>
      </w:r>
      <w:proofErr w:type="spellEnd"/>
      <w:r>
        <w:rPr>
          <w:rFonts w:ascii="Times New Roman CYR" w:hAnsi="Times New Roman CYR" w:cs="Times New Roman CYR"/>
        </w:rPr>
        <w:t xml:space="preserve"> лицо администрации).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D97237" w:rsidRDefault="00D97237" w:rsidP="00D97237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Результат предоставления муниципальной услуги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Результатом предоставления муниципальной услуги является:</w:t>
      </w:r>
      <w:r>
        <w:rPr>
          <w:rFonts w:eastAsia="Times New Roman"/>
        </w:rPr>
        <w:br/>
        <w:t>- совершение нотариальных действий по удостоверению доверенности, удостоверению завещаний, свидетельствованию верность копий документов, выписок из них и подлинность подписи на документах.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</w:p>
    <w:p w:rsidR="00D97237" w:rsidRDefault="00D97237" w:rsidP="00D97237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Сроки предоставления муниципальной услуги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Время для приема заявителя и рассмотрения документов, предоставленных заявителем, не может превышать 30 минут.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Время ожидания заявителя при обращении к должностному лицу не может превышать 30 минут.</w:t>
      </w:r>
    </w:p>
    <w:p w:rsidR="00D97237" w:rsidRDefault="00D97237" w:rsidP="00D97237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Время разговора в порядке консультирования по телефону не должно превышать 10 минут.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</w:p>
    <w:p w:rsidR="00D97237" w:rsidRDefault="00D97237" w:rsidP="00D97237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Нормативные правовые акты, регулирующие предоставление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муниципальной услуги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Предоставление муниципальной услуги осуществляется в соответствии с законодательством Российской Федерации, Кировской области и нормативно-правовыми актами органов местного самоуправления муниципального образования Октябрьское сельское поселение:</w:t>
      </w:r>
    </w:p>
    <w:p w:rsidR="00D97237" w:rsidRDefault="00D97237" w:rsidP="00D97237">
      <w:pPr>
        <w:jc w:val="both"/>
      </w:pPr>
      <w:r>
        <w:t xml:space="preserve">-  Конституцией Российской Федерации. </w:t>
      </w:r>
    </w:p>
    <w:p w:rsidR="00D97237" w:rsidRDefault="00D97237" w:rsidP="00D97237">
      <w:pPr>
        <w:jc w:val="both"/>
      </w:pPr>
      <w: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D97237" w:rsidRDefault="00D97237" w:rsidP="00D97237">
      <w:pPr>
        <w:jc w:val="both"/>
      </w:pPr>
      <w:r>
        <w:rPr>
          <w:rFonts w:eastAsia="Times New Roman"/>
        </w:rPr>
        <w:t>- Приказом Минюста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(опубликован в издании «Российская газета», № 3, 11.01.2008г.);</w:t>
      </w:r>
    </w:p>
    <w:p w:rsidR="00D97237" w:rsidRDefault="00D97237" w:rsidP="00D97237">
      <w:pPr>
        <w:jc w:val="both"/>
      </w:pPr>
      <w:r>
        <w:rPr>
          <w:rFonts w:eastAsia="Times New Roman"/>
        </w:rPr>
        <w:t>- Приказом Минюста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D97237" w:rsidRDefault="00D97237" w:rsidP="00D97237">
      <w:pPr>
        <w:jc w:val="both"/>
        <w:rPr>
          <w:rFonts w:eastAsia="Times New Roman"/>
        </w:rPr>
      </w:pPr>
      <w:r>
        <w:rPr>
          <w:rFonts w:eastAsia="Times New Roman"/>
        </w:rPr>
        <w:t>- Основами законодательства Российской Федерации о нотариате;</w:t>
      </w:r>
    </w:p>
    <w:p w:rsidR="00D97237" w:rsidRDefault="00D97237" w:rsidP="00D97237">
      <w:pPr>
        <w:jc w:val="both"/>
        <w:rPr>
          <w:rFonts w:eastAsia="Times New Roman"/>
        </w:rPr>
      </w:pPr>
      <w:r>
        <w:rPr>
          <w:rFonts w:eastAsia="Times New Roman"/>
        </w:rPr>
        <w:t>- Уставом муниципального образования Октябрьское сельское поселение;</w:t>
      </w:r>
    </w:p>
    <w:p w:rsidR="00D97237" w:rsidRDefault="00887ABB" w:rsidP="00D97237">
      <w:pPr>
        <w:ind w:left="-180"/>
      </w:pPr>
      <w:r>
        <w:rPr>
          <w:rFonts w:eastAsia="Times New Roman"/>
        </w:rPr>
        <w:t xml:space="preserve">   </w:t>
      </w:r>
      <w:r w:rsidR="00D97237">
        <w:rPr>
          <w:rFonts w:eastAsia="Times New Roman"/>
        </w:rPr>
        <w:t xml:space="preserve">- Распоряжением главы Октябрьского сельского поселения от </w:t>
      </w:r>
      <w:r w:rsidR="001406F3">
        <w:rPr>
          <w:rFonts w:eastAsia="Times New Roman"/>
        </w:rPr>
        <w:t>29.04.2013</w:t>
      </w:r>
      <w:r w:rsidR="00D97237">
        <w:rPr>
          <w:rFonts w:eastAsia="Times New Roman"/>
        </w:rPr>
        <w:t xml:space="preserve"> г. № </w:t>
      </w:r>
      <w:r w:rsidR="001406F3">
        <w:rPr>
          <w:rFonts w:eastAsia="Times New Roman"/>
        </w:rPr>
        <w:t>26</w:t>
      </w:r>
      <w:r w:rsidR="00D97237">
        <w:rPr>
          <w:rFonts w:eastAsia="Times New Roman"/>
        </w:rPr>
        <w:t xml:space="preserve"> </w:t>
      </w:r>
      <w:r w:rsidR="00D97237">
        <w:t>«О совершении нотариальных действий в Октябрьском сельском поселении».</w:t>
      </w:r>
    </w:p>
    <w:p w:rsidR="00D97237" w:rsidRDefault="00D97237" w:rsidP="00D97237">
      <w:pPr>
        <w:jc w:val="both"/>
      </w:pP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2.6.  Документы, необходимые для предоставления муниципальной услуги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удостоверения доверенностей</w:t>
      </w:r>
      <w:r>
        <w:rPr>
          <w:rFonts w:eastAsia="Times New Roman"/>
        </w:rPr>
        <w:t>:</w:t>
      </w:r>
    </w:p>
    <w:p w:rsidR="00D97237" w:rsidRDefault="00D97237" w:rsidP="00D97237">
      <w:pPr>
        <w:numPr>
          <w:ilvl w:val="0"/>
          <w:numId w:val="5"/>
        </w:num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для физических лиц: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паспорт или другие документы, удостоверяющие личность заявителя;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- документов об уплате государственной пошлины или нотариального тарифа.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свидетельствования верности копий документов и выписок из них</w:t>
      </w:r>
      <w:r>
        <w:rPr>
          <w:rFonts w:eastAsia="Times New Roman"/>
        </w:rPr>
        <w:t>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паспорт или другие документы, удостоверяющие личность заявителя;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документов об уплате государственной пошлины или нотариального тарифа.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свидетельствования подлинности подписи на документах</w:t>
      </w:r>
      <w:r>
        <w:rPr>
          <w:rFonts w:eastAsia="Times New Roman"/>
        </w:rPr>
        <w:t>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-паспорт или другие документы, удостоверяющие личность заявителя;</w:t>
      </w:r>
      <w:proofErr w:type="gramStart"/>
      <w:r>
        <w:rPr>
          <w:rFonts w:eastAsia="Times New Roman"/>
        </w:rPr>
        <w:br/>
        <w:t>-</w:t>
      </w:r>
      <w:proofErr w:type="gramEnd"/>
      <w:r>
        <w:rPr>
          <w:rFonts w:eastAsia="Times New Roman"/>
        </w:rPr>
        <w:t>документов об уплате государственной пошлины или нотариального тарифа.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Для удостоверения завещания</w:t>
      </w:r>
      <w:r>
        <w:rPr>
          <w:rFonts w:eastAsia="Times New Roman"/>
        </w:rPr>
        <w:t>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-паспорт или другие документы, удостоверяющие личность заявителя;</w:t>
      </w:r>
      <w:proofErr w:type="gramStart"/>
      <w:r>
        <w:rPr>
          <w:rFonts w:eastAsia="Times New Roman"/>
        </w:rPr>
        <w:br/>
        <w:t>-</w:t>
      </w:r>
      <w:proofErr w:type="gramEnd"/>
      <w:r>
        <w:rPr>
          <w:rFonts w:eastAsia="Times New Roman"/>
        </w:rPr>
        <w:t>документов об уплате государственной пошлины или нотариального тарифа.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2.7. Перечень оснований для отказа в предоставлении муниципальной услуги</w:t>
      </w:r>
    </w:p>
    <w:p w:rsidR="00D97237" w:rsidRDefault="00D97237" w:rsidP="00D972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Отказ в предоставлении муниципальной услуги может быть в случае: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совершение такого действия противоречит закону;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действие подлежит совершению должностным лицом органа местного самоуправления другого поселения или муниципального района или нотариусом;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содержание документа, за свидетельствованием подлинности подписи на котором обратилось физическое  лицо, противоречит законодательным актам Российской Федерации;</w:t>
      </w:r>
      <w:r>
        <w:rPr>
          <w:rFonts w:eastAsia="Times New Roman"/>
        </w:rPr>
        <w:br/>
        <w:t>- документы, представленные для совершения нотариального действия, не соответствуют требованиям законодательства.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необходимости истребования дополнительных сведений от физических и юридических лиц;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направления документов на экспертизу.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</w:p>
    <w:p w:rsidR="00D97237" w:rsidRDefault="00D97237" w:rsidP="00D97237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Платность предоставления муниципальной услуги</w:t>
      </w:r>
    </w:p>
    <w:p w:rsidR="00D97237" w:rsidRDefault="00D97237" w:rsidP="00D97237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D97237" w:rsidRDefault="00D97237" w:rsidP="00D97237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За совершение нотариальных действий, для которых законодательством Российской </w:t>
      </w:r>
      <w:r>
        <w:rPr>
          <w:rFonts w:eastAsia="Times New Roman"/>
        </w:rPr>
        <w:lastRenderedPageBreak/>
        <w:t xml:space="preserve">Федерации предусмотрена обязательная нотариальная </w:t>
      </w:r>
      <w:proofErr w:type="gramStart"/>
      <w:r>
        <w:rPr>
          <w:rFonts w:eastAsia="Times New Roman"/>
        </w:rPr>
        <w:t>форма</w:t>
      </w:r>
      <w:proofErr w:type="gramEnd"/>
      <w:r>
        <w:rPr>
          <w:rFonts w:eastAsia="Times New Roman"/>
        </w:rPr>
        <w:t xml:space="preserve">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  <w:r>
        <w:rPr>
          <w:rFonts w:eastAsia="Times New Roman"/>
        </w:rPr>
        <w:br/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  <w:r>
        <w:rPr>
          <w:rFonts w:eastAsia="Times New Roman"/>
        </w:rPr>
        <w:br/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D97237" w:rsidRDefault="00D97237" w:rsidP="00D97237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D97237" w:rsidRDefault="00D97237" w:rsidP="00D97237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7237" w:rsidRDefault="00D97237" w:rsidP="00D97237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Требования к местам предоставления муниципальной услуги</w:t>
      </w:r>
    </w:p>
    <w:p w:rsidR="00D97237" w:rsidRDefault="00D97237" w:rsidP="00D97237">
      <w:pPr>
        <w:ind w:firstLine="570"/>
        <w:jc w:val="both"/>
      </w:pPr>
      <w:r>
        <w:t xml:space="preserve">Адрес администрации Октябрьского сельского поселения: 429560, Чувашская Республика, </w:t>
      </w:r>
      <w:proofErr w:type="spellStart"/>
      <w:r>
        <w:t>Мариинско-Посадский</w:t>
      </w:r>
      <w:proofErr w:type="spellEnd"/>
      <w:r>
        <w:t xml:space="preserve"> район, с</w:t>
      </w:r>
      <w:proofErr w:type="gramStart"/>
      <w:r>
        <w:t>.О</w:t>
      </w:r>
      <w:proofErr w:type="gramEnd"/>
      <w:r>
        <w:t>ктябрьское, ул.Советская, д.15</w:t>
      </w:r>
    </w:p>
    <w:p w:rsidR="00D97237" w:rsidRDefault="00D97237" w:rsidP="00D97237">
      <w:pPr>
        <w:tabs>
          <w:tab w:val="left" w:pos="9540"/>
        </w:tabs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t>Адрес электронной почты администрации Октябрьского сельского поселе</w:t>
      </w:r>
      <w:r>
        <w:softHyphen/>
        <w:t xml:space="preserve">ния: </w:t>
      </w:r>
      <w:proofErr w:type="spellStart"/>
      <w:r>
        <w:rPr>
          <w:bCs/>
          <w:lang w:val="en-US"/>
        </w:rPr>
        <w:t>sao</w:t>
      </w:r>
      <w:proofErr w:type="spellEnd"/>
      <w:r>
        <w:rPr>
          <w:bCs/>
        </w:rPr>
        <w:t>-</w:t>
      </w:r>
      <w:proofErr w:type="spellStart"/>
      <w:r>
        <w:rPr>
          <w:bCs/>
          <w:lang w:val="en-US"/>
        </w:rPr>
        <w:t>okt</w:t>
      </w:r>
      <w:proofErr w:type="spellEnd"/>
      <w:r>
        <w:rPr>
          <w:bCs/>
        </w:rPr>
        <w:t>@</w:t>
      </w:r>
      <w:proofErr w:type="spellStart"/>
      <w:r>
        <w:rPr>
          <w:bCs/>
          <w:lang w:val="en-US"/>
        </w:rPr>
        <w:t>marpos</w:t>
      </w:r>
      <w:proofErr w:type="spellEnd"/>
      <w:r>
        <w:rPr>
          <w:bCs/>
        </w:rPr>
        <w:t>.</w:t>
      </w:r>
      <w:r>
        <w:rPr>
          <w:bCs/>
          <w:lang w:val="en-US"/>
        </w:rPr>
        <w:t>cap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D97237" w:rsidRDefault="00D97237" w:rsidP="00D97237">
      <w:pPr>
        <w:pStyle w:val="a3"/>
        <w:ind w:firstLine="540"/>
        <w:rPr>
          <w:szCs w:val="24"/>
        </w:rPr>
      </w:pPr>
      <w:r>
        <w:rPr>
          <w:szCs w:val="24"/>
        </w:rPr>
        <w:t xml:space="preserve">График работы: понедельник - пятница с 8.00 до 17.00, </w:t>
      </w:r>
    </w:p>
    <w:p w:rsidR="00D97237" w:rsidRDefault="00D97237" w:rsidP="00D97237">
      <w:pPr>
        <w:pStyle w:val="a3"/>
        <w:rPr>
          <w:szCs w:val="24"/>
        </w:rPr>
      </w:pPr>
      <w:r>
        <w:rPr>
          <w:szCs w:val="24"/>
        </w:rPr>
        <w:t xml:space="preserve">         перерыв на обед с 12.00 до 13.00, </w:t>
      </w:r>
    </w:p>
    <w:p w:rsidR="00D97237" w:rsidRDefault="00D97237" w:rsidP="00D97237">
      <w:pPr>
        <w:pStyle w:val="a3"/>
        <w:rPr>
          <w:szCs w:val="24"/>
        </w:rPr>
      </w:pPr>
      <w:r>
        <w:rPr>
          <w:szCs w:val="24"/>
        </w:rPr>
        <w:t xml:space="preserve">         выходные дни - суббота, воскресенье. 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Вход в администрацию оборудуется вывеской с полным наименованием администрации.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D97237" w:rsidRDefault="00D97237" w:rsidP="00D97237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- информационными стендами;</w:t>
      </w:r>
    </w:p>
    <w:p w:rsidR="00D97237" w:rsidRDefault="00D97237" w:rsidP="00D97237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  <w:r>
        <w:rPr>
          <w:rFonts w:eastAsia="Times New Roman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D97237" w:rsidRDefault="00D97237" w:rsidP="00D97237">
      <w:pPr>
        <w:spacing w:before="180" w:line="100" w:lineRule="atLeast"/>
        <w:ind w:firstLine="540"/>
        <w:jc w:val="both"/>
        <w:rPr>
          <w:rFonts w:eastAsia="Times New Roman"/>
        </w:rPr>
      </w:pPr>
    </w:p>
    <w:p w:rsidR="00D97237" w:rsidRDefault="00D97237" w:rsidP="00D97237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Показатели доступности и качества муниципальной услуги</w:t>
      </w:r>
    </w:p>
    <w:p w:rsidR="00D97237" w:rsidRDefault="00D97237" w:rsidP="00D97237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Предоставление муниципальной услуги в соответствии с административным регламентом позволит повысить уровень качества и </w:t>
      </w:r>
      <w:proofErr w:type="gramStart"/>
      <w:r>
        <w:rPr>
          <w:rFonts w:ascii="Times New Roman CYR" w:hAnsi="Times New Roman CYR" w:cs="Times New Roman CYR"/>
          <w:bCs/>
        </w:rPr>
        <w:t>доступности</w:t>
      </w:r>
      <w:proofErr w:type="gramEnd"/>
      <w:r>
        <w:rPr>
          <w:rFonts w:ascii="Times New Roman CYR" w:hAnsi="Times New Roman CYR" w:cs="Times New Roman CYR"/>
          <w:bCs/>
        </w:rPr>
        <w:t xml:space="preserve"> предоставляемых заявителям муниципальных услуг за счет: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открытости информации о деятельности органов местного самоуправления;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D97237" w:rsidRDefault="00D97237" w:rsidP="00D97237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повышения качества и эффективности исполнения принимаемых решений;</w:t>
      </w:r>
    </w:p>
    <w:p w:rsidR="00D97237" w:rsidRDefault="00D97237" w:rsidP="00D97237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D97237" w:rsidRDefault="00D97237" w:rsidP="00D97237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</w:t>
      </w:r>
      <w:r>
        <w:rPr>
          <w:rFonts w:cs="Arial"/>
          <w:color w:val="000000"/>
        </w:rPr>
        <w:lastRenderedPageBreak/>
        <w:t>самоуправления и их взаимодействия между собой;</w:t>
      </w:r>
    </w:p>
    <w:p w:rsidR="00D97237" w:rsidRDefault="00D97237" w:rsidP="00D97237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D97237" w:rsidRDefault="00D97237" w:rsidP="00D97237">
      <w:pPr>
        <w:ind w:firstLine="5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proofErr w:type="gramStart"/>
      <w:r>
        <w:rPr>
          <w:rFonts w:cs="Arial"/>
          <w:color w:val="000000"/>
        </w:rPr>
        <w:t>контроля за</w:t>
      </w:r>
      <w:proofErr w:type="gramEnd"/>
      <w:r>
        <w:rPr>
          <w:rFonts w:cs="Arial"/>
          <w:color w:val="000000"/>
        </w:rPr>
        <w:t xml:space="preserve"> исполнением муниципальной услуги.</w:t>
      </w:r>
    </w:p>
    <w:p w:rsidR="00D97237" w:rsidRDefault="00D97237" w:rsidP="00D97237">
      <w:pPr>
        <w:ind w:firstLine="540"/>
        <w:jc w:val="both"/>
        <w:rPr>
          <w:rFonts w:cs="Arial"/>
          <w:color w:val="000000"/>
        </w:rPr>
      </w:pPr>
    </w:p>
    <w:p w:rsidR="00D97237" w:rsidRDefault="00D97237" w:rsidP="00D9723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Административные процедуры</w:t>
      </w:r>
    </w:p>
    <w:p w:rsidR="00D97237" w:rsidRDefault="00D97237" w:rsidP="00D9723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3.1. Описание последовательности действий при предоставлении муниципальной услуги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D97237" w:rsidRDefault="00D97237" w:rsidP="00D9723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Исполнение муниципальной  услуги включает следующие административные процедуры:</w:t>
      </w:r>
    </w:p>
    <w:p w:rsidR="00D97237" w:rsidRDefault="00D97237" w:rsidP="00D97237">
      <w:pPr>
        <w:spacing w:before="180"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- прием заявителей и рассмотрение предоставленных заявителем документов;</w:t>
      </w:r>
    </w:p>
    <w:p w:rsidR="00D97237" w:rsidRDefault="00D97237" w:rsidP="00D97237">
      <w:pPr>
        <w:spacing w:before="180" w:line="10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- совершение нотариальных действий.</w:t>
      </w:r>
    </w:p>
    <w:p w:rsidR="00D97237" w:rsidRDefault="00D97237" w:rsidP="00D97237">
      <w:pPr>
        <w:spacing w:before="180" w:line="100" w:lineRule="atLeas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3.1.1. Прием заявителей и рассмотрение предоставленных заявителем документов.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Время ожидания заявителя при обращении к должностному лицу не может превышать 30 мин.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>
        <w:rPr>
          <w:rFonts w:eastAsia="Times New Roman"/>
        </w:rPr>
        <w:t>предоставить необходимые документы</w:t>
      </w:r>
      <w:proofErr w:type="gramEnd"/>
      <w:r>
        <w:rPr>
          <w:rFonts w:eastAsia="Times New Roman"/>
        </w:rPr>
        <w:t xml:space="preserve"> для совершения нотариальных действий.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>
        <w:rPr>
          <w:rFonts w:eastAsia="Times New Roman"/>
        </w:rPr>
        <w:br/>
        <w:t xml:space="preserve">Время для приема заявителя и рассмотрения </w:t>
      </w:r>
      <w:proofErr w:type="gramStart"/>
      <w:r>
        <w:rPr>
          <w:rFonts w:eastAsia="Times New Roman"/>
        </w:rPr>
        <w:t>документов, предоставленных заявителем не может</w:t>
      </w:r>
      <w:proofErr w:type="gramEnd"/>
      <w:r>
        <w:rPr>
          <w:rFonts w:eastAsia="Times New Roman"/>
        </w:rPr>
        <w:t xml:space="preserve"> превышать 30 минут.</w:t>
      </w:r>
      <w:r>
        <w:rPr>
          <w:rFonts w:eastAsia="Times New Roman"/>
        </w:rPr>
        <w:br/>
        <w:t>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 в совершении нотариальных действий.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3.1.2. Совершение нотариальных действий.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>
        <w:rPr>
          <w:rFonts w:eastAsia="Times New Roman"/>
        </w:rPr>
        <w:br/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Действия должностного лица администрации при совершении нотариальных действий: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1) при удостоверении доверенностей:</w:t>
      </w:r>
    </w:p>
    <w:p w:rsidR="00D97237" w:rsidRDefault="00D97237" w:rsidP="00D97237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заявителя; - проверяет оплату за совершение нотариальных </w:t>
      </w:r>
      <w:r>
        <w:rPr>
          <w:rFonts w:eastAsia="Times New Roman"/>
        </w:rPr>
        <w:lastRenderedPageBreak/>
        <w:t xml:space="preserve">действий; - готовит текст доверенности, </w:t>
      </w:r>
    </w:p>
    <w:p w:rsidR="00D97237" w:rsidRDefault="00D97237" w:rsidP="00D97237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>- удостоверяет доверенность;</w:t>
      </w:r>
    </w:p>
    <w:p w:rsidR="00D97237" w:rsidRDefault="00D97237" w:rsidP="00D97237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 xml:space="preserve"> - подписание доверенности заявителем; </w:t>
      </w:r>
      <w:proofErr w:type="gramStart"/>
      <w:r>
        <w:rPr>
          <w:rFonts w:eastAsia="Times New Roman"/>
        </w:rPr>
        <w:t>-с</w:t>
      </w:r>
      <w:proofErr w:type="gramEnd"/>
      <w:r>
        <w:rPr>
          <w:rFonts w:eastAsia="Times New Roman"/>
        </w:rPr>
        <w:t>тавит подпись, оттиск печати администрации поселения с  изображением Государственного герба Российской Федерации;</w:t>
      </w:r>
    </w:p>
    <w:p w:rsidR="00D97237" w:rsidRDefault="00D97237" w:rsidP="00D97237">
      <w:pPr>
        <w:spacing w:before="180"/>
        <w:jc w:val="both"/>
        <w:rPr>
          <w:rFonts w:eastAsia="Times New Roman"/>
        </w:rPr>
      </w:pPr>
      <w:r>
        <w:rPr>
          <w:rFonts w:eastAsia="Times New Roman"/>
        </w:rPr>
        <w:t>- регистрирует доверенность в реестре для регистрации нотариальных действий;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2) при свидетельствовании верности копий документов и выписок из них: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проверяет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свидетельствует верность выписки, копии документа;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регистрирует в реестре для регистрации нотариальных действий.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3) при свидетельствовании подлинности подписи на документах: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заявителя,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проверяет оплату за совершение нотариальных действий;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свидетельствует подлинность подписи на документе,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ставит подпись, оттиск печати администрации поселения изображением Государственного герба Российской Федерации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br/>
        <w:t xml:space="preserve">-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егистрирует в реестре для регистрации нотариальных действий;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4) при удостоверении завещаний: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устанавливает личность заявителя;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проверяет оплату за совершение нотариальных действий;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готовит текст завещания,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удостоверяет завещание;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- подписание завещания заявителем; 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- регистрирует завещание в реестре для регистрации нотариальных действий;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  <w:r>
        <w:rPr>
          <w:rFonts w:eastAsia="Times New Roman"/>
        </w:rPr>
        <w:t>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  <w:r>
        <w:rPr>
          <w:rFonts w:eastAsia="Times New Roman"/>
        </w:rPr>
        <w:br/>
        <w:t xml:space="preserve">При совершении нотариального действия должностным лицом администрации на </w:t>
      </w:r>
      <w:r>
        <w:rPr>
          <w:rFonts w:eastAsia="Times New Roman"/>
        </w:rPr>
        <w:lastRenderedPageBreak/>
        <w:t>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</w:p>
    <w:p w:rsidR="00D97237" w:rsidRDefault="00D97237" w:rsidP="00D9723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>IV</w:t>
      </w:r>
      <w:proofErr w:type="gramStart"/>
      <w:r>
        <w:rPr>
          <w:rFonts w:ascii="Times New Roman CYR" w:hAnsi="Times New Roman CYR" w:cs="Times New Roman CYR"/>
          <w:b/>
          <w:bCs/>
        </w:rPr>
        <w:t>.  Порядок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 формы контроля за предоставлением</w:t>
      </w:r>
    </w:p>
    <w:p w:rsidR="00D97237" w:rsidRDefault="00D97237" w:rsidP="00D97237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муниципальной услуги</w:t>
      </w:r>
    </w:p>
    <w:p w:rsidR="00D97237" w:rsidRDefault="00D97237" w:rsidP="00D972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97237" w:rsidRDefault="00D97237" w:rsidP="00D972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4.1. Порядок осуществления текущего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соблюдением и исполнением ответственными лицами положений Административного регламента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4.1.1.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предоставлением муниципальной услуги осуществляется главой администрации Октябрьского сельского поселения 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актов.</w:t>
      </w:r>
    </w:p>
    <w:p w:rsidR="00D97237" w:rsidRDefault="00D97237" w:rsidP="00D97237">
      <w:pPr>
        <w:spacing w:before="180" w:line="100" w:lineRule="atLeast"/>
        <w:jc w:val="both"/>
        <w:rPr>
          <w:rFonts w:eastAsia="Times New Roman"/>
        </w:rPr>
      </w:pPr>
    </w:p>
    <w:p w:rsidR="00D97237" w:rsidRDefault="00D97237" w:rsidP="00D97237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97237" w:rsidRDefault="00D97237" w:rsidP="00D97237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D97237" w:rsidRDefault="00D97237" w:rsidP="00D97237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4.3. Ответственность за решения и действия (бездействие), принимаемые в ходе предоставления муниципальной услуги</w:t>
      </w:r>
    </w:p>
    <w:p w:rsidR="00D97237" w:rsidRDefault="00D97237" w:rsidP="00D97237">
      <w:pPr>
        <w:spacing w:before="180"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97237" w:rsidRDefault="00D97237" w:rsidP="00D97237">
      <w:pPr>
        <w:spacing w:before="180" w:line="100" w:lineRule="atLeast"/>
        <w:jc w:val="both"/>
        <w:rPr>
          <w:rFonts w:ascii="Times New Roman CYR" w:hAnsi="Times New Roman CYR" w:cs="Times New Roman CYR"/>
        </w:rPr>
      </w:pPr>
    </w:p>
    <w:p w:rsidR="00D97237" w:rsidRDefault="00D97237" w:rsidP="00D97237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4.4. Требования к порядку и формам контроля за предоставление муниципальной услуги</w:t>
      </w:r>
    </w:p>
    <w:p w:rsidR="00D97237" w:rsidRDefault="00D97237" w:rsidP="00D97237">
      <w:pPr>
        <w:spacing w:before="180"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D97237" w:rsidRDefault="00D97237" w:rsidP="00D97237">
      <w:pPr>
        <w:spacing w:before="180" w:line="100" w:lineRule="atLeast"/>
        <w:jc w:val="both"/>
        <w:rPr>
          <w:rFonts w:ascii="Times New Roman CYR" w:hAnsi="Times New Roman CYR" w:cs="Times New Roman CYR"/>
        </w:rPr>
      </w:pPr>
    </w:p>
    <w:p w:rsidR="00D97237" w:rsidRDefault="00D97237" w:rsidP="00D97237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lang w:val="en-US"/>
        </w:rPr>
        <w:t>V</w:t>
      </w:r>
      <w:r>
        <w:rPr>
          <w:rFonts w:ascii="Times New Roman CYR" w:hAnsi="Times New Roman CYR" w:cs="Times New Roman CYR"/>
          <w:b/>
        </w:rPr>
        <w:t>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>
        <w:t>5.1.Заинтересованное лицо имеет право на обжалование действий или бездействия должностных лиц, а также 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в порядке, установленном действующим законодательством Российской Федерации.</w:t>
      </w:r>
    </w:p>
    <w:p w:rsidR="00D97237" w:rsidRDefault="00D97237" w:rsidP="00D97237">
      <w:pPr>
        <w:autoSpaceDE w:val="0"/>
        <w:autoSpaceDN w:val="0"/>
        <w:adjustRightInd w:val="0"/>
        <w:ind w:firstLine="540"/>
        <w:jc w:val="both"/>
      </w:pPr>
      <w:r>
        <w:t>5.2. Заинтересованное лицо вправе обжаловать действия по рассмотрению его обращения и решение, принятое по результатам его обращения, в вышестоящий орган, вышестоящему должностному лицу или суд в порядке, предусмотренном  законодательством Российской Федерации.</w:t>
      </w:r>
    </w:p>
    <w:p w:rsidR="00D97237" w:rsidRDefault="00D97237" w:rsidP="00D97237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</w:rPr>
      </w:pPr>
    </w:p>
    <w:p w:rsidR="00D97237" w:rsidRDefault="00D97237" w:rsidP="00D97237">
      <w:r>
        <w:lastRenderedPageBreak/>
        <w:t xml:space="preserve">                                                                                                                      Приложение  1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D97237" w:rsidRDefault="00D97237" w:rsidP="00D97237">
      <w:pPr>
        <w:jc w:val="right"/>
      </w:pPr>
    </w:p>
    <w:p w:rsidR="00D97237" w:rsidRDefault="00D97237" w:rsidP="00D97237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Октябрьского сельского поселения по предоставлению  муниципальной услуги </w:t>
      </w:r>
    </w:p>
    <w:p w:rsidR="00D97237" w:rsidRDefault="00D97237" w:rsidP="00D97237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D97237" w:rsidRDefault="00D97237" w:rsidP="00D97237">
      <w:pPr>
        <w:pStyle w:val="rvps2"/>
        <w:spacing w:before="28" w:after="28"/>
        <w:jc w:val="center"/>
      </w:pP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   УДОСТОВЕРЕНИЮ ДОВЕРЕННОСТЕЙ</w:t>
      </w: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D97237" w:rsidRDefault="00D97237" w:rsidP="00D97237"/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r>
        <w:pict>
          <v:rect id="_x0000_s1026" style="position:absolute;margin-left:0;margin-top:0;width:.05pt;height:.05pt;z-index:251649024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2.Проверка  наличия документов, удостоверяющих личность заявителя, наличие квитанции по оплате госпошлины</w:t>
            </w:r>
          </w:p>
        </w:tc>
      </w:tr>
    </w:tbl>
    <w:p w:rsidR="00D97237" w:rsidRDefault="00C901E3" w:rsidP="00D97237">
      <w:pPr>
        <w:rPr>
          <w:rFonts w:eastAsia="Times New Roman"/>
        </w:rPr>
      </w:pPr>
      <w:r w:rsidRPr="00C901E3">
        <w:pict>
          <v:rect id="_x0000_s1027" style="position:absolute;margin-left:0;margin-top:0;width:.05pt;height:.05pt;z-index:25165004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D97237" w:rsidRDefault="00C901E3" w:rsidP="00D97237">
      <w:pPr>
        <w:rPr>
          <w:rFonts w:eastAsia="Times New Roman"/>
        </w:rPr>
      </w:pPr>
      <w:r w:rsidRPr="00C901E3">
        <w:pict>
          <v:rect id="_x0000_s1028" style="position:absolute;margin-left:0;margin-top:0;width:.05pt;height:.05pt;z-index:25165107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4. Подготовка документа</w:t>
            </w:r>
          </w:p>
        </w:tc>
      </w:tr>
    </w:tbl>
    <w:p w:rsidR="00D97237" w:rsidRDefault="00D97237" w:rsidP="00D97237">
      <w:pPr>
        <w:jc w:val="center"/>
      </w:pP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r>
        <w:pict>
          <v:rect id="_x0000_s1029" style="position:absolute;margin-left:0;margin-top:0;width:.05pt;height:.05pt;z-index:251652096;mso-wrap-style:none;v-text-anchor:middle" strokeweight=".26mm">
            <v:fill color2="black"/>
            <v:stroke joinstyle="round"/>
          </v:rect>
        </w:pict>
      </w: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5. Выдача удостоверенной доверенности</w:t>
            </w:r>
          </w:p>
        </w:tc>
      </w:tr>
    </w:tbl>
    <w:p w:rsidR="00D97237" w:rsidRDefault="00D97237" w:rsidP="00D97237"/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pPr>
        <w:jc w:val="center"/>
      </w:pPr>
      <w:r>
        <w:pict>
          <v:rect id="_x0000_s1030" style="position:absolute;left:0;text-align:left;margin-left:0;margin-top:0;width:.05pt;height:.05pt;z-index:251653120;mso-wrap-style:none;v-text-anchor:middle" strokeweight=".26mm">
            <v:fill color2="black"/>
            <v:stroke joinstyle="round"/>
          </v:rect>
        </w:pict>
      </w: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>
      <w:r>
        <w:t xml:space="preserve">                                                                                                                     Приложение  2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к административному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D97237" w:rsidRDefault="00D97237" w:rsidP="00D97237"/>
    <w:p w:rsidR="00D97237" w:rsidRDefault="00D97237" w:rsidP="00D97237"/>
    <w:p w:rsidR="00D97237" w:rsidRDefault="00D97237" w:rsidP="00D97237">
      <w:pPr>
        <w:jc w:val="right"/>
      </w:pPr>
      <w:r>
        <w:t xml:space="preserve">                                                                               </w:t>
      </w:r>
    </w:p>
    <w:p w:rsidR="00D97237" w:rsidRDefault="00D97237" w:rsidP="00D97237">
      <w:pPr>
        <w:jc w:val="right"/>
      </w:pPr>
    </w:p>
    <w:p w:rsidR="00D97237" w:rsidRDefault="00D97237" w:rsidP="00D97237"/>
    <w:p w:rsidR="00D97237" w:rsidRDefault="00D97237" w:rsidP="00D97237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Октябрьского сельского поселения по предоставлению  муниципальной услуги</w:t>
      </w:r>
    </w:p>
    <w:p w:rsidR="00D97237" w:rsidRDefault="00D97237" w:rsidP="00D97237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D97237" w:rsidRDefault="00D97237" w:rsidP="00D97237">
      <w:pPr>
        <w:spacing w:line="100" w:lineRule="atLeast"/>
      </w:pPr>
    </w:p>
    <w:p w:rsidR="00D97237" w:rsidRDefault="00D97237" w:rsidP="00D97237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МУНИЦИПАЛЬНОЙ  УСЛУГИ </w:t>
      </w:r>
      <w:proofErr w:type="gramStart"/>
      <w:r>
        <w:rPr>
          <w:rStyle w:val="rvts7"/>
          <w:b/>
        </w:rPr>
        <w:t>ПО</w:t>
      </w:r>
      <w:proofErr w:type="gramEnd"/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ВЕРНОСТИ ДОКУМЕНТОВ И ВЫПИСОК ИЗ НИХ</w:t>
      </w:r>
    </w:p>
    <w:p w:rsidR="00D97237" w:rsidRDefault="00D97237" w:rsidP="00D97237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D97237" w:rsidRDefault="00D97237" w:rsidP="00D97237">
      <w:pPr>
        <w:spacing w:line="100" w:lineRule="atLeast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D97237" w:rsidRDefault="00D97237" w:rsidP="00D97237"/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C901E3" w:rsidP="00D97237">
      <w:r>
        <w:pict>
          <v:rect id="_x0000_s1031" style="position:absolute;margin-left:0;margin-top:0;width:.05pt;height:.05pt;z-index:251654144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2.Проверяется  наличие документов, удостоверяющих личность заявителя, наличие квитанции по оплате госпошлины</w:t>
            </w:r>
          </w:p>
        </w:tc>
      </w:tr>
    </w:tbl>
    <w:p w:rsidR="00D97237" w:rsidRDefault="00C901E3" w:rsidP="00D97237">
      <w:pPr>
        <w:rPr>
          <w:rFonts w:eastAsia="Times New Roman"/>
        </w:rPr>
      </w:pPr>
      <w:r w:rsidRPr="00C901E3">
        <w:pict>
          <v:rect id="_x0000_s1032" style="position:absolute;margin-left:0;margin-top:0;width:.05pt;height:.05pt;z-index:25165516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3.Устанавливается отсутствие оснований для отказа в предоставлении услуги</w:t>
            </w:r>
          </w:p>
        </w:tc>
      </w:tr>
    </w:tbl>
    <w:p w:rsidR="00D97237" w:rsidRDefault="00C901E3" w:rsidP="00D97237">
      <w:pPr>
        <w:rPr>
          <w:rFonts w:eastAsia="Times New Roman"/>
        </w:rPr>
      </w:pPr>
      <w:r w:rsidRPr="00C901E3">
        <w:pict>
          <v:rect id="_x0000_s1033" style="position:absolute;margin-left:0;margin-top:0;width:.05pt;height:.05pt;z-index:25165619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4. Выдача засвидетельствованной копии путем изготовления нотариальной надписи</w:t>
            </w:r>
          </w:p>
        </w:tc>
      </w:tr>
    </w:tbl>
    <w:p w:rsidR="00D97237" w:rsidRDefault="00D97237" w:rsidP="00D97237">
      <w:pPr>
        <w:jc w:val="center"/>
      </w:pPr>
    </w:p>
    <w:p w:rsidR="00D97237" w:rsidRDefault="00C901E3" w:rsidP="00D97237">
      <w:pPr>
        <w:jc w:val="center"/>
      </w:pPr>
      <w:r>
        <w:pict>
          <v:rect id="_x0000_s1034" style="position:absolute;left:0;text-align:left;margin-left:0;margin-top:0;width:.05pt;height:.05pt;z-index:251657216;mso-wrap-style:none;v-text-anchor:middle" strokeweight=".26mm">
            <v:fill color2="black"/>
            <v:stroke joinstyle="round"/>
          </v:rect>
        </w:pict>
      </w:r>
      <w:proofErr w:type="spellStart"/>
      <w:r w:rsidR="00D97237">
        <w:t>↓</w:t>
      </w:r>
      <w:proofErr w:type="spellEnd"/>
    </w:p>
    <w:p w:rsidR="00D97237" w:rsidRDefault="00D97237" w:rsidP="00D97237">
      <w:pPr>
        <w:tabs>
          <w:tab w:val="center" w:pos="4677"/>
        </w:tabs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>
      <w:r>
        <w:t xml:space="preserve">                                                                                                                      Приложение  3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D97237" w:rsidRDefault="00D97237" w:rsidP="00D97237"/>
    <w:p w:rsidR="00D97237" w:rsidRDefault="00D97237" w:rsidP="00D97237">
      <w:pPr>
        <w:jc w:val="both"/>
      </w:pPr>
      <w:r>
        <w:t xml:space="preserve">                                                                                                          </w:t>
      </w:r>
    </w:p>
    <w:p w:rsidR="00D97237" w:rsidRDefault="00D97237" w:rsidP="00D97237">
      <w:pPr>
        <w:jc w:val="center"/>
      </w:pPr>
    </w:p>
    <w:p w:rsidR="00D97237" w:rsidRDefault="00D97237" w:rsidP="00D97237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Октябрьского сельского поселения по предоставлению  муниципальной услуги</w:t>
      </w:r>
    </w:p>
    <w:p w:rsidR="00D97237" w:rsidRDefault="00D97237" w:rsidP="00D97237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D97237" w:rsidRDefault="00D97237" w:rsidP="00D97237">
      <w:pPr>
        <w:spacing w:line="100" w:lineRule="atLeast"/>
        <w:jc w:val="center"/>
      </w:pP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МУНИЦИПАЛЬНОЙ УСЛУГИ </w:t>
      </w:r>
      <w:proofErr w:type="gramStart"/>
      <w:r>
        <w:rPr>
          <w:rStyle w:val="rvts7"/>
          <w:b/>
        </w:rPr>
        <w:t>ПО</w:t>
      </w:r>
      <w:proofErr w:type="gramEnd"/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ПОДЛИННОСТИ ПОДПИСИ НА ДОКУМЕНТАХ</w:t>
      </w: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  <w:jc w:val="both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D97237" w:rsidRDefault="00D97237" w:rsidP="00D97237">
      <w:pPr>
        <w:jc w:val="both"/>
      </w:pP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C901E3" w:rsidP="00D97237">
      <w:pPr>
        <w:jc w:val="both"/>
      </w:pPr>
      <w:r>
        <w:pict>
          <v:rect id="_x0000_s1035" style="position:absolute;left:0;text-align:left;margin-left:0;margin-top:0;width:.05pt;height:.05pt;z-index:251658240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  <w:jc w:val="both"/>
            </w:pPr>
            <w:r>
              <w:t>2.Проверяется  наличие документов, удостоверяющих личность заявителя, полномочия наличие квитанции по оплате госпошлины</w:t>
            </w:r>
          </w:p>
        </w:tc>
      </w:tr>
    </w:tbl>
    <w:p w:rsidR="00D97237" w:rsidRDefault="00C901E3" w:rsidP="00D97237">
      <w:pPr>
        <w:jc w:val="both"/>
        <w:rPr>
          <w:rFonts w:eastAsia="Times New Roman"/>
        </w:rPr>
      </w:pPr>
      <w:r w:rsidRPr="00C901E3">
        <w:pict>
          <v:rect id="_x0000_s1036" style="position:absolute;left:0;text-align:left;margin-left:0;margin-top:0;width:.05pt;height:.05pt;z-index:251659264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  <w:jc w:val="both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D97237" w:rsidRDefault="00C901E3" w:rsidP="00D97237">
      <w:pPr>
        <w:jc w:val="both"/>
        <w:rPr>
          <w:rFonts w:eastAsia="Times New Roman"/>
        </w:rPr>
      </w:pPr>
      <w:r w:rsidRPr="00C901E3">
        <w:pict>
          <v:rect id="_x0000_s1037" style="position:absolute;left:0;text-align:left;margin-left:0;margin-top:0;width:.05pt;height:.05pt;z-index:25166028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>
      <w:pPr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9585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  <w:jc w:val="both"/>
            </w:pPr>
            <w: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D97237" w:rsidRDefault="00D97237" w:rsidP="00D97237">
      <w:pPr>
        <w:jc w:val="center"/>
      </w:pP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pPr>
        <w:jc w:val="center"/>
      </w:pPr>
      <w:r>
        <w:pict>
          <v:rect id="_x0000_s1038" style="position:absolute;left:0;text-align:left;margin-left:0;margin-top:0;width:.05pt;height:.05pt;z-index:251661312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  <w:jc w:val="both"/>
            </w:pPr>
            <w:r>
              <w:t xml:space="preserve">5. Завершение исполнения  муниципальной  услуги </w:t>
            </w:r>
          </w:p>
        </w:tc>
      </w:tr>
    </w:tbl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>
      <w:r>
        <w:t xml:space="preserve">                                                                                                                      Приложение  4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к административному</w:t>
      </w:r>
    </w:p>
    <w:p w:rsidR="00D97237" w:rsidRDefault="00D97237" w:rsidP="00D97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>
      <w:pPr>
        <w:pStyle w:val="rvps2"/>
        <w:spacing w:before="28" w:after="28"/>
        <w:jc w:val="center"/>
        <w:rPr>
          <w:rStyle w:val="rvts7"/>
          <w:b/>
        </w:rPr>
      </w:pPr>
      <w:r>
        <w:rPr>
          <w:b/>
        </w:rPr>
        <w:t>К административному регламенту</w:t>
      </w:r>
      <w:r>
        <w:rPr>
          <w:rStyle w:val="rvts7"/>
          <w:b/>
        </w:rPr>
        <w:t xml:space="preserve"> администрации Октябрьского сельского поселения по предоставлению  муниципальной услуги </w:t>
      </w:r>
    </w:p>
    <w:p w:rsidR="00D97237" w:rsidRDefault="00D97237" w:rsidP="00D97237">
      <w:pPr>
        <w:pStyle w:val="rvps2"/>
        <w:spacing w:before="28" w:after="28"/>
        <w:jc w:val="center"/>
      </w:pPr>
      <w:r>
        <w:rPr>
          <w:b/>
        </w:rPr>
        <w:t>«По совершению  нотариальных действий»</w:t>
      </w:r>
    </w:p>
    <w:p w:rsidR="00D97237" w:rsidRDefault="00D97237" w:rsidP="00D97237">
      <w:pPr>
        <w:pStyle w:val="rvps2"/>
        <w:spacing w:before="28" w:after="28"/>
        <w:jc w:val="center"/>
      </w:pPr>
    </w:p>
    <w:p w:rsidR="00D97237" w:rsidRDefault="00D97237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D97237" w:rsidRDefault="00887ABB" w:rsidP="00D97237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УСЛУГИ ПО  </w:t>
      </w:r>
      <w:r w:rsidR="00D97237">
        <w:rPr>
          <w:rStyle w:val="rvts7"/>
          <w:b/>
        </w:rPr>
        <w:t>УДОСТОВЕРЕНИЮ ЗАВЕЩАНИЙ</w:t>
      </w: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D97237" w:rsidRDefault="00D97237" w:rsidP="00D97237"/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r>
        <w:pict>
          <v:rect id="_x0000_s1039" style="position:absolute;margin-left:0;margin-top:0;width:.05pt;height:.05pt;z-index:251662336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2.Проверка  наличия документов, удостоверяющих личность заявителя, полномочия наличие квитанции по оплате госпошлины</w:t>
            </w:r>
          </w:p>
        </w:tc>
      </w:tr>
    </w:tbl>
    <w:p w:rsidR="00D97237" w:rsidRDefault="00C901E3" w:rsidP="00D97237">
      <w:pPr>
        <w:rPr>
          <w:rFonts w:eastAsia="Times New Roman"/>
        </w:rPr>
      </w:pPr>
      <w:r w:rsidRPr="00C901E3">
        <w:pict>
          <v:rect id="_x0000_s1040" style="position:absolute;margin-left:0;margin-top:0;width:.05pt;height:.05pt;z-index:251663360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D97237" w:rsidRDefault="00C901E3" w:rsidP="00D97237">
      <w:pPr>
        <w:rPr>
          <w:rFonts w:eastAsia="Times New Roman"/>
        </w:rPr>
      </w:pPr>
      <w:r w:rsidRPr="00C901E3">
        <w:pict>
          <v:rect id="_x0000_s1041" style="position:absolute;margin-left:0;margin-top:0;width:.05pt;height:.05pt;z-index:251664384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D97237" w:rsidP="00D97237">
      <w:pPr>
        <w:jc w:val="center"/>
      </w:pP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4. Подготовка документа</w:t>
            </w:r>
          </w:p>
        </w:tc>
      </w:tr>
    </w:tbl>
    <w:p w:rsidR="00D97237" w:rsidRDefault="00D97237" w:rsidP="00D97237">
      <w:pPr>
        <w:jc w:val="center"/>
      </w:pPr>
    </w:p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r>
        <w:pict>
          <v:rect id="_x0000_s1042" style="position:absolute;margin-left:0;margin-top:0;width:.05pt;height:.05pt;z-index:251665408;mso-wrap-style:none;v-text-anchor:middle" strokeweight=".26mm">
            <v:fill color2="black"/>
            <v:stroke joinstyle="round"/>
          </v:rect>
        </w:pict>
      </w:r>
    </w:p>
    <w:p w:rsidR="00D97237" w:rsidRDefault="00D97237" w:rsidP="00D97237"/>
    <w:tbl>
      <w:tblPr>
        <w:tblW w:w="0" w:type="auto"/>
        <w:tblInd w:w="-5" w:type="dxa"/>
        <w:tblLayout w:type="fixed"/>
        <w:tblLook w:val="04A0"/>
      </w:tblPr>
      <w:tblGrid>
        <w:gridCol w:w="9581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>5. Выдача удостоверенного завещания</w:t>
            </w:r>
          </w:p>
        </w:tc>
      </w:tr>
    </w:tbl>
    <w:p w:rsidR="00D97237" w:rsidRDefault="00D97237" w:rsidP="00D97237"/>
    <w:p w:rsidR="00D97237" w:rsidRDefault="00D97237" w:rsidP="00D97237">
      <w:pPr>
        <w:jc w:val="center"/>
      </w:pPr>
      <w:proofErr w:type="spellStart"/>
      <w:r>
        <w:t>↓</w:t>
      </w:r>
      <w:proofErr w:type="spellEnd"/>
    </w:p>
    <w:p w:rsidR="00D97237" w:rsidRDefault="00C901E3" w:rsidP="00D97237">
      <w:pPr>
        <w:jc w:val="center"/>
      </w:pPr>
      <w:r>
        <w:pict>
          <v:rect id="_x0000_s1043" style="position:absolute;left:0;text-align:left;margin-left:0;margin-top:0;width:.05pt;height:.05pt;z-index:251666432;mso-wrap-style:none;v-text-anchor:middle" strokeweight=".26mm">
            <v:fill color2="black"/>
            <v:stroke joinstyle="round"/>
          </v:rect>
        </w:pict>
      </w:r>
    </w:p>
    <w:p w:rsidR="00D97237" w:rsidRDefault="00D97237" w:rsidP="00D97237"/>
    <w:tbl>
      <w:tblPr>
        <w:tblW w:w="9585" w:type="dxa"/>
        <w:tblInd w:w="-5" w:type="dxa"/>
        <w:tblLayout w:type="fixed"/>
        <w:tblLook w:val="04A0"/>
      </w:tblPr>
      <w:tblGrid>
        <w:gridCol w:w="9585"/>
      </w:tblGrid>
      <w:tr w:rsidR="00D97237" w:rsidTr="00D9723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37" w:rsidRDefault="00D97237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D97237" w:rsidRDefault="00D97237" w:rsidP="00D97237">
      <w:r>
        <w:t xml:space="preserve">                                                                                                                                                                  </w:t>
      </w:r>
    </w:p>
    <w:p w:rsidR="00D97237" w:rsidRDefault="00D97237" w:rsidP="00D9723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D97237" w:rsidRDefault="00D97237" w:rsidP="00D97237"/>
    <w:p w:rsidR="001C4552" w:rsidRDefault="001C4552"/>
    <w:sectPr w:rsidR="001C4552" w:rsidSect="001C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2A34D4E"/>
    <w:multiLevelType w:val="hybridMultilevel"/>
    <w:tmpl w:val="D6EA6C94"/>
    <w:lvl w:ilvl="0" w:tplc="FB5CA9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F426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3C20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96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E8671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D4B5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663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146D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121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1C211DC"/>
    <w:multiLevelType w:val="multilevel"/>
    <w:tmpl w:val="D298AD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237"/>
    <w:rsid w:val="000404A1"/>
    <w:rsid w:val="001406F3"/>
    <w:rsid w:val="001C4552"/>
    <w:rsid w:val="00352C2A"/>
    <w:rsid w:val="007119FF"/>
    <w:rsid w:val="00815DB4"/>
    <w:rsid w:val="00887ABB"/>
    <w:rsid w:val="00C901E3"/>
    <w:rsid w:val="00CF6B4B"/>
    <w:rsid w:val="00D97237"/>
    <w:rsid w:val="00DC07D9"/>
    <w:rsid w:val="00E63C52"/>
    <w:rsid w:val="00F1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2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vps2">
    <w:name w:val="rvps2"/>
    <w:basedOn w:val="a"/>
    <w:rsid w:val="00D97237"/>
  </w:style>
  <w:style w:type="paragraph" w:customStyle="1" w:styleId="ConsPlusTitle">
    <w:name w:val="ConsPlusTitle"/>
    <w:rsid w:val="00D97237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D9723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7">
    <w:name w:val="rvts7"/>
    <w:basedOn w:val="a0"/>
    <w:rsid w:val="00D97237"/>
  </w:style>
  <w:style w:type="paragraph" w:customStyle="1" w:styleId="a4">
    <w:name w:val="Таблицы (моноширинный)"/>
    <w:basedOn w:val="a"/>
    <w:next w:val="a"/>
    <w:rsid w:val="00815DB4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5">
    <w:name w:val="Цветовое выделение"/>
    <w:rsid w:val="00815DB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81A20-583A-400D-BC9B-406AF6C5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3952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2013-12-03T11:13:00Z</cp:lastPrinted>
  <dcterms:created xsi:type="dcterms:W3CDTF">2012-10-31T10:22:00Z</dcterms:created>
  <dcterms:modified xsi:type="dcterms:W3CDTF">2013-12-03T11:44:00Z</dcterms:modified>
</cp:coreProperties>
</file>