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315"/>
        <w:tblW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0"/>
      </w:tblGrid>
      <w:tr w:rsidR="005932E1" w:rsidTr="005932E1">
        <w:trPr>
          <w:cantSplit/>
        </w:trPr>
        <w:tc>
          <w:tcPr>
            <w:tcW w:w="360" w:type="dxa"/>
            <w:tcBorders>
              <w:top w:val="nil"/>
              <w:left w:val="nil"/>
              <w:bottom w:val="nil"/>
              <w:right w:val="nil"/>
            </w:tcBorders>
          </w:tcPr>
          <w:p w:rsidR="005932E1" w:rsidRDefault="005932E1">
            <w:pPr>
              <w:jc w:val="both"/>
              <w:rPr>
                <w:b/>
                <w:bCs/>
                <w:color w:val="000000"/>
              </w:rPr>
            </w:pPr>
          </w:p>
          <w:p w:rsidR="005932E1" w:rsidRDefault="005932E1">
            <w:pPr>
              <w:pStyle w:val="9"/>
              <w:autoSpaceDE w:val="0"/>
              <w:autoSpaceDN w:val="0"/>
              <w:rPr>
                <w:rFonts w:ascii="Times New Roman" w:hAnsi="Times New Roman"/>
                <w:color w:val="000000"/>
              </w:rPr>
            </w:pPr>
          </w:p>
        </w:tc>
      </w:tr>
      <w:tr w:rsidR="005932E1" w:rsidTr="005932E1">
        <w:trPr>
          <w:cantSplit/>
        </w:trPr>
        <w:tc>
          <w:tcPr>
            <w:tcW w:w="360" w:type="dxa"/>
            <w:tcBorders>
              <w:top w:val="nil"/>
              <w:left w:val="nil"/>
              <w:bottom w:val="nil"/>
              <w:right w:val="nil"/>
            </w:tcBorders>
          </w:tcPr>
          <w:p w:rsidR="005932E1" w:rsidRDefault="005932E1">
            <w:pPr>
              <w:jc w:val="both"/>
              <w:rPr>
                <w:color w:val="000000"/>
                <w:sz w:val="6"/>
                <w:szCs w:val="6"/>
              </w:rPr>
            </w:pPr>
          </w:p>
        </w:tc>
      </w:tr>
      <w:tr w:rsidR="005932E1" w:rsidTr="005932E1">
        <w:trPr>
          <w:cantSplit/>
          <w:trHeight w:val="70"/>
        </w:trPr>
        <w:tc>
          <w:tcPr>
            <w:tcW w:w="360" w:type="dxa"/>
            <w:tcBorders>
              <w:top w:val="nil"/>
              <w:left w:val="nil"/>
              <w:bottom w:val="nil"/>
              <w:right w:val="nil"/>
            </w:tcBorders>
          </w:tcPr>
          <w:p w:rsidR="005932E1" w:rsidRDefault="005932E1">
            <w:pPr>
              <w:jc w:val="both"/>
              <w:rPr>
                <w:color w:val="000000"/>
                <w:sz w:val="6"/>
                <w:szCs w:val="6"/>
              </w:rPr>
            </w:pPr>
          </w:p>
        </w:tc>
      </w:tr>
      <w:tr w:rsidR="005932E1" w:rsidTr="005932E1">
        <w:trPr>
          <w:trHeight w:val="211"/>
        </w:trPr>
        <w:tc>
          <w:tcPr>
            <w:tcW w:w="360" w:type="dxa"/>
            <w:tcBorders>
              <w:top w:val="nil"/>
              <w:left w:val="nil"/>
              <w:bottom w:val="nil"/>
              <w:right w:val="nil"/>
            </w:tcBorders>
          </w:tcPr>
          <w:p w:rsidR="005932E1" w:rsidRDefault="005932E1">
            <w:pPr>
              <w:jc w:val="both"/>
              <w:rPr>
                <w:color w:val="000000"/>
                <w:sz w:val="6"/>
                <w:szCs w:val="6"/>
              </w:rPr>
            </w:pPr>
          </w:p>
        </w:tc>
      </w:tr>
      <w:tr w:rsidR="005932E1" w:rsidTr="005932E1">
        <w:trPr>
          <w:cantSplit/>
        </w:trPr>
        <w:tc>
          <w:tcPr>
            <w:tcW w:w="360" w:type="dxa"/>
            <w:tcBorders>
              <w:top w:val="nil"/>
              <w:left w:val="nil"/>
              <w:bottom w:val="nil"/>
              <w:right w:val="nil"/>
            </w:tcBorders>
          </w:tcPr>
          <w:p w:rsidR="005932E1" w:rsidRDefault="005932E1">
            <w:pPr>
              <w:jc w:val="both"/>
              <w:rPr>
                <w:color w:val="000000"/>
                <w:sz w:val="6"/>
                <w:szCs w:val="6"/>
              </w:rPr>
            </w:pPr>
          </w:p>
        </w:tc>
      </w:tr>
    </w:tbl>
    <w:p w:rsidR="0047105E" w:rsidRDefault="0047105E" w:rsidP="00224F17">
      <w:pPr>
        <w:pStyle w:val="a8"/>
        <w:rPr>
          <w:sz w:val="24"/>
          <w:szCs w:val="24"/>
        </w:rPr>
      </w:pPr>
    </w:p>
    <w:tbl>
      <w:tblPr>
        <w:tblW w:w="10326" w:type="dxa"/>
        <w:tblLook w:val="0000"/>
      </w:tblPr>
      <w:tblGrid>
        <w:gridCol w:w="3505"/>
        <w:gridCol w:w="2608"/>
        <w:gridCol w:w="4213"/>
      </w:tblGrid>
      <w:tr w:rsidR="00B51088" w:rsidRPr="0047105E" w:rsidTr="00B51088">
        <w:trPr>
          <w:cantSplit/>
          <w:trHeight w:val="2424"/>
        </w:trPr>
        <w:tc>
          <w:tcPr>
            <w:tcW w:w="3505" w:type="dxa"/>
          </w:tcPr>
          <w:p w:rsidR="00B51088" w:rsidRPr="00B51088" w:rsidRDefault="00B51088" w:rsidP="001E5C51">
            <w:pPr>
              <w:pStyle w:val="af1"/>
              <w:tabs>
                <w:tab w:val="left" w:pos="4285"/>
              </w:tabs>
              <w:jc w:val="center"/>
              <w:rPr>
                <w:rFonts w:ascii="Times New Roman" w:hAnsi="Times New Roman" w:cs="Times New Roman"/>
                <w:bCs/>
                <w:noProof/>
                <w:color w:val="000000"/>
                <w:sz w:val="24"/>
                <w:szCs w:val="24"/>
              </w:rPr>
            </w:pPr>
            <w:r w:rsidRPr="00B51088">
              <w:rPr>
                <w:rFonts w:ascii="Times New Roman" w:hAnsi="Times New Roman" w:cs="Times New Roman"/>
                <w:bCs/>
                <w:noProof/>
                <w:color w:val="000000"/>
                <w:sz w:val="24"/>
                <w:szCs w:val="24"/>
              </w:rPr>
              <w:t>ЧĂВАШ РЕСПУБЛИКИ</w:t>
            </w:r>
          </w:p>
          <w:p w:rsidR="00B51088" w:rsidRPr="00B51088" w:rsidRDefault="00B51088" w:rsidP="001E5C51">
            <w:pPr>
              <w:pStyle w:val="af1"/>
              <w:tabs>
                <w:tab w:val="left" w:pos="4285"/>
              </w:tabs>
              <w:jc w:val="center"/>
              <w:rPr>
                <w:rFonts w:ascii="Times New Roman" w:hAnsi="Times New Roman" w:cs="Times New Roman"/>
                <w:bCs/>
                <w:noProof/>
                <w:color w:val="000000"/>
                <w:sz w:val="24"/>
                <w:szCs w:val="24"/>
              </w:rPr>
            </w:pPr>
            <w:r w:rsidRPr="00B51088">
              <w:rPr>
                <w:rFonts w:ascii="Times New Roman" w:hAnsi="Times New Roman" w:cs="Times New Roman"/>
                <w:bCs/>
                <w:noProof/>
                <w:color w:val="000000"/>
                <w:sz w:val="24"/>
                <w:szCs w:val="24"/>
              </w:rPr>
              <w:t>СĔНТĔРВĂРРИ РАЙОНĚ</w:t>
            </w:r>
          </w:p>
          <w:p w:rsidR="00B51088" w:rsidRPr="00B51088" w:rsidRDefault="00B51088" w:rsidP="001E5C51">
            <w:pPr>
              <w:jc w:val="center"/>
            </w:pPr>
          </w:p>
          <w:p w:rsidR="00B51088" w:rsidRPr="00B51088" w:rsidRDefault="00B51088" w:rsidP="001E5C51">
            <w:pPr>
              <w:pStyle w:val="af1"/>
              <w:tabs>
                <w:tab w:val="left" w:pos="4285"/>
              </w:tabs>
              <w:jc w:val="center"/>
              <w:rPr>
                <w:rFonts w:ascii="Times New Roman" w:hAnsi="Times New Roman" w:cs="Times New Roman"/>
                <w:bCs/>
                <w:noProof/>
                <w:color w:val="000000"/>
                <w:sz w:val="24"/>
                <w:szCs w:val="24"/>
              </w:rPr>
            </w:pPr>
            <w:r w:rsidRPr="00B51088">
              <w:rPr>
                <w:rFonts w:ascii="Times New Roman" w:hAnsi="Times New Roman" w:cs="Times New Roman"/>
                <w:bCs/>
                <w:noProof/>
                <w:color w:val="000000"/>
                <w:sz w:val="24"/>
                <w:szCs w:val="24"/>
              </w:rPr>
              <w:t>КАРАПАШ ЯЛ ПОСЕЛЕНИЙĚН</w:t>
            </w:r>
          </w:p>
          <w:p w:rsidR="00B51088" w:rsidRPr="00B51088" w:rsidRDefault="00B51088" w:rsidP="001E5C51">
            <w:pPr>
              <w:pStyle w:val="af1"/>
              <w:tabs>
                <w:tab w:val="left" w:pos="4285"/>
              </w:tabs>
              <w:jc w:val="center"/>
              <w:rPr>
                <w:rStyle w:val="ae"/>
                <w:rFonts w:ascii="Times New Roman" w:hAnsi="Times New Roman" w:cs="Times New Roman"/>
                <w:bCs w:val="0"/>
                <w:color w:val="000000"/>
                <w:sz w:val="24"/>
                <w:szCs w:val="24"/>
              </w:rPr>
            </w:pPr>
            <w:r w:rsidRPr="00B51088">
              <w:rPr>
                <w:rFonts w:ascii="Times New Roman" w:hAnsi="Times New Roman" w:cs="Times New Roman"/>
                <w:bCs/>
                <w:noProof/>
                <w:color w:val="000000"/>
                <w:sz w:val="24"/>
                <w:szCs w:val="24"/>
              </w:rPr>
              <w:t>АДМИНИСТРАЦИЙĚ</w:t>
            </w:r>
          </w:p>
          <w:p w:rsidR="00B51088" w:rsidRPr="00B51088" w:rsidRDefault="00B51088" w:rsidP="001E5C51">
            <w:pPr>
              <w:spacing w:line="192" w:lineRule="auto"/>
              <w:jc w:val="center"/>
            </w:pPr>
          </w:p>
          <w:p w:rsidR="00B51088" w:rsidRPr="00B51088" w:rsidRDefault="00B51088" w:rsidP="001E5C51">
            <w:pPr>
              <w:pStyle w:val="af1"/>
              <w:tabs>
                <w:tab w:val="left" w:pos="4285"/>
              </w:tabs>
              <w:spacing w:line="192" w:lineRule="auto"/>
              <w:jc w:val="center"/>
              <w:rPr>
                <w:rStyle w:val="ae"/>
                <w:rFonts w:ascii="Times New Roman" w:hAnsi="Times New Roman" w:cs="Times New Roman"/>
                <w:noProof/>
                <w:color w:val="000000"/>
                <w:sz w:val="24"/>
                <w:szCs w:val="24"/>
              </w:rPr>
            </w:pPr>
          </w:p>
          <w:p w:rsidR="00B51088" w:rsidRPr="00B51088" w:rsidRDefault="00B51088" w:rsidP="001E5C51">
            <w:pPr>
              <w:pStyle w:val="af1"/>
              <w:tabs>
                <w:tab w:val="left" w:pos="4285"/>
              </w:tabs>
              <w:jc w:val="center"/>
              <w:rPr>
                <w:rStyle w:val="ae"/>
                <w:rFonts w:ascii="Times New Roman" w:hAnsi="Times New Roman" w:cs="Times New Roman"/>
                <w:noProof/>
                <w:color w:val="000000"/>
                <w:sz w:val="24"/>
                <w:szCs w:val="24"/>
              </w:rPr>
            </w:pPr>
            <w:r w:rsidRPr="00B51088">
              <w:rPr>
                <w:rStyle w:val="ae"/>
                <w:rFonts w:ascii="Times New Roman" w:hAnsi="Times New Roman" w:cs="Times New Roman"/>
                <w:noProof/>
                <w:color w:val="000000"/>
                <w:sz w:val="24"/>
                <w:szCs w:val="24"/>
              </w:rPr>
              <w:t>ЙЫШĂНУ</w:t>
            </w:r>
          </w:p>
          <w:p w:rsidR="00B51088" w:rsidRPr="00B51088" w:rsidRDefault="00B51088" w:rsidP="001E5C51">
            <w:pPr>
              <w:jc w:val="center"/>
            </w:pPr>
          </w:p>
          <w:p w:rsidR="00B51088" w:rsidRPr="00B51088" w:rsidRDefault="00B51088" w:rsidP="001E5C51">
            <w:pPr>
              <w:pStyle w:val="af1"/>
              <w:ind w:right="-35"/>
              <w:jc w:val="center"/>
              <w:rPr>
                <w:rFonts w:ascii="Times New Roman" w:hAnsi="Times New Roman" w:cs="Times New Roman"/>
                <w:b/>
                <w:noProof/>
                <w:color w:val="FF0000"/>
                <w:sz w:val="24"/>
                <w:szCs w:val="24"/>
              </w:rPr>
            </w:pPr>
            <w:r w:rsidRPr="00B51088">
              <w:rPr>
                <w:rFonts w:ascii="Times New Roman" w:hAnsi="Times New Roman" w:cs="Times New Roman"/>
                <w:b/>
                <w:noProof/>
                <w:color w:val="000000"/>
                <w:sz w:val="24"/>
                <w:szCs w:val="24"/>
              </w:rPr>
              <w:t>2021. 03. 29.     17 №</w:t>
            </w:r>
          </w:p>
          <w:p w:rsidR="00B51088" w:rsidRPr="00B51088" w:rsidRDefault="00B51088" w:rsidP="001E5C51">
            <w:pPr>
              <w:jc w:val="center"/>
              <w:rPr>
                <w:noProof/>
                <w:color w:val="000000"/>
              </w:rPr>
            </w:pPr>
            <w:r w:rsidRPr="00B51088">
              <w:rPr>
                <w:noProof/>
                <w:color w:val="000000"/>
              </w:rPr>
              <w:t>Карапаш ялě</w:t>
            </w:r>
          </w:p>
          <w:p w:rsidR="00B51088" w:rsidRPr="00B51088" w:rsidRDefault="00B51088" w:rsidP="001E5C51">
            <w:pPr>
              <w:jc w:val="center"/>
              <w:rPr>
                <w:noProof/>
                <w:color w:val="000000"/>
              </w:rPr>
            </w:pPr>
          </w:p>
          <w:p w:rsidR="00B51088" w:rsidRPr="00B51088" w:rsidRDefault="00B51088" w:rsidP="001E5C51">
            <w:pPr>
              <w:jc w:val="center"/>
            </w:pPr>
          </w:p>
        </w:tc>
        <w:tc>
          <w:tcPr>
            <w:tcW w:w="2608" w:type="dxa"/>
          </w:tcPr>
          <w:p w:rsidR="00B51088" w:rsidRPr="00B51088" w:rsidRDefault="00B51088" w:rsidP="001E5C51">
            <w:pPr>
              <w:jc w:val="center"/>
            </w:pPr>
            <w:r w:rsidRPr="00B51088">
              <w:rPr>
                <w:noProof/>
              </w:rPr>
              <w:drawing>
                <wp:inline distT="0" distB="0" distL="0" distR="0">
                  <wp:extent cx="716280" cy="716280"/>
                  <wp:effectExtent l="19050" t="0" r="7620" b="0"/>
                  <wp:docPr id="2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7" cstate="print"/>
                          <a:srcRect/>
                          <a:stretch>
                            <a:fillRect/>
                          </a:stretch>
                        </pic:blipFill>
                        <pic:spPr bwMode="auto">
                          <a:xfrm>
                            <a:off x="0" y="0"/>
                            <a:ext cx="716280" cy="716280"/>
                          </a:xfrm>
                          <a:prstGeom prst="rect">
                            <a:avLst/>
                          </a:prstGeom>
                          <a:noFill/>
                          <a:ln w="9525">
                            <a:noFill/>
                            <a:miter lim="800000"/>
                            <a:headEnd/>
                            <a:tailEnd/>
                          </a:ln>
                        </pic:spPr>
                      </pic:pic>
                    </a:graphicData>
                  </a:graphic>
                </wp:inline>
              </w:drawing>
            </w:r>
          </w:p>
        </w:tc>
        <w:tc>
          <w:tcPr>
            <w:tcW w:w="4213" w:type="dxa"/>
          </w:tcPr>
          <w:p w:rsidR="00B51088" w:rsidRPr="00B51088" w:rsidRDefault="00B51088" w:rsidP="001E5C51">
            <w:pPr>
              <w:pStyle w:val="af1"/>
              <w:spacing w:line="192" w:lineRule="auto"/>
              <w:jc w:val="center"/>
              <w:rPr>
                <w:rFonts w:ascii="Times New Roman" w:hAnsi="Times New Roman" w:cs="Times New Roman"/>
                <w:bCs/>
                <w:noProof/>
                <w:color w:val="000000"/>
                <w:sz w:val="24"/>
                <w:szCs w:val="24"/>
              </w:rPr>
            </w:pPr>
            <w:r w:rsidRPr="00B51088">
              <w:rPr>
                <w:rFonts w:ascii="Times New Roman" w:hAnsi="Times New Roman" w:cs="Times New Roman"/>
                <w:bCs/>
                <w:noProof/>
                <w:color w:val="000000"/>
                <w:sz w:val="24"/>
                <w:szCs w:val="24"/>
              </w:rPr>
              <w:t>ЧУВАШСКАЯ РЕСПУБЛИКА</w:t>
            </w:r>
          </w:p>
          <w:p w:rsidR="00B51088" w:rsidRPr="00B51088" w:rsidRDefault="00B51088" w:rsidP="001E5C51">
            <w:pPr>
              <w:pStyle w:val="af1"/>
              <w:spacing w:line="192" w:lineRule="auto"/>
              <w:jc w:val="center"/>
              <w:rPr>
                <w:rFonts w:ascii="Times New Roman" w:hAnsi="Times New Roman" w:cs="Times New Roman"/>
                <w:sz w:val="24"/>
                <w:szCs w:val="24"/>
              </w:rPr>
            </w:pPr>
            <w:r w:rsidRPr="00B51088">
              <w:rPr>
                <w:rFonts w:ascii="Times New Roman" w:hAnsi="Times New Roman" w:cs="Times New Roman"/>
                <w:bCs/>
                <w:noProof/>
                <w:color w:val="000000"/>
                <w:sz w:val="24"/>
                <w:szCs w:val="24"/>
              </w:rPr>
              <w:t>МАРИИНСКО-ПОСАДСКИЙ РАЙОН</w:t>
            </w:r>
          </w:p>
          <w:p w:rsidR="00B51088" w:rsidRPr="00B51088" w:rsidRDefault="00B51088" w:rsidP="001E5C51">
            <w:pPr>
              <w:pStyle w:val="af1"/>
              <w:spacing w:before="80" w:line="192" w:lineRule="auto"/>
              <w:jc w:val="center"/>
              <w:rPr>
                <w:rFonts w:ascii="Times New Roman" w:hAnsi="Times New Roman" w:cs="Times New Roman"/>
                <w:bCs/>
                <w:noProof/>
                <w:color w:val="000000"/>
                <w:sz w:val="24"/>
                <w:szCs w:val="24"/>
              </w:rPr>
            </w:pPr>
            <w:r w:rsidRPr="00B51088">
              <w:rPr>
                <w:rFonts w:ascii="Times New Roman" w:hAnsi="Times New Roman" w:cs="Times New Roman"/>
                <w:bCs/>
                <w:noProof/>
                <w:color w:val="000000"/>
                <w:sz w:val="24"/>
                <w:szCs w:val="24"/>
              </w:rPr>
              <w:t>АДМИНИСТРАЦИЯ</w:t>
            </w:r>
          </w:p>
          <w:p w:rsidR="00B51088" w:rsidRPr="00B51088" w:rsidRDefault="00B51088" w:rsidP="001E5C51">
            <w:pPr>
              <w:pStyle w:val="af1"/>
              <w:spacing w:line="192" w:lineRule="auto"/>
              <w:jc w:val="center"/>
              <w:rPr>
                <w:rFonts w:ascii="Times New Roman" w:hAnsi="Times New Roman" w:cs="Times New Roman"/>
                <w:bCs/>
                <w:noProof/>
                <w:color w:val="000000"/>
                <w:sz w:val="24"/>
                <w:szCs w:val="24"/>
              </w:rPr>
            </w:pPr>
            <w:r w:rsidRPr="00B51088">
              <w:rPr>
                <w:rFonts w:ascii="Times New Roman" w:hAnsi="Times New Roman" w:cs="Times New Roman"/>
                <w:bCs/>
                <w:noProof/>
                <w:color w:val="000000"/>
                <w:sz w:val="24"/>
                <w:szCs w:val="24"/>
              </w:rPr>
              <w:t>КАРАБАШСКОГО СЕЛЬСКОГО</w:t>
            </w:r>
          </w:p>
          <w:p w:rsidR="00B51088" w:rsidRPr="00B51088" w:rsidRDefault="00B51088" w:rsidP="001E5C51">
            <w:pPr>
              <w:pStyle w:val="af1"/>
              <w:spacing w:line="192" w:lineRule="auto"/>
              <w:jc w:val="center"/>
              <w:rPr>
                <w:rFonts w:ascii="Times New Roman" w:hAnsi="Times New Roman" w:cs="Times New Roman"/>
                <w:noProof/>
                <w:color w:val="000000"/>
                <w:sz w:val="24"/>
                <w:szCs w:val="24"/>
              </w:rPr>
            </w:pPr>
            <w:r w:rsidRPr="00B51088">
              <w:rPr>
                <w:rFonts w:ascii="Times New Roman" w:hAnsi="Times New Roman" w:cs="Times New Roman"/>
                <w:bCs/>
                <w:noProof/>
                <w:color w:val="000000"/>
                <w:sz w:val="24"/>
                <w:szCs w:val="24"/>
              </w:rPr>
              <w:t>ПОСЕЛЕНИЯ</w:t>
            </w:r>
          </w:p>
          <w:p w:rsidR="00B51088" w:rsidRPr="00B51088" w:rsidRDefault="00B51088" w:rsidP="001E5C51">
            <w:pPr>
              <w:pStyle w:val="af1"/>
              <w:spacing w:line="192" w:lineRule="auto"/>
              <w:jc w:val="center"/>
              <w:rPr>
                <w:rStyle w:val="ae"/>
                <w:rFonts w:ascii="Times New Roman" w:hAnsi="Times New Roman" w:cs="Times New Roman"/>
                <w:color w:val="000000"/>
                <w:sz w:val="24"/>
                <w:szCs w:val="24"/>
              </w:rPr>
            </w:pPr>
          </w:p>
          <w:p w:rsidR="00B51088" w:rsidRPr="00B51088" w:rsidRDefault="00B51088" w:rsidP="001E5C51">
            <w:pPr>
              <w:pStyle w:val="af1"/>
              <w:spacing w:line="192" w:lineRule="auto"/>
              <w:jc w:val="center"/>
              <w:rPr>
                <w:rStyle w:val="ae"/>
                <w:rFonts w:ascii="Times New Roman" w:hAnsi="Times New Roman" w:cs="Times New Roman"/>
                <w:noProof/>
                <w:color w:val="000000"/>
                <w:sz w:val="24"/>
                <w:szCs w:val="24"/>
              </w:rPr>
            </w:pPr>
            <w:r w:rsidRPr="00B51088">
              <w:rPr>
                <w:rStyle w:val="ae"/>
                <w:rFonts w:ascii="Times New Roman" w:hAnsi="Times New Roman" w:cs="Times New Roman"/>
                <w:noProof/>
                <w:color w:val="000000"/>
                <w:sz w:val="24"/>
                <w:szCs w:val="24"/>
              </w:rPr>
              <w:t>ПОСТАНОВЛЕНИЕ</w:t>
            </w:r>
          </w:p>
          <w:p w:rsidR="00B51088" w:rsidRPr="00B51088" w:rsidRDefault="00B51088" w:rsidP="001E5C51">
            <w:pPr>
              <w:jc w:val="center"/>
            </w:pPr>
          </w:p>
          <w:p w:rsidR="00B51088" w:rsidRPr="00B51088" w:rsidRDefault="00B51088" w:rsidP="001E5C51">
            <w:pPr>
              <w:pStyle w:val="af1"/>
              <w:ind w:right="-35"/>
              <w:jc w:val="center"/>
              <w:rPr>
                <w:rFonts w:ascii="Times New Roman" w:hAnsi="Times New Roman" w:cs="Times New Roman"/>
                <w:b/>
                <w:noProof/>
                <w:color w:val="FF0000"/>
                <w:sz w:val="24"/>
                <w:szCs w:val="24"/>
              </w:rPr>
            </w:pPr>
            <w:r w:rsidRPr="00B51088">
              <w:rPr>
                <w:rFonts w:ascii="Times New Roman" w:hAnsi="Times New Roman" w:cs="Times New Roman"/>
                <w:b/>
                <w:noProof/>
                <w:color w:val="000000"/>
                <w:sz w:val="24"/>
                <w:szCs w:val="24"/>
              </w:rPr>
              <w:t>29.03.2021     №17</w:t>
            </w:r>
          </w:p>
          <w:p w:rsidR="00B51088" w:rsidRPr="00B51088" w:rsidRDefault="00B51088" w:rsidP="001E5C51">
            <w:pPr>
              <w:tabs>
                <w:tab w:val="left" w:pos="1120"/>
              </w:tabs>
              <w:jc w:val="center"/>
            </w:pPr>
            <w:r w:rsidRPr="00B51088">
              <w:t>деревня Карабаши</w:t>
            </w:r>
          </w:p>
        </w:tc>
      </w:tr>
    </w:tbl>
    <w:p w:rsidR="00224F17" w:rsidRPr="0047105E" w:rsidRDefault="00224F17" w:rsidP="00224F17">
      <w:pPr>
        <w:pStyle w:val="a8"/>
        <w:rPr>
          <w:rFonts w:ascii="Times New Roman" w:hAnsi="Times New Roman" w:cs="Times New Roman"/>
          <w:sz w:val="24"/>
          <w:szCs w:val="24"/>
        </w:rPr>
      </w:pPr>
      <w:r w:rsidRPr="0047105E">
        <w:rPr>
          <w:rFonts w:ascii="Times New Roman" w:hAnsi="Times New Roman" w:cs="Times New Roman"/>
          <w:sz w:val="24"/>
          <w:szCs w:val="24"/>
        </w:rPr>
        <w:t xml:space="preserve">  </w:t>
      </w:r>
    </w:p>
    <w:tbl>
      <w:tblPr>
        <w:tblW w:w="9360" w:type="dxa"/>
        <w:tblInd w:w="108" w:type="dxa"/>
        <w:tblLook w:val="04A0"/>
      </w:tblPr>
      <w:tblGrid>
        <w:gridCol w:w="5400"/>
        <w:gridCol w:w="3960"/>
      </w:tblGrid>
      <w:tr w:rsidR="00224F17" w:rsidRPr="0047105E" w:rsidTr="00224F17">
        <w:trPr>
          <w:trHeight w:val="563"/>
        </w:trPr>
        <w:tc>
          <w:tcPr>
            <w:tcW w:w="5400" w:type="dxa"/>
            <w:hideMark/>
          </w:tcPr>
          <w:p w:rsidR="00224F17" w:rsidRPr="0047105E" w:rsidRDefault="00224F17" w:rsidP="00224F17">
            <w:pPr>
              <w:pStyle w:val="a8"/>
              <w:ind w:left="72"/>
              <w:rPr>
                <w:rFonts w:ascii="Times New Roman" w:hAnsi="Times New Roman" w:cs="Times New Roman"/>
                <w:sz w:val="24"/>
                <w:szCs w:val="24"/>
              </w:rPr>
            </w:pPr>
            <w:r w:rsidRPr="0047105E">
              <w:rPr>
                <w:rFonts w:ascii="Times New Roman" w:hAnsi="Times New Roman" w:cs="Times New Roman"/>
                <w:sz w:val="24"/>
                <w:szCs w:val="24"/>
              </w:rPr>
              <w:t xml:space="preserve">Об утверждении муниципальной программы  </w:t>
            </w:r>
            <w:r w:rsidR="005932E1" w:rsidRPr="0047105E">
              <w:rPr>
                <w:rFonts w:ascii="Times New Roman" w:hAnsi="Times New Roman" w:cs="Times New Roman"/>
                <w:sz w:val="24"/>
                <w:szCs w:val="24"/>
              </w:rPr>
              <w:t>Карабашского</w:t>
            </w:r>
            <w:r w:rsidRPr="0047105E">
              <w:rPr>
                <w:rFonts w:ascii="Times New Roman" w:hAnsi="Times New Roman" w:cs="Times New Roman"/>
                <w:sz w:val="24"/>
                <w:szCs w:val="24"/>
              </w:rPr>
              <w:t xml:space="preserve"> сельского поселения Мариинско-Посадского района Чувашской Республики «Развитие потенциала природно-сырьевых ресурсов и повышение экологической безопасности в </w:t>
            </w:r>
            <w:r w:rsidR="005932E1" w:rsidRPr="0047105E">
              <w:rPr>
                <w:rFonts w:ascii="Times New Roman" w:hAnsi="Times New Roman" w:cs="Times New Roman"/>
                <w:sz w:val="24"/>
                <w:szCs w:val="24"/>
              </w:rPr>
              <w:t>Карабашском</w:t>
            </w:r>
            <w:r w:rsidRPr="0047105E">
              <w:rPr>
                <w:rFonts w:ascii="Times New Roman" w:hAnsi="Times New Roman" w:cs="Times New Roman"/>
                <w:sz w:val="24"/>
                <w:szCs w:val="24"/>
              </w:rPr>
              <w:t xml:space="preserve"> сельском поселении Мариинско-Посадского района Чувашской Республики» на 2021-2035 годы</w:t>
            </w:r>
          </w:p>
        </w:tc>
        <w:tc>
          <w:tcPr>
            <w:tcW w:w="3960" w:type="dxa"/>
          </w:tcPr>
          <w:p w:rsidR="00224F17" w:rsidRPr="0047105E" w:rsidRDefault="00224F17">
            <w:pPr>
              <w:jc w:val="center"/>
            </w:pPr>
          </w:p>
        </w:tc>
      </w:tr>
    </w:tbl>
    <w:p w:rsidR="00224F17" w:rsidRPr="0047105E" w:rsidRDefault="00224F17" w:rsidP="00224F17">
      <w:pPr>
        <w:pStyle w:val="a8"/>
        <w:rPr>
          <w:rFonts w:ascii="Times New Roman" w:hAnsi="Times New Roman" w:cs="Times New Roman"/>
          <w:sz w:val="24"/>
          <w:szCs w:val="24"/>
        </w:rPr>
      </w:pPr>
    </w:p>
    <w:p w:rsidR="00224F17" w:rsidRPr="0047105E" w:rsidRDefault="00224F17" w:rsidP="00224F17">
      <w:pPr>
        <w:pStyle w:val="a8"/>
        <w:rPr>
          <w:rFonts w:ascii="Times New Roman" w:hAnsi="Times New Roman" w:cs="Times New Roman"/>
          <w:sz w:val="24"/>
          <w:szCs w:val="24"/>
        </w:rPr>
      </w:pPr>
    </w:p>
    <w:p w:rsidR="00224F17" w:rsidRPr="0047105E" w:rsidRDefault="00224F17" w:rsidP="00224F17">
      <w:pPr>
        <w:shd w:val="clear" w:color="auto" w:fill="FFFFFF"/>
        <w:jc w:val="center"/>
        <w:rPr>
          <w:b/>
          <w:bCs/>
          <w:spacing w:val="-4"/>
        </w:rPr>
      </w:pPr>
    </w:p>
    <w:p w:rsidR="00224F17" w:rsidRPr="0047105E" w:rsidRDefault="00224F17" w:rsidP="00224F17">
      <w:pPr>
        <w:pStyle w:val="a8"/>
        <w:ind w:firstLine="709"/>
        <w:rPr>
          <w:rFonts w:ascii="Times New Roman" w:hAnsi="Times New Roman" w:cs="Times New Roman"/>
          <w:sz w:val="24"/>
          <w:szCs w:val="24"/>
        </w:rPr>
      </w:pPr>
      <w:r w:rsidRPr="0047105E">
        <w:rPr>
          <w:rFonts w:ascii="Times New Roman" w:hAnsi="Times New Roman" w:cs="Times New Roman"/>
          <w:sz w:val="24"/>
          <w:szCs w:val="24"/>
        </w:rPr>
        <w:t xml:space="preserve">Администрация </w:t>
      </w:r>
      <w:r w:rsidR="005932E1" w:rsidRPr="0047105E">
        <w:rPr>
          <w:rFonts w:ascii="Times New Roman" w:hAnsi="Times New Roman" w:cs="Times New Roman"/>
          <w:sz w:val="24"/>
          <w:szCs w:val="24"/>
        </w:rPr>
        <w:t>Карабашского</w:t>
      </w:r>
      <w:r w:rsidRPr="0047105E">
        <w:rPr>
          <w:rFonts w:ascii="Times New Roman" w:hAnsi="Times New Roman" w:cs="Times New Roman"/>
          <w:sz w:val="24"/>
          <w:szCs w:val="24"/>
        </w:rPr>
        <w:t xml:space="preserve"> сельского поселения Мариинско-Посадского района Чувашской Республики</w:t>
      </w:r>
    </w:p>
    <w:p w:rsidR="00224F17" w:rsidRPr="0047105E" w:rsidRDefault="00224F17" w:rsidP="00224F17">
      <w:pPr>
        <w:pStyle w:val="a8"/>
        <w:rPr>
          <w:rFonts w:ascii="Times New Roman" w:hAnsi="Times New Roman" w:cs="Times New Roman"/>
          <w:sz w:val="24"/>
          <w:szCs w:val="24"/>
        </w:rPr>
      </w:pPr>
    </w:p>
    <w:p w:rsidR="00224F17" w:rsidRPr="0047105E" w:rsidRDefault="00224F17" w:rsidP="00224F17">
      <w:pPr>
        <w:pStyle w:val="a8"/>
        <w:jc w:val="center"/>
        <w:rPr>
          <w:rFonts w:ascii="Times New Roman" w:hAnsi="Times New Roman" w:cs="Times New Roman"/>
          <w:sz w:val="24"/>
          <w:szCs w:val="24"/>
        </w:rPr>
      </w:pPr>
      <w:r w:rsidRPr="0047105E">
        <w:rPr>
          <w:rFonts w:ascii="Times New Roman" w:hAnsi="Times New Roman" w:cs="Times New Roman"/>
          <w:sz w:val="24"/>
          <w:szCs w:val="24"/>
        </w:rPr>
        <w:t>ПОСТАНОВЛЯЕТ:</w:t>
      </w:r>
    </w:p>
    <w:p w:rsidR="00224F17" w:rsidRPr="0047105E" w:rsidRDefault="00224F17" w:rsidP="00224F17">
      <w:pPr>
        <w:pStyle w:val="a8"/>
        <w:jc w:val="center"/>
        <w:rPr>
          <w:rFonts w:ascii="Times New Roman" w:hAnsi="Times New Roman" w:cs="Times New Roman"/>
          <w:sz w:val="24"/>
          <w:szCs w:val="24"/>
        </w:rPr>
      </w:pPr>
    </w:p>
    <w:p w:rsidR="00224F17" w:rsidRPr="0047105E" w:rsidRDefault="00224F17" w:rsidP="00224F17">
      <w:pPr>
        <w:autoSpaceDE w:val="0"/>
        <w:ind w:firstLine="709"/>
        <w:jc w:val="both"/>
        <w:rPr>
          <w:color w:val="000000"/>
        </w:rPr>
      </w:pPr>
      <w:r w:rsidRPr="0047105E">
        <w:t xml:space="preserve">1. </w:t>
      </w:r>
      <w:bookmarkStart w:id="0" w:name="sub_1"/>
      <w:r w:rsidRPr="0047105E">
        <w:t xml:space="preserve">Утвердить прилагаемую муниципальную программу </w:t>
      </w:r>
      <w:r w:rsidR="005932E1" w:rsidRPr="0047105E">
        <w:t>Карабашского</w:t>
      </w:r>
      <w:r w:rsidRPr="0047105E">
        <w:t xml:space="preserve"> сельского поселения «Развитие потенциала природно-сырьевых ресурсов и повышение экологической безопасности»</w:t>
      </w:r>
      <w:bookmarkEnd w:id="0"/>
      <w:r w:rsidRPr="0047105E">
        <w:t xml:space="preserve">  на 2021-2035 годы</w:t>
      </w:r>
      <w:r w:rsidR="00B51088">
        <w:t xml:space="preserve"> </w:t>
      </w:r>
      <w:r w:rsidRPr="0047105E">
        <w:rPr>
          <w:color w:val="000000"/>
        </w:rPr>
        <w:t xml:space="preserve">(далее – Муниципальная программа). </w:t>
      </w:r>
    </w:p>
    <w:p w:rsidR="00224F17" w:rsidRPr="0047105E" w:rsidRDefault="00224F17" w:rsidP="00224F17">
      <w:pPr>
        <w:ind w:firstLine="709"/>
        <w:jc w:val="both"/>
        <w:rPr>
          <w:color w:val="000000"/>
        </w:rPr>
      </w:pPr>
      <w:r w:rsidRPr="0047105E">
        <w:rPr>
          <w:color w:val="000000"/>
        </w:rPr>
        <w:t xml:space="preserve">       </w:t>
      </w:r>
    </w:p>
    <w:p w:rsidR="00224F17" w:rsidRPr="0047105E" w:rsidRDefault="00224F17" w:rsidP="00224F17">
      <w:pPr>
        <w:pStyle w:val="a8"/>
        <w:ind w:left="150" w:right="150"/>
        <w:rPr>
          <w:rFonts w:ascii="Times New Roman" w:hAnsi="Times New Roman" w:cs="Times New Roman"/>
          <w:color w:val="000000"/>
          <w:sz w:val="24"/>
          <w:szCs w:val="24"/>
        </w:rPr>
      </w:pPr>
      <w:r w:rsidRPr="0047105E">
        <w:rPr>
          <w:rFonts w:ascii="Times New Roman" w:hAnsi="Times New Roman" w:cs="Times New Roman"/>
          <w:color w:val="000000"/>
          <w:sz w:val="24"/>
          <w:szCs w:val="24"/>
        </w:rPr>
        <w:t xml:space="preserve">        2.</w:t>
      </w:r>
      <w:r w:rsidRPr="0047105E">
        <w:rPr>
          <w:rFonts w:ascii="Times New Roman" w:hAnsi="Times New Roman" w:cs="Times New Roman"/>
          <w:color w:val="000000"/>
          <w:sz w:val="24"/>
          <w:szCs w:val="24"/>
          <w:lang w:val="en-US"/>
        </w:rPr>
        <w:t> </w:t>
      </w:r>
      <w:r w:rsidRPr="0047105E">
        <w:rPr>
          <w:rFonts w:ascii="Times New Roman" w:hAnsi="Times New Roman" w:cs="Times New Roman"/>
          <w:color w:val="000000"/>
          <w:sz w:val="24"/>
          <w:szCs w:val="24"/>
        </w:rPr>
        <w:t>Настоящее постановление вступает в силу  после официального опубликования</w:t>
      </w:r>
      <w:r w:rsidR="000073A7" w:rsidRPr="0047105E">
        <w:rPr>
          <w:rFonts w:ascii="Times New Roman" w:hAnsi="Times New Roman" w:cs="Times New Roman"/>
          <w:color w:val="000000"/>
          <w:sz w:val="24"/>
          <w:szCs w:val="24"/>
        </w:rPr>
        <w:t xml:space="preserve"> в муниципальной газете «Посадский вестник</w:t>
      </w:r>
      <w:proofErr w:type="gramStart"/>
      <w:r w:rsidR="000073A7" w:rsidRPr="0047105E">
        <w:rPr>
          <w:rFonts w:ascii="Times New Roman" w:hAnsi="Times New Roman" w:cs="Times New Roman"/>
          <w:color w:val="000000"/>
          <w:sz w:val="24"/>
          <w:szCs w:val="24"/>
        </w:rPr>
        <w:t>».</w:t>
      </w:r>
      <w:r w:rsidRPr="0047105E">
        <w:rPr>
          <w:rFonts w:ascii="Times New Roman" w:hAnsi="Times New Roman" w:cs="Times New Roman"/>
          <w:color w:val="000000"/>
          <w:sz w:val="24"/>
          <w:szCs w:val="24"/>
        </w:rPr>
        <w:t>.</w:t>
      </w:r>
      <w:proofErr w:type="gramEnd"/>
    </w:p>
    <w:p w:rsidR="00224F17" w:rsidRPr="0047105E" w:rsidRDefault="00224F17" w:rsidP="00224F17">
      <w:pPr>
        <w:pStyle w:val="a8"/>
        <w:ind w:left="150" w:right="150"/>
        <w:rPr>
          <w:rFonts w:ascii="Times New Roman" w:hAnsi="Times New Roman" w:cs="Times New Roman"/>
          <w:color w:val="000000"/>
          <w:sz w:val="24"/>
          <w:szCs w:val="24"/>
        </w:rPr>
      </w:pPr>
      <w:r w:rsidRPr="0047105E">
        <w:rPr>
          <w:rFonts w:ascii="Times New Roman" w:hAnsi="Times New Roman" w:cs="Times New Roman"/>
          <w:color w:val="000000"/>
          <w:sz w:val="24"/>
          <w:szCs w:val="24"/>
        </w:rPr>
        <w:t> </w:t>
      </w:r>
    </w:p>
    <w:p w:rsidR="00224F17" w:rsidRPr="0047105E" w:rsidRDefault="00224F17" w:rsidP="00224F17">
      <w:pPr>
        <w:pStyle w:val="a8"/>
        <w:spacing w:before="150" w:after="225"/>
        <w:ind w:left="150" w:right="150"/>
        <w:rPr>
          <w:rFonts w:ascii="Times New Roman" w:hAnsi="Times New Roman" w:cs="Times New Roman"/>
          <w:color w:val="000000"/>
          <w:sz w:val="24"/>
          <w:szCs w:val="24"/>
        </w:rPr>
      </w:pPr>
      <w:r w:rsidRPr="0047105E">
        <w:rPr>
          <w:rFonts w:ascii="Times New Roman" w:hAnsi="Times New Roman" w:cs="Times New Roman"/>
          <w:color w:val="000000"/>
          <w:sz w:val="24"/>
          <w:szCs w:val="24"/>
        </w:rPr>
        <w:t>  </w:t>
      </w:r>
    </w:p>
    <w:p w:rsidR="00224F17" w:rsidRPr="0047105E" w:rsidRDefault="00224F17" w:rsidP="00224F17">
      <w:pPr>
        <w:pStyle w:val="a8"/>
        <w:spacing w:before="150" w:after="225"/>
        <w:ind w:left="150" w:right="150"/>
        <w:rPr>
          <w:rFonts w:ascii="Times New Roman" w:hAnsi="Times New Roman" w:cs="Times New Roman"/>
          <w:color w:val="FF3333"/>
          <w:sz w:val="24"/>
          <w:szCs w:val="24"/>
        </w:rPr>
      </w:pPr>
      <w:r w:rsidRPr="0047105E">
        <w:rPr>
          <w:rFonts w:ascii="Times New Roman" w:hAnsi="Times New Roman" w:cs="Times New Roman"/>
          <w:color w:val="000000"/>
          <w:sz w:val="24"/>
          <w:szCs w:val="24"/>
        </w:rPr>
        <w:t xml:space="preserve">Глава </w:t>
      </w:r>
      <w:r w:rsidR="005932E1" w:rsidRPr="0047105E">
        <w:rPr>
          <w:rFonts w:ascii="Times New Roman" w:hAnsi="Times New Roman" w:cs="Times New Roman"/>
          <w:color w:val="000000"/>
          <w:sz w:val="24"/>
          <w:szCs w:val="24"/>
        </w:rPr>
        <w:t>Карабашского</w:t>
      </w:r>
      <w:r w:rsidRPr="0047105E">
        <w:rPr>
          <w:rFonts w:ascii="Times New Roman" w:hAnsi="Times New Roman" w:cs="Times New Roman"/>
          <w:color w:val="000000"/>
          <w:sz w:val="24"/>
          <w:szCs w:val="24"/>
        </w:rPr>
        <w:t xml:space="preserve"> сельского поселения:                                      </w:t>
      </w:r>
      <w:r w:rsidR="005932E1" w:rsidRPr="0047105E">
        <w:rPr>
          <w:rFonts w:ascii="Times New Roman" w:hAnsi="Times New Roman" w:cs="Times New Roman"/>
          <w:color w:val="000000"/>
          <w:sz w:val="24"/>
          <w:szCs w:val="24"/>
        </w:rPr>
        <w:t>О.Н.Мартьянова</w:t>
      </w:r>
    </w:p>
    <w:p w:rsidR="00224F17" w:rsidRPr="0047105E" w:rsidRDefault="00224F17" w:rsidP="00224F17">
      <w:pPr>
        <w:pStyle w:val="a8"/>
        <w:spacing w:before="150" w:after="225"/>
        <w:ind w:left="150" w:right="150"/>
        <w:rPr>
          <w:rFonts w:ascii="Times New Roman" w:hAnsi="Times New Roman" w:cs="Times New Roman"/>
          <w:color w:val="FF3333"/>
          <w:sz w:val="24"/>
          <w:szCs w:val="24"/>
        </w:rPr>
      </w:pPr>
      <w:r w:rsidRPr="0047105E">
        <w:rPr>
          <w:rFonts w:ascii="Times New Roman" w:hAnsi="Times New Roman" w:cs="Times New Roman"/>
          <w:color w:val="FF3333"/>
          <w:sz w:val="24"/>
          <w:szCs w:val="24"/>
        </w:rPr>
        <w:t> </w:t>
      </w:r>
    </w:p>
    <w:p w:rsidR="00224F17" w:rsidRDefault="00224F17" w:rsidP="00B51088">
      <w:pPr>
        <w:pStyle w:val="a8"/>
        <w:spacing w:before="150" w:after="225"/>
        <w:ind w:left="150" w:right="150"/>
        <w:rPr>
          <w:rFonts w:ascii="Times New Roman" w:hAnsi="Times New Roman" w:cs="Times New Roman"/>
          <w:color w:val="FF3333"/>
          <w:sz w:val="24"/>
          <w:szCs w:val="24"/>
        </w:rPr>
      </w:pPr>
    </w:p>
    <w:p w:rsidR="00B51088" w:rsidRPr="00B51088" w:rsidRDefault="00B51088" w:rsidP="00B51088">
      <w:pPr>
        <w:pStyle w:val="a8"/>
        <w:spacing w:before="150" w:after="225"/>
        <w:ind w:left="150" w:right="150"/>
        <w:rPr>
          <w:rStyle w:val="ab"/>
          <w:rFonts w:ascii="Times New Roman" w:hAnsi="Times New Roman" w:cs="Times New Roman"/>
          <w:b w:val="0"/>
          <w:bCs w:val="0"/>
          <w:color w:val="FF3333"/>
          <w:sz w:val="24"/>
          <w:szCs w:val="24"/>
        </w:rPr>
      </w:pPr>
    </w:p>
    <w:p w:rsidR="00224F17" w:rsidRPr="00B51088" w:rsidRDefault="00224F17" w:rsidP="00224F17">
      <w:pPr>
        <w:pStyle w:val="a8"/>
        <w:suppressAutoHyphens/>
        <w:ind w:left="4725" w:right="150"/>
        <w:jc w:val="center"/>
        <w:rPr>
          <w:rStyle w:val="ab"/>
          <w:rFonts w:ascii="Times New Roman" w:hAnsi="Times New Roman" w:cs="Times New Roman"/>
          <w:b w:val="0"/>
          <w:color w:val="000000"/>
          <w:sz w:val="22"/>
        </w:rPr>
      </w:pPr>
      <w:bookmarkStart w:id="1" w:name="sub_1000"/>
      <w:bookmarkStart w:id="2" w:name="sub_1100"/>
      <w:bookmarkEnd w:id="1"/>
      <w:bookmarkEnd w:id="2"/>
      <w:r w:rsidRPr="00B51088">
        <w:rPr>
          <w:rStyle w:val="ab"/>
          <w:rFonts w:ascii="Times New Roman" w:hAnsi="Times New Roman" w:cs="Times New Roman"/>
          <w:b w:val="0"/>
          <w:color w:val="000000"/>
          <w:sz w:val="22"/>
        </w:rPr>
        <w:lastRenderedPageBreak/>
        <w:t>УТВЕРЖДЕНА</w:t>
      </w:r>
    </w:p>
    <w:p w:rsidR="00224F17" w:rsidRPr="00B51088" w:rsidRDefault="00224F17" w:rsidP="00224F17">
      <w:pPr>
        <w:pStyle w:val="a8"/>
        <w:suppressAutoHyphens/>
        <w:ind w:left="4725" w:right="150"/>
        <w:jc w:val="center"/>
        <w:rPr>
          <w:rStyle w:val="ab"/>
          <w:rFonts w:ascii="Times New Roman" w:hAnsi="Times New Roman" w:cs="Times New Roman"/>
          <w:b w:val="0"/>
          <w:color w:val="000000"/>
          <w:sz w:val="22"/>
        </w:rPr>
      </w:pPr>
      <w:r w:rsidRPr="00B51088">
        <w:rPr>
          <w:rStyle w:val="ab"/>
          <w:rFonts w:ascii="Times New Roman" w:hAnsi="Times New Roman" w:cs="Times New Roman"/>
          <w:b w:val="0"/>
          <w:color w:val="000000"/>
          <w:sz w:val="22"/>
        </w:rPr>
        <w:t> постановлением администрации</w:t>
      </w:r>
    </w:p>
    <w:p w:rsidR="00224F17" w:rsidRPr="00B51088" w:rsidRDefault="00224F17" w:rsidP="00224F17">
      <w:pPr>
        <w:pStyle w:val="a8"/>
        <w:suppressAutoHyphens/>
        <w:ind w:left="4725" w:right="150"/>
        <w:jc w:val="center"/>
        <w:rPr>
          <w:rStyle w:val="ab"/>
          <w:rFonts w:ascii="Times New Roman" w:hAnsi="Times New Roman" w:cs="Times New Roman"/>
          <w:b w:val="0"/>
          <w:color w:val="000000"/>
          <w:sz w:val="22"/>
        </w:rPr>
      </w:pPr>
      <w:r w:rsidRPr="00B51088">
        <w:rPr>
          <w:rStyle w:val="ab"/>
          <w:rFonts w:ascii="Times New Roman" w:hAnsi="Times New Roman" w:cs="Times New Roman"/>
          <w:b w:val="0"/>
          <w:color w:val="000000"/>
          <w:sz w:val="22"/>
        </w:rPr>
        <w:t> </w:t>
      </w:r>
      <w:r w:rsidR="005932E1" w:rsidRPr="00B51088">
        <w:rPr>
          <w:rStyle w:val="ab"/>
          <w:rFonts w:ascii="Times New Roman" w:hAnsi="Times New Roman" w:cs="Times New Roman"/>
          <w:b w:val="0"/>
          <w:color w:val="000000"/>
          <w:sz w:val="22"/>
        </w:rPr>
        <w:t>Карабашского</w:t>
      </w:r>
      <w:r w:rsidRPr="00B51088">
        <w:rPr>
          <w:rStyle w:val="ab"/>
          <w:rFonts w:ascii="Times New Roman" w:hAnsi="Times New Roman" w:cs="Times New Roman"/>
          <w:b w:val="0"/>
          <w:color w:val="000000"/>
          <w:sz w:val="22"/>
        </w:rPr>
        <w:t xml:space="preserve"> сельского поселения</w:t>
      </w:r>
    </w:p>
    <w:p w:rsidR="00224F17" w:rsidRPr="00B51088" w:rsidRDefault="00224F17" w:rsidP="00224F17">
      <w:pPr>
        <w:pStyle w:val="a8"/>
        <w:suppressAutoHyphens/>
        <w:ind w:left="4725" w:right="150"/>
        <w:jc w:val="center"/>
        <w:rPr>
          <w:rStyle w:val="ab"/>
          <w:rFonts w:ascii="Times New Roman" w:hAnsi="Times New Roman" w:cs="Times New Roman"/>
          <w:b w:val="0"/>
          <w:color w:val="000000"/>
          <w:sz w:val="22"/>
        </w:rPr>
      </w:pPr>
      <w:r w:rsidRPr="00B51088">
        <w:rPr>
          <w:rStyle w:val="ab"/>
          <w:rFonts w:ascii="Times New Roman" w:hAnsi="Times New Roman" w:cs="Times New Roman"/>
          <w:b w:val="0"/>
          <w:color w:val="000000"/>
          <w:sz w:val="22"/>
        </w:rPr>
        <w:t> Мариинско-Посадского района Чувашской Республики</w:t>
      </w:r>
    </w:p>
    <w:p w:rsidR="00224F17" w:rsidRPr="00B51088" w:rsidRDefault="00224F17" w:rsidP="00224F17">
      <w:pPr>
        <w:pStyle w:val="a8"/>
        <w:suppressAutoHyphens/>
        <w:ind w:left="4725" w:right="150"/>
        <w:jc w:val="center"/>
        <w:rPr>
          <w:rFonts w:ascii="Times New Roman" w:eastAsia="Times New Roman" w:hAnsi="Times New Roman" w:cs="Times New Roman"/>
          <w:b/>
          <w:sz w:val="22"/>
        </w:rPr>
      </w:pPr>
      <w:r w:rsidRPr="00B51088">
        <w:rPr>
          <w:rStyle w:val="ab"/>
          <w:rFonts w:ascii="Times New Roman" w:hAnsi="Times New Roman" w:cs="Times New Roman"/>
          <w:b w:val="0"/>
          <w:color w:val="000000"/>
          <w:sz w:val="22"/>
        </w:rPr>
        <w:t xml:space="preserve">от </w:t>
      </w:r>
      <w:r w:rsidR="00B51088">
        <w:rPr>
          <w:rStyle w:val="ab"/>
          <w:rFonts w:ascii="Times New Roman" w:hAnsi="Times New Roman" w:cs="Times New Roman"/>
          <w:b w:val="0"/>
          <w:color w:val="000000"/>
          <w:sz w:val="22"/>
        </w:rPr>
        <w:t>29.03.2021</w:t>
      </w:r>
      <w:r w:rsidRPr="00B51088">
        <w:rPr>
          <w:rStyle w:val="ab"/>
          <w:rFonts w:ascii="Times New Roman" w:hAnsi="Times New Roman" w:cs="Times New Roman"/>
          <w:b w:val="0"/>
          <w:color w:val="000000"/>
          <w:sz w:val="22"/>
        </w:rPr>
        <w:t xml:space="preserve">   № </w:t>
      </w:r>
      <w:r w:rsidR="00B51088">
        <w:rPr>
          <w:rStyle w:val="ab"/>
          <w:rFonts w:ascii="Times New Roman" w:hAnsi="Times New Roman" w:cs="Times New Roman"/>
          <w:b w:val="0"/>
          <w:color w:val="000000"/>
          <w:sz w:val="22"/>
        </w:rPr>
        <w:t>17</w:t>
      </w:r>
    </w:p>
    <w:p w:rsidR="00224F17" w:rsidRPr="0047105E" w:rsidRDefault="00224F17" w:rsidP="00224F17">
      <w:pPr>
        <w:jc w:val="both"/>
        <w:rPr>
          <w:color w:val="000000"/>
        </w:rPr>
      </w:pPr>
    </w:p>
    <w:p w:rsidR="00224F17" w:rsidRPr="0047105E" w:rsidRDefault="00224F17" w:rsidP="00224F17">
      <w:pPr>
        <w:jc w:val="both"/>
      </w:pPr>
    </w:p>
    <w:p w:rsidR="00224F17" w:rsidRPr="0047105E" w:rsidRDefault="00224F17" w:rsidP="00224F17">
      <w:pPr>
        <w:jc w:val="both"/>
      </w:pPr>
    </w:p>
    <w:p w:rsidR="00224F17" w:rsidRPr="0047105E" w:rsidRDefault="00224F17" w:rsidP="00224F17">
      <w:pPr>
        <w:jc w:val="both"/>
      </w:pPr>
    </w:p>
    <w:p w:rsidR="00224F17" w:rsidRPr="0047105E" w:rsidRDefault="00224F17" w:rsidP="00224F17">
      <w:pPr>
        <w:jc w:val="both"/>
      </w:pPr>
    </w:p>
    <w:p w:rsidR="00224F17" w:rsidRPr="0047105E" w:rsidRDefault="00224F17" w:rsidP="00224F17">
      <w:pPr>
        <w:jc w:val="center"/>
        <w:rPr>
          <w:b/>
        </w:rPr>
      </w:pPr>
      <w:r w:rsidRPr="0047105E">
        <w:rPr>
          <w:b/>
        </w:rPr>
        <w:t xml:space="preserve">МУНИЦИПАЛЬНАЯ ПРОГРАММА </w:t>
      </w:r>
      <w:r w:rsidRPr="0047105E">
        <w:rPr>
          <w:b/>
        </w:rPr>
        <w:br/>
      </w:r>
      <w:r w:rsidR="005932E1" w:rsidRPr="0047105E">
        <w:rPr>
          <w:b/>
        </w:rPr>
        <w:t>КАРАБАШСКОГО</w:t>
      </w:r>
      <w:r w:rsidRPr="0047105E">
        <w:rPr>
          <w:b/>
        </w:rPr>
        <w:t xml:space="preserve"> СЕЛЬСКОГО ПОСЕЛЕНИЯ</w:t>
      </w:r>
    </w:p>
    <w:p w:rsidR="00224F17" w:rsidRPr="0047105E" w:rsidRDefault="00224F17" w:rsidP="00224F17">
      <w:pPr>
        <w:jc w:val="center"/>
        <w:rPr>
          <w:b/>
        </w:rPr>
      </w:pPr>
      <w:r w:rsidRPr="0047105E">
        <w:rPr>
          <w:b/>
        </w:rPr>
        <w:t xml:space="preserve"> </w:t>
      </w:r>
      <w:r w:rsidRPr="0047105E">
        <w:rPr>
          <w:b/>
          <w:bCs/>
          <w:color w:val="000000"/>
        </w:rPr>
        <w:t>«РАЗВИТИЕ ПОТЕНЦИАЛА ПРИРОДНО-СЫРЬЕВЫХ РЕСУРСОВ И ПОВЫШЕНИЕ ЭКОЛОГИЧЕСКОЙ БЕЗОПАСНОСТИ»</w:t>
      </w:r>
    </w:p>
    <w:p w:rsidR="00224F17" w:rsidRPr="0047105E" w:rsidRDefault="00224F17" w:rsidP="00224F17">
      <w:pPr>
        <w:jc w:val="center"/>
        <w:rPr>
          <w:b/>
        </w:rPr>
      </w:pPr>
    </w:p>
    <w:p w:rsidR="00224F17" w:rsidRPr="0047105E" w:rsidRDefault="00224F17" w:rsidP="00224F17">
      <w:pPr>
        <w:jc w:val="center"/>
        <w:rPr>
          <w:b/>
        </w:rPr>
      </w:pPr>
    </w:p>
    <w:p w:rsidR="00224F17" w:rsidRPr="0047105E" w:rsidRDefault="00224F17" w:rsidP="00224F17">
      <w:pPr>
        <w:jc w:val="center"/>
        <w:rPr>
          <w:b/>
        </w:rPr>
      </w:pPr>
    </w:p>
    <w:tbl>
      <w:tblPr>
        <w:tblW w:w="0" w:type="auto"/>
        <w:tblInd w:w="108" w:type="dxa"/>
        <w:tblLayout w:type="fixed"/>
        <w:tblLook w:val="04A0"/>
      </w:tblPr>
      <w:tblGrid>
        <w:gridCol w:w="3969"/>
        <w:gridCol w:w="239"/>
        <w:gridCol w:w="5148"/>
      </w:tblGrid>
      <w:tr w:rsidR="00224F17" w:rsidRPr="0047105E" w:rsidTr="00224F17">
        <w:tc>
          <w:tcPr>
            <w:tcW w:w="3969" w:type="dxa"/>
            <w:hideMark/>
          </w:tcPr>
          <w:p w:rsidR="00224F17" w:rsidRPr="0047105E" w:rsidRDefault="00224F17">
            <w:pPr>
              <w:jc w:val="both"/>
              <w:rPr>
                <w:b/>
                <w:color w:val="000000"/>
              </w:rPr>
            </w:pPr>
            <w:r w:rsidRPr="0047105E">
              <w:rPr>
                <w:color w:val="000000"/>
              </w:rPr>
              <w:t>Ответственный исполнитель:</w:t>
            </w:r>
          </w:p>
        </w:tc>
        <w:tc>
          <w:tcPr>
            <w:tcW w:w="239" w:type="dxa"/>
          </w:tcPr>
          <w:p w:rsidR="00224F17" w:rsidRPr="0047105E" w:rsidRDefault="00224F17">
            <w:pPr>
              <w:snapToGrid w:val="0"/>
              <w:jc w:val="both"/>
              <w:rPr>
                <w:b/>
                <w:color w:val="000000"/>
              </w:rPr>
            </w:pPr>
          </w:p>
        </w:tc>
        <w:tc>
          <w:tcPr>
            <w:tcW w:w="5148" w:type="dxa"/>
            <w:hideMark/>
          </w:tcPr>
          <w:p w:rsidR="00224F17" w:rsidRPr="0047105E" w:rsidRDefault="00224F17">
            <w:pPr>
              <w:jc w:val="both"/>
            </w:pPr>
            <w:r w:rsidRPr="0047105E">
              <w:rPr>
                <w:color w:val="000000"/>
              </w:rPr>
              <w:t xml:space="preserve">Администрация </w:t>
            </w:r>
            <w:r w:rsidR="005932E1" w:rsidRPr="0047105E">
              <w:rPr>
                <w:color w:val="000000"/>
              </w:rPr>
              <w:t>Карабашского</w:t>
            </w:r>
            <w:r w:rsidRPr="0047105E">
              <w:rPr>
                <w:color w:val="000000"/>
              </w:rPr>
              <w:t xml:space="preserve"> сельского поселения </w:t>
            </w:r>
          </w:p>
        </w:tc>
      </w:tr>
      <w:tr w:rsidR="00224F17" w:rsidRPr="0047105E" w:rsidTr="00224F17">
        <w:trPr>
          <w:trHeight w:val="157"/>
        </w:trPr>
        <w:tc>
          <w:tcPr>
            <w:tcW w:w="3969" w:type="dxa"/>
          </w:tcPr>
          <w:p w:rsidR="00224F17" w:rsidRPr="0047105E" w:rsidRDefault="00224F17">
            <w:pPr>
              <w:snapToGrid w:val="0"/>
              <w:jc w:val="both"/>
              <w:rPr>
                <w:color w:val="000000"/>
              </w:rPr>
            </w:pPr>
          </w:p>
        </w:tc>
        <w:tc>
          <w:tcPr>
            <w:tcW w:w="239" w:type="dxa"/>
          </w:tcPr>
          <w:p w:rsidR="00224F17" w:rsidRPr="0047105E" w:rsidRDefault="00224F17">
            <w:pPr>
              <w:snapToGrid w:val="0"/>
              <w:jc w:val="both"/>
              <w:rPr>
                <w:color w:val="000000"/>
              </w:rPr>
            </w:pPr>
          </w:p>
        </w:tc>
        <w:tc>
          <w:tcPr>
            <w:tcW w:w="5148" w:type="dxa"/>
          </w:tcPr>
          <w:p w:rsidR="00224F17" w:rsidRPr="0047105E" w:rsidRDefault="00224F17">
            <w:pPr>
              <w:snapToGrid w:val="0"/>
              <w:jc w:val="both"/>
              <w:rPr>
                <w:color w:val="000000"/>
              </w:rPr>
            </w:pPr>
          </w:p>
        </w:tc>
      </w:tr>
      <w:tr w:rsidR="00224F17" w:rsidRPr="0047105E" w:rsidTr="00224F17">
        <w:tc>
          <w:tcPr>
            <w:tcW w:w="3969" w:type="dxa"/>
            <w:hideMark/>
          </w:tcPr>
          <w:p w:rsidR="00224F17" w:rsidRPr="0047105E" w:rsidRDefault="00224F17">
            <w:pPr>
              <w:jc w:val="both"/>
              <w:rPr>
                <w:color w:val="000000"/>
              </w:rPr>
            </w:pPr>
            <w:r w:rsidRPr="0047105E">
              <w:rPr>
                <w:color w:val="000000"/>
              </w:rPr>
              <w:t>Дата составления проекта Муниципальной программы:</w:t>
            </w:r>
          </w:p>
        </w:tc>
        <w:tc>
          <w:tcPr>
            <w:tcW w:w="239" w:type="dxa"/>
          </w:tcPr>
          <w:p w:rsidR="00224F17" w:rsidRPr="0047105E" w:rsidRDefault="00224F17">
            <w:pPr>
              <w:snapToGrid w:val="0"/>
              <w:jc w:val="both"/>
              <w:rPr>
                <w:color w:val="000000"/>
              </w:rPr>
            </w:pPr>
          </w:p>
        </w:tc>
        <w:tc>
          <w:tcPr>
            <w:tcW w:w="5148" w:type="dxa"/>
            <w:hideMark/>
          </w:tcPr>
          <w:p w:rsidR="00224F17" w:rsidRPr="0047105E" w:rsidRDefault="005932E1" w:rsidP="00224F17">
            <w:pPr>
              <w:jc w:val="both"/>
            </w:pPr>
            <w:r w:rsidRPr="0047105E">
              <w:t xml:space="preserve">23 </w:t>
            </w:r>
            <w:r w:rsidR="00224F17" w:rsidRPr="0047105E">
              <w:t>марта 2021 года</w:t>
            </w:r>
          </w:p>
        </w:tc>
      </w:tr>
      <w:tr w:rsidR="00224F17" w:rsidRPr="0047105E" w:rsidTr="00224F17">
        <w:tc>
          <w:tcPr>
            <w:tcW w:w="3969" w:type="dxa"/>
          </w:tcPr>
          <w:p w:rsidR="00224F17" w:rsidRPr="0047105E" w:rsidRDefault="00224F17">
            <w:pPr>
              <w:snapToGrid w:val="0"/>
              <w:jc w:val="both"/>
              <w:rPr>
                <w:color w:val="000000"/>
              </w:rPr>
            </w:pPr>
          </w:p>
        </w:tc>
        <w:tc>
          <w:tcPr>
            <w:tcW w:w="239" w:type="dxa"/>
          </w:tcPr>
          <w:p w:rsidR="00224F17" w:rsidRPr="0047105E" w:rsidRDefault="00224F17">
            <w:pPr>
              <w:snapToGrid w:val="0"/>
              <w:jc w:val="both"/>
              <w:rPr>
                <w:color w:val="000000"/>
              </w:rPr>
            </w:pPr>
          </w:p>
        </w:tc>
        <w:tc>
          <w:tcPr>
            <w:tcW w:w="5148" w:type="dxa"/>
          </w:tcPr>
          <w:p w:rsidR="00224F17" w:rsidRPr="0047105E" w:rsidRDefault="00224F17">
            <w:pPr>
              <w:snapToGrid w:val="0"/>
              <w:jc w:val="both"/>
              <w:rPr>
                <w:color w:val="000000"/>
              </w:rPr>
            </w:pPr>
          </w:p>
        </w:tc>
      </w:tr>
      <w:tr w:rsidR="00224F17" w:rsidRPr="0047105E" w:rsidTr="00224F17">
        <w:tc>
          <w:tcPr>
            <w:tcW w:w="3969" w:type="dxa"/>
            <w:hideMark/>
          </w:tcPr>
          <w:p w:rsidR="00224F17" w:rsidRPr="0047105E" w:rsidRDefault="00224F17">
            <w:pPr>
              <w:jc w:val="both"/>
              <w:rPr>
                <w:b/>
                <w:color w:val="000000"/>
                <w:shd w:val="clear" w:color="auto" w:fill="FFFF00"/>
              </w:rPr>
            </w:pPr>
            <w:r w:rsidRPr="0047105E">
              <w:rPr>
                <w:color w:val="000000"/>
              </w:rPr>
              <w:t>Непосредственный исполнитель Муниципальной программы:</w:t>
            </w:r>
          </w:p>
        </w:tc>
        <w:tc>
          <w:tcPr>
            <w:tcW w:w="239" w:type="dxa"/>
          </w:tcPr>
          <w:p w:rsidR="00224F17" w:rsidRPr="0047105E" w:rsidRDefault="00224F17">
            <w:pPr>
              <w:snapToGrid w:val="0"/>
              <w:jc w:val="both"/>
              <w:rPr>
                <w:b/>
                <w:color w:val="000000"/>
                <w:shd w:val="clear" w:color="auto" w:fill="FFFF00"/>
              </w:rPr>
            </w:pPr>
          </w:p>
        </w:tc>
        <w:tc>
          <w:tcPr>
            <w:tcW w:w="5148" w:type="dxa"/>
            <w:hideMark/>
          </w:tcPr>
          <w:p w:rsidR="00224F17" w:rsidRPr="0047105E" w:rsidRDefault="00224F17">
            <w:pPr>
              <w:jc w:val="both"/>
              <w:rPr>
                <w:color w:val="000000"/>
                <w:lang w:val="pt-BR"/>
              </w:rPr>
            </w:pPr>
            <w:r w:rsidRPr="0047105E">
              <w:rPr>
                <w:color w:val="000000"/>
              </w:rPr>
              <w:t xml:space="preserve">Глава администрации </w:t>
            </w:r>
            <w:r w:rsidR="005932E1" w:rsidRPr="0047105E">
              <w:rPr>
                <w:color w:val="000000"/>
              </w:rPr>
              <w:t>Карабашского</w:t>
            </w:r>
            <w:r w:rsidRPr="0047105E">
              <w:rPr>
                <w:color w:val="000000"/>
              </w:rPr>
              <w:t xml:space="preserve"> сельского поселения </w:t>
            </w:r>
            <w:r w:rsidR="005932E1" w:rsidRPr="0047105E">
              <w:rPr>
                <w:color w:val="000000"/>
              </w:rPr>
              <w:t>О.Н.Мартьянова</w:t>
            </w:r>
          </w:p>
          <w:p w:rsidR="00224F17" w:rsidRPr="0047105E" w:rsidRDefault="00224F17" w:rsidP="005932E1">
            <w:pPr>
              <w:jc w:val="both"/>
            </w:pPr>
            <w:r w:rsidRPr="0047105E">
              <w:rPr>
                <w:color w:val="000000"/>
                <w:lang w:val="pt-BR"/>
              </w:rPr>
              <w:t>(</w:t>
            </w:r>
            <w:r w:rsidRPr="0047105E">
              <w:rPr>
                <w:color w:val="000000"/>
              </w:rPr>
              <w:t>т</w:t>
            </w:r>
            <w:r w:rsidRPr="0047105E">
              <w:rPr>
                <w:color w:val="000000"/>
                <w:lang w:val="pt-BR"/>
              </w:rPr>
              <w:t xml:space="preserve">. </w:t>
            </w:r>
            <w:r w:rsidR="005932E1" w:rsidRPr="0047105E">
              <w:rPr>
                <w:color w:val="000000"/>
              </w:rPr>
              <w:t>89063851715</w:t>
            </w:r>
            <w:r w:rsidRPr="0047105E">
              <w:rPr>
                <w:color w:val="000000"/>
              </w:rPr>
              <w:t>)</w:t>
            </w:r>
          </w:p>
        </w:tc>
      </w:tr>
    </w:tbl>
    <w:p w:rsidR="00224F17" w:rsidRPr="0047105E" w:rsidRDefault="00224F17" w:rsidP="00224F17">
      <w:pPr>
        <w:ind w:left="1418"/>
        <w:jc w:val="both"/>
        <w:rPr>
          <w:b/>
          <w:lang w:val="pt-BR"/>
        </w:rPr>
      </w:pPr>
    </w:p>
    <w:p w:rsidR="00224F17" w:rsidRPr="0047105E" w:rsidRDefault="00224F17" w:rsidP="00224F17">
      <w:pPr>
        <w:ind w:left="1418"/>
        <w:jc w:val="both"/>
        <w:rPr>
          <w:b/>
          <w:lang w:val="pt-BR"/>
        </w:rPr>
      </w:pPr>
    </w:p>
    <w:p w:rsidR="00224F17" w:rsidRPr="0047105E" w:rsidRDefault="00224F17" w:rsidP="00224F17">
      <w:pPr>
        <w:jc w:val="both"/>
        <w:rPr>
          <w:b/>
          <w:lang w:val="pt-BR"/>
        </w:rPr>
      </w:pPr>
    </w:p>
    <w:p w:rsidR="00224F17" w:rsidRPr="0047105E" w:rsidRDefault="00224F17" w:rsidP="00224F17">
      <w:pPr>
        <w:jc w:val="both"/>
        <w:rPr>
          <w:lang w:val="en-US"/>
        </w:rPr>
      </w:pPr>
    </w:p>
    <w:p w:rsidR="00224F17" w:rsidRPr="0047105E" w:rsidRDefault="00224F17" w:rsidP="00224F17">
      <w:pPr>
        <w:pStyle w:val="ConsPlusNormal"/>
        <w:jc w:val="center"/>
        <w:rPr>
          <w:rFonts w:ascii="Times New Roman" w:hAnsi="Times New Roman" w:cs="Times New Roman"/>
          <w:sz w:val="24"/>
          <w:szCs w:val="24"/>
          <w:lang w:val="en-US"/>
        </w:rPr>
      </w:pPr>
    </w:p>
    <w:p w:rsidR="00224F17" w:rsidRPr="0047105E" w:rsidRDefault="00224F17" w:rsidP="00224F17">
      <w:pPr>
        <w:pStyle w:val="ConsPlusNormal"/>
        <w:jc w:val="center"/>
        <w:rPr>
          <w:rFonts w:ascii="Times New Roman" w:hAnsi="Times New Roman" w:cs="Times New Roman"/>
          <w:sz w:val="24"/>
          <w:szCs w:val="24"/>
          <w:lang w:val="en-US"/>
        </w:rPr>
      </w:pPr>
    </w:p>
    <w:p w:rsidR="00224F17" w:rsidRPr="0047105E" w:rsidRDefault="00224F17" w:rsidP="00224F17">
      <w:pPr>
        <w:pStyle w:val="ConsPlusNormal"/>
        <w:jc w:val="center"/>
        <w:rPr>
          <w:rFonts w:ascii="Times New Roman" w:hAnsi="Times New Roman" w:cs="Times New Roman"/>
          <w:sz w:val="24"/>
          <w:szCs w:val="24"/>
          <w:lang w:val="en-US"/>
        </w:rPr>
      </w:pPr>
    </w:p>
    <w:p w:rsidR="00224F17" w:rsidRPr="0047105E" w:rsidRDefault="00224F17" w:rsidP="00224F17">
      <w:pPr>
        <w:pStyle w:val="ConsPlusNormal"/>
        <w:jc w:val="center"/>
        <w:rPr>
          <w:rFonts w:ascii="Times New Roman" w:hAnsi="Times New Roman" w:cs="Times New Roman"/>
          <w:sz w:val="24"/>
          <w:szCs w:val="24"/>
        </w:rPr>
      </w:pPr>
    </w:p>
    <w:p w:rsidR="00224F17" w:rsidRPr="0047105E" w:rsidRDefault="00224F17" w:rsidP="00224F17">
      <w:pPr>
        <w:pStyle w:val="ConsPlusNormal"/>
        <w:jc w:val="center"/>
        <w:rPr>
          <w:rFonts w:ascii="Times New Roman" w:hAnsi="Times New Roman" w:cs="Times New Roman"/>
          <w:sz w:val="24"/>
          <w:szCs w:val="24"/>
        </w:rPr>
      </w:pPr>
    </w:p>
    <w:p w:rsidR="00224F17" w:rsidRPr="0047105E" w:rsidRDefault="00224F17" w:rsidP="00224F17">
      <w:pPr>
        <w:autoSpaceDE w:val="0"/>
        <w:ind w:firstLine="709"/>
        <w:jc w:val="both"/>
      </w:pPr>
    </w:p>
    <w:p w:rsidR="00224F17" w:rsidRPr="0047105E" w:rsidRDefault="00224F17" w:rsidP="00224F17">
      <w:pPr>
        <w:jc w:val="center"/>
      </w:pPr>
    </w:p>
    <w:p w:rsidR="00224F17" w:rsidRPr="0047105E" w:rsidRDefault="00224F17" w:rsidP="00224F17"/>
    <w:p w:rsidR="00224F17" w:rsidRPr="0047105E" w:rsidRDefault="00224F17" w:rsidP="00224F17">
      <w:pPr>
        <w:sectPr w:rsidR="00224F17" w:rsidRPr="0047105E">
          <w:pgSz w:w="11906" w:h="16838"/>
          <w:pgMar w:top="1082" w:right="850" w:bottom="1410" w:left="1701" w:header="851" w:footer="1134" w:gutter="0"/>
          <w:pgNumType w:start="3"/>
          <w:cols w:space="720"/>
        </w:sectPr>
      </w:pPr>
    </w:p>
    <w:p w:rsidR="00224F17" w:rsidRPr="0047105E" w:rsidRDefault="00224F17" w:rsidP="00224F17">
      <w:pPr>
        <w:shd w:val="clear" w:color="auto" w:fill="FFFFFF"/>
        <w:jc w:val="center"/>
        <w:rPr>
          <w:b/>
          <w:bCs/>
          <w:spacing w:val="-4"/>
        </w:rPr>
      </w:pPr>
    </w:p>
    <w:p w:rsidR="00224F17" w:rsidRPr="0047105E" w:rsidRDefault="00224F17" w:rsidP="00224F17">
      <w:pPr>
        <w:pStyle w:val="a8"/>
        <w:jc w:val="center"/>
        <w:rPr>
          <w:rFonts w:ascii="Times New Roman" w:hAnsi="Times New Roman" w:cs="Times New Roman"/>
          <w:b/>
          <w:sz w:val="24"/>
          <w:szCs w:val="24"/>
        </w:rPr>
      </w:pPr>
      <w:proofErr w:type="gramStart"/>
      <w:r w:rsidRPr="0047105E">
        <w:rPr>
          <w:rFonts w:ascii="Times New Roman" w:hAnsi="Times New Roman" w:cs="Times New Roman"/>
          <w:b/>
          <w:sz w:val="24"/>
          <w:szCs w:val="24"/>
        </w:rPr>
        <w:t>П</w:t>
      </w:r>
      <w:proofErr w:type="gramEnd"/>
      <w:r w:rsidRPr="0047105E">
        <w:rPr>
          <w:rFonts w:ascii="Times New Roman" w:hAnsi="Times New Roman" w:cs="Times New Roman"/>
          <w:b/>
          <w:sz w:val="24"/>
          <w:szCs w:val="24"/>
        </w:rPr>
        <w:t xml:space="preserve"> А С П О Р Т</w:t>
      </w:r>
    </w:p>
    <w:p w:rsidR="00224F17" w:rsidRPr="0047105E" w:rsidRDefault="00224F17" w:rsidP="00224F17">
      <w:pPr>
        <w:pStyle w:val="a8"/>
        <w:jc w:val="center"/>
        <w:rPr>
          <w:rFonts w:ascii="Times New Roman" w:hAnsi="Times New Roman" w:cs="Times New Roman"/>
          <w:b/>
          <w:sz w:val="24"/>
          <w:szCs w:val="24"/>
        </w:rPr>
      </w:pPr>
      <w:r w:rsidRPr="0047105E">
        <w:rPr>
          <w:rFonts w:ascii="Times New Roman" w:hAnsi="Times New Roman" w:cs="Times New Roman"/>
          <w:b/>
          <w:sz w:val="24"/>
          <w:szCs w:val="24"/>
        </w:rPr>
        <w:t xml:space="preserve">муниципальной программы </w:t>
      </w:r>
      <w:r w:rsidR="005932E1" w:rsidRPr="0047105E">
        <w:rPr>
          <w:rFonts w:ascii="Times New Roman" w:hAnsi="Times New Roman" w:cs="Times New Roman"/>
          <w:b/>
          <w:bCs/>
          <w:spacing w:val="-4"/>
          <w:sz w:val="24"/>
          <w:szCs w:val="24"/>
        </w:rPr>
        <w:t>Карабашского</w:t>
      </w:r>
      <w:r w:rsidRPr="0047105E">
        <w:rPr>
          <w:rFonts w:ascii="Times New Roman" w:hAnsi="Times New Roman" w:cs="Times New Roman"/>
          <w:b/>
          <w:bCs/>
          <w:spacing w:val="-4"/>
          <w:sz w:val="24"/>
          <w:szCs w:val="24"/>
        </w:rPr>
        <w:t xml:space="preserve"> сельского поселения</w:t>
      </w:r>
    </w:p>
    <w:p w:rsidR="00224F17" w:rsidRPr="0047105E" w:rsidRDefault="00224F17" w:rsidP="00224F17">
      <w:pPr>
        <w:pStyle w:val="a8"/>
        <w:jc w:val="center"/>
        <w:rPr>
          <w:rFonts w:ascii="Times New Roman" w:hAnsi="Times New Roman" w:cs="Times New Roman"/>
          <w:b/>
          <w:sz w:val="24"/>
          <w:szCs w:val="24"/>
        </w:rPr>
      </w:pPr>
      <w:r w:rsidRPr="0047105E">
        <w:rPr>
          <w:rFonts w:ascii="Times New Roman" w:hAnsi="Times New Roman" w:cs="Times New Roman"/>
          <w:b/>
          <w:sz w:val="24"/>
          <w:szCs w:val="24"/>
        </w:rPr>
        <w:t>«Развитие потенциала природно-сырьевых ресурсов</w:t>
      </w:r>
    </w:p>
    <w:p w:rsidR="00224F17" w:rsidRPr="0047105E" w:rsidRDefault="00224F17" w:rsidP="00224F17">
      <w:pPr>
        <w:pStyle w:val="a8"/>
        <w:jc w:val="center"/>
        <w:rPr>
          <w:rFonts w:ascii="Times New Roman" w:hAnsi="Times New Roman" w:cs="Times New Roman"/>
          <w:sz w:val="24"/>
          <w:szCs w:val="24"/>
        </w:rPr>
      </w:pPr>
      <w:r w:rsidRPr="0047105E">
        <w:rPr>
          <w:rFonts w:ascii="Times New Roman" w:hAnsi="Times New Roman" w:cs="Times New Roman"/>
          <w:b/>
          <w:sz w:val="24"/>
          <w:szCs w:val="24"/>
        </w:rPr>
        <w:t xml:space="preserve"> и повышение экологической безопасности»</w:t>
      </w:r>
    </w:p>
    <w:p w:rsidR="00224F17" w:rsidRPr="0047105E" w:rsidRDefault="00224F17" w:rsidP="00224F17">
      <w:pPr>
        <w:pStyle w:val="ConsPlusTitle"/>
        <w:widowControl/>
        <w:jc w:val="center"/>
        <w:rPr>
          <w:rFonts w:ascii="Times New Roman" w:hAnsi="Times New Roman" w:cs="Times New Roman"/>
          <w:sz w:val="24"/>
          <w:szCs w:val="24"/>
        </w:rPr>
      </w:pPr>
    </w:p>
    <w:tbl>
      <w:tblPr>
        <w:tblW w:w="0" w:type="auto"/>
        <w:tblInd w:w="-10" w:type="dxa"/>
        <w:tblLayout w:type="fixed"/>
        <w:tblLook w:val="04A0"/>
      </w:tblPr>
      <w:tblGrid>
        <w:gridCol w:w="3265"/>
        <w:gridCol w:w="442"/>
        <w:gridCol w:w="5883"/>
      </w:tblGrid>
      <w:tr w:rsidR="00224F17" w:rsidRPr="0047105E" w:rsidTr="00224F17">
        <w:trPr>
          <w:trHeight w:val="23"/>
        </w:trPr>
        <w:tc>
          <w:tcPr>
            <w:tcW w:w="3265" w:type="dxa"/>
            <w:tcBorders>
              <w:top w:val="single" w:sz="4" w:space="0" w:color="000000"/>
              <w:left w:val="single" w:sz="4" w:space="0" w:color="000000"/>
              <w:bottom w:val="single" w:sz="4" w:space="0" w:color="000000"/>
              <w:right w:val="nil"/>
            </w:tcBorders>
          </w:tcPr>
          <w:p w:rsidR="00224F17" w:rsidRPr="0047105E" w:rsidRDefault="00224F17">
            <w:r w:rsidRPr="0047105E">
              <w:t>Ответственный исполнитель муниципальной программы</w:t>
            </w:r>
          </w:p>
          <w:p w:rsidR="00224F17" w:rsidRPr="0047105E" w:rsidRDefault="00224F17"/>
        </w:tc>
        <w:tc>
          <w:tcPr>
            <w:tcW w:w="442" w:type="dxa"/>
            <w:tcBorders>
              <w:top w:val="single" w:sz="4" w:space="0" w:color="000000"/>
              <w:left w:val="single" w:sz="4" w:space="0" w:color="000000"/>
              <w:bottom w:val="single" w:sz="4" w:space="0" w:color="000000"/>
              <w:right w:val="nil"/>
            </w:tcBorders>
            <w:hideMark/>
          </w:tcPr>
          <w:p w:rsidR="00224F17" w:rsidRPr="0047105E" w:rsidRDefault="00224F17">
            <w:pPr>
              <w:jc w:val="center"/>
            </w:pPr>
            <w:r w:rsidRPr="0047105E">
              <w:t>–</w:t>
            </w:r>
          </w:p>
        </w:tc>
        <w:tc>
          <w:tcPr>
            <w:tcW w:w="5883" w:type="dxa"/>
            <w:tcBorders>
              <w:top w:val="single" w:sz="4" w:space="0" w:color="000000"/>
              <w:left w:val="single" w:sz="4" w:space="0" w:color="000000"/>
              <w:bottom w:val="single" w:sz="4" w:space="0" w:color="000000"/>
              <w:right w:val="single" w:sz="4" w:space="0" w:color="000000"/>
            </w:tcBorders>
            <w:hideMark/>
          </w:tcPr>
          <w:p w:rsidR="00224F17" w:rsidRPr="0047105E" w:rsidRDefault="00224F17">
            <w:r w:rsidRPr="0047105E">
              <w:t>Администрация</w:t>
            </w:r>
            <w:r w:rsidRPr="0047105E">
              <w:rPr>
                <w:spacing w:val="-4"/>
              </w:rPr>
              <w:t xml:space="preserve"> </w:t>
            </w:r>
            <w:r w:rsidR="005932E1" w:rsidRPr="0047105E">
              <w:rPr>
                <w:spacing w:val="-4"/>
              </w:rPr>
              <w:t>Карабашского</w:t>
            </w:r>
            <w:r w:rsidRPr="0047105E">
              <w:rPr>
                <w:spacing w:val="-4"/>
              </w:rPr>
              <w:t xml:space="preserve"> сельского поселения</w:t>
            </w:r>
            <w:r w:rsidRPr="0047105E">
              <w:t xml:space="preserve"> Мариинско-Посадского района Чувашской Республики </w:t>
            </w:r>
          </w:p>
        </w:tc>
      </w:tr>
      <w:tr w:rsidR="00224F17" w:rsidRPr="0047105E" w:rsidTr="00224F17">
        <w:trPr>
          <w:trHeight w:val="23"/>
        </w:trPr>
        <w:tc>
          <w:tcPr>
            <w:tcW w:w="3265" w:type="dxa"/>
            <w:tcBorders>
              <w:top w:val="single" w:sz="4" w:space="0" w:color="000000"/>
              <w:left w:val="single" w:sz="4" w:space="0" w:color="000000"/>
              <w:bottom w:val="single" w:sz="4" w:space="0" w:color="000000"/>
              <w:right w:val="nil"/>
            </w:tcBorders>
          </w:tcPr>
          <w:p w:rsidR="00224F17" w:rsidRPr="0047105E" w:rsidRDefault="00224F17">
            <w:r w:rsidRPr="0047105E">
              <w:t>Соисполнители</w:t>
            </w:r>
          </w:p>
          <w:p w:rsidR="00224F17" w:rsidRPr="0047105E" w:rsidRDefault="00224F17">
            <w:r w:rsidRPr="0047105E">
              <w:t>муниципальной программы</w:t>
            </w:r>
          </w:p>
          <w:p w:rsidR="00224F17" w:rsidRPr="0047105E" w:rsidRDefault="00224F17"/>
        </w:tc>
        <w:tc>
          <w:tcPr>
            <w:tcW w:w="442" w:type="dxa"/>
            <w:tcBorders>
              <w:top w:val="single" w:sz="4" w:space="0" w:color="000000"/>
              <w:left w:val="single" w:sz="4" w:space="0" w:color="000000"/>
              <w:bottom w:val="single" w:sz="4" w:space="0" w:color="000000"/>
              <w:right w:val="nil"/>
            </w:tcBorders>
            <w:hideMark/>
          </w:tcPr>
          <w:p w:rsidR="00224F17" w:rsidRPr="0047105E" w:rsidRDefault="00224F17">
            <w:pPr>
              <w:jc w:val="center"/>
            </w:pPr>
            <w:r w:rsidRPr="0047105E">
              <w:t>-</w:t>
            </w:r>
          </w:p>
        </w:tc>
        <w:tc>
          <w:tcPr>
            <w:tcW w:w="5883" w:type="dxa"/>
            <w:tcBorders>
              <w:top w:val="single" w:sz="4" w:space="0" w:color="000000"/>
              <w:left w:val="single" w:sz="4" w:space="0" w:color="000000"/>
              <w:bottom w:val="single" w:sz="4" w:space="0" w:color="000000"/>
              <w:right w:val="single" w:sz="4" w:space="0" w:color="000000"/>
            </w:tcBorders>
            <w:hideMark/>
          </w:tcPr>
          <w:p w:rsidR="00224F17" w:rsidRPr="0047105E" w:rsidRDefault="00224F17">
            <w:r w:rsidRPr="0047105E">
              <w:t>отдел строительства и развития общественной инфраструктуры администрации Мариинско-Посадского района Чувашской Республики; финансовый отдел администрации Мариинско-Посадского района; предприятия, организации, учреждения всех форм собственности, находящиеся на территории сельского поселения</w:t>
            </w:r>
          </w:p>
        </w:tc>
      </w:tr>
      <w:tr w:rsidR="00224F17" w:rsidRPr="0047105E" w:rsidTr="00224F17">
        <w:trPr>
          <w:trHeight w:val="23"/>
        </w:trPr>
        <w:tc>
          <w:tcPr>
            <w:tcW w:w="3265" w:type="dxa"/>
            <w:tcBorders>
              <w:top w:val="single" w:sz="4" w:space="0" w:color="000000"/>
              <w:left w:val="single" w:sz="4" w:space="0" w:color="000000"/>
              <w:bottom w:val="single" w:sz="4" w:space="0" w:color="000000"/>
              <w:right w:val="nil"/>
            </w:tcBorders>
            <w:hideMark/>
          </w:tcPr>
          <w:p w:rsidR="00224F17" w:rsidRPr="0047105E" w:rsidRDefault="00224F17">
            <w:r w:rsidRPr="0047105E">
              <w:t>Подпрограмма муниципальной программы</w:t>
            </w:r>
          </w:p>
        </w:tc>
        <w:tc>
          <w:tcPr>
            <w:tcW w:w="442" w:type="dxa"/>
            <w:tcBorders>
              <w:top w:val="single" w:sz="4" w:space="0" w:color="000000"/>
              <w:left w:val="single" w:sz="4" w:space="0" w:color="000000"/>
              <w:bottom w:val="single" w:sz="4" w:space="0" w:color="000000"/>
              <w:right w:val="nil"/>
            </w:tcBorders>
            <w:hideMark/>
          </w:tcPr>
          <w:p w:rsidR="00224F17" w:rsidRPr="0047105E" w:rsidRDefault="00224F17">
            <w:pPr>
              <w:jc w:val="center"/>
            </w:pPr>
            <w:r w:rsidRPr="0047105E">
              <w:t>–</w:t>
            </w:r>
          </w:p>
        </w:tc>
        <w:tc>
          <w:tcPr>
            <w:tcW w:w="5883" w:type="dxa"/>
            <w:tcBorders>
              <w:top w:val="single" w:sz="4" w:space="0" w:color="000000"/>
              <w:left w:val="single" w:sz="4" w:space="0" w:color="000000"/>
              <w:bottom w:val="single" w:sz="4" w:space="0" w:color="000000"/>
              <w:right w:val="single" w:sz="4" w:space="0" w:color="000000"/>
            </w:tcBorders>
            <w:hideMark/>
          </w:tcPr>
          <w:p w:rsidR="00224F17" w:rsidRPr="0047105E" w:rsidRDefault="00224F17">
            <w:r w:rsidRPr="0047105E">
              <w:t xml:space="preserve">«Повышение экологической безопасности в </w:t>
            </w:r>
            <w:r w:rsidR="005932E1" w:rsidRPr="0047105E">
              <w:t>Карабашском</w:t>
            </w:r>
            <w:r w:rsidRPr="0047105E">
              <w:t xml:space="preserve"> сельском поселении» </w:t>
            </w:r>
          </w:p>
        </w:tc>
      </w:tr>
      <w:tr w:rsidR="00224F17" w:rsidRPr="0047105E" w:rsidTr="00224F17">
        <w:trPr>
          <w:trHeight w:val="23"/>
        </w:trPr>
        <w:tc>
          <w:tcPr>
            <w:tcW w:w="3265" w:type="dxa"/>
            <w:tcBorders>
              <w:top w:val="single" w:sz="4" w:space="0" w:color="000000"/>
              <w:left w:val="single" w:sz="4" w:space="0" w:color="000000"/>
              <w:bottom w:val="single" w:sz="4" w:space="0" w:color="000000"/>
              <w:right w:val="nil"/>
            </w:tcBorders>
            <w:hideMark/>
          </w:tcPr>
          <w:p w:rsidR="00224F17" w:rsidRPr="0047105E" w:rsidRDefault="00224F17">
            <w:pPr>
              <w:spacing w:line="228" w:lineRule="auto"/>
            </w:pPr>
            <w:r w:rsidRPr="0047105E">
              <w:t>Цели муниципальной программы</w:t>
            </w:r>
          </w:p>
        </w:tc>
        <w:tc>
          <w:tcPr>
            <w:tcW w:w="442" w:type="dxa"/>
            <w:tcBorders>
              <w:top w:val="single" w:sz="4" w:space="0" w:color="000000"/>
              <w:left w:val="single" w:sz="4" w:space="0" w:color="000000"/>
              <w:bottom w:val="single" w:sz="4" w:space="0" w:color="000000"/>
              <w:right w:val="nil"/>
            </w:tcBorders>
            <w:hideMark/>
          </w:tcPr>
          <w:p w:rsidR="00224F17" w:rsidRPr="0047105E" w:rsidRDefault="00224F17">
            <w:pPr>
              <w:spacing w:line="228" w:lineRule="auto"/>
              <w:jc w:val="center"/>
            </w:pPr>
            <w:r w:rsidRPr="0047105E">
              <w:t>–</w:t>
            </w:r>
          </w:p>
        </w:tc>
        <w:tc>
          <w:tcPr>
            <w:tcW w:w="5883" w:type="dxa"/>
            <w:tcBorders>
              <w:top w:val="single" w:sz="4" w:space="0" w:color="000000"/>
              <w:left w:val="single" w:sz="4" w:space="0" w:color="000000"/>
              <w:bottom w:val="single" w:sz="4" w:space="0" w:color="000000"/>
              <w:right w:val="single" w:sz="4" w:space="0" w:color="000000"/>
            </w:tcBorders>
            <w:hideMark/>
          </w:tcPr>
          <w:p w:rsidR="00224F17" w:rsidRPr="0047105E" w:rsidRDefault="00224F17">
            <w:pPr>
              <w:jc w:val="both"/>
            </w:pPr>
            <w:r w:rsidRPr="0047105E">
              <w:t>повышение уровня экологической безопасности и улучшение состояния окружающей природной среды;</w:t>
            </w:r>
          </w:p>
          <w:p w:rsidR="00224F17" w:rsidRPr="0047105E" w:rsidRDefault="00224F17">
            <w:pPr>
              <w:jc w:val="both"/>
            </w:pPr>
            <w:r w:rsidRPr="0047105E">
              <w:t>обеспечение защищенности населения и объектов экономики от негативного воздействия на окружающую среду;</w:t>
            </w:r>
          </w:p>
          <w:p w:rsidR="00224F17" w:rsidRPr="0047105E" w:rsidRDefault="00224F17">
            <w:pPr>
              <w:jc w:val="both"/>
              <w:rPr>
                <w:bCs/>
              </w:rPr>
            </w:pPr>
            <w:r w:rsidRPr="0047105E">
              <w:t xml:space="preserve">сохранение биологического разнообразия на территории </w:t>
            </w:r>
            <w:r w:rsidR="005932E1" w:rsidRPr="0047105E">
              <w:t>Карабашского</w:t>
            </w:r>
            <w:r w:rsidRPr="0047105E">
              <w:t xml:space="preserve"> сельского поселения;</w:t>
            </w:r>
          </w:p>
          <w:p w:rsidR="00224F17" w:rsidRPr="0047105E" w:rsidRDefault="00224F17">
            <w:pPr>
              <w:widowControl w:val="0"/>
              <w:jc w:val="both"/>
            </w:pPr>
            <w:r w:rsidRPr="0047105E">
              <w:rPr>
                <w:bCs/>
              </w:rPr>
              <w:t xml:space="preserve">снижение </w:t>
            </w:r>
            <w:r w:rsidRPr="0047105E">
              <w:t>негативного воздействия на окружающую среду</w:t>
            </w:r>
            <w:r w:rsidRPr="0047105E">
              <w:rPr>
                <w:bCs/>
              </w:rPr>
              <w:t xml:space="preserve"> отходов производства и потребления, включая использование отходов в качестве дополнительных источников сырья; </w:t>
            </w:r>
          </w:p>
          <w:p w:rsidR="00224F17" w:rsidRPr="0047105E" w:rsidRDefault="00224F17">
            <w:pPr>
              <w:widowControl w:val="0"/>
              <w:jc w:val="both"/>
            </w:pPr>
            <w:r w:rsidRPr="0047105E">
              <w:t>сохранение и восстановление природной среды;</w:t>
            </w:r>
          </w:p>
          <w:p w:rsidR="00224F17" w:rsidRPr="0047105E" w:rsidRDefault="00224F17">
            <w:pPr>
              <w:pStyle w:val="ConsPlusCell"/>
              <w:spacing w:line="228" w:lineRule="auto"/>
              <w:jc w:val="both"/>
              <w:rPr>
                <w:sz w:val="24"/>
                <w:szCs w:val="24"/>
              </w:rPr>
            </w:pPr>
            <w:r w:rsidRPr="0047105E">
              <w:rPr>
                <w:sz w:val="24"/>
                <w:szCs w:val="24"/>
              </w:rPr>
              <w:t>формирование экологической культуры;</w:t>
            </w:r>
          </w:p>
        </w:tc>
      </w:tr>
      <w:tr w:rsidR="00224F17" w:rsidRPr="0047105E" w:rsidTr="00224F17">
        <w:trPr>
          <w:trHeight w:val="23"/>
        </w:trPr>
        <w:tc>
          <w:tcPr>
            <w:tcW w:w="3265" w:type="dxa"/>
            <w:tcBorders>
              <w:top w:val="single" w:sz="4" w:space="0" w:color="000000"/>
              <w:left w:val="single" w:sz="4" w:space="0" w:color="000000"/>
              <w:bottom w:val="single" w:sz="4" w:space="0" w:color="000000"/>
              <w:right w:val="nil"/>
            </w:tcBorders>
            <w:hideMark/>
          </w:tcPr>
          <w:p w:rsidR="00224F17" w:rsidRPr="0047105E" w:rsidRDefault="00224F17">
            <w:pPr>
              <w:spacing w:line="228" w:lineRule="auto"/>
            </w:pPr>
            <w:r w:rsidRPr="0047105E">
              <w:t>Задачи муниципальной программы</w:t>
            </w:r>
          </w:p>
        </w:tc>
        <w:tc>
          <w:tcPr>
            <w:tcW w:w="442" w:type="dxa"/>
            <w:tcBorders>
              <w:top w:val="single" w:sz="4" w:space="0" w:color="000000"/>
              <w:left w:val="single" w:sz="4" w:space="0" w:color="000000"/>
              <w:bottom w:val="single" w:sz="4" w:space="0" w:color="000000"/>
              <w:right w:val="nil"/>
            </w:tcBorders>
            <w:hideMark/>
          </w:tcPr>
          <w:p w:rsidR="00224F17" w:rsidRPr="0047105E" w:rsidRDefault="00224F17">
            <w:pPr>
              <w:spacing w:line="228" w:lineRule="auto"/>
              <w:jc w:val="center"/>
            </w:pPr>
            <w:r w:rsidRPr="0047105E">
              <w:t>–</w:t>
            </w:r>
          </w:p>
        </w:tc>
        <w:tc>
          <w:tcPr>
            <w:tcW w:w="5883" w:type="dxa"/>
            <w:tcBorders>
              <w:top w:val="single" w:sz="4" w:space="0" w:color="000000"/>
              <w:left w:val="single" w:sz="4" w:space="0" w:color="000000"/>
              <w:bottom w:val="single" w:sz="4" w:space="0" w:color="000000"/>
              <w:right w:val="single" w:sz="4" w:space="0" w:color="000000"/>
            </w:tcBorders>
            <w:hideMark/>
          </w:tcPr>
          <w:p w:rsidR="00224F17" w:rsidRPr="0047105E" w:rsidRDefault="00224F17">
            <w:pPr>
              <w:pStyle w:val="ConsPlusCell"/>
              <w:spacing w:line="228" w:lineRule="auto"/>
              <w:jc w:val="both"/>
              <w:rPr>
                <w:sz w:val="24"/>
                <w:szCs w:val="24"/>
              </w:rPr>
            </w:pPr>
            <w:r w:rsidRPr="0047105E">
              <w:rPr>
                <w:sz w:val="24"/>
                <w:szCs w:val="24"/>
              </w:rPr>
              <w:t>снизить вероятность нарушения жизнедеятельности населения вследствие негативного воздействия на окружающую среду;</w:t>
            </w:r>
          </w:p>
          <w:p w:rsidR="00224F17" w:rsidRPr="0047105E" w:rsidRDefault="00224F17">
            <w:pPr>
              <w:pStyle w:val="ConsPlusCell"/>
              <w:spacing w:line="228" w:lineRule="auto"/>
              <w:jc w:val="both"/>
              <w:rPr>
                <w:sz w:val="24"/>
                <w:szCs w:val="24"/>
              </w:rPr>
            </w:pPr>
            <w:r w:rsidRPr="0047105E">
              <w:rPr>
                <w:sz w:val="24"/>
                <w:szCs w:val="24"/>
              </w:rPr>
              <w:t xml:space="preserve">предотвратить загрязнение водных объектов за счет установления специального режима осуществления хозяйственной и иной деятельности в границах </w:t>
            </w:r>
            <w:proofErr w:type="spellStart"/>
            <w:r w:rsidRPr="0047105E">
              <w:rPr>
                <w:sz w:val="24"/>
                <w:szCs w:val="24"/>
              </w:rPr>
              <w:t>водоохранных</w:t>
            </w:r>
            <w:proofErr w:type="spellEnd"/>
            <w:r w:rsidRPr="0047105E">
              <w:rPr>
                <w:sz w:val="24"/>
                <w:szCs w:val="24"/>
              </w:rPr>
              <w:t xml:space="preserve"> зон и прибрежных защитных полос;</w:t>
            </w:r>
          </w:p>
          <w:p w:rsidR="00224F17" w:rsidRPr="0047105E" w:rsidRDefault="00224F17">
            <w:pPr>
              <w:pStyle w:val="ConsPlusCell"/>
              <w:spacing w:line="228" w:lineRule="auto"/>
              <w:jc w:val="both"/>
              <w:rPr>
                <w:sz w:val="24"/>
                <w:szCs w:val="24"/>
              </w:rPr>
            </w:pPr>
            <w:r w:rsidRPr="0047105E">
              <w:rPr>
                <w:sz w:val="24"/>
                <w:szCs w:val="24"/>
              </w:rPr>
              <w:t>уменьшить негативное воздействие хозяйственной и иной деятельности на компоненты природной среды за счет снижения выбросов в атмосферный воздух, очистки поверхностных и хозяйственно-бытовых стоков, переработки, обезвреживания и безопасного размещения отходов;</w:t>
            </w:r>
          </w:p>
        </w:tc>
      </w:tr>
      <w:tr w:rsidR="00224F17" w:rsidRPr="0047105E" w:rsidTr="00224F17">
        <w:trPr>
          <w:trHeight w:val="23"/>
        </w:trPr>
        <w:tc>
          <w:tcPr>
            <w:tcW w:w="3265" w:type="dxa"/>
            <w:tcBorders>
              <w:top w:val="single" w:sz="4" w:space="0" w:color="000000"/>
              <w:left w:val="single" w:sz="4" w:space="0" w:color="000000"/>
              <w:bottom w:val="single" w:sz="4" w:space="0" w:color="000000"/>
              <w:right w:val="nil"/>
            </w:tcBorders>
            <w:hideMark/>
          </w:tcPr>
          <w:p w:rsidR="00224F17" w:rsidRPr="0047105E" w:rsidRDefault="00224F17">
            <w:r w:rsidRPr="0047105E">
              <w:t>Целевые индикаторы и показатели муниципальной программы</w:t>
            </w:r>
          </w:p>
        </w:tc>
        <w:tc>
          <w:tcPr>
            <w:tcW w:w="442" w:type="dxa"/>
            <w:tcBorders>
              <w:top w:val="single" w:sz="4" w:space="0" w:color="000000"/>
              <w:left w:val="single" w:sz="4" w:space="0" w:color="000000"/>
              <w:bottom w:val="single" w:sz="4" w:space="0" w:color="000000"/>
              <w:right w:val="nil"/>
            </w:tcBorders>
            <w:hideMark/>
          </w:tcPr>
          <w:p w:rsidR="00224F17" w:rsidRPr="0047105E" w:rsidRDefault="00224F17">
            <w:r w:rsidRPr="0047105E">
              <w:t>–</w:t>
            </w:r>
          </w:p>
        </w:tc>
        <w:tc>
          <w:tcPr>
            <w:tcW w:w="5883" w:type="dxa"/>
            <w:tcBorders>
              <w:top w:val="single" w:sz="4" w:space="0" w:color="000000"/>
              <w:left w:val="single" w:sz="4" w:space="0" w:color="000000"/>
              <w:bottom w:val="single" w:sz="4" w:space="0" w:color="000000"/>
              <w:right w:val="single" w:sz="4" w:space="0" w:color="000000"/>
            </w:tcBorders>
            <w:hideMark/>
          </w:tcPr>
          <w:p w:rsidR="00224F17" w:rsidRPr="0047105E" w:rsidRDefault="00224F17">
            <w:pPr>
              <w:pStyle w:val="ConsPlusCell"/>
              <w:jc w:val="both"/>
              <w:rPr>
                <w:sz w:val="24"/>
                <w:szCs w:val="24"/>
              </w:rPr>
            </w:pPr>
            <w:r w:rsidRPr="0047105E">
              <w:rPr>
                <w:sz w:val="24"/>
                <w:szCs w:val="24"/>
              </w:rPr>
              <w:t>достижение к 203</w:t>
            </w:r>
            <w:r w:rsidRPr="0047105E">
              <w:rPr>
                <w:color w:val="000000"/>
                <w:sz w:val="24"/>
                <w:szCs w:val="24"/>
              </w:rPr>
              <w:t>6</w:t>
            </w:r>
            <w:r w:rsidRPr="0047105E">
              <w:rPr>
                <w:sz w:val="24"/>
                <w:szCs w:val="24"/>
              </w:rPr>
              <w:t xml:space="preserve"> году следующих показателей:</w:t>
            </w:r>
          </w:p>
          <w:p w:rsidR="00224F17" w:rsidRPr="0047105E" w:rsidRDefault="00224F17">
            <w:pPr>
              <w:pStyle w:val="ConsPlusCell"/>
              <w:jc w:val="both"/>
              <w:rPr>
                <w:sz w:val="24"/>
                <w:szCs w:val="24"/>
              </w:rPr>
            </w:pPr>
            <w:r w:rsidRPr="0047105E">
              <w:rPr>
                <w:sz w:val="24"/>
                <w:szCs w:val="24"/>
              </w:rPr>
              <w:t xml:space="preserve">осуществление селективного сбора </w:t>
            </w:r>
            <w:proofErr w:type="spellStart"/>
            <w:r w:rsidRPr="0047105E">
              <w:rPr>
                <w:sz w:val="24"/>
                <w:szCs w:val="24"/>
              </w:rPr>
              <w:t>ТБО</w:t>
            </w:r>
            <w:proofErr w:type="gramStart"/>
            <w:r w:rsidRPr="0047105E">
              <w:rPr>
                <w:sz w:val="24"/>
                <w:szCs w:val="24"/>
              </w:rPr>
              <w:t>;у</w:t>
            </w:r>
            <w:proofErr w:type="gramEnd"/>
            <w:r w:rsidRPr="0047105E">
              <w:rPr>
                <w:sz w:val="24"/>
                <w:szCs w:val="24"/>
              </w:rPr>
              <w:t>величение</w:t>
            </w:r>
            <w:proofErr w:type="spellEnd"/>
            <w:r w:rsidRPr="0047105E">
              <w:rPr>
                <w:sz w:val="24"/>
                <w:szCs w:val="24"/>
              </w:rPr>
              <w:t xml:space="preserve"> площади зеленых насаждений общего пользования в сельских поселениях;</w:t>
            </w:r>
          </w:p>
          <w:p w:rsidR="00224F17" w:rsidRPr="0047105E" w:rsidRDefault="00224F17">
            <w:pPr>
              <w:pStyle w:val="ConsPlusCell"/>
              <w:jc w:val="both"/>
              <w:rPr>
                <w:sz w:val="24"/>
                <w:szCs w:val="24"/>
              </w:rPr>
            </w:pPr>
            <w:proofErr w:type="spellStart"/>
            <w:r w:rsidRPr="0047105E">
              <w:rPr>
                <w:sz w:val="24"/>
                <w:szCs w:val="24"/>
              </w:rPr>
              <w:t>демеркуризация</w:t>
            </w:r>
            <w:proofErr w:type="spellEnd"/>
            <w:r w:rsidRPr="0047105E">
              <w:rPr>
                <w:sz w:val="24"/>
                <w:szCs w:val="24"/>
              </w:rPr>
              <w:t xml:space="preserve"> ртутьсодержащих отходов;</w:t>
            </w:r>
          </w:p>
          <w:p w:rsidR="00224F17" w:rsidRPr="0047105E" w:rsidRDefault="00224F17">
            <w:pPr>
              <w:pStyle w:val="ConsPlusCell"/>
              <w:jc w:val="both"/>
              <w:rPr>
                <w:sz w:val="24"/>
                <w:szCs w:val="24"/>
              </w:rPr>
            </w:pPr>
            <w:r w:rsidRPr="0047105E">
              <w:rPr>
                <w:sz w:val="24"/>
                <w:szCs w:val="24"/>
              </w:rPr>
              <w:t>экологическое просвещение населения;</w:t>
            </w:r>
          </w:p>
          <w:p w:rsidR="00224F17" w:rsidRPr="0047105E" w:rsidRDefault="00224F17">
            <w:pPr>
              <w:sectPr w:rsidR="00224F17" w:rsidRPr="0047105E">
                <w:pgSz w:w="11906" w:h="16838"/>
                <w:pgMar w:top="851" w:right="851" w:bottom="1134" w:left="1701" w:header="720" w:footer="709" w:gutter="0"/>
                <w:cols w:space="720"/>
              </w:sectPr>
            </w:pPr>
            <w:r w:rsidRPr="0047105E">
              <w:t xml:space="preserve">уменьшение объемов выбросов вредных (загрязняющих) веществ в атмосферный воздух от стационарных источников и зарегистрированного на территории </w:t>
            </w:r>
            <w:r w:rsidR="005932E1" w:rsidRPr="0047105E">
              <w:rPr>
                <w:bCs/>
                <w:spacing w:val="-4"/>
              </w:rPr>
              <w:t>Карабашского</w:t>
            </w:r>
            <w:r w:rsidRPr="0047105E">
              <w:rPr>
                <w:bCs/>
                <w:spacing w:val="-4"/>
              </w:rPr>
              <w:t xml:space="preserve"> сельского поселения</w:t>
            </w:r>
            <w:r w:rsidR="00087792" w:rsidRPr="0047105E">
              <w:rPr>
                <w:bCs/>
                <w:spacing w:val="-4"/>
              </w:rPr>
              <w:t xml:space="preserve"> </w:t>
            </w:r>
            <w:r w:rsidRPr="0047105E">
              <w:lastRenderedPageBreak/>
              <w:t>транспорта;</w:t>
            </w:r>
          </w:p>
          <w:p w:rsidR="00224F17" w:rsidRPr="0047105E" w:rsidRDefault="00224F17">
            <w:pPr>
              <w:pStyle w:val="ConsPlusCell"/>
              <w:jc w:val="both"/>
              <w:rPr>
                <w:sz w:val="24"/>
                <w:szCs w:val="24"/>
              </w:rPr>
            </w:pPr>
            <w:proofErr w:type="gramStart"/>
            <w:r w:rsidRPr="0047105E">
              <w:rPr>
                <w:sz w:val="24"/>
                <w:szCs w:val="24"/>
              </w:rPr>
              <w:lastRenderedPageBreak/>
              <w:t xml:space="preserve">увеличение доли населения, проживающего на подверженных негативному воздействию окружающей среды территориях, защищенного в результате проведения мероприятий по повышению защищенности от негативного воздействия на окружающую среду, в общей </w:t>
            </w:r>
            <w:r w:rsidRPr="0047105E">
              <w:rPr>
                <w:sz w:val="24"/>
                <w:szCs w:val="24"/>
              </w:rPr>
              <w:lastRenderedPageBreak/>
              <w:t>численности населения, проживающего на таких территориях;</w:t>
            </w:r>
            <w:proofErr w:type="gramEnd"/>
          </w:p>
          <w:p w:rsidR="00224F17" w:rsidRPr="0047105E" w:rsidRDefault="00224F17"/>
        </w:tc>
      </w:tr>
      <w:tr w:rsidR="00224F17" w:rsidRPr="0047105E" w:rsidTr="00224F17">
        <w:trPr>
          <w:trHeight w:val="23"/>
        </w:trPr>
        <w:tc>
          <w:tcPr>
            <w:tcW w:w="3265" w:type="dxa"/>
            <w:tcBorders>
              <w:top w:val="single" w:sz="4" w:space="0" w:color="000000"/>
              <w:left w:val="single" w:sz="4" w:space="0" w:color="000000"/>
              <w:bottom w:val="single" w:sz="4" w:space="0" w:color="000000"/>
              <w:right w:val="nil"/>
            </w:tcBorders>
            <w:hideMark/>
          </w:tcPr>
          <w:p w:rsidR="00224F17" w:rsidRPr="0047105E" w:rsidRDefault="00224F17">
            <w:pPr>
              <w:ind w:right="-287"/>
            </w:pPr>
            <w:r w:rsidRPr="0047105E">
              <w:lastRenderedPageBreak/>
              <w:t xml:space="preserve">срок и этапы реализации муниципальной программы </w:t>
            </w:r>
          </w:p>
        </w:tc>
        <w:tc>
          <w:tcPr>
            <w:tcW w:w="442" w:type="dxa"/>
            <w:tcBorders>
              <w:top w:val="single" w:sz="4" w:space="0" w:color="000000"/>
              <w:left w:val="single" w:sz="4" w:space="0" w:color="000000"/>
              <w:bottom w:val="single" w:sz="4" w:space="0" w:color="000000"/>
              <w:right w:val="nil"/>
            </w:tcBorders>
            <w:hideMark/>
          </w:tcPr>
          <w:p w:rsidR="00224F17" w:rsidRPr="0047105E" w:rsidRDefault="00224F17">
            <w:pPr>
              <w:jc w:val="center"/>
              <w:rPr>
                <w:color w:val="000000"/>
              </w:rPr>
            </w:pPr>
            <w:r w:rsidRPr="0047105E">
              <w:t>–</w:t>
            </w:r>
          </w:p>
        </w:tc>
        <w:tc>
          <w:tcPr>
            <w:tcW w:w="5883" w:type="dxa"/>
            <w:tcBorders>
              <w:top w:val="single" w:sz="4" w:space="0" w:color="000000"/>
              <w:left w:val="single" w:sz="4" w:space="0" w:color="000000"/>
              <w:bottom w:val="single" w:sz="4" w:space="0" w:color="000000"/>
              <w:right w:val="single" w:sz="4" w:space="0" w:color="000000"/>
            </w:tcBorders>
            <w:hideMark/>
          </w:tcPr>
          <w:p w:rsidR="00224F17" w:rsidRPr="0047105E" w:rsidRDefault="00224F17">
            <w:pPr>
              <w:pStyle w:val="ConsPlusNormal"/>
              <w:ind w:firstLine="0"/>
              <w:jc w:val="both"/>
              <w:rPr>
                <w:rFonts w:ascii="Times New Roman" w:hAnsi="Times New Roman" w:cs="Times New Roman"/>
                <w:color w:val="000000"/>
                <w:sz w:val="24"/>
                <w:szCs w:val="24"/>
              </w:rPr>
            </w:pPr>
            <w:r w:rsidRPr="0047105E">
              <w:rPr>
                <w:rFonts w:ascii="Times New Roman" w:hAnsi="Times New Roman" w:cs="Times New Roman"/>
                <w:color w:val="000000"/>
                <w:sz w:val="24"/>
                <w:szCs w:val="24"/>
              </w:rPr>
              <w:t>2021 –  2035 годы:</w:t>
            </w:r>
          </w:p>
          <w:p w:rsidR="00224F17" w:rsidRPr="0047105E" w:rsidRDefault="00224F17">
            <w:pPr>
              <w:pStyle w:val="ConsPlusNormal"/>
              <w:ind w:firstLine="0"/>
              <w:jc w:val="both"/>
              <w:rPr>
                <w:rFonts w:ascii="Times New Roman" w:hAnsi="Times New Roman" w:cs="Times New Roman"/>
                <w:color w:val="000000"/>
                <w:sz w:val="24"/>
                <w:szCs w:val="24"/>
              </w:rPr>
            </w:pPr>
            <w:r w:rsidRPr="0047105E">
              <w:rPr>
                <w:rFonts w:ascii="Times New Roman" w:hAnsi="Times New Roman" w:cs="Times New Roman"/>
                <w:color w:val="000000"/>
                <w:sz w:val="24"/>
                <w:szCs w:val="24"/>
              </w:rPr>
              <w:t>1 этап – 2021 - 2025 годы;</w:t>
            </w:r>
          </w:p>
          <w:p w:rsidR="00224F17" w:rsidRPr="0047105E" w:rsidRDefault="00224F17">
            <w:pPr>
              <w:pStyle w:val="ConsPlusNormal"/>
              <w:ind w:firstLine="0"/>
              <w:jc w:val="both"/>
              <w:rPr>
                <w:rFonts w:ascii="Times New Roman" w:hAnsi="Times New Roman" w:cs="Times New Roman"/>
                <w:color w:val="000000"/>
                <w:sz w:val="24"/>
                <w:szCs w:val="24"/>
              </w:rPr>
            </w:pPr>
            <w:r w:rsidRPr="0047105E">
              <w:rPr>
                <w:rFonts w:ascii="Times New Roman" w:hAnsi="Times New Roman" w:cs="Times New Roman"/>
                <w:color w:val="000000"/>
                <w:sz w:val="24"/>
                <w:szCs w:val="24"/>
              </w:rPr>
              <w:t>2 этап – 2026 - 2030 годы;</w:t>
            </w:r>
          </w:p>
          <w:p w:rsidR="00224F17" w:rsidRPr="0047105E" w:rsidRDefault="00224F17">
            <w:pPr>
              <w:pStyle w:val="ConsPlusNormal"/>
              <w:spacing w:after="57"/>
              <w:ind w:firstLine="0"/>
              <w:jc w:val="both"/>
              <w:rPr>
                <w:rFonts w:ascii="Times New Roman" w:hAnsi="Times New Roman" w:cs="Times New Roman"/>
                <w:sz w:val="24"/>
                <w:szCs w:val="24"/>
              </w:rPr>
            </w:pPr>
            <w:r w:rsidRPr="0047105E">
              <w:rPr>
                <w:rFonts w:ascii="Times New Roman" w:hAnsi="Times New Roman" w:cs="Times New Roman"/>
                <w:color w:val="000000"/>
                <w:sz w:val="24"/>
                <w:szCs w:val="24"/>
                <w:lang w:val="en-US"/>
              </w:rPr>
              <w:t xml:space="preserve">3 </w:t>
            </w:r>
            <w:proofErr w:type="spellStart"/>
            <w:r w:rsidRPr="0047105E">
              <w:rPr>
                <w:rFonts w:ascii="Times New Roman" w:hAnsi="Times New Roman" w:cs="Times New Roman"/>
                <w:color w:val="000000"/>
                <w:sz w:val="24"/>
                <w:szCs w:val="24"/>
                <w:lang w:val="en-US"/>
              </w:rPr>
              <w:t>этап</w:t>
            </w:r>
            <w:proofErr w:type="spellEnd"/>
            <w:r w:rsidRPr="0047105E">
              <w:rPr>
                <w:rFonts w:ascii="Times New Roman" w:hAnsi="Times New Roman" w:cs="Times New Roman"/>
                <w:color w:val="000000"/>
                <w:sz w:val="24"/>
                <w:szCs w:val="24"/>
                <w:lang w:val="en-US"/>
              </w:rPr>
              <w:t xml:space="preserve"> – 2031 – 2035 </w:t>
            </w:r>
            <w:proofErr w:type="spellStart"/>
            <w:r w:rsidRPr="0047105E">
              <w:rPr>
                <w:rFonts w:ascii="Times New Roman" w:hAnsi="Times New Roman" w:cs="Times New Roman"/>
                <w:color w:val="000000"/>
                <w:sz w:val="24"/>
                <w:szCs w:val="24"/>
                <w:lang w:val="en-US"/>
              </w:rPr>
              <w:t>годы</w:t>
            </w:r>
            <w:proofErr w:type="spellEnd"/>
          </w:p>
        </w:tc>
      </w:tr>
      <w:tr w:rsidR="00224F17" w:rsidRPr="0047105E" w:rsidTr="00224F17">
        <w:trPr>
          <w:trHeight w:val="23"/>
        </w:trPr>
        <w:tc>
          <w:tcPr>
            <w:tcW w:w="3265" w:type="dxa"/>
            <w:tcBorders>
              <w:top w:val="single" w:sz="4" w:space="0" w:color="000000"/>
              <w:left w:val="single" w:sz="4" w:space="0" w:color="000000"/>
              <w:bottom w:val="single" w:sz="4" w:space="0" w:color="000000"/>
              <w:right w:val="nil"/>
            </w:tcBorders>
            <w:hideMark/>
          </w:tcPr>
          <w:p w:rsidR="00224F17" w:rsidRPr="0047105E" w:rsidRDefault="00224F17">
            <w:pPr>
              <w:spacing w:line="228" w:lineRule="auto"/>
            </w:pPr>
            <w:r w:rsidRPr="0047105E">
              <w:t xml:space="preserve">Объемы финансирования муниципальной программы с разбивкой по годам ее реализации </w:t>
            </w:r>
          </w:p>
        </w:tc>
        <w:tc>
          <w:tcPr>
            <w:tcW w:w="442" w:type="dxa"/>
            <w:tcBorders>
              <w:top w:val="single" w:sz="4" w:space="0" w:color="000000"/>
              <w:left w:val="single" w:sz="4" w:space="0" w:color="000000"/>
              <w:bottom w:val="single" w:sz="4" w:space="0" w:color="000000"/>
              <w:right w:val="nil"/>
            </w:tcBorders>
          </w:tcPr>
          <w:p w:rsidR="00224F17" w:rsidRPr="0047105E" w:rsidRDefault="00224F17">
            <w:pPr>
              <w:snapToGrid w:val="0"/>
              <w:spacing w:line="228" w:lineRule="auto"/>
            </w:pPr>
          </w:p>
          <w:p w:rsidR="00224F17" w:rsidRPr="0047105E" w:rsidRDefault="00224F17">
            <w:pPr>
              <w:spacing w:line="228" w:lineRule="auto"/>
              <w:jc w:val="center"/>
              <w:rPr>
                <w:color w:val="000000"/>
              </w:rPr>
            </w:pPr>
            <w:r w:rsidRPr="0047105E">
              <w:t>–</w:t>
            </w:r>
          </w:p>
        </w:tc>
        <w:tc>
          <w:tcPr>
            <w:tcW w:w="5883" w:type="dxa"/>
            <w:tcBorders>
              <w:top w:val="single" w:sz="4" w:space="0" w:color="000000"/>
              <w:left w:val="single" w:sz="4" w:space="0" w:color="000000"/>
              <w:bottom w:val="single" w:sz="4" w:space="0" w:color="000000"/>
              <w:right w:val="single" w:sz="4" w:space="0" w:color="000000"/>
            </w:tcBorders>
            <w:hideMark/>
          </w:tcPr>
          <w:p w:rsidR="00224F17" w:rsidRPr="0047105E" w:rsidRDefault="00224F17" w:rsidP="00D449DA">
            <w:r w:rsidRPr="0047105E">
              <w:t xml:space="preserve">прогнозируемый объем финансирования  Муниципальной программы в 2021 - 2035 годах составляет  </w:t>
            </w:r>
            <w:r w:rsidR="00D449DA" w:rsidRPr="0047105E">
              <w:t>15 000,00</w:t>
            </w:r>
            <w:r w:rsidRPr="0047105E">
              <w:t xml:space="preserve"> рублей, в том числе:</w:t>
            </w:r>
          </w:p>
          <w:p w:rsidR="00224F17" w:rsidRPr="0047105E" w:rsidRDefault="00224F17">
            <w:pPr>
              <w:autoSpaceDE w:val="0"/>
              <w:jc w:val="both"/>
            </w:pPr>
            <w:r w:rsidRPr="0047105E">
              <w:t xml:space="preserve">в 2021 году – </w:t>
            </w:r>
            <w:r w:rsidR="00D449DA" w:rsidRPr="0047105E">
              <w:t>5000</w:t>
            </w:r>
            <w:r w:rsidRPr="0047105E">
              <w:t>,</w:t>
            </w:r>
            <w:r w:rsidR="00D449DA" w:rsidRPr="0047105E">
              <w:t>0</w:t>
            </w:r>
            <w:r w:rsidRPr="0047105E">
              <w:t>0 рублей;</w:t>
            </w:r>
          </w:p>
          <w:p w:rsidR="00224F17" w:rsidRPr="0047105E" w:rsidRDefault="00224F17">
            <w:pPr>
              <w:autoSpaceDE w:val="0"/>
              <w:jc w:val="both"/>
            </w:pPr>
            <w:r w:rsidRPr="0047105E">
              <w:t>в 2022 году –</w:t>
            </w:r>
            <w:r w:rsidR="00D449DA" w:rsidRPr="0047105E">
              <w:t>5000,0</w:t>
            </w:r>
            <w:r w:rsidRPr="0047105E">
              <w:t>0 рублей;</w:t>
            </w:r>
          </w:p>
          <w:p w:rsidR="00224F17" w:rsidRPr="0047105E" w:rsidRDefault="00224F17">
            <w:pPr>
              <w:autoSpaceDE w:val="0"/>
              <w:jc w:val="both"/>
            </w:pPr>
            <w:r w:rsidRPr="0047105E">
              <w:t>в 2023 году –</w:t>
            </w:r>
            <w:r w:rsidR="00D449DA" w:rsidRPr="0047105E">
              <w:t>5000</w:t>
            </w:r>
            <w:r w:rsidRPr="0047105E">
              <w:t>,</w:t>
            </w:r>
            <w:r w:rsidR="00D449DA" w:rsidRPr="0047105E">
              <w:t>0</w:t>
            </w:r>
            <w:r w:rsidRPr="0047105E">
              <w:t>0 рублей;</w:t>
            </w:r>
          </w:p>
          <w:p w:rsidR="00224F17" w:rsidRPr="0047105E" w:rsidRDefault="00224F17">
            <w:pPr>
              <w:autoSpaceDE w:val="0"/>
              <w:jc w:val="both"/>
            </w:pPr>
            <w:r w:rsidRPr="0047105E">
              <w:t>в 2024 году – 0,0 рублей;</w:t>
            </w:r>
          </w:p>
          <w:p w:rsidR="00224F17" w:rsidRPr="0047105E" w:rsidRDefault="00224F17">
            <w:pPr>
              <w:autoSpaceDE w:val="0"/>
              <w:jc w:val="both"/>
            </w:pPr>
            <w:r w:rsidRPr="0047105E">
              <w:t>в 2025 году – 0,0 рублей;</w:t>
            </w:r>
          </w:p>
          <w:p w:rsidR="00224F17" w:rsidRPr="0047105E" w:rsidRDefault="00224F17">
            <w:pPr>
              <w:autoSpaceDE w:val="0"/>
              <w:jc w:val="both"/>
            </w:pPr>
            <w:r w:rsidRPr="0047105E">
              <w:t>в 2026 - 2030 годах – 0,0 рублей;</w:t>
            </w:r>
          </w:p>
          <w:p w:rsidR="00224F17" w:rsidRPr="0047105E" w:rsidRDefault="00224F17">
            <w:pPr>
              <w:spacing w:line="228" w:lineRule="auto"/>
            </w:pPr>
            <w:r w:rsidRPr="0047105E">
              <w:t>в 2031 – 2035 годах – 0,0 рублей;</w:t>
            </w:r>
          </w:p>
          <w:p w:rsidR="00224F17" w:rsidRPr="0047105E" w:rsidRDefault="00224F17">
            <w:pPr>
              <w:spacing w:line="228" w:lineRule="auto"/>
            </w:pPr>
            <w:r w:rsidRPr="0047105E">
              <w:t>Объемы и источники финансирования уточняются при формировании местного бюджета на очередной финансовый год и плановый период</w:t>
            </w:r>
          </w:p>
        </w:tc>
      </w:tr>
      <w:tr w:rsidR="00224F17" w:rsidRPr="0047105E" w:rsidTr="00224F17">
        <w:trPr>
          <w:trHeight w:val="23"/>
        </w:trPr>
        <w:tc>
          <w:tcPr>
            <w:tcW w:w="3265" w:type="dxa"/>
            <w:tcBorders>
              <w:top w:val="single" w:sz="4" w:space="0" w:color="000000"/>
              <w:left w:val="single" w:sz="4" w:space="0" w:color="000000"/>
              <w:bottom w:val="single" w:sz="4" w:space="0" w:color="000000"/>
              <w:right w:val="nil"/>
            </w:tcBorders>
            <w:hideMark/>
          </w:tcPr>
          <w:p w:rsidR="00224F17" w:rsidRPr="0047105E" w:rsidRDefault="00224F17">
            <w:pPr>
              <w:spacing w:line="228" w:lineRule="auto"/>
            </w:pPr>
            <w:r w:rsidRPr="0047105E">
              <w:t xml:space="preserve">Ожидаемые результаты </w:t>
            </w:r>
            <w:r w:rsidRPr="0047105E">
              <w:br/>
              <w:t>реализации муниципальной программы</w:t>
            </w:r>
          </w:p>
        </w:tc>
        <w:tc>
          <w:tcPr>
            <w:tcW w:w="442" w:type="dxa"/>
            <w:tcBorders>
              <w:top w:val="single" w:sz="4" w:space="0" w:color="000000"/>
              <w:left w:val="single" w:sz="4" w:space="0" w:color="000000"/>
              <w:bottom w:val="single" w:sz="4" w:space="0" w:color="000000"/>
              <w:right w:val="nil"/>
            </w:tcBorders>
            <w:hideMark/>
          </w:tcPr>
          <w:p w:rsidR="00224F17" w:rsidRPr="0047105E" w:rsidRDefault="00224F17">
            <w:pPr>
              <w:spacing w:line="228" w:lineRule="auto"/>
              <w:jc w:val="center"/>
            </w:pPr>
            <w:r w:rsidRPr="0047105E">
              <w:t>–</w:t>
            </w:r>
          </w:p>
        </w:tc>
        <w:tc>
          <w:tcPr>
            <w:tcW w:w="5883" w:type="dxa"/>
            <w:tcBorders>
              <w:top w:val="single" w:sz="4" w:space="0" w:color="000000"/>
              <w:left w:val="single" w:sz="4" w:space="0" w:color="000000"/>
              <w:bottom w:val="single" w:sz="4" w:space="0" w:color="000000"/>
              <w:right w:val="single" w:sz="4" w:space="0" w:color="000000"/>
            </w:tcBorders>
            <w:hideMark/>
          </w:tcPr>
          <w:p w:rsidR="00224F17" w:rsidRPr="0047105E" w:rsidRDefault="00224F17">
            <w:pPr>
              <w:pStyle w:val="ConsPlusCell"/>
              <w:spacing w:line="228" w:lineRule="auto"/>
              <w:jc w:val="both"/>
              <w:rPr>
                <w:sz w:val="24"/>
                <w:szCs w:val="24"/>
              </w:rPr>
            </w:pPr>
            <w:r w:rsidRPr="0047105E">
              <w:rPr>
                <w:sz w:val="24"/>
                <w:szCs w:val="24"/>
              </w:rPr>
              <w:t xml:space="preserve">улучшить экологическую обстановку на территории </w:t>
            </w:r>
            <w:r w:rsidR="005932E1" w:rsidRPr="0047105E">
              <w:rPr>
                <w:sz w:val="24"/>
                <w:szCs w:val="24"/>
              </w:rPr>
              <w:t>Карабашского</w:t>
            </w:r>
            <w:r w:rsidRPr="0047105E">
              <w:rPr>
                <w:sz w:val="24"/>
                <w:szCs w:val="24"/>
              </w:rPr>
              <w:t xml:space="preserve"> сельского поселения за счет увеличения лесистости территории;</w:t>
            </w:r>
          </w:p>
          <w:p w:rsidR="00224F17" w:rsidRPr="0047105E" w:rsidRDefault="00224F17">
            <w:pPr>
              <w:pStyle w:val="ConsPlusCell"/>
              <w:spacing w:line="228" w:lineRule="auto"/>
              <w:jc w:val="both"/>
              <w:rPr>
                <w:sz w:val="24"/>
                <w:szCs w:val="24"/>
              </w:rPr>
            </w:pPr>
            <w:r w:rsidRPr="0047105E">
              <w:rPr>
                <w:sz w:val="24"/>
                <w:szCs w:val="24"/>
              </w:rPr>
              <w:t>снизить вероятность нарушения жизнедеятельности населения вследствие негативного воздействия на окружающую среду;</w:t>
            </w:r>
          </w:p>
          <w:p w:rsidR="00224F17" w:rsidRPr="0047105E" w:rsidRDefault="00224F17">
            <w:pPr>
              <w:pStyle w:val="ConsPlusCell"/>
              <w:spacing w:line="228" w:lineRule="auto"/>
              <w:jc w:val="both"/>
              <w:rPr>
                <w:sz w:val="24"/>
                <w:szCs w:val="24"/>
              </w:rPr>
            </w:pPr>
            <w:r w:rsidRPr="0047105E">
              <w:rPr>
                <w:sz w:val="24"/>
                <w:szCs w:val="24"/>
              </w:rPr>
              <w:t xml:space="preserve">предотвратить загрязнение водных объектов за счет установления специального режима осуществления хозяйственной и иной деятельности в границах </w:t>
            </w:r>
            <w:proofErr w:type="spellStart"/>
            <w:r w:rsidRPr="0047105E">
              <w:rPr>
                <w:sz w:val="24"/>
                <w:szCs w:val="24"/>
              </w:rPr>
              <w:t>водоохранных</w:t>
            </w:r>
            <w:proofErr w:type="spellEnd"/>
            <w:r w:rsidRPr="0047105E">
              <w:rPr>
                <w:sz w:val="24"/>
                <w:szCs w:val="24"/>
              </w:rPr>
              <w:t xml:space="preserve"> и прибрежных защитных полос;</w:t>
            </w:r>
          </w:p>
          <w:p w:rsidR="00224F17" w:rsidRPr="0047105E" w:rsidRDefault="00224F17">
            <w:pPr>
              <w:pStyle w:val="ConsPlusCell"/>
              <w:spacing w:line="228" w:lineRule="auto"/>
              <w:jc w:val="both"/>
              <w:rPr>
                <w:sz w:val="24"/>
                <w:szCs w:val="24"/>
              </w:rPr>
            </w:pPr>
            <w:r w:rsidRPr="0047105E">
              <w:rPr>
                <w:sz w:val="24"/>
                <w:szCs w:val="24"/>
              </w:rPr>
              <w:t>уменьшить негативное воздействие хозяйственной и иной деятельности на компоненты природной среды за счет снижения выбросов в атмосферный воздух, очистки поверхностных и хозяйственно-бытовых стоков, переработки, обезвреживания и безопасного размещения отходов.</w:t>
            </w:r>
          </w:p>
        </w:tc>
      </w:tr>
    </w:tbl>
    <w:p w:rsidR="00224F17" w:rsidRPr="0047105E" w:rsidRDefault="00224F17" w:rsidP="00224F17">
      <w:pPr>
        <w:shd w:val="clear" w:color="auto" w:fill="FFFFFF"/>
        <w:rPr>
          <w:b/>
          <w:bCs/>
          <w:spacing w:val="-4"/>
        </w:rPr>
      </w:pPr>
    </w:p>
    <w:p w:rsidR="00224F17" w:rsidRPr="0047105E" w:rsidRDefault="00224F17" w:rsidP="00224F17">
      <w:pPr>
        <w:shd w:val="clear" w:color="auto" w:fill="FFFFFF"/>
        <w:jc w:val="center"/>
        <w:rPr>
          <w:b/>
          <w:bCs/>
          <w:spacing w:val="-4"/>
        </w:rPr>
      </w:pPr>
    </w:p>
    <w:p w:rsidR="00224F17" w:rsidRPr="0047105E" w:rsidRDefault="00224F17" w:rsidP="00224F17">
      <w:pPr>
        <w:shd w:val="clear" w:color="auto" w:fill="FFFFFF"/>
        <w:jc w:val="center"/>
        <w:rPr>
          <w:b/>
          <w:bCs/>
          <w:spacing w:val="-4"/>
        </w:rPr>
      </w:pPr>
    </w:p>
    <w:p w:rsidR="00224F17" w:rsidRPr="0047105E" w:rsidRDefault="00224F17" w:rsidP="00224F17">
      <w:pPr>
        <w:shd w:val="clear" w:color="auto" w:fill="FFFFFF"/>
        <w:jc w:val="center"/>
        <w:rPr>
          <w:b/>
          <w:bCs/>
          <w:spacing w:val="-4"/>
        </w:rPr>
      </w:pPr>
    </w:p>
    <w:p w:rsidR="00224F17" w:rsidRPr="0047105E" w:rsidRDefault="00224F17" w:rsidP="00224F17">
      <w:pPr>
        <w:shd w:val="clear" w:color="auto" w:fill="FFFFFF"/>
        <w:jc w:val="center"/>
        <w:rPr>
          <w:b/>
          <w:bCs/>
          <w:spacing w:val="-4"/>
        </w:rPr>
      </w:pPr>
    </w:p>
    <w:p w:rsidR="00224F17" w:rsidRDefault="00224F17" w:rsidP="00224F17">
      <w:pPr>
        <w:shd w:val="clear" w:color="auto" w:fill="FFFFFF"/>
        <w:rPr>
          <w:b/>
          <w:bCs/>
          <w:spacing w:val="-4"/>
        </w:rPr>
      </w:pPr>
    </w:p>
    <w:p w:rsidR="00B51088" w:rsidRDefault="00B51088" w:rsidP="00224F17">
      <w:pPr>
        <w:shd w:val="clear" w:color="auto" w:fill="FFFFFF"/>
        <w:rPr>
          <w:b/>
          <w:bCs/>
          <w:spacing w:val="-4"/>
        </w:rPr>
      </w:pPr>
    </w:p>
    <w:p w:rsidR="00B51088" w:rsidRPr="0047105E" w:rsidRDefault="00B51088" w:rsidP="00224F17">
      <w:pPr>
        <w:shd w:val="clear" w:color="auto" w:fill="FFFFFF"/>
        <w:rPr>
          <w:b/>
          <w:bCs/>
          <w:spacing w:val="-4"/>
        </w:rPr>
      </w:pPr>
    </w:p>
    <w:p w:rsidR="00224F17" w:rsidRPr="0047105E" w:rsidRDefault="00224F17" w:rsidP="00224F17">
      <w:pPr>
        <w:shd w:val="clear" w:color="auto" w:fill="FFFFFF"/>
        <w:jc w:val="center"/>
        <w:rPr>
          <w:b/>
          <w:bCs/>
          <w:spacing w:val="-4"/>
        </w:rPr>
      </w:pPr>
    </w:p>
    <w:p w:rsidR="00224F17" w:rsidRPr="0047105E" w:rsidRDefault="00224F17" w:rsidP="00224F17">
      <w:pPr>
        <w:pStyle w:val="a8"/>
        <w:jc w:val="center"/>
        <w:rPr>
          <w:rFonts w:ascii="Times New Roman" w:eastAsia="Times New Roman" w:hAnsi="Times New Roman" w:cs="Times New Roman"/>
          <w:b/>
          <w:bCs/>
          <w:spacing w:val="-4"/>
          <w:sz w:val="24"/>
          <w:szCs w:val="24"/>
        </w:rPr>
      </w:pPr>
    </w:p>
    <w:p w:rsidR="00224F17" w:rsidRPr="0047105E" w:rsidRDefault="00224F17" w:rsidP="00224F17"/>
    <w:p w:rsidR="00224F17" w:rsidRPr="0047105E" w:rsidRDefault="00224F17" w:rsidP="00224F17">
      <w:pPr>
        <w:shd w:val="clear" w:color="auto" w:fill="FFFFFF"/>
        <w:jc w:val="center"/>
        <w:rPr>
          <w:b/>
          <w:spacing w:val="-4"/>
        </w:rPr>
      </w:pPr>
      <w:r w:rsidRPr="0047105E">
        <w:rPr>
          <w:b/>
          <w:spacing w:val="-4"/>
        </w:rPr>
        <w:lastRenderedPageBreak/>
        <w:t>Раздел 1. Содержание проблемы и обоснование необходимости ее решения</w:t>
      </w:r>
    </w:p>
    <w:p w:rsidR="00224F17" w:rsidRPr="0047105E" w:rsidRDefault="00224F17" w:rsidP="00224F17">
      <w:pPr>
        <w:shd w:val="clear" w:color="auto" w:fill="FFFFFF"/>
        <w:jc w:val="center"/>
        <w:rPr>
          <w:b/>
          <w:spacing w:val="-4"/>
        </w:rPr>
      </w:pPr>
      <w:r w:rsidRPr="0047105E">
        <w:rPr>
          <w:b/>
          <w:spacing w:val="-4"/>
        </w:rPr>
        <w:t>программными методами.</w:t>
      </w:r>
    </w:p>
    <w:p w:rsidR="00224F17" w:rsidRPr="0047105E" w:rsidRDefault="00224F17" w:rsidP="00224F17">
      <w:pPr>
        <w:shd w:val="clear" w:color="auto" w:fill="FFFFFF"/>
        <w:jc w:val="center"/>
        <w:rPr>
          <w:b/>
          <w:spacing w:val="-4"/>
        </w:rPr>
      </w:pPr>
    </w:p>
    <w:p w:rsidR="00224F17" w:rsidRPr="0047105E" w:rsidRDefault="00224F17" w:rsidP="00224F17">
      <w:pPr>
        <w:shd w:val="clear" w:color="auto" w:fill="FFFFFF"/>
        <w:ind w:firstLine="709"/>
        <w:jc w:val="both"/>
      </w:pPr>
      <w:proofErr w:type="gramStart"/>
      <w:r w:rsidRPr="0047105E">
        <w:rPr>
          <w:color w:val="000000"/>
          <w:spacing w:val="-3"/>
        </w:rPr>
        <w:t xml:space="preserve">Муниципальная программа </w:t>
      </w:r>
      <w:r w:rsidR="005932E1" w:rsidRPr="0047105E">
        <w:t>Карабашского</w:t>
      </w:r>
      <w:r w:rsidRPr="0047105E">
        <w:t xml:space="preserve"> сельского поселения </w:t>
      </w:r>
      <w:r w:rsidRPr="0047105E">
        <w:rPr>
          <w:color w:val="000000"/>
          <w:spacing w:val="-3"/>
        </w:rPr>
        <w:t xml:space="preserve">Мариинско-Посадского района Чувашской Республики «Развитие потенциала природно-сырьевых ресурсов и повышение экологической безопасности в </w:t>
      </w:r>
      <w:r w:rsidR="005932E1" w:rsidRPr="0047105E">
        <w:t>Карабашского</w:t>
      </w:r>
      <w:r w:rsidRPr="0047105E">
        <w:t xml:space="preserve"> сельского поселения </w:t>
      </w:r>
      <w:r w:rsidRPr="0047105E">
        <w:rPr>
          <w:color w:val="000000"/>
          <w:spacing w:val="-3"/>
        </w:rPr>
        <w:t xml:space="preserve">Мариинско-Посадского района Чувашской Республики»  (далее - Программа) разработана в целях реализации федеральных законов «Об охране окружающей среды», «Об </w:t>
      </w:r>
      <w:r w:rsidRPr="0047105E">
        <w:rPr>
          <w:color w:val="000000"/>
          <w:spacing w:val="-2"/>
        </w:rPr>
        <w:t>охране атмосферного воздуха», «О санитарно-эпидемиологическом благополучии на</w:t>
      </w:r>
      <w:r w:rsidRPr="0047105E">
        <w:rPr>
          <w:color w:val="000000"/>
          <w:spacing w:val="-4"/>
        </w:rPr>
        <w:t>селения», Закона Российской Федерации «О ветеринарии», законов Чувашской Республики «Об обеспечении экологической безопасности в Чувашской Республике</w:t>
      </w:r>
      <w:proofErr w:type="gramEnd"/>
      <w:r w:rsidRPr="0047105E">
        <w:rPr>
          <w:color w:val="000000"/>
          <w:spacing w:val="-4"/>
        </w:rPr>
        <w:t>», «О природопользовании в Чувашской Республике».</w:t>
      </w:r>
    </w:p>
    <w:p w:rsidR="00224F17" w:rsidRPr="0047105E" w:rsidRDefault="00D353B3" w:rsidP="00224F17">
      <w:pPr>
        <w:shd w:val="clear" w:color="auto" w:fill="FFFFFF"/>
        <w:ind w:firstLine="709"/>
        <w:jc w:val="both"/>
        <w:rPr>
          <w:spacing w:val="-4"/>
        </w:rPr>
      </w:pPr>
      <w:r w:rsidRPr="0047105E">
        <w:rPr>
          <w:spacing w:val="-4"/>
        </w:rPr>
        <w:t xml:space="preserve"> </w:t>
      </w:r>
      <w:r w:rsidR="00224F17" w:rsidRPr="0047105E">
        <w:rPr>
          <w:spacing w:val="-4"/>
        </w:rPr>
        <w:t xml:space="preserve"> В </w:t>
      </w:r>
      <w:r w:rsidR="007E4A14" w:rsidRPr="0047105E">
        <w:rPr>
          <w:spacing w:val="-4"/>
        </w:rPr>
        <w:t xml:space="preserve"> </w:t>
      </w:r>
      <w:r w:rsidR="005932E1" w:rsidRPr="0047105E">
        <w:rPr>
          <w:spacing w:val="-4"/>
        </w:rPr>
        <w:t>Карабашском</w:t>
      </w:r>
      <w:r w:rsidR="007E4A14" w:rsidRPr="0047105E">
        <w:rPr>
          <w:spacing w:val="-4"/>
        </w:rPr>
        <w:t xml:space="preserve"> сельском поселении</w:t>
      </w:r>
      <w:r w:rsidR="00224F17" w:rsidRPr="0047105E">
        <w:rPr>
          <w:spacing w:val="-4"/>
        </w:rPr>
        <w:t xml:space="preserve"> наблюдается,  значительные выработки </w:t>
      </w:r>
      <w:r w:rsidRPr="0047105E">
        <w:rPr>
          <w:spacing w:val="-4"/>
        </w:rPr>
        <w:t xml:space="preserve"> </w:t>
      </w:r>
      <w:r w:rsidR="00224F17" w:rsidRPr="0047105E">
        <w:rPr>
          <w:spacing w:val="-4"/>
        </w:rPr>
        <w:t xml:space="preserve"> </w:t>
      </w:r>
      <w:r w:rsidRPr="0047105E">
        <w:rPr>
          <w:spacing w:val="-4"/>
        </w:rPr>
        <w:t xml:space="preserve"> </w:t>
      </w:r>
      <w:r w:rsidR="00224F17" w:rsidRPr="0047105E">
        <w:rPr>
          <w:spacing w:val="-4"/>
        </w:rPr>
        <w:t xml:space="preserve"> </w:t>
      </w:r>
      <w:r w:rsidRPr="0047105E">
        <w:rPr>
          <w:spacing w:val="-4"/>
        </w:rPr>
        <w:t xml:space="preserve"> </w:t>
      </w:r>
      <w:r w:rsidR="00224F17" w:rsidRPr="0047105E">
        <w:rPr>
          <w:spacing w:val="-4"/>
        </w:rPr>
        <w:t xml:space="preserve"> всех видов транспорта, резко возросшей автомобилизации, интенсивного, порой нерационального использования природных ресурсов, увеличения и накопления отходов производства и потребления, которые способствуют возрастанию экологической напряженности.</w:t>
      </w:r>
    </w:p>
    <w:p w:rsidR="00224F17" w:rsidRPr="0047105E" w:rsidRDefault="00224F17" w:rsidP="00224F17">
      <w:pPr>
        <w:shd w:val="clear" w:color="auto" w:fill="FFFFFF"/>
        <w:ind w:firstLine="709"/>
        <w:jc w:val="both"/>
        <w:rPr>
          <w:spacing w:val="-4"/>
        </w:rPr>
      </w:pPr>
      <w:r w:rsidRPr="0047105E">
        <w:rPr>
          <w:spacing w:val="-4"/>
        </w:rPr>
        <w:t>Наиболее острой проблемой, приводящей к ухудшению качества окружающей среды и нарастанию экологической напряженности, являются загрязнения с отходами производства и потребления территории сельского поселения.</w:t>
      </w:r>
    </w:p>
    <w:p w:rsidR="00224F17" w:rsidRPr="0047105E" w:rsidRDefault="00224F17" w:rsidP="00224F17">
      <w:pPr>
        <w:shd w:val="clear" w:color="auto" w:fill="FFFFFF"/>
        <w:ind w:firstLine="709"/>
        <w:jc w:val="both"/>
        <w:rPr>
          <w:spacing w:val="-4"/>
        </w:rPr>
      </w:pPr>
      <w:r w:rsidRPr="0047105E">
        <w:rPr>
          <w:spacing w:val="-4"/>
        </w:rPr>
        <w:t>Как показывает практика, объемы твердых коммунальных отходов</w:t>
      </w:r>
      <w:proofErr w:type="gramStart"/>
      <w:r w:rsidRPr="0047105E">
        <w:rPr>
          <w:spacing w:val="-4"/>
        </w:rPr>
        <w:t xml:space="preserve"> (</w:t>
      </w:r>
      <w:r w:rsidR="00D5540F" w:rsidRPr="0047105E">
        <w:rPr>
          <w:spacing w:val="-4"/>
        </w:rPr>
        <w:t>-</w:t>
      </w:r>
      <w:r w:rsidRPr="0047105E">
        <w:rPr>
          <w:spacing w:val="-4"/>
        </w:rPr>
        <w:t xml:space="preserve"> </w:t>
      </w:r>
      <w:proofErr w:type="gramEnd"/>
      <w:r w:rsidRPr="0047105E">
        <w:rPr>
          <w:spacing w:val="-4"/>
        </w:rPr>
        <w:t>далее ТКО) ежегодно увеличивается. За последние 5 лет, объемы ТКО увеличились почти на 100 процентов. Данный факт свидетельствует о недостаточном вовлечении их в товарный оборот в качестве дополнительных источников сырья.</w:t>
      </w:r>
    </w:p>
    <w:p w:rsidR="00224F17" w:rsidRPr="0047105E" w:rsidRDefault="00224F17" w:rsidP="00224F17">
      <w:pPr>
        <w:shd w:val="clear" w:color="auto" w:fill="FFFFFF"/>
        <w:ind w:firstLine="709"/>
        <w:jc w:val="both"/>
        <w:rPr>
          <w:spacing w:val="-4"/>
        </w:rPr>
      </w:pPr>
      <w:r w:rsidRPr="0047105E">
        <w:rPr>
          <w:spacing w:val="-4"/>
        </w:rPr>
        <w:t>В целях сокращения объемов накопления отходов, за счет увеличения их переработки и обезвреживания необходимы создание и внедрение соответствующих экологически безопасных технологий, сортировки и селективного сбора твердых бытовых отходов.</w:t>
      </w:r>
    </w:p>
    <w:p w:rsidR="00224F17" w:rsidRPr="0047105E" w:rsidRDefault="00224F17" w:rsidP="00224F17">
      <w:pPr>
        <w:shd w:val="clear" w:color="auto" w:fill="FFFFFF"/>
        <w:ind w:firstLine="709"/>
        <w:jc w:val="both"/>
        <w:rPr>
          <w:spacing w:val="-4"/>
        </w:rPr>
      </w:pPr>
      <w:r w:rsidRPr="0047105E">
        <w:rPr>
          <w:spacing w:val="-4"/>
        </w:rPr>
        <w:t>В связи с нарастанием процессов урбанизации все большую актуальность приобретают проблемы развития сети особо охраняемых природных территорий (ООПТ) и сохранения биологического разнообразия в целях поддержания экологического баланса, воспроизводства природных ресурсов.</w:t>
      </w:r>
    </w:p>
    <w:p w:rsidR="00224F17" w:rsidRPr="0047105E" w:rsidRDefault="00224F17" w:rsidP="00224F17">
      <w:pPr>
        <w:shd w:val="clear" w:color="auto" w:fill="FFFFFF"/>
        <w:ind w:firstLine="709"/>
        <w:jc w:val="both"/>
        <w:rPr>
          <w:spacing w:val="-4"/>
        </w:rPr>
      </w:pPr>
      <w:r w:rsidRPr="0047105E">
        <w:rPr>
          <w:spacing w:val="-4"/>
        </w:rPr>
        <w:t>Практикой доказано, что зеленые насаждения в городских и сельских поселениях выполняют важную санитарно-гигиеническую роль, очищает воздух от пыли, поглощают вредные газы, тяжелые металлы, оздоровляют воздух за счет выделения фитонцидов.</w:t>
      </w:r>
    </w:p>
    <w:p w:rsidR="00224F17" w:rsidRPr="0047105E" w:rsidRDefault="00224F17" w:rsidP="00224F17">
      <w:pPr>
        <w:shd w:val="clear" w:color="auto" w:fill="FFFFFF"/>
        <w:ind w:firstLine="709"/>
        <w:jc w:val="both"/>
        <w:rPr>
          <w:spacing w:val="-4"/>
        </w:rPr>
      </w:pPr>
      <w:r w:rsidRPr="0047105E">
        <w:rPr>
          <w:spacing w:val="-4"/>
        </w:rPr>
        <w:t>На территории района размер зеленых насаждений на одного жителя, близок к нормативным показателям. Проблема заключается в том, что работы по созданию зеленых зон ведутся не системно и без научно-проектного обоснования.</w:t>
      </w:r>
    </w:p>
    <w:p w:rsidR="00224F17" w:rsidRPr="0047105E" w:rsidRDefault="00224F17" w:rsidP="00224F17">
      <w:pPr>
        <w:shd w:val="clear" w:color="auto" w:fill="FFFFFF"/>
        <w:ind w:firstLine="709"/>
        <w:jc w:val="both"/>
        <w:rPr>
          <w:spacing w:val="-4"/>
        </w:rPr>
      </w:pPr>
      <w:proofErr w:type="gramStart"/>
      <w:r w:rsidRPr="0047105E">
        <w:rPr>
          <w:spacing w:val="-4"/>
        </w:rPr>
        <w:t>В целях создания благоприятной жизненной среды, обеспечения комплексного социально-экономического развития территорий, улучшения внешнего облика городских, сельских поселений, их экологического, эстетичного и культурного состояния Указом Президента Чувашской Республики от 28.03.2005 года №30 «О проведении Дня дерева «Посади дерево и сохрани его» учрежден День дерева, которая проводится ежегодно и на территории</w:t>
      </w:r>
      <w:r w:rsidRPr="0047105E">
        <w:t xml:space="preserve"> </w:t>
      </w:r>
      <w:r w:rsidR="005932E1" w:rsidRPr="0047105E">
        <w:t>Карабашского</w:t>
      </w:r>
      <w:r w:rsidRPr="0047105E">
        <w:t xml:space="preserve"> сельского поселения</w:t>
      </w:r>
      <w:r w:rsidRPr="0047105E">
        <w:rPr>
          <w:spacing w:val="-4"/>
        </w:rPr>
        <w:t xml:space="preserve"> Мариинско-Посадского района.</w:t>
      </w:r>
      <w:proofErr w:type="gramEnd"/>
    </w:p>
    <w:p w:rsidR="00224F17" w:rsidRPr="0047105E" w:rsidRDefault="00224F17" w:rsidP="00224F17">
      <w:pPr>
        <w:shd w:val="clear" w:color="auto" w:fill="FFFFFF"/>
        <w:ind w:firstLine="709"/>
        <w:jc w:val="both"/>
        <w:rPr>
          <w:b/>
          <w:spacing w:val="-4"/>
        </w:rPr>
      </w:pPr>
      <w:r w:rsidRPr="0047105E">
        <w:rPr>
          <w:spacing w:val="-4"/>
        </w:rPr>
        <w:t>Важным условием, способствующим повышению экологической безопасности, является повышение экологической культуры, образовательного уровня и знаний в области экологии населения  сельского поселения</w:t>
      </w:r>
    </w:p>
    <w:p w:rsidR="00224F17" w:rsidRPr="0047105E" w:rsidRDefault="00224F17" w:rsidP="00224F17">
      <w:pPr>
        <w:shd w:val="clear" w:color="auto" w:fill="FFFFFF"/>
        <w:jc w:val="center"/>
        <w:rPr>
          <w:b/>
          <w:spacing w:val="-4"/>
        </w:rPr>
      </w:pPr>
    </w:p>
    <w:p w:rsidR="00224F17" w:rsidRPr="0047105E" w:rsidRDefault="00224F17" w:rsidP="00224F17">
      <w:pPr>
        <w:shd w:val="clear" w:color="auto" w:fill="FFFFFF"/>
        <w:jc w:val="center"/>
        <w:rPr>
          <w:b/>
          <w:spacing w:val="-4"/>
        </w:rPr>
      </w:pPr>
      <w:r w:rsidRPr="0047105E">
        <w:rPr>
          <w:b/>
          <w:spacing w:val="-4"/>
        </w:rPr>
        <w:t>Раздел 2. Основные цели, задачи и сроки реализации Программы</w:t>
      </w:r>
    </w:p>
    <w:p w:rsidR="00224F17" w:rsidRPr="0047105E" w:rsidRDefault="00224F17" w:rsidP="00224F17">
      <w:pPr>
        <w:shd w:val="clear" w:color="auto" w:fill="FFFFFF"/>
        <w:jc w:val="center"/>
        <w:rPr>
          <w:b/>
          <w:spacing w:val="-4"/>
        </w:rPr>
      </w:pPr>
    </w:p>
    <w:p w:rsidR="00224F17" w:rsidRPr="0047105E" w:rsidRDefault="00224F17" w:rsidP="00224F17">
      <w:pPr>
        <w:shd w:val="clear" w:color="auto" w:fill="FFFFFF"/>
        <w:ind w:firstLine="709"/>
        <w:jc w:val="both"/>
        <w:rPr>
          <w:spacing w:val="-4"/>
        </w:rPr>
      </w:pPr>
      <w:r w:rsidRPr="0047105E">
        <w:rPr>
          <w:spacing w:val="-4"/>
        </w:rPr>
        <w:t xml:space="preserve">Основной целью настоящей Программы является повышение экологической безопасности на территории района, что предполагает повышению защищенности компонентов природной среды, природных и природно-антропогенных объектов и жизненно-важных интересов человека от возможного негативного воздействия хозяйственной и иной </w:t>
      </w:r>
      <w:r w:rsidRPr="0047105E">
        <w:rPr>
          <w:spacing w:val="-4"/>
        </w:rPr>
        <w:lastRenderedPageBreak/>
        <w:t>деятельности, чрезвычайных ситуаций природного и техногенного характера и их последствий на территории района.</w:t>
      </w:r>
    </w:p>
    <w:p w:rsidR="00224F17" w:rsidRPr="0047105E" w:rsidRDefault="00224F17" w:rsidP="00224F17">
      <w:pPr>
        <w:shd w:val="clear" w:color="auto" w:fill="FFFFFF"/>
        <w:ind w:firstLine="709"/>
        <w:jc w:val="both"/>
        <w:rPr>
          <w:spacing w:val="-4"/>
        </w:rPr>
      </w:pPr>
      <w:r w:rsidRPr="0047105E">
        <w:rPr>
          <w:spacing w:val="-4"/>
        </w:rPr>
        <w:t>Для достижения поставленной цели необходимо решение следующих задач:</w:t>
      </w:r>
    </w:p>
    <w:p w:rsidR="00224F17" w:rsidRPr="0047105E" w:rsidRDefault="00224F17" w:rsidP="00224F17">
      <w:pPr>
        <w:shd w:val="clear" w:color="auto" w:fill="FFFFFF"/>
        <w:ind w:firstLine="720"/>
        <w:jc w:val="both"/>
        <w:rPr>
          <w:spacing w:val="-4"/>
        </w:rPr>
      </w:pPr>
      <w:r w:rsidRPr="0047105E">
        <w:rPr>
          <w:spacing w:val="-4"/>
        </w:rPr>
        <w:t>-снижение негативного воздействия хозяйственной и иной деятельности на атмосферный воздух и водные объекты;</w:t>
      </w:r>
    </w:p>
    <w:p w:rsidR="00224F17" w:rsidRPr="0047105E" w:rsidRDefault="00224F17" w:rsidP="00224F17">
      <w:pPr>
        <w:shd w:val="clear" w:color="auto" w:fill="FFFFFF"/>
        <w:ind w:firstLine="720"/>
        <w:jc w:val="both"/>
        <w:rPr>
          <w:spacing w:val="-4"/>
        </w:rPr>
      </w:pPr>
      <w:r w:rsidRPr="0047105E">
        <w:rPr>
          <w:spacing w:val="-4"/>
        </w:rPr>
        <w:t>- снижение негативного воздействия на окружающую среду отходов производства и потребления, включая использование отходов в качестве дополнительных источников сырья, в т.ч. биологических отходов;</w:t>
      </w:r>
    </w:p>
    <w:p w:rsidR="00224F17" w:rsidRPr="0047105E" w:rsidRDefault="00224F17" w:rsidP="00224F17">
      <w:pPr>
        <w:shd w:val="clear" w:color="auto" w:fill="FFFFFF"/>
        <w:ind w:firstLine="720"/>
        <w:jc w:val="both"/>
        <w:rPr>
          <w:spacing w:val="-4"/>
        </w:rPr>
      </w:pPr>
      <w:r w:rsidRPr="0047105E">
        <w:rPr>
          <w:spacing w:val="-4"/>
        </w:rPr>
        <w:t>- минимизация экологических рисков, связанных с возможным возникновением чрезвычайных ситуаций при эксплуатации потенциально аварийно опасных гидротехнических сооружений;</w:t>
      </w:r>
    </w:p>
    <w:p w:rsidR="00224F17" w:rsidRPr="0047105E" w:rsidRDefault="00224F17" w:rsidP="00224F17">
      <w:pPr>
        <w:shd w:val="clear" w:color="auto" w:fill="FFFFFF"/>
        <w:ind w:firstLine="720"/>
        <w:jc w:val="both"/>
        <w:rPr>
          <w:spacing w:val="-4"/>
        </w:rPr>
      </w:pPr>
      <w:r w:rsidRPr="0047105E">
        <w:rPr>
          <w:spacing w:val="-4"/>
        </w:rPr>
        <w:t>- сохранение и восстановление природной среды; формирование экологической культуры.</w:t>
      </w:r>
    </w:p>
    <w:p w:rsidR="00224F17" w:rsidRPr="0047105E" w:rsidRDefault="00224F17" w:rsidP="00224F17">
      <w:pPr>
        <w:shd w:val="clear" w:color="auto" w:fill="FFFFFF"/>
        <w:tabs>
          <w:tab w:val="left" w:pos="7008"/>
        </w:tabs>
        <w:ind w:firstLine="709"/>
        <w:jc w:val="both"/>
        <w:rPr>
          <w:spacing w:val="-4"/>
        </w:rPr>
      </w:pPr>
      <w:r w:rsidRPr="0047105E">
        <w:t xml:space="preserve">Масштабность и ресурсоемкость задач, которые необходимо решить в целях повышения экологической безопасности в </w:t>
      </w:r>
      <w:r w:rsidR="005932E1" w:rsidRPr="0047105E">
        <w:t>Карабашском</w:t>
      </w:r>
      <w:r w:rsidRPr="0047105E">
        <w:t xml:space="preserve"> сельском поселении Мариинско-Посадского района, обусловлены их комплексностью и взаимосвязанностью. Это требует координации действий по реализации разнородных мероприятий организационного, научно-методического, проектного и восстановительно-строительного характера, согласованности</w:t>
      </w:r>
      <w:r w:rsidRPr="0047105E">
        <w:rPr>
          <w:spacing w:val="-4"/>
        </w:rPr>
        <w:t xml:space="preserve"> по объемам,  </w:t>
      </w:r>
    </w:p>
    <w:p w:rsidR="00224F17" w:rsidRPr="0047105E" w:rsidRDefault="00224F17" w:rsidP="00224F17">
      <w:pPr>
        <w:shd w:val="clear" w:color="auto" w:fill="FFFFFF"/>
        <w:tabs>
          <w:tab w:val="left" w:pos="7008"/>
        </w:tabs>
        <w:ind w:firstLine="709"/>
        <w:jc w:val="both"/>
        <w:rPr>
          <w:spacing w:val="-4"/>
        </w:rPr>
      </w:pPr>
      <w:r w:rsidRPr="0047105E">
        <w:rPr>
          <w:spacing w:val="-4"/>
        </w:rPr>
        <w:t xml:space="preserve">привлечения средств бюджетов всех уровней и внебюджетных источников и может быть достигнуто только программно-целевым методом. </w:t>
      </w:r>
    </w:p>
    <w:p w:rsidR="00224F17" w:rsidRPr="0047105E" w:rsidRDefault="00224F17" w:rsidP="00224F17">
      <w:pPr>
        <w:pStyle w:val="ConsPlusNormal"/>
        <w:ind w:firstLine="0"/>
        <w:jc w:val="both"/>
        <w:rPr>
          <w:rFonts w:ascii="Times New Roman" w:hAnsi="Times New Roman" w:cs="Times New Roman"/>
          <w:color w:val="000000"/>
          <w:sz w:val="24"/>
          <w:szCs w:val="24"/>
        </w:rPr>
      </w:pPr>
      <w:r w:rsidRPr="0047105E">
        <w:rPr>
          <w:rFonts w:ascii="Times New Roman" w:hAnsi="Times New Roman" w:cs="Times New Roman"/>
          <w:spacing w:val="-4"/>
          <w:sz w:val="24"/>
          <w:szCs w:val="24"/>
        </w:rPr>
        <w:t>Настоящая Программа рассчитана на</w:t>
      </w:r>
      <w:r w:rsidRPr="0047105E">
        <w:rPr>
          <w:rFonts w:ascii="Times New Roman" w:hAnsi="Times New Roman" w:cs="Times New Roman"/>
          <w:color w:val="000000"/>
          <w:sz w:val="24"/>
          <w:szCs w:val="24"/>
        </w:rPr>
        <w:t>20</w:t>
      </w:r>
      <w:r w:rsidR="0044262B" w:rsidRPr="0047105E">
        <w:rPr>
          <w:rFonts w:ascii="Times New Roman" w:hAnsi="Times New Roman" w:cs="Times New Roman"/>
          <w:color w:val="000000"/>
          <w:sz w:val="24"/>
          <w:szCs w:val="24"/>
        </w:rPr>
        <w:t>21</w:t>
      </w:r>
      <w:r w:rsidRPr="0047105E">
        <w:rPr>
          <w:rFonts w:ascii="Times New Roman" w:hAnsi="Times New Roman" w:cs="Times New Roman"/>
          <w:color w:val="000000"/>
          <w:sz w:val="24"/>
          <w:szCs w:val="24"/>
        </w:rPr>
        <w:t xml:space="preserve"> –  2035 годы:</w:t>
      </w:r>
    </w:p>
    <w:p w:rsidR="00224F17" w:rsidRPr="0047105E" w:rsidRDefault="00224F17" w:rsidP="00224F17">
      <w:pPr>
        <w:pStyle w:val="ConsPlusNormal"/>
        <w:ind w:firstLine="0"/>
        <w:jc w:val="both"/>
        <w:rPr>
          <w:rFonts w:ascii="Times New Roman" w:hAnsi="Times New Roman" w:cs="Times New Roman"/>
          <w:color w:val="000000"/>
          <w:sz w:val="24"/>
          <w:szCs w:val="24"/>
        </w:rPr>
      </w:pPr>
      <w:r w:rsidRPr="0047105E">
        <w:rPr>
          <w:rFonts w:ascii="Times New Roman" w:hAnsi="Times New Roman" w:cs="Times New Roman"/>
          <w:color w:val="000000"/>
          <w:sz w:val="24"/>
          <w:szCs w:val="24"/>
        </w:rPr>
        <w:t>1 этап – 20</w:t>
      </w:r>
      <w:r w:rsidR="0044262B" w:rsidRPr="0047105E">
        <w:rPr>
          <w:rFonts w:ascii="Times New Roman" w:hAnsi="Times New Roman" w:cs="Times New Roman"/>
          <w:color w:val="000000"/>
          <w:sz w:val="24"/>
          <w:szCs w:val="24"/>
        </w:rPr>
        <w:t>21</w:t>
      </w:r>
      <w:r w:rsidRPr="0047105E">
        <w:rPr>
          <w:rFonts w:ascii="Times New Roman" w:hAnsi="Times New Roman" w:cs="Times New Roman"/>
          <w:color w:val="000000"/>
          <w:sz w:val="24"/>
          <w:szCs w:val="24"/>
        </w:rPr>
        <w:t xml:space="preserve"> - 2025 годы;</w:t>
      </w:r>
    </w:p>
    <w:p w:rsidR="00224F17" w:rsidRPr="0047105E" w:rsidRDefault="00224F17" w:rsidP="00224F17">
      <w:pPr>
        <w:pStyle w:val="ConsPlusNormal"/>
        <w:ind w:firstLine="0"/>
        <w:jc w:val="both"/>
        <w:rPr>
          <w:rFonts w:ascii="Times New Roman" w:hAnsi="Times New Roman" w:cs="Times New Roman"/>
          <w:color w:val="000000"/>
          <w:sz w:val="24"/>
          <w:szCs w:val="24"/>
        </w:rPr>
      </w:pPr>
      <w:r w:rsidRPr="0047105E">
        <w:rPr>
          <w:rFonts w:ascii="Times New Roman" w:hAnsi="Times New Roman" w:cs="Times New Roman"/>
          <w:color w:val="000000"/>
          <w:sz w:val="24"/>
          <w:szCs w:val="24"/>
        </w:rPr>
        <w:t>2 этап – 2026 - 2030 годы;</w:t>
      </w:r>
    </w:p>
    <w:p w:rsidR="00224F17" w:rsidRPr="0047105E" w:rsidRDefault="00224F17" w:rsidP="00224F17">
      <w:pPr>
        <w:shd w:val="clear" w:color="auto" w:fill="FFFFFF"/>
        <w:tabs>
          <w:tab w:val="left" w:pos="7008"/>
        </w:tabs>
        <w:jc w:val="both"/>
        <w:rPr>
          <w:spacing w:val="-4"/>
        </w:rPr>
      </w:pPr>
      <w:r w:rsidRPr="0047105E">
        <w:rPr>
          <w:color w:val="000000"/>
        </w:rPr>
        <w:t>3 этап – 2031 – 2035 годы</w:t>
      </w:r>
      <w:r w:rsidRPr="0047105E">
        <w:rPr>
          <w:spacing w:val="-4"/>
        </w:rPr>
        <w:t>.</w:t>
      </w:r>
    </w:p>
    <w:p w:rsidR="00224F17" w:rsidRPr="0047105E" w:rsidRDefault="00224F17" w:rsidP="00224F17">
      <w:pPr>
        <w:shd w:val="clear" w:color="auto" w:fill="FFFFFF"/>
        <w:tabs>
          <w:tab w:val="left" w:pos="7008"/>
        </w:tabs>
        <w:ind w:firstLine="709"/>
        <w:jc w:val="both"/>
        <w:rPr>
          <w:spacing w:val="-4"/>
        </w:rPr>
      </w:pPr>
      <w:r w:rsidRPr="0047105E">
        <w:rPr>
          <w:spacing w:val="-4"/>
        </w:rPr>
        <w:t>Сведения о показателях (индикаторах) Программы, подпрограмм Программы и их значениях приведены в приложении N 1 к Программе.</w:t>
      </w:r>
    </w:p>
    <w:p w:rsidR="00224F17" w:rsidRPr="0047105E" w:rsidRDefault="00224F17" w:rsidP="00224F17">
      <w:pPr>
        <w:shd w:val="clear" w:color="auto" w:fill="FFFFFF"/>
        <w:tabs>
          <w:tab w:val="left" w:pos="7008"/>
        </w:tabs>
        <w:ind w:firstLine="709"/>
        <w:jc w:val="both"/>
        <w:rPr>
          <w:spacing w:val="-4"/>
        </w:rPr>
      </w:pPr>
      <w:r w:rsidRPr="0047105E">
        <w:rPr>
          <w:spacing w:val="-4"/>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 насыщения).</w:t>
      </w:r>
    </w:p>
    <w:p w:rsidR="00224F17" w:rsidRPr="0047105E" w:rsidRDefault="00224F17" w:rsidP="00224F17">
      <w:pPr>
        <w:shd w:val="clear" w:color="auto" w:fill="FFFFFF"/>
        <w:tabs>
          <w:tab w:val="left" w:pos="7008"/>
        </w:tabs>
        <w:ind w:firstLine="709"/>
        <w:jc w:val="both"/>
        <w:rPr>
          <w:spacing w:val="-4"/>
        </w:rPr>
      </w:pPr>
    </w:p>
    <w:p w:rsidR="00224F17" w:rsidRPr="0047105E" w:rsidRDefault="00224F17" w:rsidP="00224F17">
      <w:pPr>
        <w:shd w:val="clear" w:color="auto" w:fill="FFFFFF"/>
        <w:jc w:val="center"/>
        <w:rPr>
          <w:b/>
          <w:spacing w:val="-4"/>
        </w:rPr>
      </w:pPr>
      <w:r w:rsidRPr="0047105E">
        <w:rPr>
          <w:b/>
          <w:spacing w:val="-4"/>
        </w:rPr>
        <w:t>Раздел 3. Мероприятия Программы по основным направлениям предусматривают:</w:t>
      </w:r>
    </w:p>
    <w:p w:rsidR="00224F17" w:rsidRPr="0047105E" w:rsidRDefault="00224F17" w:rsidP="00224F17">
      <w:pPr>
        <w:ind w:firstLine="709"/>
        <w:jc w:val="both"/>
      </w:pPr>
      <w:r w:rsidRPr="0047105E">
        <w:t>Задачи муниципальной программы будут решаться в рамках двух подпрограмм муниципальной программы.</w:t>
      </w:r>
    </w:p>
    <w:p w:rsidR="00224F17" w:rsidRPr="0047105E" w:rsidRDefault="00224F17" w:rsidP="00224F17">
      <w:pPr>
        <w:ind w:firstLine="709"/>
        <w:jc w:val="both"/>
      </w:pPr>
      <w:r w:rsidRPr="0047105E">
        <w:t xml:space="preserve">Подпрограмма «Повышение экологической безопасности в </w:t>
      </w:r>
      <w:r w:rsidR="005932E1" w:rsidRPr="0047105E">
        <w:t>Карабашском</w:t>
      </w:r>
      <w:r w:rsidRPr="0047105E">
        <w:t xml:space="preserve"> сельском поселении  Мариинско-Посадского района Чувашской Республике» включает в себя 1 основное мероприятие:</w:t>
      </w:r>
    </w:p>
    <w:p w:rsidR="00224F17" w:rsidRPr="0047105E" w:rsidRDefault="00224F17" w:rsidP="00224F17">
      <w:pPr>
        <w:ind w:firstLine="709"/>
        <w:jc w:val="both"/>
      </w:pPr>
      <w:r w:rsidRPr="0047105E">
        <w:t>Основное мероприятие 1. Мероприятия, направленные на снижение негативного воздействия хозяйственной и иной деятельности на окружающую среду.</w:t>
      </w:r>
    </w:p>
    <w:p w:rsidR="00224F17" w:rsidRPr="0047105E" w:rsidRDefault="00224F17" w:rsidP="00224F17">
      <w:pPr>
        <w:ind w:firstLine="709"/>
        <w:jc w:val="both"/>
      </w:pPr>
      <w:r w:rsidRPr="0047105E">
        <w:t>Данные мероприятия позволят уменьшить негативное воздействие хозяйственной и иной деятельности на компоненты природной среды за счет переработки, обезвреживания и безопасного размещения отходов.</w:t>
      </w:r>
    </w:p>
    <w:p w:rsidR="00224F17" w:rsidRPr="0047105E" w:rsidRDefault="00224F17" w:rsidP="00224F17">
      <w:pPr>
        <w:jc w:val="both"/>
      </w:pPr>
      <w:bookmarkStart w:id="3" w:name="sub_1004"/>
    </w:p>
    <w:p w:rsidR="00224F17" w:rsidRPr="0047105E" w:rsidRDefault="00224F17" w:rsidP="00224F17">
      <w:pPr>
        <w:jc w:val="center"/>
        <w:rPr>
          <w:b/>
        </w:rPr>
      </w:pPr>
      <w:r w:rsidRPr="0047105E">
        <w:rPr>
          <w:b/>
          <w:spacing w:val="-4"/>
        </w:rPr>
        <w:t xml:space="preserve">Раздел 4. </w:t>
      </w:r>
      <w:r w:rsidRPr="0047105E">
        <w:rPr>
          <w:b/>
        </w:rPr>
        <w:t>Ресурсное обеспечение Программы</w:t>
      </w:r>
    </w:p>
    <w:bookmarkEnd w:id="3"/>
    <w:p w:rsidR="00224F17" w:rsidRPr="0047105E" w:rsidRDefault="00224F17" w:rsidP="00224F17">
      <w:pPr>
        <w:jc w:val="center"/>
      </w:pPr>
    </w:p>
    <w:p w:rsidR="00224F17" w:rsidRPr="0047105E" w:rsidRDefault="00224F17" w:rsidP="00224F17">
      <w:pPr>
        <w:jc w:val="both"/>
      </w:pPr>
      <w:r w:rsidRPr="0047105E">
        <w:t xml:space="preserve">Общий объём финансирования за весь период реализации Программы </w:t>
      </w:r>
      <w:bookmarkStart w:id="4" w:name="sub_1005"/>
      <w:r w:rsidRPr="0047105E">
        <w:t>составляет –</w:t>
      </w:r>
      <w:r w:rsidR="00D449DA" w:rsidRPr="0047105E">
        <w:t>15 000,00</w:t>
      </w:r>
      <w:r w:rsidRPr="0047105E">
        <w:t xml:space="preserve">  рублей,</w:t>
      </w:r>
    </w:p>
    <w:p w:rsidR="00224F17" w:rsidRPr="0047105E" w:rsidRDefault="00224F17" w:rsidP="00224F17">
      <w:pPr>
        <w:ind w:firstLine="708"/>
        <w:jc w:val="both"/>
      </w:pPr>
      <w:r w:rsidRPr="0047105E">
        <w:t xml:space="preserve">в том числе за счет средств </w:t>
      </w:r>
      <w:r w:rsidRPr="0047105E">
        <w:rPr>
          <w:color w:val="000000"/>
        </w:rPr>
        <w:t>федерального бюджета – 0  рублей;</w:t>
      </w:r>
    </w:p>
    <w:p w:rsidR="00224F17" w:rsidRPr="0047105E" w:rsidRDefault="00224F17" w:rsidP="00224F17">
      <w:pPr>
        <w:autoSpaceDE w:val="0"/>
        <w:autoSpaceDN w:val="0"/>
        <w:adjustRightInd w:val="0"/>
        <w:ind w:firstLine="709"/>
        <w:jc w:val="both"/>
        <w:rPr>
          <w:color w:val="000000"/>
        </w:rPr>
      </w:pPr>
      <w:r w:rsidRPr="0047105E">
        <w:rPr>
          <w:color w:val="000000"/>
        </w:rPr>
        <w:t>средства республиканского бюджета Чувашской Республики –  0 рублей;</w:t>
      </w:r>
    </w:p>
    <w:p w:rsidR="00224F17" w:rsidRPr="0047105E" w:rsidRDefault="00224F17" w:rsidP="00224F17">
      <w:pPr>
        <w:autoSpaceDE w:val="0"/>
        <w:autoSpaceDN w:val="0"/>
        <w:adjustRightInd w:val="0"/>
        <w:ind w:left="708" w:firstLine="1"/>
        <w:jc w:val="both"/>
        <w:rPr>
          <w:color w:val="000000"/>
        </w:rPr>
      </w:pPr>
      <w:r w:rsidRPr="0047105E">
        <w:rPr>
          <w:color w:val="000000"/>
        </w:rPr>
        <w:t>средства бюджета</w:t>
      </w:r>
      <w:r w:rsidRPr="0047105E">
        <w:t xml:space="preserve"> </w:t>
      </w:r>
      <w:r w:rsidR="005932E1" w:rsidRPr="0047105E">
        <w:t>Карабашского</w:t>
      </w:r>
      <w:r w:rsidRPr="0047105E">
        <w:t xml:space="preserve"> сельского поселения</w:t>
      </w:r>
      <w:r w:rsidRPr="0047105E">
        <w:rPr>
          <w:color w:val="000000"/>
        </w:rPr>
        <w:t xml:space="preserve"> Мариинско-Посадского района – </w:t>
      </w:r>
      <w:r w:rsidR="00D449DA" w:rsidRPr="0047105E">
        <w:rPr>
          <w:color w:val="000000"/>
        </w:rPr>
        <w:t>15 000,00</w:t>
      </w:r>
      <w:r w:rsidRPr="0047105E">
        <w:rPr>
          <w:color w:val="000000"/>
        </w:rPr>
        <w:t xml:space="preserve"> рублей</w:t>
      </w:r>
    </w:p>
    <w:p w:rsidR="00224F17" w:rsidRPr="0047105E" w:rsidRDefault="00224F17" w:rsidP="00224F17">
      <w:pPr>
        <w:autoSpaceDE w:val="0"/>
        <w:autoSpaceDN w:val="0"/>
        <w:adjustRightInd w:val="0"/>
        <w:ind w:firstLine="709"/>
        <w:jc w:val="both"/>
        <w:rPr>
          <w:color w:val="000000"/>
        </w:rPr>
      </w:pPr>
      <w:r w:rsidRPr="0047105E">
        <w:rPr>
          <w:color w:val="000000"/>
        </w:rPr>
        <w:t>средства внебюджетных источников –  0  рублей</w:t>
      </w:r>
    </w:p>
    <w:p w:rsidR="00224F17" w:rsidRPr="0047105E" w:rsidRDefault="00224F17" w:rsidP="00224F17">
      <w:pPr>
        <w:jc w:val="both"/>
        <w:rPr>
          <w:bCs/>
        </w:rPr>
      </w:pPr>
      <w:r w:rsidRPr="0047105E">
        <w:rPr>
          <w:bCs/>
        </w:rPr>
        <w:lastRenderedPageBreak/>
        <w:t>В ходе реализации Программы объемы финансирования подлежат ежегодному уточнению с учетом реальных возможностей бюджета</w:t>
      </w:r>
      <w:r w:rsidRPr="0047105E">
        <w:t xml:space="preserve"> </w:t>
      </w:r>
      <w:r w:rsidR="005932E1" w:rsidRPr="0047105E">
        <w:t>Карабашского</w:t>
      </w:r>
      <w:r w:rsidRPr="0047105E">
        <w:t xml:space="preserve"> сельского поселения</w:t>
      </w:r>
      <w:r w:rsidRPr="0047105E">
        <w:rPr>
          <w:bCs/>
        </w:rPr>
        <w:t xml:space="preserve"> Мариинско-Посадского района Чувашской Республики. </w:t>
      </w:r>
    </w:p>
    <w:p w:rsidR="00224F17" w:rsidRPr="0047105E" w:rsidRDefault="00224F17" w:rsidP="00224F17">
      <w:pPr>
        <w:ind w:firstLine="709"/>
        <w:jc w:val="both"/>
      </w:pPr>
      <w:r w:rsidRPr="0047105E">
        <w:t>Ресурсное обеспечение реализации программы приведено в приложении N 2 к муниципальной программе.</w:t>
      </w:r>
    </w:p>
    <w:p w:rsidR="00224F17" w:rsidRPr="0047105E" w:rsidRDefault="00224F17" w:rsidP="00224F17">
      <w:pPr>
        <w:jc w:val="both"/>
      </w:pPr>
    </w:p>
    <w:p w:rsidR="00224F17" w:rsidRPr="0047105E" w:rsidRDefault="00224F17" w:rsidP="00224F17">
      <w:pPr>
        <w:jc w:val="center"/>
        <w:rPr>
          <w:b/>
        </w:rPr>
      </w:pPr>
      <w:r w:rsidRPr="0047105E">
        <w:rPr>
          <w:b/>
          <w:spacing w:val="-4"/>
        </w:rPr>
        <w:t xml:space="preserve">Раздел 5. </w:t>
      </w:r>
      <w:r w:rsidRPr="0047105E">
        <w:rPr>
          <w:b/>
        </w:rPr>
        <w:t xml:space="preserve">Механизм реализации Программы и </w:t>
      </w:r>
      <w:proofErr w:type="gramStart"/>
      <w:r w:rsidRPr="0047105E">
        <w:rPr>
          <w:b/>
        </w:rPr>
        <w:t>контроль за</w:t>
      </w:r>
      <w:proofErr w:type="gramEnd"/>
      <w:r w:rsidRPr="0047105E">
        <w:rPr>
          <w:b/>
        </w:rPr>
        <w:t xml:space="preserve"> ходом ее выполнения</w:t>
      </w:r>
    </w:p>
    <w:bookmarkEnd w:id="4"/>
    <w:p w:rsidR="00224F17" w:rsidRPr="0047105E" w:rsidRDefault="00224F17" w:rsidP="00224F17">
      <w:pPr>
        <w:jc w:val="both"/>
      </w:pPr>
    </w:p>
    <w:p w:rsidR="00224F17" w:rsidRPr="0047105E" w:rsidRDefault="00224F17" w:rsidP="00224F17">
      <w:pPr>
        <w:ind w:firstLine="709"/>
        <w:jc w:val="both"/>
      </w:pPr>
      <w:r w:rsidRPr="0047105E">
        <w:t xml:space="preserve">Муниципальным заказчиком Программы является администрация </w:t>
      </w:r>
      <w:r w:rsidR="005932E1" w:rsidRPr="0047105E">
        <w:t>Карабашского</w:t>
      </w:r>
      <w:r w:rsidRPr="0047105E">
        <w:t xml:space="preserve"> сельского поселения Мариинско-Посадского района.</w:t>
      </w:r>
    </w:p>
    <w:p w:rsidR="00224F17" w:rsidRPr="0047105E" w:rsidRDefault="00224F17" w:rsidP="00224F17">
      <w:pPr>
        <w:ind w:firstLine="709"/>
        <w:jc w:val="both"/>
      </w:pPr>
      <w:r w:rsidRPr="0047105E">
        <w:t xml:space="preserve">Механизм реализации Программы представляет собой скоординированные по срокам и направлениям действия исполнителей мероприятий, направленные на повышение экологической безопасности в </w:t>
      </w:r>
      <w:r w:rsidR="005932E1" w:rsidRPr="0047105E">
        <w:t>Карабашском</w:t>
      </w:r>
      <w:r w:rsidRPr="0047105E">
        <w:t xml:space="preserve"> сельском поселении Мариинско-Посадского района Чувашской Республики.</w:t>
      </w:r>
    </w:p>
    <w:p w:rsidR="00224F17" w:rsidRPr="0047105E" w:rsidRDefault="00224F17" w:rsidP="00224F17">
      <w:pPr>
        <w:jc w:val="both"/>
      </w:pPr>
      <w:bookmarkStart w:id="5" w:name="sub_1006"/>
    </w:p>
    <w:p w:rsidR="00224F17" w:rsidRPr="0047105E" w:rsidRDefault="00224F17" w:rsidP="00224F17">
      <w:pPr>
        <w:jc w:val="center"/>
        <w:rPr>
          <w:b/>
        </w:rPr>
      </w:pPr>
      <w:r w:rsidRPr="0047105E">
        <w:rPr>
          <w:b/>
          <w:spacing w:val="-4"/>
        </w:rPr>
        <w:t xml:space="preserve">Раздел 6. </w:t>
      </w:r>
      <w:r w:rsidRPr="0047105E">
        <w:rPr>
          <w:b/>
        </w:rPr>
        <w:t>Оценка эффективности Программы</w:t>
      </w:r>
      <w:bookmarkEnd w:id="5"/>
    </w:p>
    <w:p w:rsidR="00224F17" w:rsidRPr="0047105E" w:rsidRDefault="00224F17" w:rsidP="00224F17">
      <w:pPr>
        <w:ind w:left="709"/>
        <w:jc w:val="both"/>
        <w:rPr>
          <w:b/>
        </w:rPr>
      </w:pPr>
    </w:p>
    <w:p w:rsidR="00224F17" w:rsidRPr="0047105E" w:rsidRDefault="00224F17" w:rsidP="00224F17">
      <w:pPr>
        <w:ind w:firstLine="709"/>
        <w:jc w:val="both"/>
      </w:pPr>
      <w:r w:rsidRPr="0047105E">
        <w:t>Реализация программных мероприятий позволит:</w:t>
      </w:r>
    </w:p>
    <w:p w:rsidR="00224F17" w:rsidRPr="0047105E" w:rsidRDefault="00224F17" w:rsidP="00224F17">
      <w:pPr>
        <w:ind w:firstLine="709"/>
        <w:jc w:val="both"/>
      </w:pPr>
      <w:r w:rsidRPr="0047105E">
        <w:t>уменьшить негативное воздействие хозяйственной и иной деятельности на компоненты природной среды за счет снижения выбросов в атмосферный воздух и сбросов недостаточно очищенных сточных вод, переработки, обезвреживания и безопасного размещения отходов;</w:t>
      </w:r>
    </w:p>
    <w:p w:rsidR="00224F17" w:rsidRPr="0047105E" w:rsidRDefault="00224F17" w:rsidP="00224F17">
      <w:pPr>
        <w:ind w:firstLine="709"/>
        <w:jc w:val="both"/>
      </w:pPr>
      <w:r w:rsidRPr="0047105E">
        <w:t>воспроизводить и сохранять биологическое разнообразие за счет мероприятий по репродукции и развития сети природно-антропогенных объектов;</w:t>
      </w:r>
    </w:p>
    <w:p w:rsidR="00224F17" w:rsidRPr="0047105E" w:rsidRDefault="00224F17" w:rsidP="00224F17">
      <w:pPr>
        <w:ind w:firstLine="709"/>
        <w:jc w:val="both"/>
      </w:pPr>
      <w:r w:rsidRPr="0047105E">
        <w:t>повысить экологическую культуру.</w:t>
      </w:r>
    </w:p>
    <w:p w:rsidR="00224F17" w:rsidRPr="0047105E" w:rsidRDefault="00610A55" w:rsidP="00224F17">
      <w:pPr>
        <w:ind w:firstLine="709"/>
        <w:jc w:val="both"/>
      </w:pPr>
      <w:r w:rsidRPr="0047105E">
        <w:t>Таким образом, реализация  настоящей программы позволит</w:t>
      </w:r>
      <w:r w:rsidR="00224F17" w:rsidRPr="0047105E">
        <w:t xml:space="preserve"> принят</w:t>
      </w:r>
      <w:r w:rsidRPr="0047105E">
        <w:t>ь</w:t>
      </w:r>
      <w:r w:rsidR="00224F17" w:rsidRPr="0047105E">
        <w:t xml:space="preserve"> меры предосторожности от возникновения угроз экологической безопасности </w:t>
      </w:r>
      <w:r w:rsidRPr="0047105E">
        <w:t xml:space="preserve"> и </w:t>
      </w:r>
      <w:r w:rsidR="00224F17" w:rsidRPr="0047105E">
        <w:t>созда</w:t>
      </w:r>
      <w:r w:rsidRPr="0047105E">
        <w:t>ть</w:t>
      </w:r>
      <w:r w:rsidR="00224F17" w:rsidRPr="0047105E">
        <w:t xml:space="preserve"> условия обеспечения благоприятной окружающей среды и повы</w:t>
      </w:r>
      <w:r w:rsidRPr="0047105E">
        <w:t>сить</w:t>
      </w:r>
      <w:r w:rsidR="00224F17" w:rsidRPr="0047105E">
        <w:t xml:space="preserve"> экологическ</w:t>
      </w:r>
      <w:r w:rsidRPr="0047105E">
        <w:t>ую</w:t>
      </w:r>
      <w:r w:rsidR="00224F17" w:rsidRPr="0047105E">
        <w:t xml:space="preserve"> безопасност</w:t>
      </w:r>
      <w:r w:rsidRPr="0047105E">
        <w:t>ь</w:t>
      </w:r>
      <w:r w:rsidR="00224F17" w:rsidRPr="0047105E">
        <w:t xml:space="preserve"> в </w:t>
      </w:r>
      <w:r w:rsidR="005932E1" w:rsidRPr="0047105E">
        <w:t>Карабашском</w:t>
      </w:r>
      <w:r w:rsidR="00224F17" w:rsidRPr="0047105E">
        <w:t xml:space="preserve"> сельском поселении Мариинско-Посадского района Чувашской Республики.</w:t>
      </w:r>
    </w:p>
    <w:p w:rsidR="00224F17" w:rsidRPr="0047105E" w:rsidRDefault="00224F17" w:rsidP="00224F17">
      <w:pPr>
        <w:jc w:val="both"/>
      </w:pPr>
    </w:p>
    <w:p w:rsidR="00224F17" w:rsidRPr="0047105E" w:rsidRDefault="00224F17" w:rsidP="00224F17">
      <w:pPr>
        <w:ind w:firstLine="709"/>
        <w:jc w:val="both"/>
      </w:pPr>
    </w:p>
    <w:p w:rsidR="00224F17" w:rsidRPr="0047105E" w:rsidRDefault="00224F17" w:rsidP="00224F17">
      <w:pPr>
        <w:ind w:firstLine="709"/>
        <w:jc w:val="both"/>
      </w:pPr>
    </w:p>
    <w:p w:rsidR="00224F17" w:rsidRPr="0047105E" w:rsidRDefault="00224F17" w:rsidP="00224F17">
      <w:pPr>
        <w:ind w:firstLine="709"/>
        <w:jc w:val="both"/>
      </w:pPr>
    </w:p>
    <w:p w:rsidR="00224F17" w:rsidRPr="0047105E" w:rsidRDefault="00224F17" w:rsidP="00224F17">
      <w:pPr>
        <w:sectPr w:rsidR="00224F17" w:rsidRPr="0047105E">
          <w:pgSz w:w="11906" w:h="16838"/>
          <w:pgMar w:top="851" w:right="851" w:bottom="1134" w:left="1701" w:header="709" w:footer="709" w:gutter="0"/>
          <w:pgNumType w:start="2"/>
          <w:cols w:space="720"/>
        </w:sectPr>
      </w:pPr>
    </w:p>
    <w:tbl>
      <w:tblPr>
        <w:tblW w:w="5200" w:type="pct"/>
        <w:tblInd w:w="-432" w:type="dxa"/>
        <w:tblLook w:val="04A0"/>
      </w:tblPr>
      <w:tblGrid>
        <w:gridCol w:w="7910"/>
        <w:gridCol w:w="7467"/>
      </w:tblGrid>
      <w:tr w:rsidR="00224F17" w:rsidRPr="0047105E" w:rsidTr="00365186">
        <w:trPr>
          <w:trHeight w:val="15"/>
        </w:trPr>
        <w:tc>
          <w:tcPr>
            <w:tcW w:w="2572" w:type="pct"/>
            <w:noWrap/>
            <w:vAlign w:val="bottom"/>
          </w:tcPr>
          <w:p w:rsidR="00224F17" w:rsidRPr="0047105E" w:rsidRDefault="00224F17">
            <w:pPr>
              <w:jc w:val="both"/>
            </w:pPr>
          </w:p>
        </w:tc>
        <w:tc>
          <w:tcPr>
            <w:tcW w:w="2428" w:type="pct"/>
            <w:vAlign w:val="bottom"/>
          </w:tcPr>
          <w:p w:rsidR="00224F17" w:rsidRPr="00B51088" w:rsidRDefault="0038792D">
            <w:pPr>
              <w:jc w:val="right"/>
              <w:rPr>
                <w:sz w:val="22"/>
                <w:szCs w:val="22"/>
              </w:rPr>
            </w:pPr>
            <w:r w:rsidRPr="00B51088">
              <w:rPr>
                <w:sz w:val="22"/>
                <w:szCs w:val="22"/>
              </w:rPr>
              <w:pict>
                <v:shapetype id="_x0000_t202" coordsize="21600,21600" o:spt="202" path="m,l,21600r21600,l21600,xe">
                  <v:stroke joinstyle="miter"/>
                  <v:path gradientshapeok="t" o:connecttype="rect"/>
                </v:shapetype>
                <v:shape id="_x0000_s1029" type="#_x0000_t202" style="position:absolute;left:0;text-align:left;margin-left:66pt;margin-top:69pt;width:0;height:12.75pt;z-index:251656192;visibility:visible;mso-position-horizontal-relative:text;mso-position-vertical-relative:text" stroked="f">
                  <v:textbox style="mso-next-textbox:#_x0000_s1029;mso-direction-alt:auto;mso-rotate-with-shape:t" inset="2.16pt,2.16pt,0,0">
                    <w:txbxContent>
                      <w:p w:rsidR="00255924" w:rsidRDefault="00255924" w:rsidP="00224F17">
                        <w:r>
                          <w:rPr>
                            <w:color w:val="000000"/>
                          </w:rPr>
                          <w:t xml:space="preserve"> от   03.10.2008   № 299</w:t>
                        </w:r>
                        <w:r>
                          <w:t xml:space="preserve"> </w:t>
                        </w:r>
                      </w:p>
                    </w:txbxContent>
                  </v:textbox>
                </v:shape>
              </w:pict>
            </w:r>
            <w:r w:rsidR="00224F17" w:rsidRPr="00B51088">
              <w:rPr>
                <w:sz w:val="22"/>
                <w:szCs w:val="22"/>
              </w:rPr>
              <w:t xml:space="preserve">Приложение </w:t>
            </w:r>
            <w:r w:rsidR="00224F17" w:rsidRPr="00B51088">
              <w:rPr>
                <w:sz w:val="22"/>
                <w:szCs w:val="22"/>
                <w:lang w:val="en-US"/>
              </w:rPr>
              <w:t>N</w:t>
            </w:r>
            <w:r w:rsidR="00224F17" w:rsidRPr="00B51088">
              <w:rPr>
                <w:sz w:val="22"/>
                <w:szCs w:val="22"/>
              </w:rPr>
              <w:t xml:space="preserve"> 1</w:t>
            </w:r>
          </w:p>
          <w:p w:rsidR="00224F17" w:rsidRPr="00B51088" w:rsidRDefault="00224F17" w:rsidP="00365186">
            <w:pPr>
              <w:rPr>
                <w:sz w:val="22"/>
                <w:szCs w:val="22"/>
              </w:rPr>
            </w:pPr>
            <w:r w:rsidRPr="00B51088">
              <w:rPr>
                <w:sz w:val="22"/>
                <w:szCs w:val="22"/>
              </w:rPr>
              <w:t>к муниципальной программе Мариинско-Посадск</w:t>
            </w:r>
            <w:r w:rsidR="00365186" w:rsidRPr="00B51088">
              <w:rPr>
                <w:sz w:val="22"/>
                <w:szCs w:val="22"/>
              </w:rPr>
              <w:t xml:space="preserve">ого района Чувашской Республики </w:t>
            </w:r>
            <w:r w:rsidRPr="00B51088">
              <w:rPr>
                <w:sz w:val="22"/>
                <w:szCs w:val="22"/>
              </w:rPr>
              <w:t>«</w:t>
            </w:r>
            <w:r w:rsidRPr="00B51088">
              <w:rPr>
                <w:bCs/>
                <w:sz w:val="22"/>
                <w:szCs w:val="22"/>
              </w:rPr>
              <w:t xml:space="preserve">Развитие потенциала природно-сырьевых ресурсов и повышение экологической безопасности </w:t>
            </w:r>
          </w:p>
          <w:p w:rsidR="00224F17" w:rsidRPr="00B51088" w:rsidRDefault="00224F17" w:rsidP="00365186">
            <w:pPr>
              <w:rPr>
                <w:bCs/>
                <w:sz w:val="22"/>
                <w:szCs w:val="22"/>
              </w:rPr>
            </w:pPr>
            <w:r w:rsidRPr="00B51088">
              <w:rPr>
                <w:bCs/>
                <w:sz w:val="22"/>
                <w:szCs w:val="22"/>
              </w:rPr>
              <w:t xml:space="preserve">в </w:t>
            </w:r>
            <w:r w:rsidR="005932E1" w:rsidRPr="00B51088">
              <w:rPr>
                <w:bCs/>
                <w:sz w:val="22"/>
                <w:szCs w:val="22"/>
              </w:rPr>
              <w:t>Карабашском</w:t>
            </w:r>
            <w:r w:rsidRPr="00B51088">
              <w:rPr>
                <w:bCs/>
                <w:sz w:val="22"/>
                <w:szCs w:val="22"/>
              </w:rPr>
              <w:t xml:space="preserve"> сельском поселе</w:t>
            </w:r>
            <w:r w:rsidR="00365186" w:rsidRPr="00B51088">
              <w:rPr>
                <w:bCs/>
                <w:sz w:val="22"/>
                <w:szCs w:val="22"/>
              </w:rPr>
              <w:t xml:space="preserve">нии Мариинско-Посадского района </w:t>
            </w:r>
            <w:r w:rsidRPr="00B51088">
              <w:rPr>
                <w:bCs/>
                <w:sz w:val="22"/>
                <w:szCs w:val="22"/>
              </w:rPr>
              <w:t xml:space="preserve">Чувашской Республики» </w:t>
            </w:r>
          </w:p>
          <w:p w:rsidR="00224F17" w:rsidRPr="0047105E" w:rsidRDefault="00224F17">
            <w:pPr>
              <w:jc w:val="right"/>
            </w:pPr>
          </w:p>
        </w:tc>
      </w:tr>
    </w:tbl>
    <w:p w:rsidR="00224F17" w:rsidRPr="0047105E" w:rsidRDefault="00224F17" w:rsidP="00224F17">
      <w:pPr>
        <w:jc w:val="right"/>
        <w:rPr>
          <w:b/>
          <w:color w:val="000000"/>
        </w:rPr>
      </w:pPr>
    </w:p>
    <w:p w:rsidR="00224F17" w:rsidRPr="0047105E" w:rsidRDefault="00224F17" w:rsidP="00224F17"/>
    <w:p w:rsidR="00224F17" w:rsidRPr="0047105E" w:rsidRDefault="00224F17" w:rsidP="00224F17">
      <w:pPr>
        <w:jc w:val="center"/>
        <w:rPr>
          <w:b/>
        </w:rPr>
      </w:pPr>
      <w:r w:rsidRPr="0047105E">
        <w:rPr>
          <w:b/>
        </w:rPr>
        <w:t>Сведения о целевых индикаторах, показателях муниципальной программы</w:t>
      </w:r>
    </w:p>
    <w:p w:rsidR="00224F17" w:rsidRPr="0047105E" w:rsidRDefault="00224F17" w:rsidP="00224F17">
      <w:pPr>
        <w:jc w:val="center"/>
        <w:rPr>
          <w:color w:val="000000"/>
        </w:rPr>
      </w:pPr>
      <w:r w:rsidRPr="0047105E">
        <w:rPr>
          <w:rStyle w:val="ae"/>
          <w:bCs w:val="0"/>
          <w:color w:val="000000"/>
        </w:rPr>
        <w:t xml:space="preserve">«Развитие потенциала природно-сырьевых ресурсов и повышение экологической безопасности» </w:t>
      </w:r>
    </w:p>
    <w:tbl>
      <w:tblPr>
        <w:tblW w:w="15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
        <w:gridCol w:w="5943"/>
        <w:gridCol w:w="1262"/>
        <w:gridCol w:w="1049"/>
        <w:gridCol w:w="992"/>
        <w:gridCol w:w="1134"/>
        <w:gridCol w:w="992"/>
        <w:gridCol w:w="993"/>
        <w:gridCol w:w="992"/>
        <w:gridCol w:w="1069"/>
      </w:tblGrid>
      <w:tr w:rsidR="00224F17" w:rsidRPr="0047105E" w:rsidTr="00224F17">
        <w:tc>
          <w:tcPr>
            <w:tcW w:w="648" w:type="dxa"/>
            <w:vMerge w:val="restart"/>
            <w:tcBorders>
              <w:top w:val="single" w:sz="4" w:space="0" w:color="auto"/>
              <w:left w:val="single" w:sz="4" w:space="0" w:color="auto"/>
              <w:bottom w:val="single" w:sz="4" w:space="0" w:color="auto"/>
              <w:right w:val="single" w:sz="4" w:space="0" w:color="auto"/>
            </w:tcBorders>
            <w:hideMark/>
          </w:tcPr>
          <w:p w:rsidR="00224F17" w:rsidRPr="0047105E" w:rsidRDefault="00224F17">
            <w:pPr>
              <w:jc w:val="center"/>
            </w:pPr>
            <w:r w:rsidRPr="0047105E">
              <w:t xml:space="preserve">№ </w:t>
            </w:r>
            <w:proofErr w:type="spellStart"/>
            <w:proofErr w:type="gramStart"/>
            <w:r w:rsidRPr="0047105E">
              <w:t>п</w:t>
            </w:r>
            <w:proofErr w:type="spellEnd"/>
            <w:proofErr w:type="gramEnd"/>
            <w:r w:rsidRPr="0047105E">
              <w:t>/</w:t>
            </w:r>
            <w:proofErr w:type="spellStart"/>
            <w:r w:rsidRPr="0047105E">
              <w:t>п</w:t>
            </w:r>
            <w:proofErr w:type="spellEnd"/>
          </w:p>
        </w:tc>
        <w:tc>
          <w:tcPr>
            <w:tcW w:w="5940" w:type="dxa"/>
            <w:vMerge w:val="restart"/>
            <w:tcBorders>
              <w:top w:val="single" w:sz="4" w:space="0" w:color="auto"/>
              <w:left w:val="single" w:sz="4" w:space="0" w:color="auto"/>
              <w:bottom w:val="single" w:sz="4" w:space="0" w:color="auto"/>
              <w:right w:val="single" w:sz="4" w:space="0" w:color="auto"/>
            </w:tcBorders>
            <w:hideMark/>
          </w:tcPr>
          <w:p w:rsidR="00224F17" w:rsidRPr="0047105E" w:rsidRDefault="00224F17">
            <w:pPr>
              <w:jc w:val="center"/>
            </w:pPr>
            <w:r w:rsidRPr="0047105E">
              <w:rPr>
                <w:color w:val="000000"/>
              </w:rPr>
              <w:t>Целевой индикатор (показатель) (наименование)</w:t>
            </w:r>
          </w:p>
        </w:tc>
        <w:tc>
          <w:tcPr>
            <w:tcW w:w="1260" w:type="dxa"/>
            <w:vMerge w:val="restart"/>
            <w:tcBorders>
              <w:top w:val="single" w:sz="4" w:space="0" w:color="auto"/>
              <w:left w:val="single" w:sz="4" w:space="0" w:color="auto"/>
              <w:bottom w:val="single" w:sz="4" w:space="0" w:color="auto"/>
              <w:right w:val="single" w:sz="4" w:space="0" w:color="auto"/>
            </w:tcBorders>
            <w:hideMark/>
          </w:tcPr>
          <w:p w:rsidR="00224F17" w:rsidRPr="0047105E" w:rsidRDefault="00224F17">
            <w:pPr>
              <w:jc w:val="center"/>
              <w:rPr>
                <w:color w:val="000000"/>
              </w:rPr>
            </w:pPr>
            <w:r w:rsidRPr="0047105E">
              <w:rPr>
                <w:color w:val="000000"/>
              </w:rPr>
              <w:t>Единица</w:t>
            </w:r>
          </w:p>
          <w:p w:rsidR="00224F17" w:rsidRPr="0047105E" w:rsidRDefault="00224F17">
            <w:pPr>
              <w:jc w:val="center"/>
              <w:rPr>
                <w:color w:val="000000"/>
              </w:rPr>
            </w:pPr>
            <w:r w:rsidRPr="0047105E">
              <w:rPr>
                <w:color w:val="000000"/>
              </w:rPr>
              <w:t>измерения</w:t>
            </w:r>
          </w:p>
        </w:tc>
        <w:tc>
          <w:tcPr>
            <w:tcW w:w="7221" w:type="dxa"/>
            <w:gridSpan w:val="7"/>
            <w:tcBorders>
              <w:top w:val="single" w:sz="4" w:space="0" w:color="auto"/>
              <w:left w:val="single" w:sz="4" w:space="0" w:color="auto"/>
              <w:bottom w:val="single" w:sz="4" w:space="0" w:color="auto"/>
              <w:right w:val="single" w:sz="4" w:space="0" w:color="auto"/>
            </w:tcBorders>
            <w:hideMark/>
          </w:tcPr>
          <w:p w:rsidR="00224F17" w:rsidRPr="0047105E" w:rsidRDefault="00224F17">
            <w:pPr>
              <w:jc w:val="center"/>
            </w:pPr>
            <w:r w:rsidRPr="0047105E">
              <w:rPr>
                <w:color w:val="000000"/>
              </w:rPr>
              <w:t>Значение целевого индикатора (показателя)</w:t>
            </w:r>
          </w:p>
        </w:tc>
      </w:tr>
      <w:tr w:rsidR="00224F17" w:rsidRPr="0047105E" w:rsidTr="00224F17">
        <w:tc>
          <w:tcPr>
            <w:tcW w:w="300" w:type="dxa"/>
            <w:vMerge/>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tc>
        <w:tc>
          <w:tcPr>
            <w:tcW w:w="300" w:type="dxa"/>
            <w:vMerge/>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tc>
        <w:tc>
          <w:tcPr>
            <w:tcW w:w="300" w:type="dxa"/>
            <w:vMerge/>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pPr>
              <w:rPr>
                <w:color w:val="000000"/>
              </w:rPr>
            </w:pPr>
          </w:p>
        </w:tc>
        <w:tc>
          <w:tcPr>
            <w:tcW w:w="1049" w:type="dxa"/>
            <w:tcBorders>
              <w:top w:val="single" w:sz="4" w:space="0" w:color="auto"/>
              <w:left w:val="single" w:sz="4" w:space="0" w:color="auto"/>
              <w:bottom w:val="single" w:sz="4" w:space="0" w:color="auto"/>
              <w:right w:val="single" w:sz="4" w:space="0" w:color="auto"/>
            </w:tcBorders>
            <w:hideMark/>
          </w:tcPr>
          <w:p w:rsidR="00224F17" w:rsidRPr="0047105E" w:rsidRDefault="00224F17" w:rsidP="0044262B">
            <w:pPr>
              <w:jc w:val="center"/>
            </w:pPr>
            <w:r w:rsidRPr="0047105E">
              <w:t>20</w:t>
            </w:r>
            <w:r w:rsidR="0044262B" w:rsidRPr="0047105E">
              <w:t>21</w:t>
            </w:r>
          </w:p>
        </w:tc>
        <w:tc>
          <w:tcPr>
            <w:tcW w:w="992" w:type="dxa"/>
            <w:tcBorders>
              <w:top w:val="single" w:sz="4" w:space="0" w:color="auto"/>
              <w:left w:val="single" w:sz="4" w:space="0" w:color="auto"/>
              <w:bottom w:val="single" w:sz="4" w:space="0" w:color="auto"/>
              <w:right w:val="single" w:sz="4" w:space="0" w:color="auto"/>
            </w:tcBorders>
            <w:hideMark/>
          </w:tcPr>
          <w:p w:rsidR="00224F17" w:rsidRPr="0047105E" w:rsidRDefault="00224F17" w:rsidP="0044262B">
            <w:pPr>
              <w:jc w:val="center"/>
            </w:pPr>
            <w:r w:rsidRPr="0047105E">
              <w:t>202</w:t>
            </w:r>
            <w:r w:rsidR="0044262B" w:rsidRPr="0047105E">
              <w:t>2</w:t>
            </w:r>
          </w:p>
        </w:tc>
        <w:tc>
          <w:tcPr>
            <w:tcW w:w="1134" w:type="dxa"/>
            <w:tcBorders>
              <w:top w:val="single" w:sz="4" w:space="0" w:color="auto"/>
              <w:left w:val="single" w:sz="4" w:space="0" w:color="auto"/>
              <w:bottom w:val="single" w:sz="4" w:space="0" w:color="auto"/>
              <w:right w:val="single" w:sz="4" w:space="0" w:color="auto"/>
            </w:tcBorders>
            <w:hideMark/>
          </w:tcPr>
          <w:p w:rsidR="00224F17" w:rsidRPr="0047105E" w:rsidRDefault="00224F17" w:rsidP="0044262B">
            <w:pPr>
              <w:jc w:val="center"/>
            </w:pPr>
            <w:r w:rsidRPr="0047105E">
              <w:t>202</w:t>
            </w:r>
            <w:r w:rsidR="0044262B" w:rsidRPr="0047105E">
              <w:t>3</w:t>
            </w:r>
          </w:p>
        </w:tc>
        <w:tc>
          <w:tcPr>
            <w:tcW w:w="992" w:type="dxa"/>
            <w:tcBorders>
              <w:top w:val="single" w:sz="4" w:space="0" w:color="auto"/>
              <w:left w:val="single" w:sz="4" w:space="0" w:color="auto"/>
              <w:bottom w:val="single" w:sz="4" w:space="0" w:color="auto"/>
              <w:right w:val="single" w:sz="4" w:space="0" w:color="auto"/>
            </w:tcBorders>
            <w:hideMark/>
          </w:tcPr>
          <w:p w:rsidR="00224F17" w:rsidRPr="0047105E" w:rsidRDefault="00224F17" w:rsidP="0044262B">
            <w:pPr>
              <w:jc w:val="center"/>
            </w:pPr>
            <w:r w:rsidRPr="0047105E">
              <w:t>202</w:t>
            </w:r>
            <w:r w:rsidR="0044262B" w:rsidRPr="0047105E">
              <w:t>4</w:t>
            </w:r>
          </w:p>
        </w:tc>
        <w:tc>
          <w:tcPr>
            <w:tcW w:w="993" w:type="dxa"/>
            <w:tcBorders>
              <w:top w:val="single" w:sz="4" w:space="0" w:color="auto"/>
              <w:left w:val="single" w:sz="4" w:space="0" w:color="auto"/>
              <w:bottom w:val="single" w:sz="4" w:space="0" w:color="auto"/>
              <w:right w:val="single" w:sz="4" w:space="0" w:color="auto"/>
            </w:tcBorders>
            <w:hideMark/>
          </w:tcPr>
          <w:p w:rsidR="00224F17" w:rsidRPr="0047105E" w:rsidRDefault="00224F17" w:rsidP="0044262B">
            <w:pPr>
              <w:jc w:val="center"/>
            </w:pPr>
            <w:r w:rsidRPr="0047105E">
              <w:t>202</w:t>
            </w:r>
            <w:r w:rsidR="0044262B" w:rsidRPr="0047105E">
              <w:t>5</w:t>
            </w:r>
          </w:p>
        </w:tc>
        <w:tc>
          <w:tcPr>
            <w:tcW w:w="992" w:type="dxa"/>
            <w:tcBorders>
              <w:top w:val="single" w:sz="4" w:space="0" w:color="auto"/>
              <w:left w:val="single" w:sz="4" w:space="0" w:color="auto"/>
              <w:bottom w:val="single" w:sz="4" w:space="0" w:color="auto"/>
              <w:right w:val="single" w:sz="4" w:space="0" w:color="auto"/>
            </w:tcBorders>
            <w:hideMark/>
          </w:tcPr>
          <w:p w:rsidR="00224F17" w:rsidRPr="0047105E" w:rsidRDefault="00224F17" w:rsidP="0044262B">
            <w:pPr>
              <w:jc w:val="center"/>
            </w:pPr>
            <w:r w:rsidRPr="0047105E">
              <w:t>202</w:t>
            </w:r>
            <w:r w:rsidR="0044262B" w:rsidRPr="0047105E">
              <w:t>6-2030</w:t>
            </w:r>
          </w:p>
        </w:tc>
        <w:tc>
          <w:tcPr>
            <w:tcW w:w="1069" w:type="dxa"/>
            <w:tcBorders>
              <w:top w:val="single" w:sz="4" w:space="0" w:color="auto"/>
              <w:left w:val="single" w:sz="4" w:space="0" w:color="auto"/>
              <w:bottom w:val="single" w:sz="4" w:space="0" w:color="auto"/>
              <w:right w:val="single" w:sz="4" w:space="0" w:color="auto"/>
            </w:tcBorders>
            <w:hideMark/>
          </w:tcPr>
          <w:p w:rsidR="00224F17" w:rsidRPr="0047105E" w:rsidRDefault="00224F17" w:rsidP="0044262B">
            <w:pPr>
              <w:jc w:val="center"/>
            </w:pPr>
            <w:r w:rsidRPr="0047105E">
              <w:t>20</w:t>
            </w:r>
            <w:r w:rsidR="0044262B" w:rsidRPr="0047105E">
              <w:t>31-2035</w:t>
            </w:r>
          </w:p>
        </w:tc>
      </w:tr>
      <w:tr w:rsidR="00224F17" w:rsidRPr="0047105E" w:rsidTr="00224F17">
        <w:tc>
          <w:tcPr>
            <w:tcW w:w="648" w:type="dxa"/>
            <w:tcBorders>
              <w:top w:val="single" w:sz="4" w:space="0" w:color="auto"/>
              <w:left w:val="single" w:sz="4" w:space="0" w:color="auto"/>
              <w:bottom w:val="single" w:sz="4" w:space="0" w:color="auto"/>
              <w:right w:val="single" w:sz="4" w:space="0" w:color="auto"/>
            </w:tcBorders>
            <w:hideMark/>
          </w:tcPr>
          <w:p w:rsidR="00224F17" w:rsidRPr="0047105E" w:rsidRDefault="00224F17">
            <w:pPr>
              <w:jc w:val="center"/>
            </w:pPr>
            <w:r w:rsidRPr="0047105E">
              <w:t>1</w:t>
            </w:r>
          </w:p>
        </w:tc>
        <w:tc>
          <w:tcPr>
            <w:tcW w:w="5940" w:type="dxa"/>
            <w:tcBorders>
              <w:top w:val="single" w:sz="4" w:space="0" w:color="auto"/>
              <w:left w:val="single" w:sz="4" w:space="0" w:color="auto"/>
              <w:bottom w:val="single" w:sz="4" w:space="0" w:color="auto"/>
              <w:right w:val="single" w:sz="4" w:space="0" w:color="auto"/>
            </w:tcBorders>
            <w:hideMark/>
          </w:tcPr>
          <w:p w:rsidR="00224F17" w:rsidRPr="0047105E" w:rsidRDefault="00224F17">
            <w:pPr>
              <w:jc w:val="center"/>
            </w:pPr>
            <w:r w:rsidRPr="0047105E">
              <w:t>2</w:t>
            </w:r>
          </w:p>
        </w:tc>
        <w:tc>
          <w:tcPr>
            <w:tcW w:w="1260" w:type="dxa"/>
            <w:tcBorders>
              <w:top w:val="single" w:sz="4" w:space="0" w:color="auto"/>
              <w:left w:val="single" w:sz="4" w:space="0" w:color="auto"/>
              <w:bottom w:val="single" w:sz="4" w:space="0" w:color="auto"/>
              <w:right w:val="single" w:sz="4" w:space="0" w:color="auto"/>
            </w:tcBorders>
            <w:hideMark/>
          </w:tcPr>
          <w:p w:rsidR="00224F17" w:rsidRPr="0047105E" w:rsidRDefault="00224F17">
            <w:pPr>
              <w:jc w:val="center"/>
            </w:pPr>
            <w:r w:rsidRPr="0047105E">
              <w:t>3</w:t>
            </w:r>
          </w:p>
        </w:tc>
        <w:tc>
          <w:tcPr>
            <w:tcW w:w="1049" w:type="dxa"/>
            <w:tcBorders>
              <w:top w:val="single" w:sz="4" w:space="0" w:color="auto"/>
              <w:left w:val="single" w:sz="4" w:space="0" w:color="auto"/>
              <w:bottom w:val="single" w:sz="4" w:space="0" w:color="auto"/>
              <w:right w:val="single" w:sz="4" w:space="0" w:color="auto"/>
            </w:tcBorders>
            <w:hideMark/>
          </w:tcPr>
          <w:p w:rsidR="00224F17" w:rsidRPr="0047105E" w:rsidRDefault="00224F17">
            <w:pPr>
              <w:jc w:val="center"/>
            </w:pPr>
            <w:r w:rsidRPr="0047105E">
              <w:t>4</w:t>
            </w:r>
          </w:p>
        </w:tc>
        <w:tc>
          <w:tcPr>
            <w:tcW w:w="992" w:type="dxa"/>
            <w:tcBorders>
              <w:top w:val="single" w:sz="4" w:space="0" w:color="auto"/>
              <w:left w:val="single" w:sz="4" w:space="0" w:color="auto"/>
              <w:bottom w:val="single" w:sz="4" w:space="0" w:color="auto"/>
              <w:right w:val="single" w:sz="4" w:space="0" w:color="auto"/>
            </w:tcBorders>
            <w:hideMark/>
          </w:tcPr>
          <w:p w:rsidR="00224F17" w:rsidRPr="0047105E" w:rsidRDefault="00224F17">
            <w:pPr>
              <w:jc w:val="center"/>
            </w:pPr>
            <w:r w:rsidRPr="0047105E">
              <w:t>5</w:t>
            </w:r>
          </w:p>
        </w:tc>
        <w:tc>
          <w:tcPr>
            <w:tcW w:w="1134" w:type="dxa"/>
            <w:tcBorders>
              <w:top w:val="single" w:sz="4" w:space="0" w:color="auto"/>
              <w:left w:val="single" w:sz="4" w:space="0" w:color="auto"/>
              <w:bottom w:val="single" w:sz="4" w:space="0" w:color="auto"/>
              <w:right w:val="single" w:sz="4" w:space="0" w:color="auto"/>
            </w:tcBorders>
            <w:hideMark/>
          </w:tcPr>
          <w:p w:rsidR="00224F17" w:rsidRPr="0047105E" w:rsidRDefault="00224F17">
            <w:pPr>
              <w:jc w:val="center"/>
            </w:pPr>
            <w:r w:rsidRPr="0047105E">
              <w:t>6</w:t>
            </w:r>
          </w:p>
        </w:tc>
        <w:tc>
          <w:tcPr>
            <w:tcW w:w="992" w:type="dxa"/>
            <w:tcBorders>
              <w:top w:val="single" w:sz="4" w:space="0" w:color="auto"/>
              <w:left w:val="single" w:sz="4" w:space="0" w:color="auto"/>
              <w:bottom w:val="single" w:sz="4" w:space="0" w:color="auto"/>
              <w:right w:val="single" w:sz="4" w:space="0" w:color="auto"/>
            </w:tcBorders>
            <w:hideMark/>
          </w:tcPr>
          <w:p w:rsidR="00224F17" w:rsidRPr="0047105E" w:rsidRDefault="00224F17">
            <w:pPr>
              <w:jc w:val="center"/>
            </w:pPr>
            <w:r w:rsidRPr="0047105E">
              <w:t>7</w:t>
            </w:r>
          </w:p>
        </w:tc>
        <w:tc>
          <w:tcPr>
            <w:tcW w:w="993" w:type="dxa"/>
            <w:tcBorders>
              <w:top w:val="single" w:sz="4" w:space="0" w:color="auto"/>
              <w:left w:val="single" w:sz="4" w:space="0" w:color="auto"/>
              <w:bottom w:val="single" w:sz="4" w:space="0" w:color="auto"/>
              <w:right w:val="single" w:sz="4" w:space="0" w:color="auto"/>
            </w:tcBorders>
            <w:hideMark/>
          </w:tcPr>
          <w:p w:rsidR="00224F17" w:rsidRPr="0047105E" w:rsidRDefault="00224F17">
            <w:pPr>
              <w:jc w:val="center"/>
            </w:pPr>
            <w:r w:rsidRPr="0047105E">
              <w:t>8</w:t>
            </w:r>
          </w:p>
        </w:tc>
        <w:tc>
          <w:tcPr>
            <w:tcW w:w="992" w:type="dxa"/>
            <w:tcBorders>
              <w:top w:val="single" w:sz="4" w:space="0" w:color="auto"/>
              <w:left w:val="single" w:sz="4" w:space="0" w:color="auto"/>
              <w:bottom w:val="single" w:sz="4" w:space="0" w:color="auto"/>
              <w:right w:val="single" w:sz="4" w:space="0" w:color="auto"/>
            </w:tcBorders>
            <w:hideMark/>
          </w:tcPr>
          <w:p w:rsidR="00224F17" w:rsidRPr="0047105E" w:rsidRDefault="00224F17">
            <w:pPr>
              <w:jc w:val="center"/>
            </w:pPr>
            <w:r w:rsidRPr="0047105E">
              <w:t>9</w:t>
            </w:r>
          </w:p>
        </w:tc>
        <w:tc>
          <w:tcPr>
            <w:tcW w:w="1069" w:type="dxa"/>
            <w:tcBorders>
              <w:top w:val="single" w:sz="4" w:space="0" w:color="auto"/>
              <w:left w:val="single" w:sz="4" w:space="0" w:color="auto"/>
              <w:bottom w:val="single" w:sz="4" w:space="0" w:color="auto"/>
              <w:right w:val="single" w:sz="4" w:space="0" w:color="auto"/>
            </w:tcBorders>
            <w:hideMark/>
          </w:tcPr>
          <w:p w:rsidR="00224F17" w:rsidRPr="0047105E" w:rsidRDefault="00224F17">
            <w:pPr>
              <w:jc w:val="center"/>
            </w:pPr>
            <w:r w:rsidRPr="0047105E">
              <w:t>10</w:t>
            </w:r>
          </w:p>
        </w:tc>
      </w:tr>
      <w:tr w:rsidR="00224F17" w:rsidRPr="0047105E" w:rsidTr="00224F17">
        <w:tc>
          <w:tcPr>
            <w:tcW w:w="15069" w:type="dxa"/>
            <w:gridSpan w:val="10"/>
            <w:tcBorders>
              <w:top w:val="single" w:sz="4" w:space="0" w:color="auto"/>
              <w:left w:val="single" w:sz="4" w:space="0" w:color="auto"/>
              <w:bottom w:val="single" w:sz="4" w:space="0" w:color="auto"/>
              <w:right w:val="single" w:sz="4" w:space="0" w:color="auto"/>
            </w:tcBorders>
            <w:hideMark/>
          </w:tcPr>
          <w:p w:rsidR="00224F17" w:rsidRPr="0047105E" w:rsidRDefault="00224F17">
            <w:pPr>
              <w:jc w:val="center"/>
            </w:pPr>
            <w:r w:rsidRPr="0047105E">
              <w:rPr>
                <w:b/>
                <w:bCs/>
                <w:color w:val="000000"/>
              </w:rPr>
              <w:t xml:space="preserve">Подпрограмма: «Повышение экологической безопасности в </w:t>
            </w:r>
            <w:r w:rsidR="005932E1" w:rsidRPr="0047105E">
              <w:rPr>
                <w:b/>
                <w:bCs/>
                <w:color w:val="000000"/>
              </w:rPr>
              <w:t>Карабашском</w:t>
            </w:r>
            <w:r w:rsidRPr="0047105E">
              <w:rPr>
                <w:b/>
                <w:bCs/>
                <w:color w:val="000000"/>
              </w:rPr>
              <w:t xml:space="preserve"> сельском поселении Мариинско-Посадского района Чувашской Республики»</w:t>
            </w:r>
          </w:p>
        </w:tc>
      </w:tr>
      <w:tr w:rsidR="00224F17" w:rsidRPr="0047105E" w:rsidTr="00224F17">
        <w:tc>
          <w:tcPr>
            <w:tcW w:w="648" w:type="dxa"/>
            <w:tcBorders>
              <w:top w:val="single" w:sz="4" w:space="0" w:color="auto"/>
              <w:left w:val="single" w:sz="4" w:space="0" w:color="auto"/>
              <w:bottom w:val="single" w:sz="4" w:space="0" w:color="auto"/>
              <w:right w:val="single" w:sz="4" w:space="0" w:color="auto"/>
            </w:tcBorders>
            <w:hideMark/>
          </w:tcPr>
          <w:p w:rsidR="00224F17" w:rsidRPr="0047105E" w:rsidRDefault="00224F17">
            <w:pPr>
              <w:jc w:val="center"/>
            </w:pPr>
            <w:r w:rsidRPr="0047105E">
              <w:t>1</w:t>
            </w:r>
          </w:p>
        </w:tc>
        <w:tc>
          <w:tcPr>
            <w:tcW w:w="5940"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rPr>
                <w:bCs/>
              </w:rPr>
            </w:pPr>
            <w:r w:rsidRPr="0047105E">
              <w:rPr>
                <w:bCs/>
              </w:rPr>
              <w:t>Осуществление селективного сбора ТБО (увеличение в процентах к предыдущему  году)</w:t>
            </w:r>
          </w:p>
        </w:tc>
        <w:tc>
          <w:tcPr>
            <w:tcW w:w="1260"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rPr>
                <w:bCs/>
              </w:rPr>
            </w:pPr>
            <w:r w:rsidRPr="0047105E">
              <w:rPr>
                <w:bCs/>
              </w:rPr>
              <w:t>процентов</w:t>
            </w:r>
          </w:p>
        </w:tc>
        <w:tc>
          <w:tcPr>
            <w:tcW w:w="1049"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jc w:val="center"/>
              <w:rPr>
                <w:bCs/>
              </w:rPr>
            </w:pPr>
            <w:r w:rsidRPr="0047105E">
              <w:rPr>
                <w:bCs/>
              </w:rPr>
              <w:t>5</w:t>
            </w:r>
          </w:p>
        </w:tc>
        <w:tc>
          <w:tcPr>
            <w:tcW w:w="992"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jc w:val="center"/>
              <w:rPr>
                <w:bCs/>
              </w:rPr>
            </w:pPr>
            <w:r w:rsidRPr="0047105E">
              <w:rPr>
                <w:bCs/>
              </w:rPr>
              <w:t>5</w:t>
            </w:r>
          </w:p>
        </w:tc>
        <w:tc>
          <w:tcPr>
            <w:tcW w:w="1134"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jc w:val="center"/>
              <w:rPr>
                <w:bCs/>
              </w:rPr>
            </w:pPr>
            <w:r w:rsidRPr="0047105E">
              <w:rPr>
                <w:bCs/>
              </w:rPr>
              <w:t>5</w:t>
            </w:r>
          </w:p>
        </w:tc>
        <w:tc>
          <w:tcPr>
            <w:tcW w:w="992"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jc w:val="center"/>
              <w:rPr>
                <w:bCs/>
              </w:rPr>
            </w:pPr>
            <w:r w:rsidRPr="0047105E">
              <w:rPr>
                <w:bCs/>
              </w:rPr>
              <w:t>5</w:t>
            </w:r>
          </w:p>
        </w:tc>
        <w:tc>
          <w:tcPr>
            <w:tcW w:w="993"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jc w:val="center"/>
              <w:rPr>
                <w:bCs/>
              </w:rPr>
            </w:pPr>
            <w:r w:rsidRPr="0047105E">
              <w:rPr>
                <w:bCs/>
              </w:rPr>
              <w:t>5</w:t>
            </w:r>
          </w:p>
        </w:tc>
        <w:tc>
          <w:tcPr>
            <w:tcW w:w="992"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jc w:val="center"/>
              <w:rPr>
                <w:bCs/>
              </w:rPr>
            </w:pPr>
            <w:r w:rsidRPr="0047105E">
              <w:rPr>
                <w:bCs/>
              </w:rPr>
              <w:t>5</w:t>
            </w:r>
          </w:p>
        </w:tc>
        <w:tc>
          <w:tcPr>
            <w:tcW w:w="1069"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jc w:val="center"/>
              <w:rPr>
                <w:bCs/>
              </w:rPr>
            </w:pPr>
            <w:r w:rsidRPr="0047105E">
              <w:rPr>
                <w:bCs/>
              </w:rPr>
              <w:t>5</w:t>
            </w:r>
          </w:p>
        </w:tc>
      </w:tr>
      <w:tr w:rsidR="00224F17" w:rsidRPr="0047105E" w:rsidTr="00224F17">
        <w:tc>
          <w:tcPr>
            <w:tcW w:w="648" w:type="dxa"/>
            <w:tcBorders>
              <w:top w:val="single" w:sz="4" w:space="0" w:color="auto"/>
              <w:left w:val="single" w:sz="4" w:space="0" w:color="auto"/>
              <w:bottom w:val="single" w:sz="4" w:space="0" w:color="auto"/>
              <w:right w:val="single" w:sz="4" w:space="0" w:color="auto"/>
            </w:tcBorders>
            <w:hideMark/>
          </w:tcPr>
          <w:p w:rsidR="00224F17" w:rsidRPr="0047105E" w:rsidRDefault="00224F17">
            <w:pPr>
              <w:jc w:val="center"/>
            </w:pPr>
            <w:r w:rsidRPr="0047105E">
              <w:t>2</w:t>
            </w:r>
          </w:p>
        </w:tc>
        <w:tc>
          <w:tcPr>
            <w:tcW w:w="5940"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rPr>
                <w:bCs/>
              </w:rPr>
            </w:pPr>
            <w:r w:rsidRPr="0047105E">
              <w:rPr>
                <w:bCs/>
              </w:rPr>
              <w:t>Увеличение площади зеленых насаждений общего пользования в городском и сельских поселениях (кв</w:t>
            </w:r>
            <w:proofErr w:type="gramStart"/>
            <w:r w:rsidRPr="0047105E">
              <w:rPr>
                <w:bCs/>
              </w:rPr>
              <w:t>.м</w:t>
            </w:r>
            <w:proofErr w:type="gramEnd"/>
            <w:r w:rsidRPr="0047105E">
              <w:rPr>
                <w:bCs/>
              </w:rPr>
              <w:t>/чел)</w:t>
            </w:r>
          </w:p>
        </w:tc>
        <w:tc>
          <w:tcPr>
            <w:tcW w:w="1260"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rPr>
                <w:bCs/>
              </w:rPr>
            </w:pPr>
            <w:r w:rsidRPr="0047105E">
              <w:rPr>
                <w:bCs/>
              </w:rPr>
              <w:t>кв</w:t>
            </w:r>
            <w:proofErr w:type="gramStart"/>
            <w:r w:rsidRPr="0047105E">
              <w:rPr>
                <w:bCs/>
              </w:rPr>
              <w:t>.м</w:t>
            </w:r>
            <w:proofErr w:type="gramEnd"/>
            <w:r w:rsidRPr="0047105E">
              <w:rPr>
                <w:bCs/>
              </w:rPr>
              <w:t>/чел.</w:t>
            </w:r>
          </w:p>
        </w:tc>
        <w:tc>
          <w:tcPr>
            <w:tcW w:w="1049"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jc w:val="center"/>
              <w:rPr>
                <w:bCs/>
              </w:rPr>
            </w:pPr>
            <w:r w:rsidRPr="0047105E">
              <w:rPr>
                <w:bCs/>
              </w:rPr>
              <w:t>0,5</w:t>
            </w:r>
          </w:p>
        </w:tc>
        <w:tc>
          <w:tcPr>
            <w:tcW w:w="992"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jc w:val="center"/>
              <w:rPr>
                <w:bCs/>
              </w:rPr>
            </w:pPr>
            <w:r w:rsidRPr="0047105E">
              <w:rPr>
                <w:bCs/>
              </w:rPr>
              <w:t>0,5</w:t>
            </w:r>
          </w:p>
        </w:tc>
        <w:tc>
          <w:tcPr>
            <w:tcW w:w="1134"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jc w:val="center"/>
              <w:rPr>
                <w:bCs/>
              </w:rPr>
            </w:pPr>
            <w:r w:rsidRPr="0047105E">
              <w:rPr>
                <w:bCs/>
              </w:rPr>
              <w:t>0,5</w:t>
            </w:r>
          </w:p>
        </w:tc>
        <w:tc>
          <w:tcPr>
            <w:tcW w:w="992"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jc w:val="center"/>
              <w:rPr>
                <w:bCs/>
              </w:rPr>
            </w:pPr>
            <w:r w:rsidRPr="0047105E">
              <w:rPr>
                <w:bCs/>
              </w:rPr>
              <w:t>0,5</w:t>
            </w:r>
          </w:p>
        </w:tc>
        <w:tc>
          <w:tcPr>
            <w:tcW w:w="993"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jc w:val="center"/>
              <w:rPr>
                <w:bCs/>
              </w:rPr>
            </w:pPr>
            <w:r w:rsidRPr="0047105E">
              <w:rPr>
                <w:bCs/>
              </w:rPr>
              <w:t>0,5</w:t>
            </w:r>
          </w:p>
        </w:tc>
        <w:tc>
          <w:tcPr>
            <w:tcW w:w="992"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jc w:val="center"/>
              <w:rPr>
                <w:bCs/>
              </w:rPr>
            </w:pPr>
            <w:r w:rsidRPr="0047105E">
              <w:rPr>
                <w:bCs/>
              </w:rPr>
              <w:t>0.5</w:t>
            </w:r>
          </w:p>
        </w:tc>
        <w:tc>
          <w:tcPr>
            <w:tcW w:w="1069"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jc w:val="center"/>
              <w:rPr>
                <w:bCs/>
              </w:rPr>
            </w:pPr>
            <w:r w:rsidRPr="0047105E">
              <w:rPr>
                <w:bCs/>
              </w:rPr>
              <w:t>1,1</w:t>
            </w:r>
          </w:p>
        </w:tc>
      </w:tr>
      <w:tr w:rsidR="00224F17" w:rsidRPr="0047105E" w:rsidTr="00224F17">
        <w:tc>
          <w:tcPr>
            <w:tcW w:w="648" w:type="dxa"/>
            <w:tcBorders>
              <w:top w:val="single" w:sz="4" w:space="0" w:color="auto"/>
              <w:left w:val="single" w:sz="4" w:space="0" w:color="auto"/>
              <w:bottom w:val="single" w:sz="4" w:space="0" w:color="auto"/>
              <w:right w:val="single" w:sz="4" w:space="0" w:color="auto"/>
            </w:tcBorders>
            <w:hideMark/>
          </w:tcPr>
          <w:p w:rsidR="00224F17" w:rsidRPr="0047105E" w:rsidRDefault="00224F17">
            <w:pPr>
              <w:jc w:val="center"/>
            </w:pPr>
            <w:r w:rsidRPr="0047105E">
              <w:t>3</w:t>
            </w:r>
          </w:p>
        </w:tc>
        <w:tc>
          <w:tcPr>
            <w:tcW w:w="5940"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rPr>
                <w:bCs/>
              </w:rPr>
            </w:pPr>
            <w:proofErr w:type="spellStart"/>
            <w:r w:rsidRPr="0047105E">
              <w:rPr>
                <w:bCs/>
              </w:rPr>
              <w:t>Демеркуризация</w:t>
            </w:r>
            <w:proofErr w:type="spellEnd"/>
            <w:r w:rsidRPr="0047105E">
              <w:rPr>
                <w:bCs/>
              </w:rPr>
              <w:t xml:space="preserve"> ртутьсодержащих отходов (увеличение в процентах к предыдущему году)</w:t>
            </w:r>
          </w:p>
        </w:tc>
        <w:tc>
          <w:tcPr>
            <w:tcW w:w="1260"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rPr>
                <w:bCs/>
              </w:rPr>
            </w:pPr>
            <w:r w:rsidRPr="0047105E">
              <w:rPr>
                <w:bCs/>
              </w:rPr>
              <w:t>тыс./</w:t>
            </w:r>
            <w:proofErr w:type="spellStart"/>
            <w:proofErr w:type="gramStart"/>
            <w:r w:rsidRPr="0047105E">
              <w:rPr>
                <w:bCs/>
              </w:rPr>
              <w:t>шт</w:t>
            </w:r>
            <w:proofErr w:type="spellEnd"/>
            <w:proofErr w:type="gramEnd"/>
          </w:p>
        </w:tc>
        <w:tc>
          <w:tcPr>
            <w:tcW w:w="1049" w:type="dxa"/>
            <w:tcBorders>
              <w:top w:val="single" w:sz="4" w:space="0" w:color="auto"/>
              <w:left w:val="single" w:sz="4" w:space="0" w:color="auto"/>
              <w:bottom w:val="single" w:sz="4" w:space="0" w:color="auto"/>
              <w:right w:val="single" w:sz="4" w:space="0" w:color="auto"/>
            </w:tcBorders>
          </w:tcPr>
          <w:p w:rsidR="00224F17" w:rsidRPr="0047105E" w:rsidRDefault="005F02FB">
            <w:pPr>
              <w:widowControl w:val="0"/>
              <w:jc w:val="center"/>
              <w:rPr>
                <w:bCs/>
              </w:rPr>
            </w:pPr>
            <w:r w:rsidRPr="0047105E">
              <w:rPr>
                <w:bCs/>
              </w:rPr>
              <w:t>0,330</w:t>
            </w:r>
          </w:p>
        </w:tc>
        <w:tc>
          <w:tcPr>
            <w:tcW w:w="992" w:type="dxa"/>
            <w:tcBorders>
              <w:top w:val="single" w:sz="4" w:space="0" w:color="auto"/>
              <w:left w:val="single" w:sz="4" w:space="0" w:color="auto"/>
              <w:bottom w:val="single" w:sz="4" w:space="0" w:color="auto"/>
              <w:right w:val="single" w:sz="4" w:space="0" w:color="auto"/>
            </w:tcBorders>
          </w:tcPr>
          <w:p w:rsidR="00224F17" w:rsidRPr="0047105E" w:rsidRDefault="005F02FB" w:rsidP="005F02FB">
            <w:pPr>
              <w:widowControl w:val="0"/>
              <w:jc w:val="center"/>
              <w:rPr>
                <w:bCs/>
              </w:rPr>
            </w:pPr>
            <w:r w:rsidRPr="0047105E">
              <w:rPr>
                <w:bCs/>
              </w:rPr>
              <w:t>0,340</w:t>
            </w:r>
          </w:p>
        </w:tc>
        <w:tc>
          <w:tcPr>
            <w:tcW w:w="1134" w:type="dxa"/>
            <w:tcBorders>
              <w:top w:val="single" w:sz="4" w:space="0" w:color="auto"/>
              <w:left w:val="single" w:sz="4" w:space="0" w:color="auto"/>
              <w:bottom w:val="single" w:sz="4" w:space="0" w:color="auto"/>
              <w:right w:val="single" w:sz="4" w:space="0" w:color="auto"/>
            </w:tcBorders>
          </w:tcPr>
          <w:p w:rsidR="00224F17" w:rsidRPr="0047105E" w:rsidRDefault="005F02FB">
            <w:pPr>
              <w:widowControl w:val="0"/>
              <w:jc w:val="center"/>
              <w:rPr>
                <w:bCs/>
              </w:rPr>
            </w:pPr>
            <w:r w:rsidRPr="0047105E">
              <w:rPr>
                <w:bCs/>
              </w:rPr>
              <w:t>0,360</w:t>
            </w:r>
          </w:p>
        </w:tc>
        <w:tc>
          <w:tcPr>
            <w:tcW w:w="992"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jc w:val="center"/>
              <w:rPr>
                <w:bCs/>
              </w:rPr>
            </w:pPr>
            <w:r w:rsidRPr="0047105E">
              <w:rPr>
                <w:bCs/>
              </w:rPr>
              <w:t>0,365</w:t>
            </w:r>
          </w:p>
        </w:tc>
        <w:tc>
          <w:tcPr>
            <w:tcW w:w="993"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jc w:val="center"/>
              <w:rPr>
                <w:bCs/>
              </w:rPr>
            </w:pPr>
            <w:r w:rsidRPr="0047105E">
              <w:rPr>
                <w:bCs/>
              </w:rPr>
              <w:t>0,375</w:t>
            </w:r>
          </w:p>
        </w:tc>
        <w:tc>
          <w:tcPr>
            <w:tcW w:w="992"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jc w:val="center"/>
              <w:rPr>
                <w:bCs/>
              </w:rPr>
            </w:pPr>
            <w:r w:rsidRPr="0047105E">
              <w:rPr>
                <w:bCs/>
              </w:rPr>
              <w:t>0,380</w:t>
            </w:r>
          </w:p>
        </w:tc>
        <w:tc>
          <w:tcPr>
            <w:tcW w:w="1069"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jc w:val="center"/>
              <w:rPr>
                <w:bCs/>
              </w:rPr>
            </w:pPr>
            <w:r w:rsidRPr="0047105E">
              <w:rPr>
                <w:bCs/>
              </w:rPr>
              <w:t>0,390</w:t>
            </w:r>
          </w:p>
        </w:tc>
      </w:tr>
      <w:tr w:rsidR="00224F17" w:rsidRPr="0047105E" w:rsidTr="00224F17">
        <w:tc>
          <w:tcPr>
            <w:tcW w:w="648" w:type="dxa"/>
            <w:tcBorders>
              <w:top w:val="single" w:sz="4" w:space="0" w:color="auto"/>
              <w:left w:val="single" w:sz="4" w:space="0" w:color="auto"/>
              <w:bottom w:val="single" w:sz="4" w:space="0" w:color="auto"/>
              <w:right w:val="single" w:sz="4" w:space="0" w:color="auto"/>
            </w:tcBorders>
            <w:hideMark/>
          </w:tcPr>
          <w:p w:rsidR="00224F17" w:rsidRPr="0047105E" w:rsidRDefault="00224F17">
            <w:pPr>
              <w:jc w:val="center"/>
            </w:pPr>
            <w:r w:rsidRPr="0047105E">
              <w:t>4</w:t>
            </w:r>
          </w:p>
        </w:tc>
        <w:tc>
          <w:tcPr>
            <w:tcW w:w="5940" w:type="dxa"/>
            <w:tcBorders>
              <w:top w:val="single" w:sz="4" w:space="0" w:color="auto"/>
              <w:left w:val="single" w:sz="4" w:space="0" w:color="auto"/>
              <w:bottom w:val="single" w:sz="4" w:space="0" w:color="auto"/>
              <w:right w:val="single" w:sz="4" w:space="0" w:color="auto"/>
            </w:tcBorders>
            <w:hideMark/>
          </w:tcPr>
          <w:p w:rsidR="00224F17" w:rsidRPr="0047105E" w:rsidRDefault="00224F17">
            <w:pPr>
              <w:pStyle w:val="ConsPlusCell"/>
              <w:jc w:val="both"/>
              <w:rPr>
                <w:sz w:val="24"/>
                <w:szCs w:val="24"/>
              </w:rPr>
            </w:pPr>
            <w:r w:rsidRPr="0047105E">
              <w:rPr>
                <w:sz w:val="24"/>
                <w:szCs w:val="24"/>
              </w:rPr>
              <w:t xml:space="preserve">Доля площади территории, занятой особо охраняемыми природными территориями, в общей площади территории </w:t>
            </w:r>
            <w:r w:rsidR="005932E1" w:rsidRPr="0047105E">
              <w:rPr>
                <w:sz w:val="24"/>
                <w:szCs w:val="24"/>
              </w:rPr>
              <w:t>Карабашского</w:t>
            </w:r>
            <w:r w:rsidRPr="0047105E">
              <w:rPr>
                <w:sz w:val="24"/>
                <w:szCs w:val="24"/>
              </w:rPr>
              <w:t xml:space="preserve"> сельского поселения Мариинско-Посадского района </w:t>
            </w:r>
          </w:p>
        </w:tc>
        <w:tc>
          <w:tcPr>
            <w:tcW w:w="1260"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rPr>
                <w:bCs/>
              </w:rPr>
            </w:pPr>
            <w:r w:rsidRPr="0047105E">
              <w:rPr>
                <w:bCs/>
              </w:rPr>
              <w:t>процентов</w:t>
            </w:r>
          </w:p>
        </w:tc>
        <w:tc>
          <w:tcPr>
            <w:tcW w:w="1049"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jc w:val="center"/>
              <w:rPr>
                <w:bCs/>
              </w:rPr>
            </w:pPr>
            <w:r w:rsidRPr="0047105E">
              <w:rPr>
                <w:bCs/>
              </w:rPr>
              <w:t>0,2</w:t>
            </w:r>
          </w:p>
        </w:tc>
        <w:tc>
          <w:tcPr>
            <w:tcW w:w="992"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jc w:val="center"/>
              <w:rPr>
                <w:bCs/>
              </w:rPr>
            </w:pPr>
            <w:r w:rsidRPr="0047105E">
              <w:rPr>
                <w:bCs/>
              </w:rPr>
              <w:t>0,2</w:t>
            </w:r>
          </w:p>
        </w:tc>
        <w:tc>
          <w:tcPr>
            <w:tcW w:w="1134"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jc w:val="center"/>
              <w:rPr>
                <w:bCs/>
              </w:rPr>
            </w:pPr>
            <w:r w:rsidRPr="0047105E">
              <w:rPr>
                <w:bCs/>
              </w:rPr>
              <w:t>0,2</w:t>
            </w:r>
          </w:p>
        </w:tc>
        <w:tc>
          <w:tcPr>
            <w:tcW w:w="992"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jc w:val="center"/>
              <w:rPr>
                <w:bCs/>
              </w:rPr>
            </w:pPr>
            <w:r w:rsidRPr="0047105E">
              <w:rPr>
                <w:bCs/>
              </w:rPr>
              <w:t>0,2</w:t>
            </w:r>
          </w:p>
        </w:tc>
        <w:tc>
          <w:tcPr>
            <w:tcW w:w="993"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jc w:val="center"/>
              <w:rPr>
                <w:bCs/>
              </w:rPr>
            </w:pPr>
            <w:r w:rsidRPr="0047105E">
              <w:rPr>
                <w:bCs/>
              </w:rPr>
              <w:t>0,2</w:t>
            </w:r>
          </w:p>
        </w:tc>
        <w:tc>
          <w:tcPr>
            <w:tcW w:w="992"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jc w:val="center"/>
              <w:rPr>
                <w:bCs/>
              </w:rPr>
            </w:pPr>
            <w:r w:rsidRPr="0047105E">
              <w:rPr>
                <w:bCs/>
              </w:rPr>
              <w:t>0,2</w:t>
            </w:r>
          </w:p>
        </w:tc>
        <w:tc>
          <w:tcPr>
            <w:tcW w:w="1069"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jc w:val="center"/>
              <w:rPr>
                <w:bCs/>
              </w:rPr>
            </w:pPr>
            <w:r w:rsidRPr="0047105E">
              <w:rPr>
                <w:bCs/>
              </w:rPr>
              <w:t>0,2</w:t>
            </w:r>
          </w:p>
        </w:tc>
      </w:tr>
      <w:tr w:rsidR="00224F17" w:rsidRPr="0047105E" w:rsidTr="00224F17">
        <w:trPr>
          <w:trHeight w:val="415"/>
        </w:trPr>
        <w:tc>
          <w:tcPr>
            <w:tcW w:w="648" w:type="dxa"/>
            <w:tcBorders>
              <w:top w:val="single" w:sz="4" w:space="0" w:color="auto"/>
              <w:left w:val="single" w:sz="4" w:space="0" w:color="auto"/>
              <w:bottom w:val="single" w:sz="4" w:space="0" w:color="auto"/>
              <w:right w:val="single" w:sz="4" w:space="0" w:color="auto"/>
            </w:tcBorders>
            <w:hideMark/>
          </w:tcPr>
          <w:p w:rsidR="00224F17" w:rsidRPr="0047105E" w:rsidRDefault="00224F17">
            <w:pPr>
              <w:jc w:val="center"/>
            </w:pPr>
            <w:r w:rsidRPr="0047105E">
              <w:t>5</w:t>
            </w:r>
          </w:p>
        </w:tc>
        <w:tc>
          <w:tcPr>
            <w:tcW w:w="5940"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rPr>
                <w:bCs/>
              </w:rPr>
            </w:pPr>
            <w:r w:rsidRPr="0047105E">
              <w:rPr>
                <w:bCs/>
              </w:rPr>
              <w:t>Экологическое просвещение населения</w:t>
            </w:r>
          </w:p>
        </w:tc>
        <w:tc>
          <w:tcPr>
            <w:tcW w:w="1260"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rPr>
                <w:bCs/>
              </w:rPr>
            </w:pPr>
            <w:r w:rsidRPr="0047105E">
              <w:rPr>
                <w:bCs/>
              </w:rPr>
              <w:t>тыс./чел</w:t>
            </w:r>
          </w:p>
        </w:tc>
        <w:tc>
          <w:tcPr>
            <w:tcW w:w="1049" w:type="dxa"/>
            <w:tcBorders>
              <w:top w:val="single" w:sz="4" w:space="0" w:color="auto"/>
              <w:left w:val="single" w:sz="4" w:space="0" w:color="auto"/>
              <w:bottom w:val="single" w:sz="4" w:space="0" w:color="auto"/>
              <w:right w:val="single" w:sz="4" w:space="0" w:color="auto"/>
            </w:tcBorders>
            <w:hideMark/>
          </w:tcPr>
          <w:p w:rsidR="00224F17" w:rsidRPr="0047105E" w:rsidRDefault="00224F17">
            <w:pPr>
              <w:jc w:val="center"/>
            </w:pPr>
            <w:r w:rsidRPr="0047105E">
              <w:t>0,15</w:t>
            </w:r>
          </w:p>
        </w:tc>
        <w:tc>
          <w:tcPr>
            <w:tcW w:w="992" w:type="dxa"/>
            <w:tcBorders>
              <w:top w:val="single" w:sz="4" w:space="0" w:color="auto"/>
              <w:left w:val="single" w:sz="4" w:space="0" w:color="auto"/>
              <w:bottom w:val="single" w:sz="4" w:space="0" w:color="auto"/>
              <w:right w:val="single" w:sz="4" w:space="0" w:color="auto"/>
            </w:tcBorders>
            <w:hideMark/>
          </w:tcPr>
          <w:p w:rsidR="00224F17" w:rsidRPr="0047105E" w:rsidRDefault="00224F17">
            <w:pPr>
              <w:jc w:val="center"/>
            </w:pPr>
            <w:r w:rsidRPr="0047105E">
              <w:t>0,15</w:t>
            </w:r>
          </w:p>
        </w:tc>
        <w:tc>
          <w:tcPr>
            <w:tcW w:w="1134" w:type="dxa"/>
            <w:tcBorders>
              <w:top w:val="single" w:sz="4" w:space="0" w:color="auto"/>
              <w:left w:val="single" w:sz="4" w:space="0" w:color="auto"/>
              <w:bottom w:val="single" w:sz="4" w:space="0" w:color="auto"/>
              <w:right w:val="single" w:sz="4" w:space="0" w:color="auto"/>
            </w:tcBorders>
            <w:hideMark/>
          </w:tcPr>
          <w:p w:rsidR="00224F17" w:rsidRPr="0047105E" w:rsidRDefault="00224F17">
            <w:pPr>
              <w:jc w:val="center"/>
            </w:pPr>
            <w:r w:rsidRPr="0047105E">
              <w:t>0,15</w:t>
            </w:r>
          </w:p>
        </w:tc>
        <w:tc>
          <w:tcPr>
            <w:tcW w:w="992" w:type="dxa"/>
            <w:tcBorders>
              <w:top w:val="single" w:sz="4" w:space="0" w:color="auto"/>
              <w:left w:val="single" w:sz="4" w:space="0" w:color="auto"/>
              <w:bottom w:val="single" w:sz="4" w:space="0" w:color="auto"/>
              <w:right w:val="single" w:sz="4" w:space="0" w:color="auto"/>
            </w:tcBorders>
            <w:hideMark/>
          </w:tcPr>
          <w:p w:rsidR="00224F17" w:rsidRPr="0047105E" w:rsidRDefault="00224F17">
            <w:pPr>
              <w:jc w:val="center"/>
            </w:pPr>
            <w:r w:rsidRPr="0047105E">
              <w:t>0,15</w:t>
            </w:r>
          </w:p>
        </w:tc>
        <w:tc>
          <w:tcPr>
            <w:tcW w:w="993" w:type="dxa"/>
            <w:tcBorders>
              <w:top w:val="single" w:sz="4" w:space="0" w:color="auto"/>
              <w:left w:val="single" w:sz="4" w:space="0" w:color="auto"/>
              <w:bottom w:val="single" w:sz="4" w:space="0" w:color="auto"/>
              <w:right w:val="single" w:sz="4" w:space="0" w:color="auto"/>
            </w:tcBorders>
            <w:hideMark/>
          </w:tcPr>
          <w:p w:rsidR="00224F17" w:rsidRPr="0047105E" w:rsidRDefault="00224F17">
            <w:pPr>
              <w:jc w:val="center"/>
            </w:pPr>
            <w:r w:rsidRPr="0047105E">
              <w:t>0,2</w:t>
            </w:r>
          </w:p>
        </w:tc>
        <w:tc>
          <w:tcPr>
            <w:tcW w:w="992" w:type="dxa"/>
            <w:tcBorders>
              <w:top w:val="single" w:sz="4" w:space="0" w:color="auto"/>
              <w:left w:val="single" w:sz="4" w:space="0" w:color="auto"/>
              <w:bottom w:val="single" w:sz="4" w:space="0" w:color="auto"/>
              <w:right w:val="single" w:sz="4" w:space="0" w:color="auto"/>
            </w:tcBorders>
            <w:hideMark/>
          </w:tcPr>
          <w:p w:rsidR="00224F17" w:rsidRPr="0047105E" w:rsidRDefault="00224F17">
            <w:pPr>
              <w:jc w:val="center"/>
            </w:pPr>
            <w:r w:rsidRPr="0047105E">
              <w:t>0,25</w:t>
            </w:r>
          </w:p>
        </w:tc>
        <w:tc>
          <w:tcPr>
            <w:tcW w:w="1069" w:type="dxa"/>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pPr>
              <w:pStyle w:val="22"/>
              <w:ind w:left="0"/>
              <w:jc w:val="center"/>
            </w:pPr>
            <w:r w:rsidRPr="0047105E">
              <w:t>0,25</w:t>
            </w:r>
          </w:p>
        </w:tc>
      </w:tr>
    </w:tbl>
    <w:p w:rsidR="00224F17" w:rsidRPr="00B51088" w:rsidRDefault="00224F17" w:rsidP="00224F17">
      <w:pPr>
        <w:rPr>
          <w:bCs/>
          <w:color w:val="000000"/>
          <w:sz w:val="22"/>
          <w:szCs w:val="22"/>
        </w:rPr>
        <w:sectPr w:rsidR="00224F17" w:rsidRPr="00B51088" w:rsidSect="00224F17">
          <w:pgSz w:w="16838" w:h="11906" w:orient="landscape"/>
          <w:pgMar w:top="709" w:right="1134" w:bottom="1701" w:left="1134" w:header="709" w:footer="709" w:gutter="0"/>
          <w:cols w:space="720"/>
        </w:sectPr>
      </w:pPr>
    </w:p>
    <w:tbl>
      <w:tblPr>
        <w:tblW w:w="5150" w:type="pct"/>
        <w:tblInd w:w="-432" w:type="dxa"/>
        <w:tblLook w:val="04A0"/>
      </w:tblPr>
      <w:tblGrid>
        <w:gridCol w:w="8194"/>
        <w:gridCol w:w="7036"/>
      </w:tblGrid>
      <w:tr w:rsidR="00224F17" w:rsidRPr="00B51088" w:rsidTr="007E4A14">
        <w:trPr>
          <w:trHeight w:val="15"/>
        </w:trPr>
        <w:tc>
          <w:tcPr>
            <w:tcW w:w="2690" w:type="pct"/>
            <w:noWrap/>
            <w:vAlign w:val="bottom"/>
          </w:tcPr>
          <w:p w:rsidR="00224F17" w:rsidRPr="00B51088" w:rsidRDefault="00224F17">
            <w:pPr>
              <w:jc w:val="both"/>
              <w:rPr>
                <w:sz w:val="22"/>
                <w:szCs w:val="22"/>
              </w:rPr>
            </w:pPr>
          </w:p>
        </w:tc>
        <w:tc>
          <w:tcPr>
            <w:tcW w:w="2310" w:type="pct"/>
            <w:vAlign w:val="bottom"/>
          </w:tcPr>
          <w:p w:rsidR="00224F17" w:rsidRPr="00B51088" w:rsidRDefault="0038792D">
            <w:pPr>
              <w:jc w:val="right"/>
              <w:rPr>
                <w:sz w:val="22"/>
                <w:szCs w:val="22"/>
              </w:rPr>
            </w:pPr>
            <w:r w:rsidRPr="00B51088">
              <w:rPr>
                <w:sz w:val="22"/>
                <w:szCs w:val="22"/>
              </w:rPr>
              <w:pict>
                <v:shape id="_x0000_s1028" type="#_x0000_t202" style="position:absolute;left:0;text-align:left;margin-left:66pt;margin-top:69pt;width:0;height:12.75pt;z-index:251657216;visibility:visible;mso-position-horizontal-relative:text;mso-position-vertical-relative:text" stroked="f">
                  <v:textbox style="mso-next-textbox:#_x0000_s1028;mso-direction-alt:auto;mso-rotate-with-shape:t" inset="2.16pt,2.16pt,0,0">
                    <w:txbxContent>
                      <w:p w:rsidR="00255924" w:rsidRDefault="00255924" w:rsidP="00224F17">
                        <w:r>
                          <w:rPr>
                            <w:color w:val="000000"/>
                          </w:rPr>
                          <w:t xml:space="preserve"> от   03.10.2008   № 299</w:t>
                        </w:r>
                        <w:r>
                          <w:t xml:space="preserve"> </w:t>
                        </w:r>
                      </w:p>
                    </w:txbxContent>
                  </v:textbox>
                </v:shape>
              </w:pict>
            </w:r>
            <w:r w:rsidR="00224F17" w:rsidRPr="00B51088">
              <w:rPr>
                <w:sz w:val="22"/>
                <w:szCs w:val="22"/>
              </w:rPr>
              <w:t xml:space="preserve">Приложение </w:t>
            </w:r>
            <w:r w:rsidR="00224F17" w:rsidRPr="00B51088">
              <w:rPr>
                <w:sz w:val="22"/>
                <w:szCs w:val="22"/>
                <w:lang w:val="en-US"/>
              </w:rPr>
              <w:t>N</w:t>
            </w:r>
            <w:r w:rsidR="00224F17" w:rsidRPr="00B51088">
              <w:rPr>
                <w:sz w:val="22"/>
                <w:szCs w:val="22"/>
              </w:rPr>
              <w:t xml:space="preserve"> 2</w:t>
            </w:r>
          </w:p>
          <w:p w:rsidR="00224F17" w:rsidRPr="00B51088" w:rsidRDefault="00224F17" w:rsidP="00365186">
            <w:pPr>
              <w:rPr>
                <w:sz w:val="22"/>
                <w:szCs w:val="22"/>
              </w:rPr>
            </w:pPr>
            <w:r w:rsidRPr="00B51088">
              <w:rPr>
                <w:sz w:val="22"/>
                <w:szCs w:val="22"/>
              </w:rPr>
              <w:t>к муниципальной программе Мариинско-Посадск</w:t>
            </w:r>
            <w:r w:rsidR="00365186" w:rsidRPr="00B51088">
              <w:rPr>
                <w:sz w:val="22"/>
                <w:szCs w:val="22"/>
              </w:rPr>
              <w:t xml:space="preserve">ого района Чувашской Республики </w:t>
            </w:r>
            <w:r w:rsidRPr="00B51088">
              <w:rPr>
                <w:sz w:val="22"/>
                <w:szCs w:val="22"/>
              </w:rPr>
              <w:t>«</w:t>
            </w:r>
            <w:r w:rsidRPr="00B51088">
              <w:rPr>
                <w:bCs/>
                <w:sz w:val="22"/>
                <w:szCs w:val="22"/>
              </w:rPr>
              <w:t xml:space="preserve">Развитие потенциала природно-сырьевых ресурсов и повышение экологической безопасности </w:t>
            </w:r>
          </w:p>
          <w:p w:rsidR="00224F17" w:rsidRPr="00B51088" w:rsidRDefault="00224F17" w:rsidP="00365186">
            <w:pPr>
              <w:rPr>
                <w:bCs/>
                <w:sz w:val="22"/>
                <w:szCs w:val="22"/>
              </w:rPr>
            </w:pPr>
            <w:r w:rsidRPr="00B51088">
              <w:rPr>
                <w:bCs/>
                <w:sz w:val="22"/>
                <w:szCs w:val="22"/>
              </w:rPr>
              <w:t xml:space="preserve">в  </w:t>
            </w:r>
            <w:r w:rsidR="005932E1" w:rsidRPr="00B51088">
              <w:rPr>
                <w:bCs/>
                <w:sz w:val="22"/>
                <w:szCs w:val="22"/>
              </w:rPr>
              <w:t>Карабашском</w:t>
            </w:r>
            <w:r w:rsidRPr="00B51088">
              <w:rPr>
                <w:bCs/>
                <w:sz w:val="22"/>
                <w:szCs w:val="22"/>
              </w:rPr>
              <w:t xml:space="preserve"> сельском</w:t>
            </w:r>
            <w:r w:rsidR="00365186" w:rsidRPr="00B51088">
              <w:rPr>
                <w:bCs/>
                <w:sz w:val="22"/>
                <w:szCs w:val="22"/>
              </w:rPr>
              <w:t xml:space="preserve"> поселении Мариинско-Посадского </w:t>
            </w:r>
            <w:r w:rsidRPr="00B51088">
              <w:rPr>
                <w:bCs/>
                <w:sz w:val="22"/>
                <w:szCs w:val="22"/>
              </w:rPr>
              <w:t xml:space="preserve">района Чувашской Республики» </w:t>
            </w:r>
          </w:p>
          <w:p w:rsidR="00224F17" w:rsidRPr="00B51088" w:rsidRDefault="00224F17">
            <w:pPr>
              <w:jc w:val="right"/>
              <w:rPr>
                <w:sz w:val="22"/>
                <w:szCs w:val="22"/>
              </w:rPr>
            </w:pPr>
          </w:p>
        </w:tc>
      </w:tr>
    </w:tbl>
    <w:p w:rsidR="00224F17" w:rsidRPr="0047105E" w:rsidRDefault="00224F17" w:rsidP="00224F17">
      <w:pPr>
        <w:pStyle w:val="31"/>
        <w:ind w:firstLine="0"/>
        <w:jc w:val="center"/>
        <w:rPr>
          <w:b/>
          <w:color w:val="auto"/>
          <w:spacing w:val="-2"/>
          <w:sz w:val="24"/>
          <w:szCs w:val="24"/>
        </w:rPr>
      </w:pPr>
    </w:p>
    <w:p w:rsidR="00224F17" w:rsidRPr="0047105E" w:rsidRDefault="00224F17" w:rsidP="007E4A14">
      <w:pPr>
        <w:pStyle w:val="31"/>
        <w:ind w:firstLine="0"/>
        <w:jc w:val="center"/>
        <w:rPr>
          <w:b/>
          <w:color w:val="auto"/>
          <w:spacing w:val="-2"/>
          <w:sz w:val="24"/>
          <w:szCs w:val="24"/>
        </w:rPr>
      </w:pPr>
      <w:r w:rsidRPr="0047105E">
        <w:rPr>
          <w:b/>
          <w:color w:val="auto"/>
          <w:spacing w:val="-2"/>
          <w:sz w:val="24"/>
          <w:szCs w:val="24"/>
        </w:rPr>
        <w:t>РЕСУРСНОЕ ОБЕСПЕЧЕНИЕ</w:t>
      </w:r>
    </w:p>
    <w:p w:rsidR="00224F17" w:rsidRPr="0047105E" w:rsidRDefault="00224F17" w:rsidP="007E4A14">
      <w:pPr>
        <w:pStyle w:val="31"/>
        <w:ind w:firstLine="0"/>
        <w:rPr>
          <w:b/>
          <w:color w:val="auto"/>
          <w:spacing w:val="-2"/>
          <w:sz w:val="24"/>
          <w:szCs w:val="24"/>
        </w:rPr>
      </w:pPr>
      <w:r w:rsidRPr="0047105E">
        <w:rPr>
          <w:b/>
          <w:color w:val="auto"/>
          <w:spacing w:val="-2"/>
          <w:sz w:val="24"/>
          <w:szCs w:val="24"/>
        </w:rPr>
        <w:t>муниципальной программы Мариинско-Посадского района</w:t>
      </w:r>
      <w:r w:rsidR="007E4A14" w:rsidRPr="0047105E">
        <w:rPr>
          <w:b/>
          <w:color w:val="auto"/>
          <w:spacing w:val="-2"/>
          <w:sz w:val="24"/>
          <w:szCs w:val="24"/>
        </w:rPr>
        <w:t xml:space="preserve"> </w:t>
      </w:r>
      <w:r w:rsidRPr="0047105E">
        <w:rPr>
          <w:b/>
          <w:sz w:val="24"/>
          <w:szCs w:val="24"/>
        </w:rPr>
        <w:t>«</w:t>
      </w:r>
      <w:r w:rsidRPr="0047105E">
        <w:rPr>
          <w:b/>
          <w:bCs/>
          <w:sz w:val="24"/>
          <w:szCs w:val="24"/>
        </w:rPr>
        <w:t xml:space="preserve">Развитие потенциала природно-сырьевых ресурсов и повышение экологической безопасности </w:t>
      </w:r>
      <w:r w:rsidRPr="0047105E">
        <w:rPr>
          <w:b/>
          <w:sz w:val="24"/>
          <w:szCs w:val="24"/>
        </w:rPr>
        <w:t xml:space="preserve">в </w:t>
      </w:r>
      <w:r w:rsidR="005932E1" w:rsidRPr="0047105E">
        <w:rPr>
          <w:b/>
          <w:sz w:val="24"/>
          <w:szCs w:val="24"/>
        </w:rPr>
        <w:t>Карабашском</w:t>
      </w:r>
      <w:r w:rsidRPr="0047105E">
        <w:rPr>
          <w:b/>
          <w:sz w:val="24"/>
          <w:szCs w:val="24"/>
        </w:rPr>
        <w:t xml:space="preserve"> сельском поселении Мариинско-Посадского </w:t>
      </w:r>
      <w:proofErr w:type="spellStart"/>
      <w:r w:rsidRPr="0047105E">
        <w:rPr>
          <w:b/>
          <w:sz w:val="24"/>
          <w:szCs w:val="24"/>
        </w:rPr>
        <w:t>районаЧувашской</w:t>
      </w:r>
      <w:proofErr w:type="spellEnd"/>
      <w:r w:rsidRPr="0047105E">
        <w:rPr>
          <w:b/>
          <w:sz w:val="24"/>
          <w:szCs w:val="24"/>
        </w:rPr>
        <w:t xml:space="preserve"> Республики»,</w:t>
      </w:r>
    </w:p>
    <w:p w:rsidR="00224F17" w:rsidRPr="0047105E" w:rsidRDefault="00224F17" w:rsidP="007E4A14">
      <w:pPr>
        <w:jc w:val="both"/>
      </w:pPr>
      <w:r w:rsidRPr="0047105E">
        <w:t>за счет всех источников финансирования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4"/>
        <w:gridCol w:w="2160"/>
        <w:gridCol w:w="719"/>
        <w:gridCol w:w="677"/>
        <w:gridCol w:w="628"/>
        <w:gridCol w:w="476"/>
        <w:gridCol w:w="1604"/>
        <w:gridCol w:w="900"/>
        <w:gridCol w:w="883"/>
        <w:gridCol w:w="994"/>
        <w:gridCol w:w="992"/>
        <w:gridCol w:w="851"/>
        <w:gridCol w:w="850"/>
        <w:gridCol w:w="928"/>
      </w:tblGrid>
      <w:tr w:rsidR="00224F17" w:rsidRPr="0047105E" w:rsidTr="00224F17">
        <w:tc>
          <w:tcPr>
            <w:tcW w:w="2124" w:type="dxa"/>
            <w:vMerge w:val="restart"/>
            <w:tcBorders>
              <w:top w:val="single" w:sz="4" w:space="0" w:color="000000"/>
              <w:left w:val="single" w:sz="4" w:space="0" w:color="000000"/>
              <w:bottom w:val="single" w:sz="4" w:space="0" w:color="000000"/>
              <w:right w:val="single" w:sz="4" w:space="0" w:color="000000"/>
            </w:tcBorders>
            <w:vAlign w:val="center"/>
            <w:hideMark/>
          </w:tcPr>
          <w:p w:rsidR="00224F17" w:rsidRPr="0047105E" w:rsidRDefault="00224F17">
            <w:pPr>
              <w:rPr>
                <w:rFonts w:eastAsia="Calibri"/>
              </w:rPr>
            </w:pPr>
            <w:r w:rsidRPr="0047105E">
              <w:rPr>
                <w:rFonts w:eastAsia="Calibri"/>
              </w:rPr>
              <w:t>Статус</w:t>
            </w:r>
          </w:p>
        </w:tc>
        <w:tc>
          <w:tcPr>
            <w:tcW w:w="2160" w:type="dxa"/>
            <w:vMerge w:val="restart"/>
            <w:tcBorders>
              <w:top w:val="single" w:sz="4" w:space="0" w:color="000000"/>
              <w:left w:val="single" w:sz="4" w:space="0" w:color="000000"/>
              <w:bottom w:val="single" w:sz="4" w:space="0" w:color="000000"/>
              <w:right w:val="single" w:sz="4" w:space="0" w:color="000000"/>
            </w:tcBorders>
            <w:vAlign w:val="center"/>
            <w:hideMark/>
          </w:tcPr>
          <w:p w:rsidR="00224F17" w:rsidRPr="0047105E" w:rsidRDefault="00224F17">
            <w:pPr>
              <w:rPr>
                <w:rFonts w:eastAsia="Calibri"/>
              </w:rPr>
            </w:pPr>
            <w:r w:rsidRPr="0047105E">
              <w:rPr>
                <w:rFonts w:eastAsia="Calibri"/>
              </w:rPr>
              <w:t>Наименование</w:t>
            </w:r>
          </w:p>
          <w:p w:rsidR="00224F17" w:rsidRPr="0047105E" w:rsidRDefault="00224F17">
            <w:pPr>
              <w:rPr>
                <w:rFonts w:eastAsia="Calibri"/>
              </w:rPr>
            </w:pPr>
            <w:r w:rsidRPr="0047105E">
              <w:rPr>
                <w:rFonts w:eastAsia="Calibri"/>
              </w:rPr>
              <w:t>муниципальной программы (основного мероприятия, мероприятия)</w:t>
            </w:r>
          </w:p>
        </w:tc>
        <w:tc>
          <w:tcPr>
            <w:tcW w:w="2500" w:type="dxa"/>
            <w:gridSpan w:val="4"/>
            <w:tcBorders>
              <w:top w:val="single" w:sz="4" w:space="0" w:color="000000"/>
              <w:left w:val="single" w:sz="4" w:space="0" w:color="000000"/>
              <w:bottom w:val="single" w:sz="4" w:space="0" w:color="000000"/>
              <w:right w:val="single" w:sz="4" w:space="0" w:color="000000"/>
            </w:tcBorders>
            <w:vAlign w:val="center"/>
            <w:hideMark/>
          </w:tcPr>
          <w:p w:rsidR="00224F17" w:rsidRPr="0047105E" w:rsidRDefault="00224F17">
            <w:pPr>
              <w:rPr>
                <w:rFonts w:eastAsia="Calibri"/>
              </w:rPr>
            </w:pPr>
            <w:r w:rsidRPr="0047105E">
              <w:rPr>
                <w:rFonts w:eastAsia="Calibri"/>
              </w:rPr>
              <w:t xml:space="preserve">Код </w:t>
            </w:r>
            <w:proofErr w:type="gramStart"/>
            <w:r w:rsidRPr="0047105E">
              <w:rPr>
                <w:rFonts w:eastAsia="Calibri"/>
              </w:rPr>
              <w:t>бюджетной</w:t>
            </w:r>
            <w:proofErr w:type="gramEnd"/>
          </w:p>
          <w:p w:rsidR="00224F17" w:rsidRPr="0047105E" w:rsidRDefault="00224F17">
            <w:pPr>
              <w:rPr>
                <w:rFonts w:eastAsia="Calibri"/>
              </w:rPr>
            </w:pPr>
            <w:r w:rsidRPr="0047105E">
              <w:rPr>
                <w:rFonts w:eastAsia="Calibri"/>
              </w:rPr>
              <w:t>классификации</w:t>
            </w:r>
          </w:p>
        </w:tc>
        <w:tc>
          <w:tcPr>
            <w:tcW w:w="1604" w:type="dxa"/>
            <w:vMerge w:val="restart"/>
            <w:tcBorders>
              <w:top w:val="single" w:sz="4" w:space="0" w:color="000000"/>
              <w:left w:val="single" w:sz="4" w:space="0" w:color="000000"/>
              <w:bottom w:val="single" w:sz="4" w:space="0" w:color="000000"/>
              <w:right w:val="single" w:sz="4" w:space="0" w:color="000000"/>
            </w:tcBorders>
            <w:vAlign w:val="center"/>
            <w:hideMark/>
          </w:tcPr>
          <w:p w:rsidR="00224F17" w:rsidRPr="0047105E" w:rsidRDefault="00224F17">
            <w:pPr>
              <w:rPr>
                <w:rFonts w:eastAsia="Calibri"/>
              </w:rPr>
            </w:pPr>
            <w:r w:rsidRPr="0047105E">
              <w:rPr>
                <w:rFonts w:eastAsia="Calibri"/>
              </w:rPr>
              <w:t>Источники финансирования</w:t>
            </w:r>
          </w:p>
        </w:tc>
        <w:tc>
          <w:tcPr>
            <w:tcW w:w="6398" w:type="dxa"/>
            <w:gridSpan w:val="7"/>
            <w:tcBorders>
              <w:top w:val="single" w:sz="4" w:space="0" w:color="000000"/>
              <w:left w:val="single" w:sz="4" w:space="0" w:color="000000"/>
              <w:bottom w:val="single" w:sz="4" w:space="0" w:color="000000"/>
              <w:right w:val="single" w:sz="4" w:space="0" w:color="000000"/>
            </w:tcBorders>
            <w:hideMark/>
          </w:tcPr>
          <w:p w:rsidR="00224F17" w:rsidRPr="0047105E" w:rsidRDefault="00224F17">
            <w:pPr>
              <w:jc w:val="center"/>
              <w:rPr>
                <w:rFonts w:eastAsia="Calibri"/>
              </w:rPr>
            </w:pPr>
            <w:r w:rsidRPr="0047105E">
              <w:t>Оценка расходов по годам, рублей</w:t>
            </w:r>
          </w:p>
        </w:tc>
      </w:tr>
      <w:tr w:rsidR="0044262B" w:rsidRPr="0047105E" w:rsidTr="0044262B">
        <w:tc>
          <w:tcPr>
            <w:tcW w:w="2124" w:type="dxa"/>
            <w:vMerge/>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pPr>
              <w:rPr>
                <w:rFonts w:eastAsia="Calibri"/>
              </w:rPr>
            </w:pPr>
          </w:p>
        </w:tc>
        <w:tc>
          <w:tcPr>
            <w:tcW w:w="2160" w:type="dxa"/>
            <w:vMerge/>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pPr>
              <w:rPr>
                <w:rFonts w:eastAsia="Calibri"/>
              </w:rPr>
            </w:pPr>
          </w:p>
        </w:tc>
        <w:tc>
          <w:tcPr>
            <w:tcW w:w="719" w:type="dxa"/>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pPr>
              <w:jc w:val="both"/>
              <w:rPr>
                <w:rFonts w:eastAsia="Calibri"/>
              </w:rPr>
            </w:pPr>
            <w:r w:rsidRPr="0047105E">
              <w:rPr>
                <w:rFonts w:eastAsia="Calibri"/>
              </w:rPr>
              <w:t>ГРБС</w:t>
            </w:r>
          </w:p>
        </w:tc>
        <w:tc>
          <w:tcPr>
            <w:tcW w:w="677" w:type="dxa"/>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pPr>
              <w:jc w:val="both"/>
              <w:rPr>
                <w:rFonts w:eastAsia="Calibri"/>
              </w:rPr>
            </w:pPr>
            <w:proofErr w:type="spellStart"/>
            <w:r w:rsidRPr="0047105E">
              <w:rPr>
                <w:rFonts w:eastAsia="Calibri"/>
              </w:rPr>
              <w:t>РзПр</w:t>
            </w:r>
            <w:proofErr w:type="spellEnd"/>
          </w:p>
        </w:tc>
        <w:tc>
          <w:tcPr>
            <w:tcW w:w="628" w:type="dxa"/>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pPr>
              <w:jc w:val="both"/>
              <w:rPr>
                <w:rFonts w:eastAsia="Calibri"/>
              </w:rPr>
            </w:pPr>
            <w:r w:rsidRPr="0047105E">
              <w:rPr>
                <w:rFonts w:eastAsia="Calibri"/>
              </w:rPr>
              <w:t>ЦСР</w:t>
            </w:r>
          </w:p>
        </w:tc>
        <w:tc>
          <w:tcPr>
            <w:tcW w:w="476" w:type="dxa"/>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pPr>
              <w:jc w:val="both"/>
              <w:rPr>
                <w:rFonts w:eastAsia="Calibri"/>
              </w:rPr>
            </w:pPr>
            <w:r w:rsidRPr="0047105E">
              <w:rPr>
                <w:rFonts w:eastAsia="Calibri"/>
              </w:rPr>
              <w:t>ВР</w:t>
            </w:r>
          </w:p>
        </w:tc>
        <w:tc>
          <w:tcPr>
            <w:tcW w:w="1604" w:type="dxa"/>
            <w:vMerge/>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pPr>
              <w:rPr>
                <w:rFonts w:eastAsia="Calibri"/>
              </w:rPr>
            </w:pPr>
          </w:p>
        </w:tc>
        <w:tc>
          <w:tcPr>
            <w:tcW w:w="900" w:type="dxa"/>
            <w:tcBorders>
              <w:top w:val="single" w:sz="4" w:space="0" w:color="000000"/>
              <w:left w:val="single" w:sz="4" w:space="0" w:color="000000"/>
              <w:bottom w:val="single" w:sz="4" w:space="0" w:color="000000"/>
              <w:right w:val="single" w:sz="4" w:space="0" w:color="000000"/>
            </w:tcBorders>
            <w:hideMark/>
          </w:tcPr>
          <w:p w:rsidR="0044262B" w:rsidRPr="0047105E" w:rsidRDefault="0044262B" w:rsidP="0044262B">
            <w:pPr>
              <w:jc w:val="both"/>
              <w:rPr>
                <w:rFonts w:eastAsia="Calibri"/>
              </w:rPr>
            </w:pPr>
            <w:r w:rsidRPr="0047105E">
              <w:rPr>
                <w:rFonts w:eastAsia="Calibri"/>
              </w:rPr>
              <w:t>2021</w:t>
            </w:r>
          </w:p>
        </w:tc>
        <w:tc>
          <w:tcPr>
            <w:tcW w:w="883" w:type="dxa"/>
            <w:tcBorders>
              <w:top w:val="single" w:sz="4" w:space="0" w:color="000000"/>
              <w:left w:val="single" w:sz="4" w:space="0" w:color="000000"/>
              <w:bottom w:val="single" w:sz="4" w:space="0" w:color="000000"/>
              <w:right w:val="single" w:sz="4" w:space="0" w:color="000000"/>
            </w:tcBorders>
            <w:hideMark/>
          </w:tcPr>
          <w:p w:rsidR="0044262B" w:rsidRPr="0047105E" w:rsidRDefault="0044262B" w:rsidP="0044262B">
            <w:pPr>
              <w:jc w:val="both"/>
              <w:rPr>
                <w:rFonts w:eastAsia="Calibri"/>
              </w:rPr>
            </w:pPr>
            <w:r w:rsidRPr="0047105E">
              <w:rPr>
                <w:rFonts w:eastAsia="Calibri"/>
              </w:rPr>
              <w:t>2022</w:t>
            </w:r>
          </w:p>
        </w:tc>
        <w:tc>
          <w:tcPr>
            <w:tcW w:w="994" w:type="dxa"/>
            <w:tcBorders>
              <w:top w:val="single" w:sz="4" w:space="0" w:color="000000"/>
              <w:left w:val="single" w:sz="4" w:space="0" w:color="000000"/>
              <w:bottom w:val="single" w:sz="4" w:space="0" w:color="000000"/>
              <w:right w:val="single" w:sz="4" w:space="0" w:color="000000"/>
            </w:tcBorders>
            <w:hideMark/>
          </w:tcPr>
          <w:p w:rsidR="0044262B" w:rsidRPr="0047105E" w:rsidRDefault="0044262B" w:rsidP="0044262B">
            <w:pPr>
              <w:jc w:val="both"/>
              <w:rPr>
                <w:rFonts w:eastAsia="Calibri"/>
              </w:rPr>
            </w:pPr>
            <w:r w:rsidRPr="0047105E">
              <w:rPr>
                <w:rFonts w:eastAsia="Calibri"/>
              </w:rPr>
              <w:t>2023</w:t>
            </w:r>
          </w:p>
        </w:tc>
        <w:tc>
          <w:tcPr>
            <w:tcW w:w="992" w:type="dxa"/>
            <w:tcBorders>
              <w:top w:val="single" w:sz="4" w:space="0" w:color="000000"/>
              <w:left w:val="single" w:sz="4" w:space="0" w:color="000000"/>
              <w:bottom w:val="single" w:sz="4" w:space="0" w:color="000000"/>
              <w:right w:val="single" w:sz="4" w:space="0" w:color="000000"/>
            </w:tcBorders>
            <w:hideMark/>
          </w:tcPr>
          <w:p w:rsidR="0044262B" w:rsidRPr="0047105E" w:rsidRDefault="0044262B" w:rsidP="0044262B">
            <w:pPr>
              <w:jc w:val="both"/>
              <w:rPr>
                <w:rFonts w:eastAsia="Calibri"/>
              </w:rPr>
            </w:pPr>
            <w:r w:rsidRPr="0047105E">
              <w:rPr>
                <w:rFonts w:eastAsia="Calibri"/>
              </w:rPr>
              <w:t>2024</w:t>
            </w:r>
          </w:p>
        </w:tc>
        <w:tc>
          <w:tcPr>
            <w:tcW w:w="851" w:type="dxa"/>
            <w:tcBorders>
              <w:top w:val="single" w:sz="4" w:space="0" w:color="000000"/>
              <w:left w:val="single" w:sz="4" w:space="0" w:color="000000"/>
              <w:bottom w:val="single" w:sz="4" w:space="0" w:color="000000"/>
              <w:right w:val="single" w:sz="4" w:space="0" w:color="000000"/>
            </w:tcBorders>
            <w:hideMark/>
          </w:tcPr>
          <w:p w:rsidR="0044262B" w:rsidRPr="0047105E" w:rsidRDefault="0044262B">
            <w:pPr>
              <w:jc w:val="both"/>
              <w:rPr>
                <w:rFonts w:eastAsia="Calibri"/>
              </w:rPr>
            </w:pPr>
            <w:r w:rsidRPr="0047105E">
              <w:rPr>
                <w:rFonts w:eastAsia="Calibri"/>
              </w:rPr>
              <w:t>2025</w:t>
            </w:r>
          </w:p>
        </w:tc>
        <w:tc>
          <w:tcPr>
            <w:tcW w:w="850" w:type="dxa"/>
            <w:tcBorders>
              <w:top w:val="single" w:sz="4" w:space="0" w:color="000000"/>
              <w:left w:val="single" w:sz="4" w:space="0" w:color="000000"/>
              <w:bottom w:val="single" w:sz="4" w:space="0" w:color="000000"/>
              <w:right w:val="single" w:sz="4" w:space="0" w:color="000000"/>
            </w:tcBorders>
            <w:hideMark/>
          </w:tcPr>
          <w:p w:rsidR="0044262B" w:rsidRPr="0047105E" w:rsidRDefault="0044262B">
            <w:pPr>
              <w:jc w:val="both"/>
              <w:rPr>
                <w:rFonts w:eastAsia="Calibri"/>
              </w:rPr>
            </w:pPr>
            <w:r w:rsidRPr="0047105E">
              <w:rPr>
                <w:rFonts w:eastAsia="Calibri"/>
              </w:rPr>
              <w:t>2026-2030</w:t>
            </w:r>
          </w:p>
        </w:tc>
        <w:tc>
          <w:tcPr>
            <w:tcW w:w="928" w:type="dxa"/>
            <w:tcBorders>
              <w:top w:val="single" w:sz="4" w:space="0" w:color="000000"/>
              <w:left w:val="single" w:sz="4" w:space="0" w:color="000000"/>
              <w:bottom w:val="single" w:sz="4" w:space="0" w:color="000000"/>
              <w:right w:val="single" w:sz="4" w:space="0" w:color="000000"/>
            </w:tcBorders>
            <w:hideMark/>
          </w:tcPr>
          <w:p w:rsidR="0044262B" w:rsidRPr="0047105E" w:rsidRDefault="0044262B">
            <w:pPr>
              <w:jc w:val="both"/>
              <w:rPr>
                <w:rFonts w:eastAsia="Calibri"/>
              </w:rPr>
            </w:pPr>
            <w:r w:rsidRPr="0047105E">
              <w:rPr>
                <w:rFonts w:eastAsia="Calibri"/>
              </w:rPr>
              <w:t>2031-2035</w:t>
            </w:r>
          </w:p>
        </w:tc>
      </w:tr>
      <w:tr w:rsidR="0044262B" w:rsidRPr="0047105E" w:rsidTr="0044262B">
        <w:tc>
          <w:tcPr>
            <w:tcW w:w="2124" w:type="dxa"/>
            <w:vMerge w:val="restart"/>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r w:rsidRPr="0047105E">
              <w:rPr>
                <w:b/>
                <w:bCs/>
              </w:rPr>
              <w:t xml:space="preserve">Муниципальная программа </w:t>
            </w:r>
            <w:r w:rsidR="005932E1" w:rsidRPr="0047105E">
              <w:rPr>
                <w:b/>
              </w:rPr>
              <w:t>Карабашского</w:t>
            </w:r>
            <w:r w:rsidRPr="0047105E">
              <w:t xml:space="preserve"> </w:t>
            </w:r>
            <w:r w:rsidRPr="0047105E">
              <w:rPr>
                <w:b/>
                <w:bCs/>
              </w:rPr>
              <w:t>сельского поселения</w:t>
            </w:r>
            <w:r w:rsidRPr="0047105E">
              <w:t xml:space="preserve"> </w:t>
            </w:r>
            <w:r w:rsidRPr="0047105E">
              <w:rPr>
                <w:b/>
                <w:bCs/>
              </w:rPr>
              <w:t xml:space="preserve">Мариинско-Посадского района </w:t>
            </w:r>
          </w:p>
        </w:tc>
        <w:tc>
          <w:tcPr>
            <w:tcW w:w="2160" w:type="dxa"/>
            <w:vMerge w:val="restart"/>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r w:rsidRPr="0047105E">
              <w:rPr>
                <w:b/>
              </w:rPr>
              <w:t>«</w:t>
            </w:r>
            <w:r w:rsidRPr="0047105E">
              <w:rPr>
                <w:b/>
                <w:bCs/>
              </w:rPr>
              <w:t xml:space="preserve">Развитие потенциала природно-сырьевых ресурсов и повышение экологической безопасности </w:t>
            </w:r>
            <w:r w:rsidRPr="0047105E">
              <w:rPr>
                <w:b/>
              </w:rPr>
              <w:t xml:space="preserve">в </w:t>
            </w:r>
            <w:r w:rsidR="005932E1" w:rsidRPr="0047105E">
              <w:rPr>
                <w:b/>
              </w:rPr>
              <w:t>Карабашском</w:t>
            </w:r>
            <w:r w:rsidRPr="0047105E">
              <w:rPr>
                <w:b/>
              </w:rPr>
              <w:t xml:space="preserve"> сельском поселении Мариинско-Посадского </w:t>
            </w:r>
            <w:proofErr w:type="spellStart"/>
            <w:r w:rsidRPr="0047105E">
              <w:rPr>
                <w:b/>
              </w:rPr>
              <w:t>районаЧувашской</w:t>
            </w:r>
            <w:proofErr w:type="spellEnd"/>
            <w:r w:rsidRPr="0047105E">
              <w:rPr>
                <w:b/>
              </w:rPr>
              <w:t xml:space="preserve"> Республики</w:t>
            </w:r>
          </w:p>
        </w:tc>
        <w:tc>
          <w:tcPr>
            <w:tcW w:w="719" w:type="dxa"/>
            <w:tcBorders>
              <w:top w:val="single" w:sz="4" w:space="0" w:color="000000"/>
              <w:left w:val="single" w:sz="4" w:space="0" w:color="000000"/>
              <w:bottom w:val="single" w:sz="4" w:space="0" w:color="000000"/>
              <w:right w:val="single" w:sz="4" w:space="0" w:color="000000"/>
            </w:tcBorders>
            <w:vAlign w:val="center"/>
          </w:tcPr>
          <w:p w:rsidR="0044262B" w:rsidRPr="0047105E" w:rsidRDefault="0044262B">
            <w:pPr>
              <w:rPr>
                <w:rFonts w:eastAsia="Calibri"/>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44262B" w:rsidRPr="0047105E" w:rsidRDefault="0044262B">
            <w:pPr>
              <w:rPr>
                <w:rFonts w:eastAsia="Calibri"/>
              </w:rPr>
            </w:pPr>
          </w:p>
        </w:tc>
        <w:tc>
          <w:tcPr>
            <w:tcW w:w="628" w:type="dxa"/>
            <w:tcBorders>
              <w:top w:val="single" w:sz="4" w:space="0" w:color="000000"/>
              <w:left w:val="single" w:sz="4" w:space="0" w:color="000000"/>
              <w:bottom w:val="single" w:sz="4" w:space="0" w:color="000000"/>
              <w:right w:val="single" w:sz="4" w:space="0" w:color="000000"/>
            </w:tcBorders>
            <w:vAlign w:val="center"/>
          </w:tcPr>
          <w:p w:rsidR="0044262B" w:rsidRPr="0047105E" w:rsidRDefault="0044262B">
            <w:pPr>
              <w:rPr>
                <w:rFonts w:eastAsia="Calibri"/>
              </w:rPr>
            </w:pPr>
          </w:p>
        </w:tc>
        <w:tc>
          <w:tcPr>
            <w:tcW w:w="476" w:type="dxa"/>
            <w:tcBorders>
              <w:top w:val="single" w:sz="4" w:space="0" w:color="000000"/>
              <w:left w:val="single" w:sz="4" w:space="0" w:color="000000"/>
              <w:bottom w:val="single" w:sz="4" w:space="0" w:color="000000"/>
              <w:right w:val="single" w:sz="4" w:space="0" w:color="000000"/>
            </w:tcBorders>
            <w:vAlign w:val="center"/>
          </w:tcPr>
          <w:p w:rsidR="0044262B" w:rsidRPr="0047105E" w:rsidRDefault="0044262B">
            <w:pPr>
              <w:rPr>
                <w:rFonts w:eastAsia="Calibri"/>
              </w:rPr>
            </w:pPr>
          </w:p>
        </w:tc>
        <w:tc>
          <w:tcPr>
            <w:tcW w:w="1604" w:type="dxa"/>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pPr>
              <w:rPr>
                <w:rFonts w:eastAsia="Calibri"/>
              </w:rPr>
            </w:pPr>
            <w:r w:rsidRPr="0047105E">
              <w:rPr>
                <w:rFonts w:eastAsia="Calibri"/>
                <w:b/>
                <w:bCs/>
              </w:rPr>
              <w:t>всего</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D449DA" w:rsidP="00D449DA">
            <w:r w:rsidRPr="0047105E">
              <w:t>5000,0</w:t>
            </w:r>
          </w:p>
        </w:tc>
        <w:tc>
          <w:tcPr>
            <w:tcW w:w="883" w:type="dxa"/>
            <w:tcBorders>
              <w:top w:val="single" w:sz="4" w:space="0" w:color="000000"/>
              <w:left w:val="single" w:sz="4" w:space="0" w:color="000000"/>
              <w:bottom w:val="single" w:sz="4" w:space="0" w:color="000000"/>
              <w:right w:val="single" w:sz="4" w:space="0" w:color="000000"/>
            </w:tcBorders>
            <w:vAlign w:val="center"/>
          </w:tcPr>
          <w:p w:rsidR="0044262B" w:rsidRPr="0047105E" w:rsidRDefault="00D449DA">
            <w:r w:rsidRPr="0047105E">
              <w:t>5000,0</w:t>
            </w:r>
          </w:p>
          <w:p w:rsidR="0044262B" w:rsidRPr="0047105E" w:rsidRDefault="0044262B"/>
        </w:tc>
        <w:tc>
          <w:tcPr>
            <w:tcW w:w="994" w:type="dxa"/>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D449DA">
            <w:r w:rsidRPr="0047105E">
              <w:t>5000,0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r w:rsidRPr="0047105E">
              <w:t>0,0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r w:rsidRPr="0047105E">
              <w:t>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r w:rsidRPr="0047105E">
              <w:t>0,0</w:t>
            </w:r>
          </w:p>
        </w:tc>
        <w:tc>
          <w:tcPr>
            <w:tcW w:w="928" w:type="dxa"/>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r w:rsidRPr="0047105E">
              <w:t>0,0</w:t>
            </w:r>
          </w:p>
        </w:tc>
      </w:tr>
      <w:tr w:rsidR="0044262B" w:rsidRPr="0047105E" w:rsidTr="0044262B">
        <w:tc>
          <w:tcPr>
            <w:tcW w:w="2124" w:type="dxa"/>
            <w:vMerge/>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tc>
        <w:tc>
          <w:tcPr>
            <w:tcW w:w="2160" w:type="dxa"/>
            <w:vMerge/>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tc>
        <w:tc>
          <w:tcPr>
            <w:tcW w:w="719" w:type="dxa"/>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proofErr w:type="spellStart"/>
            <w:r w:rsidRPr="0047105E">
              <w:t>x</w:t>
            </w:r>
            <w:proofErr w:type="spellEnd"/>
          </w:p>
        </w:tc>
        <w:tc>
          <w:tcPr>
            <w:tcW w:w="677" w:type="dxa"/>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proofErr w:type="spellStart"/>
            <w:r w:rsidRPr="0047105E">
              <w:t>x</w:t>
            </w:r>
            <w:proofErr w:type="spellEnd"/>
          </w:p>
        </w:tc>
        <w:tc>
          <w:tcPr>
            <w:tcW w:w="628" w:type="dxa"/>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proofErr w:type="spellStart"/>
            <w:r w:rsidRPr="0047105E">
              <w:t>x</w:t>
            </w:r>
            <w:proofErr w:type="spellEnd"/>
          </w:p>
        </w:tc>
        <w:tc>
          <w:tcPr>
            <w:tcW w:w="476" w:type="dxa"/>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proofErr w:type="spellStart"/>
            <w:r w:rsidRPr="0047105E">
              <w:t>x</w:t>
            </w:r>
            <w:proofErr w:type="spellEnd"/>
          </w:p>
        </w:tc>
        <w:tc>
          <w:tcPr>
            <w:tcW w:w="1604" w:type="dxa"/>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pPr>
              <w:jc w:val="both"/>
              <w:rPr>
                <w:rFonts w:eastAsia="Calibri"/>
              </w:rPr>
            </w:pPr>
            <w:r w:rsidRPr="0047105E">
              <w:rPr>
                <w:rFonts w:eastAsia="Calibri"/>
              </w:rPr>
              <w:t>Республиканский бюджет</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r w:rsidRPr="0047105E">
              <w:t>0,00</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r w:rsidRPr="0047105E">
              <w:t>0,00</w:t>
            </w:r>
          </w:p>
        </w:tc>
        <w:tc>
          <w:tcPr>
            <w:tcW w:w="994" w:type="dxa"/>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r w:rsidRPr="0047105E">
              <w:t>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r w:rsidRPr="0047105E">
              <w:t>0,00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r w:rsidRPr="0047105E">
              <w:t>0,00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r w:rsidRPr="0047105E">
              <w:t>0,00</w:t>
            </w:r>
          </w:p>
        </w:tc>
        <w:tc>
          <w:tcPr>
            <w:tcW w:w="928" w:type="dxa"/>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r w:rsidRPr="0047105E">
              <w:t>0,00</w:t>
            </w:r>
          </w:p>
        </w:tc>
      </w:tr>
      <w:tr w:rsidR="0044262B" w:rsidRPr="0047105E" w:rsidTr="0044262B">
        <w:tc>
          <w:tcPr>
            <w:tcW w:w="2124" w:type="dxa"/>
            <w:vMerge/>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tc>
        <w:tc>
          <w:tcPr>
            <w:tcW w:w="2160" w:type="dxa"/>
            <w:vMerge/>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tc>
        <w:tc>
          <w:tcPr>
            <w:tcW w:w="719" w:type="dxa"/>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proofErr w:type="spellStart"/>
            <w:r w:rsidRPr="0047105E">
              <w:t>x</w:t>
            </w:r>
            <w:proofErr w:type="spellEnd"/>
          </w:p>
        </w:tc>
        <w:tc>
          <w:tcPr>
            <w:tcW w:w="677" w:type="dxa"/>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proofErr w:type="spellStart"/>
            <w:r w:rsidRPr="0047105E">
              <w:t>x</w:t>
            </w:r>
            <w:proofErr w:type="spellEnd"/>
          </w:p>
        </w:tc>
        <w:tc>
          <w:tcPr>
            <w:tcW w:w="628" w:type="dxa"/>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proofErr w:type="spellStart"/>
            <w:r w:rsidRPr="0047105E">
              <w:t>x</w:t>
            </w:r>
            <w:proofErr w:type="spellEnd"/>
          </w:p>
        </w:tc>
        <w:tc>
          <w:tcPr>
            <w:tcW w:w="476" w:type="dxa"/>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proofErr w:type="spellStart"/>
            <w:r w:rsidRPr="0047105E">
              <w:t>x</w:t>
            </w:r>
            <w:proofErr w:type="spellEnd"/>
          </w:p>
        </w:tc>
        <w:tc>
          <w:tcPr>
            <w:tcW w:w="1604" w:type="dxa"/>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pPr>
              <w:jc w:val="both"/>
              <w:rPr>
                <w:rFonts w:eastAsia="Calibri"/>
              </w:rPr>
            </w:pPr>
            <w:r w:rsidRPr="0047105E">
              <w:rPr>
                <w:rFonts w:eastAsia="Calibri"/>
              </w:rPr>
              <w:t>бюджет сельского поселения</w:t>
            </w:r>
          </w:p>
        </w:tc>
        <w:tc>
          <w:tcPr>
            <w:tcW w:w="900" w:type="dxa"/>
            <w:tcBorders>
              <w:top w:val="single" w:sz="4" w:space="0" w:color="000000"/>
              <w:left w:val="single" w:sz="4" w:space="0" w:color="000000"/>
              <w:bottom w:val="single" w:sz="4" w:space="0" w:color="000000"/>
              <w:right w:val="single" w:sz="4" w:space="0" w:color="000000"/>
            </w:tcBorders>
            <w:vAlign w:val="center"/>
          </w:tcPr>
          <w:p w:rsidR="0044262B" w:rsidRPr="0047105E" w:rsidRDefault="0044262B"/>
          <w:p w:rsidR="0044262B" w:rsidRPr="0047105E" w:rsidRDefault="00D449DA">
            <w:r w:rsidRPr="0047105E">
              <w:t>5000,0</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D449DA">
            <w:r w:rsidRPr="0047105E">
              <w:t>5000,0</w:t>
            </w:r>
          </w:p>
        </w:tc>
        <w:tc>
          <w:tcPr>
            <w:tcW w:w="994" w:type="dxa"/>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D449DA">
            <w:r w:rsidRPr="0047105E">
              <w:t>5000,0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r w:rsidRPr="0047105E">
              <w:t>0,0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r w:rsidRPr="0047105E">
              <w:t>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r w:rsidRPr="0047105E">
              <w:t>0,0</w:t>
            </w:r>
          </w:p>
        </w:tc>
        <w:tc>
          <w:tcPr>
            <w:tcW w:w="928" w:type="dxa"/>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r w:rsidRPr="0047105E">
              <w:t>0,0</w:t>
            </w:r>
          </w:p>
        </w:tc>
      </w:tr>
      <w:tr w:rsidR="0044262B" w:rsidRPr="0047105E" w:rsidTr="0044262B">
        <w:tc>
          <w:tcPr>
            <w:tcW w:w="2124" w:type="dxa"/>
            <w:vMerge/>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tc>
        <w:tc>
          <w:tcPr>
            <w:tcW w:w="2160" w:type="dxa"/>
            <w:vMerge/>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tc>
        <w:tc>
          <w:tcPr>
            <w:tcW w:w="719" w:type="dxa"/>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proofErr w:type="spellStart"/>
            <w:r w:rsidRPr="0047105E">
              <w:t>x</w:t>
            </w:r>
            <w:proofErr w:type="spellEnd"/>
          </w:p>
        </w:tc>
        <w:tc>
          <w:tcPr>
            <w:tcW w:w="677" w:type="dxa"/>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proofErr w:type="spellStart"/>
            <w:r w:rsidRPr="0047105E">
              <w:t>x</w:t>
            </w:r>
            <w:proofErr w:type="spellEnd"/>
          </w:p>
        </w:tc>
        <w:tc>
          <w:tcPr>
            <w:tcW w:w="628" w:type="dxa"/>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proofErr w:type="spellStart"/>
            <w:r w:rsidRPr="0047105E">
              <w:t>x</w:t>
            </w:r>
            <w:proofErr w:type="spellEnd"/>
          </w:p>
        </w:tc>
        <w:tc>
          <w:tcPr>
            <w:tcW w:w="476" w:type="dxa"/>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proofErr w:type="spellStart"/>
            <w:r w:rsidRPr="0047105E">
              <w:t>x</w:t>
            </w:r>
            <w:proofErr w:type="spellEnd"/>
          </w:p>
        </w:tc>
        <w:tc>
          <w:tcPr>
            <w:tcW w:w="1604" w:type="dxa"/>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pPr>
              <w:jc w:val="both"/>
              <w:rPr>
                <w:rFonts w:eastAsia="Calibri"/>
              </w:rPr>
            </w:pPr>
            <w:r w:rsidRPr="0047105E">
              <w:rPr>
                <w:rFonts w:eastAsia="Calibri"/>
              </w:rPr>
              <w:t>Федеральный бюджет</w:t>
            </w:r>
          </w:p>
        </w:tc>
        <w:tc>
          <w:tcPr>
            <w:tcW w:w="900" w:type="dxa"/>
            <w:tcBorders>
              <w:top w:val="single" w:sz="4" w:space="0" w:color="000000"/>
              <w:left w:val="single" w:sz="4" w:space="0" w:color="000000"/>
              <w:bottom w:val="single" w:sz="4" w:space="0" w:color="000000"/>
              <w:right w:val="single" w:sz="4" w:space="0" w:color="000000"/>
            </w:tcBorders>
            <w:vAlign w:val="center"/>
          </w:tcPr>
          <w:p w:rsidR="0044262B" w:rsidRPr="0047105E" w:rsidRDefault="0044262B"/>
        </w:tc>
        <w:tc>
          <w:tcPr>
            <w:tcW w:w="883" w:type="dxa"/>
            <w:tcBorders>
              <w:top w:val="single" w:sz="4" w:space="0" w:color="000000"/>
              <w:left w:val="single" w:sz="4" w:space="0" w:color="000000"/>
              <w:bottom w:val="single" w:sz="4" w:space="0" w:color="000000"/>
              <w:right w:val="single" w:sz="4" w:space="0" w:color="000000"/>
            </w:tcBorders>
            <w:vAlign w:val="center"/>
          </w:tcPr>
          <w:p w:rsidR="0044262B" w:rsidRPr="0047105E" w:rsidRDefault="0044262B"/>
        </w:tc>
        <w:tc>
          <w:tcPr>
            <w:tcW w:w="994" w:type="dxa"/>
            <w:tcBorders>
              <w:top w:val="single" w:sz="4" w:space="0" w:color="000000"/>
              <w:left w:val="single" w:sz="4" w:space="0" w:color="000000"/>
              <w:bottom w:val="single" w:sz="4" w:space="0" w:color="000000"/>
              <w:right w:val="single" w:sz="4" w:space="0" w:color="000000"/>
            </w:tcBorders>
            <w:vAlign w:val="center"/>
          </w:tcPr>
          <w:p w:rsidR="0044262B" w:rsidRPr="0047105E" w:rsidRDefault="0044262B"/>
        </w:tc>
        <w:tc>
          <w:tcPr>
            <w:tcW w:w="992" w:type="dxa"/>
            <w:tcBorders>
              <w:top w:val="single" w:sz="4" w:space="0" w:color="000000"/>
              <w:left w:val="single" w:sz="4" w:space="0" w:color="000000"/>
              <w:bottom w:val="single" w:sz="4" w:space="0" w:color="000000"/>
              <w:right w:val="single" w:sz="4" w:space="0" w:color="000000"/>
            </w:tcBorders>
            <w:vAlign w:val="center"/>
          </w:tcPr>
          <w:p w:rsidR="0044262B" w:rsidRPr="0047105E" w:rsidRDefault="0044262B"/>
        </w:tc>
        <w:tc>
          <w:tcPr>
            <w:tcW w:w="851" w:type="dxa"/>
            <w:tcBorders>
              <w:top w:val="single" w:sz="4" w:space="0" w:color="000000"/>
              <w:left w:val="single" w:sz="4" w:space="0" w:color="000000"/>
              <w:bottom w:val="single" w:sz="4" w:space="0" w:color="000000"/>
              <w:right w:val="single" w:sz="4" w:space="0" w:color="000000"/>
            </w:tcBorders>
            <w:vAlign w:val="center"/>
          </w:tcPr>
          <w:p w:rsidR="0044262B" w:rsidRPr="0047105E" w:rsidRDefault="0044262B"/>
        </w:tc>
        <w:tc>
          <w:tcPr>
            <w:tcW w:w="850" w:type="dxa"/>
            <w:tcBorders>
              <w:top w:val="single" w:sz="4" w:space="0" w:color="000000"/>
              <w:left w:val="single" w:sz="4" w:space="0" w:color="000000"/>
              <w:bottom w:val="single" w:sz="4" w:space="0" w:color="000000"/>
              <w:right w:val="single" w:sz="4" w:space="0" w:color="000000"/>
            </w:tcBorders>
            <w:vAlign w:val="center"/>
          </w:tcPr>
          <w:p w:rsidR="0044262B" w:rsidRPr="0047105E" w:rsidRDefault="0044262B"/>
        </w:tc>
        <w:tc>
          <w:tcPr>
            <w:tcW w:w="928" w:type="dxa"/>
            <w:tcBorders>
              <w:top w:val="single" w:sz="4" w:space="0" w:color="000000"/>
              <w:left w:val="single" w:sz="4" w:space="0" w:color="000000"/>
              <w:bottom w:val="single" w:sz="4" w:space="0" w:color="000000"/>
              <w:right w:val="single" w:sz="4" w:space="0" w:color="000000"/>
            </w:tcBorders>
            <w:vAlign w:val="center"/>
          </w:tcPr>
          <w:p w:rsidR="0044262B" w:rsidRPr="0047105E" w:rsidRDefault="0044262B"/>
        </w:tc>
      </w:tr>
      <w:tr w:rsidR="0044262B" w:rsidRPr="0047105E" w:rsidTr="0044262B">
        <w:tc>
          <w:tcPr>
            <w:tcW w:w="2124" w:type="dxa"/>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r w:rsidRPr="0047105E">
              <w:rPr>
                <w:b/>
                <w:bCs/>
              </w:rPr>
              <w:t>Подпрограмма 1</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r w:rsidRPr="0047105E">
              <w:t xml:space="preserve">«Повышение экологической безопасности на </w:t>
            </w:r>
            <w:r w:rsidRPr="0047105E">
              <w:lastRenderedPageBreak/>
              <w:t>территории Мариинско-Посадского района</w:t>
            </w:r>
          </w:p>
        </w:tc>
        <w:tc>
          <w:tcPr>
            <w:tcW w:w="719" w:type="dxa"/>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pPr>
              <w:spacing w:before="100" w:beforeAutospacing="1" w:after="100" w:afterAutospacing="1"/>
            </w:pPr>
            <w:proofErr w:type="spellStart"/>
            <w:r w:rsidRPr="0047105E">
              <w:lastRenderedPageBreak/>
              <w:t>x</w:t>
            </w:r>
            <w:proofErr w:type="spellEnd"/>
          </w:p>
        </w:tc>
        <w:tc>
          <w:tcPr>
            <w:tcW w:w="677" w:type="dxa"/>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pPr>
              <w:spacing w:before="100" w:beforeAutospacing="1" w:after="100" w:afterAutospacing="1"/>
            </w:pPr>
            <w:proofErr w:type="spellStart"/>
            <w:r w:rsidRPr="0047105E">
              <w:t>x</w:t>
            </w:r>
            <w:proofErr w:type="spellEnd"/>
          </w:p>
        </w:tc>
        <w:tc>
          <w:tcPr>
            <w:tcW w:w="628" w:type="dxa"/>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pPr>
              <w:spacing w:before="100" w:beforeAutospacing="1" w:after="100" w:afterAutospacing="1"/>
            </w:pPr>
            <w:proofErr w:type="spellStart"/>
            <w:r w:rsidRPr="0047105E">
              <w:t>x</w:t>
            </w:r>
            <w:proofErr w:type="spellEnd"/>
          </w:p>
        </w:tc>
        <w:tc>
          <w:tcPr>
            <w:tcW w:w="476" w:type="dxa"/>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pPr>
              <w:spacing w:before="100" w:beforeAutospacing="1" w:after="100" w:afterAutospacing="1"/>
            </w:pPr>
            <w:proofErr w:type="spellStart"/>
            <w:r w:rsidRPr="0047105E">
              <w:t>x</w:t>
            </w:r>
            <w:proofErr w:type="spellEnd"/>
          </w:p>
        </w:tc>
        <w:tc>
          <w:tcPr>
            <w:tcW w:w="1604" w:type="dxa"/>
            <w:tcBorders>
              <w:top w:val="single" w:sz="4" w:space="0" w:color="000000"/>
              <w:left w:val="single" w:sz="4" w:space="0" w:color="000000"/>
              <w:bottom w:val="single" w:sz="4" w:space="0" w:color="000000"/>
              <w:right w:val="single" w:sz="4" w:space="0" w:color="000000"/>
            </w:tcBorders>
            <w:vAlign w:val="center"/>
          </w:tcPr>
          <w:p w:rsidR="0044262B" w:rsidRPr="0047105E" w:rsidRDefault="0044262B">
            <w:pPr>
              <w:jc w:val="both"/>
              <w:rPr>
                <w:rFonts w:eastAsia="Calibri"/>
              </w:rPr>
            </w:pPr>
          </w:p>
        </w:tc>
        <w:tc>
          <w:tcPr>
            <w:tcW w:w="900" w:type="dxa"/>
            <w:tcBorders>
              <w:top w:val="single" w:sz="4" w:space="0" w:color="000000"/>
              <w:left w:val="single" w:sz="4" w:space="0" w:color="000000"/>
              <w:bottom w:val="single" w:sz="4" w:space="0" w:color="000000"/>
              <w:right w:val="single" w:sz="4" w:space="0" w:color="000000"/>
            </w:tcBorders>
            <w:hideMark/>
          </w:tcPr>
          <w:p w:rsidR="0044262B" w:rsidRPr="0047105E" w:rsidRDefault="00D449DA">
            <w:pPr>
              <w:spacing w:before="100" w:beforeAutospacing="1" w:after="100" w:afterAutospacing="1"/>
              <w:jc w:val="center"/>
            </w:pPr>
            <w:r w:rsidRPr="0047105E">
              <w:t>5000,0</w:t>
            </w:r>
          </w:p>
        </w:tc>
        <w:tc>
          <w:tcPr>
            <w:tcW w:w="883" w:type="dxa"/>
            <w:tcBorders>
              <w:top w:val="single" w:sz="4" w:space="0" w:color="000000"/>
              <w:left w:val="single" w:sz="4" w:space="0" w:color="000000"/>
              <w:bottom w:val="single" w:sz="4" w:space="0" w:color="000000"/>
              <w:right w:val="single" w:sz="4" w:space="0" w:color="000000"/>
            </w:tcBorders>
            <w:hideMark/>
          </w:tcPr>
          <w:p w:rsidR="0044262B" w:rsidRPr="0047105E" w:rsidRDefault="00D449DA">
            <w:pPr>
              <w:spacing w:before="100" w:beforeAutospacing="1" w:after="100" w:afterAutospacing="1"/>
              <w:jc w:val="center"/>
            </w:pPr>
            <w:r w:rsidRPr="0047105E">
              <w:t>5000,0</w:t>
            </w:r>
          </w:p>
        </w:tc>
        <w:tc>
          <w:tcPr>
            <w:tcW w:w="994" w:type="dxa"/>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D449DA">
            <w:r w:rsidRPr="0047105E">
              <w:t>5000,0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r w:rsidRPr="0047105E">
              <w:t>0,0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r w:rsidRPr="0047105E">
              <w:t>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r w:rsidRPr="0047105E">
              <w:t>0,0</w:t>
            </w:r>
          </w:p>
        </w:tc>
        <w:tc>
          <w:tcPr>
            <w:tcW w:w="928" w:type="dxa"/>
            <w:tcBorders>
              <w:top w:val="single" w:sz="4" w:space="0" w:color="000000"/>
              <w:left w:val="single" w:sz="4" w:space="0" w:color="000000"/>
              <w:bottom w:val="single" w:sz="4" w:space="0" w:color="000000"/>
              <w:right w:val="single" w:sz="4" w:space="0" w:color="000000"/>
            </w:tcBorders>
            <w:vAlign w:val="center"/>
            <w:hideMark/>
          </w:tcPr>
          <w:p w:rsidR="0044262B" w:rsidRPr="0047105E" w:rsidRDefault="0044262B">
            <w:r w:rsidRPr="0047105E">
              <w:t>0,0</w:t>
            </w:r>
          </w:p>
        </w:tc>
      </w:tr>
    </w:tbl>
    <w:p w:rsidR="00224F17" w:rsidRPr="0047105E" w:rsidRDefault="00224F17" w:rsidP="00224F17">
      <w:pPr>
        <w:rPr>
          <w:spacing w:val="-2"/>
        </w:rPr>
        <w:sectPr w:rsidR="00224F17" w:rsidRPr="0047105E" w:rsidSect="007E4A14">
          <w:pgSz w:w="16838" w:h="11906" w:orient="landscape"/>
          <w:pgMar w:top="284" w:right="1134" w:bottom="1701" w:left="1134" w:header="709" w:footer="709" w:gutter="0"/>
          <w:cols w:space="720"/>
        </w:sectPr>
      </w:pPr>
    </w:p>
    <w:tbl>
      <w:tblPr>
        <w:tblW w:w="5250" w:type="pct"/>
        <w:tblInd w:w="-432" w:type="dxa"/>
        <w:tblLook w:val="04A0"/>
      </w:tblPr>
      <w:tblGrid>
        <w:gridCol w:w="3644"/>
        <w:gridCol w:w="6405"/>
      </w:tblGrid>
      <w:tr w:rsidR="00224F17" w:rsidRPr="0047105E" w:rsidTr="00B51088">
        <w:trPr>
          <w:trHeight w:val="1843"/>
        </w:trPr>
        <w:tc>
          <w:tcPr>
            <w:tcW w:w="1813" w:type="pct"/>
            <w:noWrap/>
            <w:vAlign w:val="bottom"/>
          </w:tcPr>
          <w:p w:rsidR="00224F17" w:rsidRPr="0047105E" w:rsidRDefault="00224F17">
            <w:pPr>
              <w:jc w:val="both"/>
            </w:pPr>
          </w:p>
        </w:tc>
        <w:tc>
          <w:tcPr>
            <w:tcW w:w="3187" w:type="pct"/>
            <w:vAlign w:val="bottom"/>
          </w:tcPr>
          <w:p w:rsidR="00224F17" w:rsidRPr="00B51088" w:rsidRDefault="0038792D">
            <w:pPr>
              <w:jc w:val="right"/>
              <w:rPr>
                <w:sz w:val="22"/>
                <w:szCs w:val="22"/>
              </w:rPr>
            </w:pPr>
            <w:r w:rsidRPr="00B51088">
              <w:rPr>
                <w:sz w:val="22"/>
                <w:szCs w:val="22"/>
              </w:rPr>
              <w:pict>
                <v:shape id="Text Box 1" o:spid="_x0000_s1027" type="#_x0000_t202" style="position:absolute;left:0;text-align:left;margin-left:66pt;margin-top:69pt;width:0;height:12.75pt;z-index:251658240;visibility:visible;mso-position-horizontal-relative:text;mso-position-vertical-relative:text" stroked="f">
                  <v:textbox style="mso-next-textbox:#Text Box 1;mso-direction-alt:auto;mso-rotate-with-shape:t" inset="2.16pt,2.16pt,0,0">
                    <w:txbxContent>
                      <w:p w:rsidR="00255924" w:rsidRDefault="00255924" w:rsidP="00224F17">
                        <w:r>
                          <w:rPr>
                            <w:color w:val="000000"/>
                          </w:rPr>
                          <w:t xml:space="preserve"> от   03.10.2008   № 299</w:t>
                        </w:r>
                        <w:r>
                          <w:t xml:space="preserve"> </w:t>
                        </w:r>
                      </w:p>
                    </w:txbxContent>
                  </v:textbox>
                </v:shape>
              </w:pict>
            </w:r>
            <w:r w:rsidR="00224F17" w:rsidRPr="00B51088">
              <w:rPr>
                <w:sz w:val="22"/>
                <w:szCs w:val="22"/>
              </w:rPr>
              <w:t xml:space="preserve">Приложение </w:t>
            </w:r>
            <w:r w:rsidR="00224F17" w:rsidRPr="00B51088">
              <w:rPr>
                <w:sz w:val="22"/>
                <w:szCs w:val="22"/>
                <w:lang w:val="en-US"/>
              </w:rPr>
              <w:t>N</w:t>
            </w:r>
            <w:r w:rsidR="00224F17" w:rsidRPr="00B51088">
              <w:rPr>
                <w:sz w:val="22"/>
                <w:szCs w:val="22"/>
              </w:rPr>
              <w:t xml:space="preserve"> 3</w:t>
            </w:r>
          </w:p>
          <w:p w:rsidR="00224F17" w:rsidRPr="00B51088" w:rsidRDefault="00224F17" w:rsidP="00365186">
            <w:pPr>
              <w:rPr>
                <w:sz w:val="22"/>
                <w:szCs w:val="22"/>
              </w:rPr>
            </w:pPr>
            <w:r w:rsidRPr="00B51088">
              <w:rPr>
                <w:sz w:val="22"/>
                <w:szCs w:val="22"/>
              </w:rPr>
              <w:t xml:space="preserve">к муниципальной программе </w:t>
            </w:r>
            <w:r w:rsidR="005932E1" w:rsidRPr="00B51088">
              <w:rPr>
                <w:sz w:val="22"/>
                <w:szCs w:val="22"/>
              </w:rPr>
              <w:t>Карабашского</w:t>
            </w:r>
            <w:r w:rsidRPr="00B51088">
              <w:rPr>
                <w:sz w:val="22"/>
                <w:szCs w:val="22"/>
              </w:rPr>
              <w:t xml:space="preserve"> сельского </w:t>
            </w:r>
            <w:proofErr w:type="spellStart"/>
            <w:r w:rsidRPr="00B51088">
              <w:rPr>
                <w:sz w:val="22"/>
                <w:szCs w:val="22"/>
              </w:rPr>
              <w:t>поселенияМариинско-Посадск</w:t>
            </w:r>
            <w:r w:rsidR="00365186" w:rsidRPr="00B51088">
              <w:rPr>
                <w:sz w:val="22"/>
                <w:szCs w:val="22"/>
              </w:rPr>
              <w:t>ого</w:t>
            </w:r>
            <w:proofErr w:type="spellEnd"/>
            <w:r w:rsidR="00365186" w:rsidRPr="00B51088">
              <w:rPr>
                <w:sz w:val="22"/>
                <w:szCs w:val="22"/>
              </w:rPr>
              <w:t xml:space="preserve"> района Чувашской Республики </w:t>
            </w:r>
            <w:r w:rsidRPr="00B51088">
              <w:rPr>
                <w:sz w:val="22"/>
                <w:szCs w:val="22"/>
              </w:rPr>
              <w:t>«</w:t>
            </w:r>
            <w:r w:rsidRPr="00B51088">
              <w:rPr>
                <w:bCs/>
                <w:sz w:val="22"/>
                <w:szCs w:val="22"/>
              </w:rPr>
              <w:t xml:space="preserve">Развитие потенциала природно-сырьевых ресурсов и повышение экологической безопасности в </w:t>
            </w:r>
            <w:proofErr w:type="spellStart"/>
            <w:r w:rsidR="0044262B" w:rsidRPr="00B51088">
              <w:rPr>
                <w:bCs/>
                <w:sz w:val="22"/>
                <w:szCs w:val="22"/>
              </w:rPr>
              <w:t>Сутчевским</w:t>
            </w:r>
            <w:proofErr w:type="spellEnd"/>
            <w:r w:rsidRPr="00B51088">
              <w:rPr>
                <w:bCs/>
                <w:sz w:val="22"/>
                <w:szCs w:val="22"/>
              </w:rPr>
              <w:t xml:space="preserve"> сельским поселением Мариинско-Посадского района Чувашской Республики» </w:t>
            </w:r>
          </w:p>
          <w:p w:rsidR="00224F17" w:rsidRPr="0047105E" w:rsidRDefault="00224F17">
            <w:pPr>
              <w:jc w:val="right"/>
              <w:rPr>
                <w:b/>
                <w:bCs/>
              </w:rPr>
            </w:pPr>
          </w:p>
        </w:tc>
      </w:tr>
    </w:tbl>
    <w:p w:rsidR="00224F17" w:rsidRPr="0047105E" w:rsidRDefault="00224F17" w:rsidP="00224F17">
      <w:pPr>
        <w:jc w:val="center"/>
      </w:pPr>
    </w:p>
    <w:p w:rsidR="00224F17" w:rsidRPr="0047105E" w:rsidRDefault="00224F17" w:rsidP="00224F17">
      <w:pPr>
        <w:jc w:val="center"/>
        <w:rPr>
          <w:b/>
        </w:rPr>
      </w:pPr>
      <w:r w:rsidRPr="0047105E">
        <w:rPr>
          <w:b/>
        </w:rPr>
        <w:t>Подпрограмма</w:t>
      </w:r>
    </w:p>
    <w:p w:rsidR="00224F17" w:rsidRPr="0047105E" w:rsidRDefault="00224F17" w:rsidP="00365186">
      <w:pPr>
        <w:jc w:val="both"/>
        <w:rPr>
          <w:b/>
        </w:rPr>
      </w:pPr>
      <w:r w:rsidRPr="0047105E">
        <w:rPr>
          <w:b/>
        </w:rPr>
        <w:t xml:space="preserve">«Повышение экологической безопасности  </w:t>
      </w:r>
      <w:r w:rsidR="005932E1" w:rsidRPr="0047105E">
        <w:rPr>
          <w:b/>
        </w:rPr>
        <w:t>Карабашского</w:t>
      </w:r>
      <w:r w:rsidRPr="0047105E">
        <w:rPr>
          <w:b/>
        </w:rPr>
        <w:t xml:space="preserve"> сельского поселения Мариинско-Посадского района Чувашской Республике» муниципальной программы Мариинско-Посадского района Чувашской Республики «Развитие потенциала природно-сырьевых ресурсов и повышение экологической безопасности  в </w:t>
      </w:r>
      <w:r w:rsidR="005932E1" w:rsidRPr="0047105E">
        <w:rPr>
          <w:b/>
        </w:rPr>
        <w:t>Карабашском</w:t>
      </w:r>
      <w:r w:rsidRPr="0047105E">
        <w:rPr>
          <w:b/>
        </w:rPr>
        <w:t xml:space="preserve"> сельском поселении Мариинско-Посадск</w:t>
      </w:r>
      <w:r w:rsidR="00365186" w:rsidRPr="0047105E">
        <w:rPr>
          <w:b/>
        </w:rPr>
        <w:t>ого района Чувашской Республики»</w:t>
      </w:r>
    </w:p>
    <w:p w:rsidR="00224F17" w:rsidRPr="0047105E" w:rsidRDefault="00224F17" w:rsidP="00224F17">
      <w:pPr>
        <w:rPr>
          <w:b/>
        </w:rPr>
      </w:pPr>
    </w:p>
    <w:p w:rsidR="00224F17" w:rsidRPr="0047105E" w:rsidRDefault="00224F17" w:rsidP="00224F17">
      <w:pPr>
        <w:widowControl w:val="0"/>
        <w:autoSpaceDE w:val="0"/>
        <w:autoSpaceDN w:val="0"/>
        <w:adjustRightInd w:val="0"/>
        <w:spacing w:before="108" w:after="108"/>
        <w:jc w:val="center"/>
        <w:outlineLvl w:val="0"/>
        <w:rPr>
          <w:b/>
          <w:bCs/>
        </w:rPr>
      </w:pPr>
      <w:r w:rsidRPr="0047105E">
        <w:rPr>
          <w:b/>
          <w:bCs/>
        </w:rPr>
        <w:t>Паспорт подпрограммы</w:t>
      </w:r>
    </w:p>
    <w:p w:rsidR="00224F17" w:rsidRPr="0047105E" w:rsidRDefault="00224F17" w:rsidP="00224F17">
      <w:pPr>
        <w:widowControl w:val="0"/>
        <w:autoSpaceDE w:val="0"/>
        <w:autoSpaceDN w:val="0"/>
        <w:adjustRightInd w:val="0"/>
        <w:ind w:firstLine="720"/>
        <w:jc w:val="both"/>
      </w:pPr>
    </w:p>
    <w:tbl>
      <w:tblPr>
        <w:tblW w:w="954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220"/>
        <w:gridCol w:w="280"/>
        <w:gridCol w:w="6040"/>
      </w:tblGrid>
      <w:tr w:rsidR="00224F17" w:rsidRPr="0047105E" w:rsidTr="00224F17">
        <w:tc>
          <w:tcPr>
            <w:tcW w:w="3220" w:type="dxa"/>
            <w:tcBorders>
              <w:top w:val="nil"/>
              <w:left w:val="nil"/>
              <w:bottom w:val="nil"/>
              <w:right w:val="nil"/>
            </w:tcBorders>
            <w:hideMark/>
          </w:tcPr>
          <w:p w:rsidR="00224F17" w:rsidRPr="0047105E" w:rsidRDefault="00224F17">
            <w:pPr>
              <w:widowControl w:val="0"/>
              <w:autoSpaceDE w:val="0"/>
              <w:autoSpaceDN w:val="0"/>
              <w:adjustRightInd w:val="0"/>
            </w:pPr>
            <w:r w:rsidRPr="0047105E">
              <w:t>Ответственный исполнитель подпрограммы</w:t>
            </w:r>
          </w:p>
        </w:tc>
        <w:tc>
          <w:tcPr>
            <w:tcW w:w="280" w:type="dxa"/>
            <w:tcBorders>
              <w:top w:val="nil"/>
              <w:left w:val="nil"/>
              <w:bottom w:val="nil"/>
              <w:right w:val="nil"/>
            </w:tcBorders>
            <w:hideMark/>
          </w:tcPr>
          <w:p w:rsidR="00224F17" w:rsidRPr="0047105E" w:rsidRDefault="00224F17">
            <w:pPr>
              <w:widowControl w:val="0"/>
              <w:autoSpaceDE w:val="0"/>
              <w:autoSpaceDN w:val="0"/>
              <w:adjustRightInd w:val="0"/>
            </w:pPr>
            <w:r w:rsidRPr="0047105E">
              <w:t>-</w:t>
            </w:r>
          </w:p>
        </w:tc>
        <w:tc>
          <w:tcPr>
            <w:tcW w:w="6040" w:type="dxa"/>
            <w:tcBorders>
              <w:top w:val="nil"/>
              <w:left w:val="nil"/>
              <w:bottom w:val="nil"/>
              <w:right w:val="nil"/>
            </w:tcBorders>
          </w:tcPr>
          <w:p w:rsidR="00224F17" w:rsidRPr="0047105E" w:rsidRDefault="00224F17">
            <w:pPr>
              <w:pStyle w:val="ad"/>
              <w:rPr>
                <w:rFonts w:ascii="Times New Roman" w:hAnsi="Times New Roman"/>
              </w:rPr>
            </w:pPr>
            <w:r w:rsidRPr="0047105E">
              <w:rPr>
                <w:rFonts w:ascii="Times New Roman" w:hAnsi="Times New Roman"/>
              </w:rPr>
              <w:t xml:space="preserve">Администрация </w:t>
            </w:r>
            <w:r w:rsidR="005932E1" w:rsidRPr="0047105E">
              <w:rPr>
                <w:rFonts w:ascii="Times New Roman" w:hAnsi="Times New Roman"/>
              </w:rPr>
              <w:t>Карабашского</w:t>
            </w:r>
            <w:r w:rsidRPr="0047105E">
              <w:rPr>
                <w:rFonts w:ascii="Times New Roman" w:hAnsi="Times New Roman"/>
              </w:rPr>
              <w:t xml:space="preserve"> сельского поселения  Мариинско-Посадского района Чувашской Республики</w:t>
            </w:r>
          </w:p>
          <w:p w:rsidR="00224F17" w:rsidRPr="0047105E" w:rsidRDefault="00224F17"/>
        </w:tc>
      </w:tr>
      <w:tr w:rsidR="00224F17" w:rsidRPr="0047105E" w:rsidTr="00224F17">
        <w:tc>
          <w:tcPr>
            <w:tcW w:w="3220" w:type="dxa"/>
            <w:tcBorders>
              <w:top w:val="nil"/>
              <w:left w:val="nil"/>
              <w:bottom w:val="nil"/>
              <w:right w:val="nil"/>
            </w:tcBorders>
            <w:hideMark/>
          </w:tcPr>
          <w:p w:rsidR="00224F17" w:rsidRPr="0047105E" w:rsidRDefault="00224F17">
            <w:pPr>
              <w:widowControl w:val="0"/>
              <w:autoSpaceDE w:val="0"/>
              <w:autoSpaceDN w:val="0"/>
              <w:adjustRightInd w:val="0"/>
            </w:pPr>
            <w:r w:rsidRPr="0047105E">
              <w:t>Цели подпрограммы</w:t>
            </w:r>
          </w:p>
        </w:tc>
        <w:tc>
          <w:tcPr>
            <w:tcW w:w="280" w:type="dxa"/>
            <w:tcBorders>
              <w:top w:val="nil"/>
              <w:left w:val="nil"/>
              <w:bottom w:val="nil"/>
              <w:right w:val="nil"/>
            </w:tcBorders>
            <w:hideMark/>
          </w:tcPr>
          <w:p w:rsidR="00224F17" w:rsidRPr="0047105E" w:rsidRDefault="00224F17">
            <w:pPr>
              <w:widowControl w:val="0"/>
              <w:autoSpaceDE w:val="0"/>
              <w:autoSpaceDN w:val="0"/>
              <w:adjustRightInd w:val="0"/>
            </w:pPr>
            <w:r w:rsidRPr="0047105E">
              <w:t>-</w:t>
            </w:r>
          </w:p>
        </w:tc>
        <w:tc>
          <w:tcPr>
            <w:tcW w:w="6040" w:type="dxa"/>
            <w:tcBorders>
              <w:top w:val="nil"/>
              <w:left w:val="nil"/>
              <w:bottom w:val="nil"/>
              <w:right w:val="nil"/>
            </w:tcBorders>
          </w:tcPr>
          <w:p w:rsidR="00224F17" w:rsidRPr="0047105E" w:rsidRDefault="00224F17">
            <w:pPr>
              <w:pStyle w:val="ad"/>
              <w:rPr>
                <w:rFonts w:ascii="Times New Roman" w:hAnsi="Times New Roman"/>
              </w:rPr>
            </w:pPr>
            <w:r w:rsidRPr="0047105E">
              <w:rPr>
                <w:rFonts w:ascii="Times New Roman" w:hAnsi="Times New Roman"/>
              </w:rPr>
              <w:t>повышение уровня экологической безопасности и улучшение состояния окружающей среды</w:t>
            </w:r>
          </w:p>
          <w:p w:rsidR="00224F17" w:rsidRPr="0047105E" w:rsidRDefault="00224F17"/>
        </w:tc>
      </w:tr>
      <w:tr w:rsidR="00224F17" w:rsidRPr="0047105E" w:rsidTr="00224F17">
        <w:tc>
          <w:tcPr>
            <w:tcW w:w="3220" w:type="dxa"/>
            <w:tcBorders>
              <w:top w:val="nil"/>
              <w:left w:val="nil"/>
              <w:bottom w:val="nil"/>
              <w:right w:val="nil"/>
            </w:tcBorders>
            <w:hideMark/>
          </w:tcPr>
          <w:p w:rsidR="00224F17" w:rsidRPr="0047105E" w:rsidRDefault="00224F17">
            <w:pPr>
              <w:widowControl w:val="0"/>
              <w:autoSpaceDE w:val="0"/>
              <w:autoSpaceDN w:val="0"/>
              <w:adjustRightInd w:val="0"/>
            </w:pPr>
            <w:r w:rsidRPr="0047105E">
              <w:t>Задачи подпрограммы</w:t>
            </w:r>
          </w:p>
        </w:tc>
        <w:tc>
          <w:tcPr>
            <w:tcW w:w="280" w:type="dxa"/>
            <w:tcBorders>
              <w:top w:val="nil"/>
              <w:left w:val="nil"/>
              <w:bottom w:val="nil"/>
              <w:right w:val="nil"/>
            </w:tcBorders>
            <w:hideMark/>
          </w:tcPr>
          <w:p w:rsidR="00224F17" w:rsidRPr="0047105E" w:rsidRDefault="00224F17">
            <w:pPr>
              <w:widowControl w:val="0"/>
              <w:autoSpaceDE w:val="0"/>
              <w:autoSpaceDN w:val="0"/>
              <w:adjustRightInd w:val="0"/>
            </w:pPr>
            <w:r w:rsidRPr="0047105E">
              <w:t>-</w:t>
            </w:r>
          </w:p>
        </w:tc>
        <w:tc>
          <w:tcPr>
            <w:tcW w:w="6040" w:type="dxa"/>
            <w:tcBorders>
              <w:top w:val="nil"/>
              <w:left w:val="nil"/>
              <w:bottom w:val="nil"/>
              <w:right w:val="nil"/>
            </w:tcBorders>
          </w:tcPr>
          <w:p w:rsidR="00224F17" w:rsidRPr="0047105E" w:rsidRDefault="00224F17">
            <w:pPr>
              <w:pStyle w:val="ad"/>
              <w:rPr>
                <w:rFonts w:ascii="Times New Roman" w:hAnsi="Times New Roman"/>
              </w:rPr>
            </w:pPr>
            <w:r w:rsidRPr="0047105E">
              <w:rPr>
                <w:rFonts w:ascii="Times New Roman" w:hAnsi="Times New Roman"/>
              </w:rPr>
              <w:t>снижение негативного воздействия хозяйственной и иной деятельности на окружающую среду;</w:t>
            </w:r>
          </w:p>
          <w:p w:rsidR="00224F17" w:rsidRPr="0047105E" w:rsidRDefault="00224F17">
            <w:pPr>
              <w:pStyle w:val="ad"/>
              <w:rPr>
                <w:rFonts w:ascii="Times New Roman" w:hAnsi="Times New Roman"/>
              </w:rPr>
            </w:pPr>
            <w:r w:rsidRPr="0047105E">
              <w:rPr>
                <w:rFonts w:ascii="Times New Roman" w:hAnsi="Times New Roman"/>
              </w:rPr>
              <w:t>развитие и совершенствование системы государственного экологического мониторинга (государственного мониторинга окружающей среды);</w:t>
            </w:r>
          </w:p>
          <w:p w:rsidR="00224F17" w:rsidRPr="0047105E" w:rsidRDefault="00224F17">
            <w:pPr>
              <w:pStyle w:val="ad"/>
              <w:rPr>
                <w:rFonts w:ascii="Times New Roman" w:hAnsi="Times New Roman"/>
              </w:rPr>
            </w:pPr>
            <w:r w:rsidRPr="0047105E">
              <w:rPr>
                <w:rFonts w:ascii="Times New Roman" w:hAnsi="Times New Roman"/>
              </w:rPr>
              <w:t>сохранение и восстановление природной среды;</w:t>
            </w:r>
          </w:p>
          <w:p w:rsidR="00224F17" w:rsidRPr="0047105E" w:rsidRDefault="00224F17">
            <w:pPr>
              <w:pStyle w:val="ad"/>
              <w:rPr>
                <w:rFonts w:ascii="Times New Roman" w:hAnsi="Times New Roman"/>
              </w:rPr>
            </w:pPr>
            <w:r w:rsidRPr="0047105E">
              <w:rPr>
                <w:rFonts w:ascii="Times New Roman" w:hAnsi="Times New Roman"/>
              </w:rPr>
              <w:t>формирование экологической культуры</w:t>
            </w:r>
          </w:p>
          <w:p w:rsidR="00224F17" w:rsidRPr="0047105E" w:rsidRDefault="00224F17"/>
        </w:tc>
      </w:tr>
      <w:tr w:rsidR="00224F17" w:rsidRPr="0047105E" w:rsidTr="00224F17">
        <w:tc>
          <w:tcPr>
            <w:tcW w:w="3220" w:type="dxa"/>
            <w:tcBorders>
              <w:top w:val="nil"/>
              <w:left w:val="nil"/>
              <w:bottom w:val="nil"/>
              <w:right w:val="nil"/>
            </w:tcBorders>
            <w:hideMark/>
          </w:tcPr>
          <w:p w:rsidR="00224F17" w:rsidRPr="0047105E" w:rsidRDefault="00224F17">
            <w:pPr>
              <w:widowControl w:val="0"/>
              <w:autoSpaceDE w:val="0"/>
              <w:autoSpaceDN w:val="0"/>
              <w:adjustRightInd w:val="0"/>
            </w:pPr>
            <w:bookmarkStart w:id="6" w:name="sub_901"/>
            <w:r w:rsidRPr="0047105E">
              <w:t>Целевые индикаторы и показатели подпрограммы</w:t>
            </w:r>
            <w:bookmarkEnd w:id="6"/>
          </w:p>
        </w:tc>
        <w:tc>
          <w:tcPr>
            <w:tcW w:w="280" w:type="dxa"/>
            <w:tcBorders>
              <w:top w:val="nil"/>
              <w:left w:val="nil"/>
              <w:bottom w:val="nil"/>
              <w:right w:val="nil"/>
            </w:tcBorders>
            <w:hideMark/>
          </w:tcPr>
          <w:p w:rsidR="00224F17" w:rsidRPr="0047105E" w:rsidRDefault="00224F17">
            <w:pPr>
              <w:widowControl w:val="0"/>
              <w:autoSpaceDE w:val="0"/>
              <w:autoSpaceDN w:val="0"/>
              <w:adjustRightInd w:val="0"/>
            </w:pPr>
            <w:r w:rsidRPr="0047105E">
              <w:t>-</w:t>
            </w:r>
          </w:p>
        </w:tc>
        <w:tc>
          <w:tcPr>
            <w:tcW w:w="6040" w:type="dxa"/>
            <w:tcBorders>
              <w:top w:val="nil"/>
              <w:left w:val="nil"/>
              <w:bottom w:val="nil"/>
              <w:right w:val="nil"/>
            </w:tcBorders>
          </w:tcPr>
          <w:p w:rsidR="00224F17" w:rsidRPr="0047105E" w:rsidRDefault="00224F17">
            <w:pPr>
              <w:pStyle w:val="ad"/>
              <w:rPr>
                <w:rFonts w:ascii="Times New Roman" w:hAnsi="Times New Roman"/>
              </w:rPr>
            </w:pPr>
            <w:r w:rsidRPr="0047105E">
              <w:rPr>
                <w:rFonts w:ascii="Times New Roman" w:hAnsi="Times New Roman"/>
              </w:rPr>
              <w:t>к 203</w:t>
            </w:r>
            <w:r w:rsidR="00610A55" w:rsidRPr="0047105E">
              <w:rPr>
                <w:rFonts w:ascii="Times New Roman" w:hAnsi="Times New Roman"/>
              </w:rPr>
              <w:t>6</w:t>
            </w:r>
            <w:r w:rsidRPr="0047105E">
              <w:rPr>
                <w:rFonts w:ascii="Times New Roman" w:hAnsi="Times New Roman"/>
              </w:rPr>
              <w:t xml:space="preserve"> году предусматривается достижение следующих показателей:</w:t>
            </w:r>
          </w:p>
          <w:p w:rsidR="00224F17" w:rsidRPr="0047105E" w:rsidRDefault="00224F17">
            <w:pPr>
              <w:pStyle w:val="ad"/>
              <w:rPr>
                <w:rFonts w:ascii="Times New Roman" w:hAnsi="Times New Roman"/>
              </w:rPr>
            </w:pPr>
            <w:proofErr w:type="spellStart"/>
            <w:r w:rsidRPr="0047105E">
              <w:rPr>
                <w:rFonts w:ascii="Times New Roman" w:hAnsi="Times New Roman"/>
              </w:rPr>
              <w:t>демеркуризация</w:t>
            </w:r>
            <w:proofErr w:type="spellEnd"/>
            <w:r w:rsidRPr="0047105E">
              <w:rPr>
                <w:rFonts w:ascii="Times New Roman" w:hAnsi="Times New Roman"/>
              </w:rPr>
              <w:t xml:space="preserve"> ртутьсодержащих отходов за весь период реализации подпрограммы;</w:t>
            </w:r>
          </w:p>
          <w:p w:rsidR="00224F17" w:rsidRPr="0047105E" w:rsidRDefault="00224F17">
            <w:pPr>
              <w:pStyle w:val="ad"/>
              <w:rPr>
                <w:rFonts w:ascii="Times New Roman" w:hAnsi="Times New Roman"/>
              </w:rPr>
            </w:pPr>
            <w:bookmarkStart w:id="7" w:name="sub_9013"/>
            <w:r w:rsidRPr="0047105E">
              <w:rPr>
                <w:rFonts w:ascii="Times New Roman" w:hAnsi="Times New Roman"/>
              </w:rPr>
              <w:t>увеличение селективного сбора твердых коммунальных отходов</w:t>
            </w:r>
            <w:bookmarkEnd w:id="7"/>
            <w:r w:rsidRPr="0047105E">
              <w:rPr>
                <w:rFonts w:ascii="Times New Roman" w:hAnsi="Times New Roman"/>
              </w:rPr>
              <w:t>;</w:t>
            </w:r>
          </w:p>
          <w:p w:rsidR="00224F17" w:rsidRPr="0047105E" w:rsidRDefault="00224F17">
            <w:r w:rsidRPr="0047105E">
              <w:t xml:space="preserve">увеличение площади зеленых насаждений общего пользования </w:t>
            </w:r>
            <w:r w:rsidR="005932E1" w:rsidRPr="0047105E">
              <w:rPr>
                <w:b/>
              </w:rPr>
              <w:t>Карабашского</w:t>
            </w:r>
            <w:r w:rsidRPr="0047105E">
              <w:rPr>
                <w:b/>
              </w:rPr>
              <w:t xml:space="preserve"> сельского поселения </w:t>
            </w:r>
            <w:r w:rsidRPr="0047105E">
              <w:t>Мариинско-Посадского района;</w:t>
            </w:r>
          </w:p>
          <w:p w:rsidR="00224F17" w:rsidRPr="0047105E" w:rsidRDefault="00224F17">
            <w:r w:rsidRPr="0047105E">
              <w:t>увеличение площади территорий, занятой особо охраняемыми природными территориями</w:t>
            </w:r>
          </w:p>
          <w:p w:rsidR="00224F17" w:rsidRPr="0047105E" w:rsidRDefault="00224F17">
            <w:pPr>
              <w:widowControl w:val="0"/>
              <w:autoSpaceDE w:val="0"/>
              <w:autoSpaceDN w:val="0"/>
              <w:adjustRightInd w:val="0"/>
            </w:pPr>
          </w:p>
        </w:tc>
      </w:tr>
      <w:tr w:rsidR="00224F17" w:rsidRPr="0047105E" w:rsidTr="00224F17">
        <w:tc>
          <w:tcPr>
            <w:tcW w:w="3220" w:type="dxa"/>
            <w:tcBorders>
              <w:top w:val="nil"/>
              <w:left w:val="nil"/>
              <w:bottom w:val="nil"/>
              <w:right w:val="nil"/>
            </w:tcBorders>
            <w:hideMark/>
          </w:tcPr>
          <w:p w:rsidR="00224F17" w:rsidRPr="0047105E" w:rsidRDefault="00224F17">
            <w:pPr>
              <w:widowControl w:val="0"/>
              <w:autoSpaceDE w:val="0"/>
              <w:autoSpaceDN w:val="0"/>
              <w:adjustRightInd w:val="0"/>
            </w:pPr>
            <w:r w:rsidRPr="0047105E">
              <w:t>Срок реализации подпрограммы</w:t>
            </w:r>
          </w:p>
        </w:tc>
        <w:tc>
          <w:tcPr>
            <w:tcW w:w="280" w:type="dxa"/>
            <w:tcBorders>
              <w:top w:val="nil"/>
              <w:left w:val="nil"/>
              <w:bottom w:val="nil"/>
              <w:right w:val="nil"/>
            </w:tcBorders>
            <w:hideMark/>
          </w:tcPr>
          <w:p w:rsidR="00224F17" w:rsidRPr="0047105E" w:rsidRDefault="00224F17">
            <w:pPr>
              <w:widowControl w:val="0"/>
              <w:autoSpaceDE w:val="0"/>
              <w:autoSpaceDN w:val="0"/>
              <w:adjustRightInd w:val="0"/>
            </w:pPr>
            <w:r w:rsidRPr="0047105E">
              <w:t>-</w:t>
            </w:r>
          </w:p>
        </w:tc>
        <w:tc>
          <w:tcPr>
            <w:tcW w:w="6040" w:type="dxa"/>
            <w:tcBorders>
              <w:top w:val="nil"/>
              <w:left w:val="nil"/>
              <w:bottom w:val="nil"/>
              <w:right w:val="nil"/>
            </w:tcBorders>
            <w:hideMark/>
          </w:tcPr>
          <w:p w:rsidR="00224F17" w:rsidRPr="0047105E" w:rsidRDefault="00224F17">
            <w:pPr>
              <w:pStyle w:val="ConsPlusNormal"/>
              <w:ind w:firstLine="0"/>
              <w:jc w:val="both"/>
              <w:rPr>
                <w:rFonts w:ascii="Times New Roman" w:hAnsi="Times New Roman" w:cs="Times New Roman"/>
                <w:color w:val="000000"/>
                <w:sz w:val="24"/>
                <w:szCs w:val="24"/>
              </w:rPr>
            </w:pPr>
            <w:r w:rsidRPr="0047105E">
              <w:rPr>
                <w:rFonts w:ascii="Times New Roman" w:hAnsi="Times New Roman" w:cs="Times New Roman"/>
                <w:color w:val="000000"/>
                <w:sz w:val="24"/>
                <w:szCs w:val="24"/>
              </w:rPr>
              <w:t>20</w:t>
            </w:r>
            <w:r w:rsidR="0044262B" w:rsidRPr="0047105E">
              <w:rPr>
                <w:rFonts w:ascii="Times New Roman" w:hAnsi="Times New Roman" w:cs="Times New Roman"/>
                <w:color w:val="000000"/>
                <w:sz w:val="24"/>
                <w:szCs w:val="24"/>
              </w:rPr>
              <w:t>21</w:t>
            </w:r>
            <w:r w:rsidRPr="0047105E">
              <w:rPr>
                <w:rFonts w:ascii="Times New Roman" w:hAnsi="Times New Roman" w:cs="Times New Roman"/>
                <w:color w:val="000000"/>
                <w:sz w:val="24"/>
                <w:szCs w:val="24"/>
              </w:rPr>
              <w:t xml:space="preserve"> –  2035 годы:</w:t>
            </w:r>
          </w:p>
          <w:p w:rsidR="00224F17" w:rsidRPr="0047105E" w:rsidRDefault="00224F17">
            <w:pPr>
              <w:pStyle w:val="ConsPlusNormal"/>
              <w:ind w:firstLine="0"/>
              <w:jc w:val="both"/>
              <w:rPr>
                <w:rFonts w:ascii="Times New Roman" w:hAnsi="Times New Roman" w:cs="Times New Roman"/>
                <w:color w:val="000000"/>
                <w:sz w:val="24"/>
                <w:szCs w:val="24"/>
              </w:rPr>
            </w:pPr>
            <w:r w:rsidRPr="0047105E">
              <w:rPr>
                <w:rFonts w:ascii="Times New Roman" w:hAnsi="Times New Roman" w:cs="Times New Roman"/>
                <w:color w:val="000000"/>
                <w:sz w:val="24"/>
                <w:szCs w:val="24"/>
              </w:rPr>
              <w:t>1 этап – 20</w:t>
            </w:r>
            <w:r w:rsidR="0044262B" w:rsidRPr="0047105E">
              <w:rPr>
                <w:rFonts w:ascii="Times New Roman" w:hAnsi="Times New Roman" w:cs="Times New Roman"/>
                <w:color w:val="000000"/>
                <w:sz w:val="24"/>
                <w:szCs w:val="24"/>
              </w:rPr>
              <w:t>21</w:t>
            </w:r>
            <w:r w:rsidRPr="0047105E">
              <w:rPr>
                <w:rFonts w:ascii="Times New Roman" w:hAnsi="Times New Roman" w:cs="Times New Roman"/>
                <w:color w:val="000000"/>
                <w:sz w:val="24"/>
                <w:szCs w:val="24"/>
              </w:rPr>
              <w:t xml:space="preserve"> - 2025 годы;</w:t>
            </w:r>
          </w:p>
          <w:p w:rsidR="00224F17" w:rsidRPr="0047105E" w:rsidRDefault="00224F17">
            <w:pPr>
              <w:pStyle w:val="ConsPlusNormal"/>
              <w:ind w:firstLine="0"/>
              <w:jc w:val="both"/>
              <w:rPr>
                <w:rFonts w:ascii="Times New Roman" w:hAnsi="Times New Roman" w:cs="Times New Roman"/>
                <w:color w:val="000000"/>
                <w:sz w:val="24"/>
                <w:szCs w:val="24"/>
              </w:rPr>
            </w:pPr>
            <w:r w:rsidRPr="0047105E">
              <w:rPr>
                <w:rFonts w:ascii="Times New Roman" w:hAnsi="Times New Roman" w:cs="Times New Roman"/>
                <w:color w:val="000000"/>
                <w:sz w:val="24"/>
                <w:szCs w:val="24"/>
              </w:rPr>
              <w:t>2 этап – 2026 - 2030 годы;</w:t>
            </w:r>
          </w:p>
          <w:p w:rsidR="00224F17" w:rsidRPr="0047105E" w:rsidRDefault="00224F17">
            <w:pPr>
              <w:pStyle w:val="ConsPlusNormal"/>
              <w:spacing w:after="57"/>
              <w:ind w:firstLine="0"/>
              <w:jc w:val="both"/>
              <w:rPr>
                <w:rFonts w:ascii="Times New Roman" w:hAnsi="Times New Roman" w:cs="Times New Roman"/>
                <w:sz w:val="24"/>
                <w:szCs w:val="24"/>
              </w:rPr>
            </w:pPr>
            <w:r w:rsidRPr="0047105E">
              <w:rPr>
                <w:rFonts w:ascii="Times New Roman" w:hAnsi="Times New Roman" w:cs="Times New Roman"/>
                <w:color w:val="000000"/>
                <w:sz w:val="24"/>
                <w:szCs w:val="24"/>
                <w:lang w:val="en-US"/>
              </w:rPr>
              <w:t xml:space="preserve">3 </w:t>
            </w:r>
            <w:proofErr w:type="spellStart"/>
            <w:r w:rsidRPr="0047105E">
              <w:rPr>
                <w:rFonts w:ascii="Times New Roman" w:hAnsi="Times New Roman" w:cs="Times New Roman"/>
                <w:color w:val="000000"/>
                <w:sz w:val="24"/>
                <w:szCs w:val="24"/>
                <w:lang w:val="en-US"/>
              </w:rPr>
              <w:t>этап</w:t>
            </w:r>
            <w:proofErr w:type="spellEnd"/>
            <w:r w:rsidRPr="0047105E">
              <w:rPr>
                <w:rFonts w:ascii="Times New Roman" w:hAnsi="Times New Roman" w:cs="Times New Roman"/>
                <w:color w:val="000000"/>
                <w:sz w:val="24"/>
                <w:szCs w:val="24"/>
                <w:lang w:val="en-US"/>
              </w:rPr>
              <w:t xml:space="preserve"> – 2031 – 2035 </w:t>
            </w:r>
            <w:proofErr w:type="spellStart"/>
            <w:r w:rsidRPr="0047105E">
              <w:rPr>
                <w:rFonts w:ascii="Times New Roman" w:hAnsi="Times New Roman" w:cs="Times New Roman"/>
                <w:color w:val="000000"/>
                <w:sz w:val="24"/>
                <w:szCs w:val="24"/>
                <w:lang w:val="en-US"/>
              </w:rPr>
              <w:t>годы</w:t>
            </w:r>
            <w:proofErr w:type="spellEnd"/>
          </w:p>
        </w:tc>
      </w:tr>
      <w:tr w:rsidR="00224F17" w:rsidRPr="0047105E" w:rsidTr="00224F17">
        <w:tc>
          <w:tcPr>
            <w:tcW w:w="3220" w:type="dxa"/>
            <w:tcBorders>
              <w:top w:val="nil"/>
              <w:left w:val="nil"/>
              <w:bottom w:val="nil"/>
              <w:right w:val="nil"/>
            </w:tcBorders>
            <w:hideMark/>
          </w:tcPr>
          <w:p w:rsidR="00224F17" w:rsidRPr="0047105E" w:rsidRDefault="00224F17">
            <w:pPr>
              <w:widowControl w:val="0"/>
              <w:autoSpaceDE w:val="0"/>
              <w:autoSpaceDN w:val="0"/>
              <w:adjustRightInd w:val="0"/>
            </w:pPr>
            <w:bookmarkStart w:id="8" w:name="sub_9010"/>
            <w:r w:rsidRPr="0047105E">
              <w:t>Объемы финансирования подпрограммы с разбивкой по годам реализации</w:t>
            </w:r>
            <w:bookmarkEnd w:id="8"/>
          </w:p>
        </w:tc>
        <w:tc>
          <w:tcPr>
            <w:tcW w:w="280" w:type="dxa"/>
            <w:tcBorders>
              <w:top w:val="nil"/>
              <w:left w:val="nil"/>
              <w:bottom w:val="nil"/>
              <w:right w:val="nil"/>
            </w:tcBorders>
            <w:hideMark/>
          </w:tcPr>
          <w:p w:rsidR="00224F17" w:rsidRPr="0047105E" w:rsidRDefault="00224F17">
            <w:pPr>
              <w:widowControl w:val="0"/>
              <w:autoSpaceDE w:val="0"/>
              <w:autoSpaceDN w:val="0"/>
              <w:adjustRightInd w:val="0"/>
            </w:pPr>
            <w:r w:rsidRPr="0047105E">
              <w:t>-</w:t>
            </w:r>
          </w:p>
        </w:tc>
        <w:tc>
          <w:tcPr>
            <w:tcW w:w="6040" w:type="dxa"/>
            <w:tcBorders>
              <w:top w:val="nil"/>
              <w:left w:val="nil"/>
              <w:bottom w:val="nil"/>
              <w:right w:val="nil"/>
            </w:tcBorders>
          </w:tcPr>
          <w:p w:rsidR="00224F17" w:rsidRPr="0047105E" w:rsidRDefault="00224F17">
            <w:pPr>
              <w:spacing w:line="228" w:lineRule="auto"/>
            </w:pPr>
            <w:r w:rsidRPr="0047105E">
              <w:rPr>
                <w:color w:val="000000"/>
              </w:rPr>
              <w:t>прогнозируемый объем финансирования  Муниципальной программы в 20</w:t>
            </w:r>
            <w:r w:rsidR="0044262B" w:rsidRPr="0047105E">
              <w:rPr>
                <w:color w:val="000000"/>
              </w:rPr>
              <w:t>21</w:t>
            </w:r>
            <w:r w:rsidRPr="0047105E">
              <w:rPr>
                <w:color w:val="000000"/>
              </w:rPr>
              <w:t xml:space="preserve"> - 2035 годах составляет  </w:t>
            </w:r>
            <w:r w:rsidR="00D449DA" w:rsidRPr="0047105E">
              <w:rPr>
                <w:color w:val="000000"/>
              </w:rPr>
              <w:t>15000,0</w:t>
            </w:r>
            <w:r w:rsidRPr="0047105E">
              <w:rPr>
                <w:color w:val="000000"/>
              </w:rPr>
              <w:t xml:space="preserve"> рублей, в том числе:</w:t>
            </w:r>
          </w:p>
          <w:p w:rsidR="00224F17" w:rsidRPr="0047105E" w:rsidRDefault="00224F17">
            <w:pPr>
              <w:autoSpaceDE w:val="0"/>
              <w:jc w:val="both"/>
            </w:pPr>
            <w:r w:rsidRPr="0047105E">
              <w:t xml:space="preserve">в 2021 году – </w:t>
            </w:r>
            <w:r w:rsidR="00D449DA" w:rsidRPr="0047105E">
              <w:t>5000</w:t>
            </w:r>
            <w:r w:rsidRPr="0047105E">
              <w:t>,0 рублей;</w:t>
            </w:r>
          </w:p>
          <w:p w:rsidR="00224F17" w:rsidRPr="0047105E" w:rsidRDefault="00224F17">
            <w:pPr>
              <w:autoSpaceDE w:val="0"/>
              <w:jc w:val="both"/>
            </w:pPr>
            <w:r w:rsidRPr="0047105E">
              <w:lastRenderedPageBreak/>
              <w:t xml:space="preserve">в 2022 году – </w:t>
            </w:r>
            <w:r w:rsidR="00D449DA" w:rsidRPr="0047105E">
              <w:t>500</w:t>
            </w:r>
            <w:r w:rsidRPr="0047105E">
              <w:t>0,0 рублей;</w:t>
            </w:r>
          </w:p>
          <w:p w:rsidR="00224F17" w:rsidRPr="0047105E" w:rsidRDefault="00224F17">
            <w:pPr>
              <w:autoSpaceDE w:val="0"/>
              <w:jc w:val="both"/>
            </w:pPr>
            <w:r w:rsidRPr="0047105E">
              <w:t xml:space="preserve">в 2023 году – </w:t>
            </w:r>
            <w:r w:rsidR="00D449DA" w:rsidRPr="0047105E">
              <w:t>500</w:t>
            </w:r>
            <w:r w:rsidRPr="0047105E">
              <w:t>0,0 рублей;</w:t>
            </w:r>
          </w:p>
          <w:p w:rsidR="00224F17" w:rsidRPr="0047105E" w:rsidRDefault="00224F17">
            <w:pPr>
              <w:autoSpaceDE w:val="0"/>
              <w:jc w:val="both"/>
            </w:pPr>
            <w:r w:rsidRPr="0047105E">
              <w:t>в 2024 году – 0,0 рублей;</w:t>
            </w:r>
          </w:p>
          <w:p w:rsidR="00224F17" w:rsidRPr="0047105E" w:rsidRDefault="00224F17">
            <w:pPr>
              <w:autoSpaceDE w:val="0"/>
              <w:jc w:val="both"/>
            </w:pPr>
            <w:r w:rsidRPr="0047105E">
              <w:t>в 2025 году – 0,0 рублей;</w:t>
            </w:r>
          </w:p>
          <w:p w:rsidR="00224F17" w:rsidRPr="0047105E" w:rsidRDefault="00224F17">
            <w:pPr>
              <w:autoSpaceDE w:val="0"/>
              <w:jc w:val="both"/>
            </w:pPr>
            <w:r w:rsidRPr="0047105E">
              <w:t>в 2026 - 2030 годах – 0,0 рублей;</w:t>
            </w:r>
          </w:p>
          <w:p w:rsidR="00224F17" w:rsidRPr="0047105E" w:rsidRDefault="00224F17">
            <w:pPr>
              <w:spacing w:line="228" w:lineRule="auto"/>
            </w:pPr>
            <w:r w:rsidRPr="0047105E">
              <w:t>в 2031 – 2035 годах – 0,0 рублей;</w:t>
            </w:r>
          </w:p>
          <w:p w:rsidR="00224F17" w:rsidRPr="0047105E" w:rsidRDefault="00224F17">
            <w:pPr>
              <w:spacing w:line="228" w:lineRule="auto"/>
            </w:pPr>
          </w:p>
          <w:p w:rsidR="00224F17" w:rsidRPr="0047105E" w:rsidRDefault="00224F17">
            <w:pPr>
              <w:widowControl w:val="0"/>
              <w:autoSpaceDE w:val="0"/>
              <w:autoSpaceDN w:val="0"/>
              <w:adjustRightInd w:val="0"/>
            </w:pPr>
            <w:r w:rsidRPr="0047105E">
              <w:t>Объемы и источники финансирования уточняются при формировании местного бюджета на очередной финансовый год и плановый период</w:t>
            </w:r>
          </w:p>
        </w:tc>
      </w:tr>
      <w:tr w:rsidR="00224F17" w:rsidRPr="0047105E" w:rsidTr="00224F17">
        <w:tc>
          <w:tcPr>
            <w:tcW w:w="3220" w:type="dxa"/>
            <w:tcBorders>
              <w:top w:val="nil"/>
              <w:left w:val="nil"/>
              <w:bottom w:val="nil"/>
              <w:right w:val="nil"/>
            </w:tcBorders>
            <w:hideMark/>
          </w:tcPr>
          <w:p w:rsidR="00224F17" w:rsidRPr="0047105E" w:rsidRDefault="00224F17">
            <w:pPr>
              <w:widowControl w:val="0"/>
              <w:autoSpaceDE w:val="0"/>
              <w:autoSpaceDN w:val="0"/>
              <w:adjustRightInd w:val="0"/>
            </w:pPr>
            <w:r w:rsidRPr="0047105E">
              <w:lastRenderedPageBreak/>
              <w:t>Ожидаемые результаты реализации подпрограммы</w:t>
            </w:r>
          </w:p>
        </w:tc>
        <w:tc>
          <w:tcPr>
            <w:tcW w:w="280" w:type="dxa"/>
            <w:tcBorders>
              <w:top w:val="nil"/>
              <w:left w:val="nil"/>
              <w:bottom w:val="nil"/>
              <w:right w:val="nil"/>
            </w:tcBorders>
            <w:hideMark/>
          </w:tcPr>
          <w:p w:rsidR="00224F17" w:rsidRPr="0047105E" w:rsidRDefault="00224F17">
            <w:pPr>
              <w:widowControl w:val="0"/>
              <w:autoSpaceDE w:val="0"/>
              <w:autoSpaceDN w:val="0"/>
              <w:adjustRightInd w:val="0"/>
            </w:pPr>
            <w:r w:rsidRPr="0047105E">
              <w:t>-</w:t>
            </w:r>
          </w:p>
        </w:tc>
        <w:tc>
          <w:tcPr>
            <w:tcW w:w="6040" w:type="dxa"/>
            <w:tcBorders>
              <w:top w:val="nil"/>
              <w:left w:val="nil"/>
              <w:bottom w:val="nil"/>
              <w:right w:val="nil"/>
            </w:tcBorders>
            <w:hideMark/>
          </w:tcPr>
          <w:p w:rsidR="00224F17" w:rsidRPr="0047105E" w:rsidRDefault="00224F17">
            <w:pPr>
              <w:widowControl w:val="0"/>
              <w:autoSpaceDE w:val="0"/>
              <w:autoSpaceDN w:val="0"/>
              <w:adjustRightInd w:val="0"/>
            </w:pPr>
            <w:r w:rsidRPr="0047105E">
              <w:t>снижение негативного воздействия хозяйственной и иной деятельности на окружающую среду;</w:t>
            </w:r>
          </w:p>
          <w:p w:rsidR="00224F17" w:rsidRPr="0047105E" w:rsidRDefault="00224F17">
            <w:pPr>
              <w:widowControl w:val="0"/>
              <w:autoSpaceDE w:val="0"/>
              <w:autoSpaceDN w:val="0"/>
              <w:adjustRightInd w:val="0"/>
            </w:pPr>
            <w:r w:rsidRPr="0047105E">
              <w:t xml:space="preserve"> сохранение биологического разнообразия;</w:t>
            </w:r>
          </w:p>
          <w:p w:rsidR="00224F17" w:rsidRPr="0047105E" w:rsidRDefault="00224F17">
            <w:pPr>
              <w:widowControl w:val="0"/>
              <w:autoSpaceDE w:val="0"/>
              <w:autoSpaceDN w:val="0"/>
              <w:adjustRightInd w:val="0"/>
            </w:pPr>
            <w:r w:rsidRPr="0047105E">
              <w:t>повышение экологической культуры.</w:t>
            </w:r>
          </w:p>
        </w:tc>
      </w:tr>
    </w:tbl>
    <w:p w:rsidR="00224F17" w:rsidRPr="0047105E" w:rsidRDefault="00224F17" w:rsidP="00224F17">
      <w:pPr>
        <w:jc w:val="both"/>
      </w:pPr>
    </w:p>
    <w:p w:rsidR="00224F17" w:rsidRPr="0047105E" w:rsidRDefault="00224F17" w:rsidP="00224F17">
      <w:pPr>
        <w:jc w:val="center"/>
        <w:rPr>
          <w:b/>
        </w:rPr>
      </w:pPr>
      <w:r w:rsidRPr="0047105E">
        <w:rPr>
          <w:b/>
        </w:rPr>
        <w:t>Раздел I. Характеристика сферы реализации подпрограммы, описание основных проблем в указанной сфере и прогноз ее развития</w:t>
      </w:r>
    </w:p>
    <w:p w:rsidR="00224F17" w:rsidRPr="0047105E" w:rsidRDefault="00224F17" w:rsidP="00224F17">
      <w:pPr>
        <w:ind w:firstLine="709"/>
        <w:rPr>
          <w:b/>
        </w:rPr>
      </w:pPr>
    </w:p>
    <w:p w:rsidR="00224F17" w:rsidRPr="0047105E" w:rsidRDefault="00224F17" w:rsidP="00224F17">
      <w:pPr>
        <w:shd w:val="clear" w:color="auto" w:fill="FFFFFF"/>
        <w:ind w:firstLine="709"/>
        <w:jc w:val="both"/>
      </w:pPr>
      <w:proofErr w:type="gramStart"/>
      <w:r w:rsidRPr="0047105E">
        <w:rPr>
          <w:color w:val="000000"/>
          <w:spacing w:val="-3"/>
        </w:rPr>
        <w:t>Подпрограмма «Повышение экологической безопасности</w:t>
      </w:r>
      <w:r w:rsidRPr="0047105E">
        <w:t xml:space="preserve"> </w:t>
      </w:r>
      <w:r w:rsidR="005932E1" w:rsidRPr="0047105E">
        <w:t>Карабашского</w:t>
      </w:r>
      <w:r w:rsidRPr="0047105E">
        <w:t xml:space="preserve"> сельского поселения</w:t>
      </w:r>
      <w:r w:rsidRPr="0047105E">
        <w:rPr>
          <w:color w:val="000000"/>
          <w:spacing w:val="-3"/>
        </w:rPr>
        <w:t xml:space="preserve"> Мариинско-Посадского района Чувашской Республике» (далее – Подпрограмма) муниципальной программы</w:t>
      </w:r>
      <w:r w:rsidRPr="0047105E">
        <w:t xml:space="preserve"> </w:t>
      </w:r>
      <w:r w:rsidR="005932E1" w:rsidRPr="0047105E">
        <w:t>Карабашского</w:t>
      </w:r>
      <w:r w:rsidRPr="0047105E">
        <w:t xml:space="preserve"> сельского поселения  </w:t>
      </w:r>
      <w:r w:rsidRPr="0047105E">
        <w:rPr>
          <w:color w:val="000000"/>
          <w:spacing w:val="-3"/>
        </w:rPr>
        <w:t>Мариинско-Посадского района Чувашской Республики «Развитие потенциала природно-сырьевых ресурсов и повышение экологической безопасности в</w:t>
      </w:r>
      <w:r w:rsidRPr="0047105E">
        <w:t xml:space="preserve">  </w:t>
      </w:r>
      <w:r w:rsidR="005932E1" w:rsidRPr="0047105E">
        <w:t>Карабашском</w:t>
      </w:r>
      <w:r w:rsidRPr="0047105E">
        <w:t xml:space="preserve"> сельском поселении </w:t>
      </w:r>
      <w:r w:rsidRPr="0047105E">
        <w:rPr>
          <w:color w:val="000000"/>
          <w:spacing w:val="-3"/>
        </w:rPr>
        <w:t xml:space="preserve">Мариинско-Посадского района Чувашской Республики» разработана в целях реализации федеральных законов «Об охране окружающей среды», «Об </w:t>
      </w:r>
      <w:r w:rsidRPr="0047105E">
        <w:rPr>
          <w:color w:val="000000"/>
          <w:spacing w:val="-2"/>
        </w:rPr>
        <w:t>охране атмосферного воздуха», «О санитарно-эпидемиологическом благополучии на</w:t>
      </w:r>
      <w:r w:rsidRPr="0047105E">
        <w:rPr>
          <w:color w:val="000000"/>
          <w:spacing w:val="-4"/>
        </w:rPr>
        <w:t>селения», Закона Российской Федерации «О</w:t>
      </w:r>
      <w:proofErr w:type="gramEnd"/>
      <w:r w:rsidRPr="0047105E">
        <w:rPr>
          <w:color w:val="000000"/>
          <w:spacing w:val="-4"/>
        </w:rPr>
        <w:t xml:space="preserve"> ветеринарии», законов Чувашской Республики «Об обеспечении экологической безопасности в Чувашской Республике», «О природопользовании в Чувашской Республике».</w:t>
      </w:r>
    </w:p>
    <w:p w:rsidR="00224F17" w:rsidRPr="0047105E" w:rsidRDefault="00224F17" w:rsidP="00224F17">
      <w:pPr>
        <w:shd w:val="clear" w:color="auto" w:fill="FFFFFF"/>
        <w:ind w:firstLine="709"/>
        <w:jc w:val="both"/>
      </w:pPr>
      <w:r w:rsidRPr="0047105E">
        <w:rPr>
          <w:color w:val="000000"/>
          <w:spacing w:val="-3"/>
        </w:rPr>
        <w:t xml:space="preserve">Подпрограмма содержит характеристику экологических проблем, способствующих </w:t>
      </w:r>
      <w:r w:rsidRPr="0047105E">
        <w:rPr>
          <w:color w:val="000000"/>
        </w:rPr>
        <w:t xml:space="preserve">возрастанию экологической напряженности, и систему мероприятий по их решению </w:t>
      </w:r>
      <w:r w:rsidRPr="0047105E">
        <w:rPr>
          <w:color w:val="000000"/>
          <w:spacing w:val="-3"/>
        </w:rPr>
        <w:t>для повышения экологической безопасности в</w:t>
      </w:r>
      <w:r w:rsidRPr="0047105E">
        <w:t xml:space="preserve"> </w:t>
      </w:r>
      <w:r w:rsidR="005932E1" w:rsidRPr="0047105E">
        <w:t>Карабашском</w:t>
      </w:r>
      <w:r w:rsidRPr="0047105E">
        <w:t xml:space="preserve"> сельском поселении  </w:t>
      </w:r>
      <w:r w:rsidRPr="0047105E">
        <w:rPr>
          <w:color w:val="000000"/>
          <w:spacing w:val="-3"/>
        </w:rPr>
        <w:t>Мариинско-Посадского района Чувашской Респуб</w:t>
      </w:r>
      <w:r w:rsidRPr="0047105E">
        <w:rPr>
          <w:color w:val="000000"/>
          <w:spacing w:val="-9"/>
        </w:rPr>
        <w:t>лики.</w:t>
      </w:r>
    </w:p>
    <w:p w:rsidR="00224F17" w:rsidRPr="0047105E" w:rsidRDefault="00224F17" w:rsidP="00224F17">
      <w:pPr>
        <w:shd w:val="clear" w:color="auto" w:fill="FFFFFF"/>
        <w:ind w:firstLine="709"/>
        <w:jc w:val="both"/>
        <w:rPr>
          <w:b/>
          <w:spacing w:val="-4"/>
        </w:rPr>
      </w:pPr>
      <w:r w:rsidRPr="0047105E">
        <w:rPr>
          <w:color w:val="000000"/>
          <w:spacing w:val="-3"/>
        </w:rPr>
        <w:t>Реализация настоящей Подпрограммы позволит принять меры предосторожности от возникновения угроз экологической безопасности, создать условия обеспечения благо</w:t>
      </w:r>
      <w:r w:rsidRPr="0047105E">
        <w:rPr>
          <w:color w:val="000000"/>
          <w:spacing w:val="-2"/>
        </w:rPr>
        <w:t xml:space="preserve">приятной окружающей среды и повысить экологическую безопасность в </w:t>
      </w:r>
      <w:r w:rsidR="005932E1" w:rsidRPr="0047105E">
        <w:t>Карабашском</w:t>
      </w:r>
      <w:r w:rsidRPr="0047105E">
        <w:t xml:space="preserve"> сельском поселении  </w:t>
      </w:r>
      <w:r w:rsidRPr="0047105E">
        <w:rPr>
          <w:color w:val="000000"/>
          <w:spacing w:val="-2"/>
        </w:rPr>
        <w:t>Мариинско-Посадского</w:t>
      </w:r>
      <w:r w:rsidRPr="0047105E">
        <w:rPr>
          <w:color w:val="000000"/>
          <w:spacing w:val="-4"/>
        </w:rPr>
        <w:t xml:space="preserve"> района  Чувашской Республики.</w:t>
      </w:r>
    </w:p>
    <w:p w:rsidR="00224F17" w:rsidRPr="0047105E" w:rsidRDefault="00224F17" w:rsidP="00224F17">
      <w:pPr>
        <w:shd w:val="clear" w:color="auto" w:fill="FFFFFF"/>
        <w:ind w:firstLine="709"/>
        <w:jc w:val="both"/>
        <w:rPr>
          <w:spacing w:val="-4"/>
        </w:rPr>
      </w:pPr>
      <w:r w:rsidRPr="0047105E">
        <w:rPr>
          <w:spacing w:val="-4"/>
        </w:rPr>
        <w:t>Экологическая безопасность - это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 их последствий.</w:t>
      </w:r>
    </w:p>
    <w:p w:rsidR="00224F17" w:rsidRPr="0047105E" w:rsidRDefault="00224F17" w:rsidP="00224F17">
      <w:pPr>
        <w:ind w:firstLine="709"/>
        <w:jc w:val="both"/>
      </w:pPr>
      <w:r w:rsidRPr="0047105E">
        <w:t>В</w:t>
      </w:r>
      <w:r w:rsidR="005F02FB" w:rsidRPr="0047105E">
        <w:t xml:space="preserve"> </w:t>
      </w:r>
      <w:r w:rsidR="005932E1" w:rsidRPr="0047105E">
        <w:t>Карабашском</w:t>
      </w:r>
      <w:r w:rsidR="007E4A14" w:rsidRPr="0047105E">
        <w:t xml:space="preserve"> сельском поселении</w:t>
      </w:r>
      <w:r w:rsidRPr="0047105E">
        <w:t xml:space="preserve"> наблюдается, как для всех регионов, значительные выработки ресурсов оборудования, объектов производства, всех видов транспорта, резко возросшей автомобилизации, интенсивного, порой нерационального использования природных ресурсов, увеличения и накопления отходов производства и потребления, которые способствуют возрастанию экологической напряженности.</w:t>
      </w:r>
    </w:p>
    <w:p w:rsidR="00224F17" w:rsidRPr="0047105E" w:rsidRDefault="00224F17" w:rsidP="00224F17">
      <w:pPr>
        <w:ind w:firstLine="709"/>
        <w:jc w:val="both"/>
      </w:pPr>
      <w:r w:rsidRPr="0047105E">
        <w:t xml:space="preserve">Наиболее острой проблемой, способствующей ухудшению качества окружающей среды и нарастанию экологической напряженности, является загрязнение отходами потребления на территории </w:t>
      </w:r>
      <w:r w:rsidR="005932E1" w:rsidRPr="0047105E">
        <w:t>Карабашского</w:t>
      </w:r>
      <w:r w:rsidRPr="0047105E">
        <w:t xml:space="preserve"> сельского поселения  Мариинско-Посадского района Чувашской Республики.</w:t>
      </w:r>
    </w:p>
    <w:p w:rsidR="009B203F" w:rsidRPr="0047105E" w:rsidRDefault="009B203F" w:rsidP="00224F17">
      <w:pPr>
        <w:ind w:firstLine="709"/>
        <w:jc w:val="both"/>
      </w:pPr>
    </w:p>
    <w:p w:rsidR="00224F17" w:rsidRPr="0047105E" w:rsidRDefault="00224F17" w:rsidP="00224F17">
      <w:pPr>
        <w:ind w:firstLine="709"/>
        <w:jc w:val="both"/>
      </w:pPr>
      <w:r w:rsidRPr="0047105E">
        <w:t xml:space="preserve">В целях сокращения объемов накопления отходов, за счет увеличения их переработки и обезвреживания необходимы создание и внедрение соответствующих </w:t>
      </w:r>
      <w:r w:rsidRPr="0047105E">
        <w:lastRenderedPageBreak/>
        <w:t>экологически безопасных технологий, сортировки и селективного сбора твердых бытовых отходов.</w:t>
      </w:r>
    </w:p>
    <w:p w:rsidR="00224F17" w:rsidRPr="0047105E" w:rsidRDefault="00224F17" w:rsidP="00224F17">
      <w:pPr>
        <w:ind w:firstLine="709"/>
        <w:jc w:val="both"/>
      </w:pPr>
      <w:r w:rsidRPr="0047105E">
        <w:t>Совершенст</w:t>
      </w:r>
      <w:r w:rsidR="00710E1D" w:rsidRPr="0047105E">
        <w:t>вуются</w:t>
      </w:r>
      <w:r w:rsidRPr="0047105E">
        <w:t xml:space="preserve"> централизованный сбор и вывоз ТКО силами ООО «</w:t>
      </w:r>
      <w:r w:rsidR="00710E1D" w:rsidRPr="0047105E">
        <w:t>Эко Центр</w:t>
      </w:r>
      <w:r w:rsidRPr="0047105E">
        <w:t>» со всей территории муниципального района.</w:t>
      </w:r>
    </w:p>
    <w:p w:rsidR="00224F17" w:rsidRPr="0047105E" w:rsidRDefault="00224F17" w:rsidP="00224F17">
      <w:pPr>
        <w:ind w:firstLine="709"/>
        <w:jc w:val="both"/>
      </w:pPr>
      <w:r w:rsidRPr="0047105E">
        <w:t>По мере обострения экологических проблем в городских и сельских поселениях, связанных с загрязнением воздуха, почвы и водоемов, увеличением уровня шума, ухудшением микроклимата и условий проживания населения, возрастает роль зеленых насаждений в нормализации экологической обстановки и создании благоприятной окружающей среды.</w:t>
      </w:r>
    </w:p>
    <w:p w:rsidR="00224F17" w:rsidRPr="0047105E" w:rsidRDefault="00224F17" w:rsidP="00224F17">
      <w:pPr>
        <w:ind w:firstLine="709"/>
        <w:jc w:val="both"/>
      </w:pPr>
      <w:r w:rsidRPr="0047105E">
        <w:t>Наукой и мировой практикой доказано, что зеленые насаждения в городских и сельских поселениях выполняют важную санитарно-гигиеническую роль, очищают атмосферный воздух от пыли, поглощают вредные газы, тяжелые металлы, оздоровляют воздух за счет выделения фитонцидов, что подавляет развитие болезнетворных микроорганизмов. Зеленые насаждения являются также средствами защиты населения от шума.</w:t>
      </w:r>
    </w:p>
    <w:p w:rsidR="00224F17" w:rsidRPr="0047105E" w:rsidRDefault="00224F17" w:rsidP="00224F17">
      <w:pPr>
        <w:ind w:firstLine="709"/>
        <w:jc w:val="both"/>
      </w:pPr>
      <w:r w:rsidRPr="0047105E">
        <w:t>Серьезные проблемы в развитии зеленого фонда городских и сельских поселений состоят в том, что работы по озеленению выполняются в недостаточном объеме, без четкой системы, научного и проектного обоснования.</w:t>
      </w:r>
    </w:p>
    <w:p w:rsidR="00224F17" w:rsidRPr="0047105E" w:rsidRDefault="00224F17" w:rsidP="00224F17">
      <w:pPr>
        <w:ind w:firstLine="709"/>
        <w:jc w:val="both"/>
      </w:pPr>
      <w:r w:rsidRPr="0047105E">
        <w:t>Важным условием, способствующим повышению экологической безопасности в республике, является повышение экологической культуры населения, образовательного уровня, профессиональных навыков и знаний в области экологии. Низкий уровень экологического сознания и экологической культуры населения страны отнесен Экологической доктриной Российской Федерации к числу основных факторов деградации природной среды Российской Федерации. Эта проблема требует включения в подпрограмму мероприятий по повышению экологической культуры, экологическому образованию и просвещению.</w:t>
      </w:r>
    </w:p>
    <w:p w:rsidR="00224F17" w:rsidRPr="0047105E" w:rsidRDefault="00224F17" w:rsidP="00224F17">
      <w:pPr>
        <w:ind w:firstLine="709"/>
        <w:jc w:val="both"/>
      </w:pPr>
    </w:p>
    <w:p w:rsidR="00224F17" w:rsidRPr="0047105E" w:rsidRDefault="00224F17" w:rsidP="00224F17">
      <w:pPr>
        <w:jc w:val="center"/>
        <w:rPr>
          <w:b/>
        </w:rPr>
      </w:pPr>
      <w:r w:rsidRPr="0047105E">
        <w:rPr>
          <w:b/>
        </w:rPr>
        <w:t>Раздел II. Основные,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224F17" w:rsidRPr="0047105E" w:rsidRDefault="00224F17" w:rsidP="00224F17">
      <w:pPr>
        <w:ind w:firstLine="709"/>
        <w:jc w:val="both"/>
      </w:pPr>
    </w:p>
    <w:p w:rsidR="00224F17" w:rsidRPr="0047105E" w:rsidRDefault="00224F17" w:rsidP="00224F17">
      <w:pPr>
        <w:ind w:firstLine="709"/>
        <w:jc w:val="both"/>
      </w:pPr>
      <w:r w:rsidRPr="0047105E">
        <w:t>Целями подпрограммы являются повышение уровня экологической безопасности и улучшение состояния окружающей среды.</w:t>
      </w:r>
    </w:p>
    <w:p w:rsidR="00224F17" w:rsidRPr="0047105E" w:rsidRDefault="00224F17" w:rsidP="00224F17">
      <w:pPr>
        <w:ind w:firstLine="709"/>
        <w:jc w:val="both"/>
      </w:pPr>
      <w:r w:rsidRPr="0047105E">
        <w:t>Для достижения указанных целей необходимо решение следующих задач:</w:t>
      </w:r>
    </w:p>
    <w:p w:rsidR="00224F17" w:rsidRPr="0047105E" w:rsidRDefault="00224F17" w:rsidP="00224F17">
      <w:pPr>
        <w:ind w:firstLine="709"/>
        <w:jc w:val="both"/>
      </w:pPr>
      <w:r w:rsidRPr="0047105E">
        <w:t>снижение негативного воздействия хозяйственной и иной деятельности на окружающую среду;</w:t>
      </w:r>
    </w:p>
    <w:p w:rsidR="00224F17" w:rsidRPr="0047105E" w:rsidRDefault="00224F17" w:rsidP="00224F17">
      <w:pPr>
        <w:ind w:firstLine="709"/>
        <w:jc w:val="both"/>
      </w:pPr>
      <w:r w:rsidRPr="0047105E">
        <w:t>сохранение и восстановление природной среды;</w:t>
      </w:r>
    </w:p>
    <w:p w:rsidR="00224F17" w:rsidRPr="0047105E" w:rsidRDefault="00224F17" w:rsidP="00224F17">
      <w:pPr>
        <w:ind w:firstLine="709"/>
        <w:jc w:val="both"/>
      </w:pPr>
      <w:r w:rsidRPr="0047105E">
        <w:t>формирование экологической культуры.</w:t>
      </w:r>
    </w:p>
    <w:p w:rsidR="00224F17" w:rsidRPr="0047105E" w:rsidRDefault="00224F17" w:rsidP="00224F17">
      <w:pPr>
        <w:ind w:firstLine="709"/>
        <w:jc w:val="both"/>
      </w:pPr>
      <w:r w:rsidRPr="0047105E">
        <w:t>Состав показателей (индикаторов) подпрограммы определен необходимостью выполнения основных целей и задач подпрограммы и изложен в приложении N 1 к настоящей подпрограмме.</w:t>
      </w:r>
    </w:p>
    <w:p w:rsidR="00224F17" w:rsidRPr="0047105E" w:rsidRDefault="00224F17" w:rsidP="00224F17">
      <w:pPr>
        <w:ind w:firstLine="709"/>
        <w:jc w:val="both"/>
      </w:pPr>
      <w:r w:rsidRPr="0047105E">
        <w:t>В результате реализации подпрограммы ожидается достижение следующих результатов:</w:t>
      </w:r>
    </w:p>
    <w:p w:rsidR="00224F17" w:rsidRPr="0047105E" w:rsidRDefault="00224F17" w:rsidP="00224F17">
      <w:pPr>
        <w:ind w:firstLine="709"/>
        <w:jc w:val="both"/>
      </w:pPr>
      <w:r w:rsidRPr="0047105E">
        <w:t>снижение негативного воздействия хозяйственной и иной деятельности на окружающую среду;</w:t>
      </w:r>
    </w:p>
    <w:p w:rsidR="00224F17" w:rsidRPr="0047105E" w:rsidRDefault="00224F17" w:rsidP="00224F17">
      <w:pPr>
        <w:ind w:firstLine="709"/>
        <w:jc w:val="both"/>
      </w:pPr>
      <w:r w:rsidRPr="0047105E">
        <w:t>повышение экологической культуры.</w:t>
      </w:r>
    </w:p>
    <w:p w:rsidR="00224F17" w:rsidRPr="0047105E" w:rsidRDefault="00224F17" w:rsidP="00224F17">
      <w:pPr>
        <w:ind w:firstLine="709"/>
        <w:jc w:val="both"/>
      </w:pPr>
      <w:r w:rsidRPr="0047105E">
        <w:t>Срок реализации подпрограммы - 20</w:t>
      </w:r>
      <w:r w:rsidR="00D17CD5" w:rsidRPr="0047105E">
        <w:t>21</w:t>
      </w:r>
      <w:r w:rsidRPr="0047105E">
        <w:t>-.2035 годы</w:t>
      </w:r>
    </w:p>
    <w:p w:rsidR="00224F17" w:rsidRPr="0047105E" w:rsidRDefault="00224F17" w:rsidP="00224F17">
      <w:pPr>
        <w:jc w:val="both"/>
      </w:pPr>
    </w:p>
    <w:p w:rsidR="00224F17" w:rsidRPr="0047105E" w:rsidRDefault="00224F17" w:rsidP="00224F17">
      <w:pPr>
        <w:jc w:val="center"/>
        <w:rPr>
          <w:b/>
        </w:rPr>
      </w:pPr>
      <w:r w:rsidRPr="0047105E">
        <w:rPr>
          <w:b/>
        </w:rPr>
        <w:t>Раздел III. Характеристика основных мероприятий подпрограммы</w:t>
      </w:r>
    </w:p>
    <w:p w:rsidR="00224F17" w:rsidRPr="0047105E" w:rsidRDefault="00224F17" w:rsidP="00224F17">
      <w:pPr>
        <w:ind w:firstLine="709"/>
        <w:jc w:val="both"/>
      </w:pPr>
    </w:p>
    <w:p w:rsidR="00224F17" w:rsidRPr="0047105E" w:rsidRDefault="00224F17" w:rsidP="00224F17">
      <w:pPr>
        <w:ind w:firstLine="709"/>
        <w:jc w:val="both"/>
      </w:pPr>
      <w:r w:rsidRPr="0047105E">
        <w:t>Основные мероприятия предусматривают:</w:t>
      </w:r>
    </w:p>
    <w:p w:rsidR="00224F17" w:rsidRPr="0047105E" w:rsidRDefault="00224F17" w:rsidP="00224F17">
      <w:pPr>
        <w:ind w:firstLine="709"/>
        <w:jc w:val="both"/>
      </w:pPr>
      <w:r w:rsidRPr="0047105E">
        <w:t>1) мероприятия, направленные на снижение негативного воздействия хозяйственной и иной деятельности на окружающую среду:</w:t>
      </w:r>
    </w:p>
    <w:p w:rsidR="00224F17" w:rsidRPr="0047105E" w:rsidRDefault="00224F17" w:rsidP="00224F17">
      <w:pPr>
        <w:ind w:firstLine="709"/>
        <w:jc w:val="both"/>
      </w:pPr>
      <w:proofErr w:type="gramStart"/>
      <w:r w:rsidRPr="0047105E">
        <w:lastRenderedPageBreak/>
        <w:t xml:space="preserve">В рамках реализации указанного мероприятия предполагаются внедрение новых технологий, направленных на снижение негативного воздействия на атмосферный воздух; ввод и реконструкция оборудования для очистки выбросов в атмосферный воздух; проектирование и создание объектов размещения твердых коммунальных отходов; ликвидация несанкционированных мест размещения отходов; сбор, переработка и обезвреживание промышленных и твердых коммунальных отходов; утилизация </w:t>
      </w:r>
      <w:proofErr w:type="spellStart"/>
      <w:r w:rsidRPr="0047105E">
        <w:t>биоотходов</w:t>
      </w:r>
      <w:proofErr w:type="spellEnd"/>
      <w:r w:rsidRPr="0047105E">
        <w:t>;</w:t>
      </w:r>
      <w:proofErr w:type="gramEnd"/>
      <w:r w:rsidRPr="0047105E">
        <w:t xml:space="preserve"> ликвидация накопленного ущерба, связанного с прошлой экономической и иной деятельностью;</w:t>
      </w:r>
    </w:p>
    <w:p w:rsidR="00224F17" w:rsidRPr="0047105E" w:rsidRDefault="00224F17" w:rsidP="00224F17">
      <w:pPr>
        <w:jc w:val="center"/>
        <w:rPr>
          <w:b/>
        </w:rPr>
      </w:pPr>
      <w:r w:rsidRPr="0047105E">
        <w:rPr>
          <w:b/>
        </w:rPr>
        <w:t xml:space="preserve">Раздел </w:t>
      </w:r>
      <w:r w:rsidRPr="0047105E">
        <w:rPr>
          <w:b/>
          <w:lang w:val="en-US"/>
        </w:rPr>
        <w:t>I</w:t>
      </w:r>
      <w:r w:rsidRPr="0047105E">
        <w:rPr>
          <w:b/>
        </w:rPr>
        <w:t>V. Ресурсное обеспечение Подпрограммы</w:t>
      </w:r>
    </w:p>
    <w:p w:rsidR="00224F17" w:rsidRPr="0047105E" w:rsidRDefault="00224F17" w:rsidP="00224F17">
      <w:pPr>
        <w:rPr>
          <w:b/>
        </w:rPr>
      </w:pPr>
    </w:p>
    <w:p w:rsidR="00224F17" w:rsidRPr="0047105E" w:rsidRDefault="00224F17" w:rsidP="00224F17">
      <w:pPr>
        <w:ind w:firstLine="708"/>
        <w:jc w:val="both"/>
        <w:rPr>
          <w:highlight w:val="yellow"/>
        </w:rPr>
      </w:pPr>
      <w:r w:rsidRPr="0047105E">
        <w:t xml:space="preserve">Общий объём финансирования за весь период реализации Подпрограммы составляет – </w:t>
      </w:r>
      <w:r w:rsidR="00441303" w:rsidRPr="0047105E">
        <w:t>15 000,00</w:t>
      </w:r>
      <w:r w:rsidRPr="0047105E">
        <w:t xml:space="preserve"> рублей, в том числе за счет средств местных бюджетов – </w:t>
      </w:r>
      <w:r w:rsidR="00441303" w:rsidRPr="0047105E">
        <w:t>15 000,00</w:t>
      </w:r>
      <w:r w:rsidRPr="0047105E">
        <w:t xml:space="preserve"> рублей, внебюджетных источников – 0 рублей.</w:t>
      </w:r>
    </w:p>
    <w:p w:rsidR="00224F17" w:rsidRPr="0047105E" w:rsidRDefault="00224F17" w:rsidP="00224F17">
      <w:pPr>
        <w:ind w:firstLine="709"/>
        <w:jc w:val="both"/>
        <w:rPr>
          <w:bCs/>
        </w:rPr>
      </w:pPr>
      <w:r w:rsidRPr="0047105E">
        <w:rPr>
          <w:bCs/>
        </w:rPr>
        <w:t xml:space="preserve">В ходе реализации Программы объемы финансирования подлежат ежегодному уточнению с учетом реальных возможностей бюджета </w:t>
      </w:r>
      <w:r w:rsidR="005932E1" w:rsidRPr="0047105E">
        <w:rPr>
          <w:bCs/>
        </w:rPr>
        <w:t>Карабашского</w:t>
      </w:r>
      <w:r w:rsidRPr="0047105E">
        <w:rPr>
          <w:bCs/>
        </w:rPr>
        <w:t xml:space="preserve"> сельского поселения  Мариинско-Посадского района Чувашской Республики. </w:t>
      </w:r>
    </w:p>
    <w:p w:rsidR="00224F17" w:rsidRPr="0047105E" w:rsidRDefault="00224F17" w:rsidP="00224F17">
      <w:pPr>
        <w:ind w:firstLine="709"/>
      </w:pPr>
      <w:r w:rsidRPr="0047105E">
        <w:t>Ресурсное обеспечение реализации подпрограммы приведено в приложении N 2 к подпрограмме.</w:t>
      </w:r>
    </w:p>
    <w:p w:rsidR="00224F17" w:rsidRPr="0047105E" w:rsidRDefault="00224F17" w:rsidP="00224F17">
      <w:pPr>
        <w:jc w:val="both"/>
      </w:pPr>
    </w:p>
    <w:p w:rsidR="00224F17" w:rsidRPr="0047105E" w:rsidRDefault="00224F17" w:rsidP="00224F17">
      <w:pPr>
        <w:jc w:val="center"/>
        <w:rPr>
          <w:b/>
        </w:rPr>
      </w:pPr>
      <w:r w:rsidRPr="0047105E">
        <w:rPr>
          <w:b/>
        </w:rPr>
        <w:t>Раздел V. Оценка эффективности Подпрограммы</w:t>
      </w:r>
    </w:p>
    <w:p w:rsidR="00224F17" w:rsidRPr="0047105E" w:rsidRDefault="00224F17" w:rsidP="00224F17">
      <w:pPr>
        <w:jc w:val="center"/>
        <w:rPr>
          <w:b/>
        </w:rPr>
      </w:pPr>
    </w:p>
    <w:p w:rsidR="00224F17" w:rsidRPr="0047105E" w:rsidRDefault="00224F17" w:rsidP="00224F17">
      <w:pPr>
        <w:jc w:val="both"/>
      </w:pPr>
      <w:r w:rsidRPr="0047105E">
        <w:t>Реализация программных мероприятий позволит:</w:t>
      </w:r>
    </w:p>
    <w:p w:rsidR="00224F17" w:rsidRPr="0047105E" w:rsidRDefault="00224F17" w:rsidP="00224F17">
      <w:pPr>
        <w:ind w:firstLine="709"/>
        <w:jc w:val="both"/>
      </w:pPr>
      <w:r w:rsidRPr="0047105E">
        <w:t>уменьшить негативное воздействие хозяйственной и иной деятельности на компоненты природной среды за счет снижения выбросов в атмосферный воздух и сбросов недостаточно очищенных сточных вод, переработки, обезвреживания и безопасного размещения отходов;</w:t>
      </w:r>
    </w:p>
    <w:p w:rsidR="00224F17" w:rsidRPr="0047105E" w:rsidRDefault="00224F17" w:rsidP="00224F17">
      <w:pPr>
        <w:ind w:firstLine="709"/>
        <w:jc w:val="both"/>
      </w:pPr>
      <w:r w:rsidRPr="0047105E">
        <w:t>воспроизводить и сохранять биологическое разнообразие за счет мероприятий по репродукции и развития сети природно-антропогенных объектов;</w:t>
      </w:r>
    </w:p>
    <w:p w:rsidR="00224F17" w:rsidRPr="0047105E" w:rsidRDefault="00224F17" w:rsidP="00224F17">
      <w:pPr>
        <w:ind w:firstLine="709"/>
        <w:jc w:val="both"/>
      </w:pPr>
      <w:r w:rsidRPr="0047105E">
        <w:t>повысить экологическую культуру.</w:t>
      </w:r>
    </w:p>
    <w:p w:rsidR="00224F17" w:rsidRPr="0047105E" w:rsidRDefault="00224F17" w:rsidP="00224F17">
      <w:pPr>
        <w:ind w:firstLine="709"/>
        <w:jc w:val="both"/>
      </w:pPr>
      <w:r w:rsidRPr="0047105E">
        <w:t xml:space="preserve">Таким образом, будут приняты меры предосторожности от возникновения угроз экологической безопасности в области обращения с отходами производства и потребления и созданы условия обеспечения благоприятной окружающей среды и повышения экологической безопасности в  </w:t>
      </w:r>
      <w:r w:rsidR="005932E1" w:rsidRPr="0047105E">
        <w:t>Карабашском</w:t>
      </w:r>
      <w:r w:rsidRPr="0047105E">
        <w:t xml:space="preserve"> сельском поселении Мариинско-Посадского района Чувашской Республики.</w:t>
      </w:r>
    </w:p>
    <w:p w:rsidR="00224F17" w:rsidRPr="0047105E" w:rsidRDefault="00224F17" w:rsidP="00224F17">
      <w:pPr>
        <w:jc w:val="both"/>
      </w:pPr>
    </w:p>
    <w:p w:rsidR="00224F17" w:rsidRPr="0047105E" w:rsidRDefault="00224F17" w:rsidP="00224F17">
      <w:pPr>
        <w:jc w:val="center"/>
        <w:rPr>
          <w:b/>
        </w:rPr>
      </w:pPr>
      <w:r w:rsidRPr="0047105E">
        <w:rPr>
          <w:b/>
        </w:rPr>
        <w:t>Раздел VI. Анализ рисков реализации подпрограммы и описание мер управления рисками реализации подпрограммы</w:t>
      </w:r>
    </w:p>
    <w:p w:rsidR="00224F17" w:rsidRPr="0047105E" w:rsidRDefault="00224F17" w:rsidP="00224F17">
      <w:pPr>
        <w:jc w:val="center"/>
        <w:rPr>
          <w:b/>
        </w:rPr>
      </w:pPr>
    </w:p>
    <w:p w:rsidR="00224F17" w:rsidRPr="0047105E" w:rsidRDefault="00224F17" w:rsidP="00224F17">
      <w:pPr>
        <w:ind w:firstLine="709"/>
        <w:jc w:val="both"/>
      </w:pPr>
      <w:r w:rsidRPr="0047105E">
        <w:t>К рискам реализации подпрограммы, которыми могут управлять ответственный исполнитель подпрограммы, уменьшая вероятность их возникновения, следует отнести следующие:</w:t>
      </w:r>
    </w:p>
    <w:p w:rsidR="00224F17" w:rsidRPr="0047105E" w:rsidRDefault="00224F17" w:rsidP="00224F17">
      <w:pPr>
        <w:ind w:firstLine="709"/>
        <w:jc w:val="both"/>
      </w:pPr>
      <w:bookmarkStart w:id="9" w:name="sub_962"/>
      <w:r w:rsidRPr="0047105E">
        <w:t>1) финансовые риски, которые связаны с финансированием подпрограммы в неполном объеме за счет бюджетных источников. Данный риск возникает по причине значительной продолжительности подпрограммы;</w:t>
      </w:r>
    </w:p>
    <w:p w:rsidR="00224F17" w:rsidRPr="0047105E" w:rsidRDefault="00224F17" w:rsidP="00224F17">
      <w:pPr>
        <w:ind w:firstLine="709"/>
        <w:jc w:val="both"/>
      </w:pPr>
      <w:bookmarkStart w:id="10" w:name="sub_963"/>
      <w:bookmarkEnd w:id="9"/>
      <w:proofErr w:type="gramStart"/>
      <w:r w:rsidRPr="0047105E">
        <w:t>2) непредвиденные риски, связанные с кризисными явлениями в экономике Чувашской Республики 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преодолении последствий таких катастроф.</w:t>
      </w:r>
      <w:proofErr w:type="gramEnd"/>
    </w:p>
    <w:bookmarkEnd w:id="10"/>
    <w:p w:rsidR="00224F17" w:rsidRPr="0047105E" w:rsidRDefault="00224F17" w:rsidP="00224F17">
      <w:pPr>
        <w:ind w:firstLine="709"/>
        <w:jc w:val="both"/>
      </w:pPr>
      <w:r w:rsidRPr="0047105E">
        <w:t>Вышеуказанные риски можно распределить по уровням их влияния на реализацию подпрограммы (таблица).</w:t>
      </w:r>
    </w:p>
    <w:p w:rsidR="00224F17" w:rsidRPr="0047105E" w:rsidRDefault="00224F17" w:rsidP="00224F17">
      <w:pPr>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060"/>
        <w:gridCol w:w="1680"/>
        <w:gridCol w:w="3620"/>
      </w:tblGrid>
      <w:tr w:rsidR="00224F17" w:rsidRPr="0047105E" w:rsidTr="00224F17">
        <w:tc>
          <w:tcPr>
            <w:tcW w:w="4060" w:type="dxa"/>
            <w:tcBorders>
              <w:top w:val="single" w:sz="4" w:space="0" w:color="auto"/>
              <w:left w:val="single" w:sz="4" w:space="0" w:color="auto"/>
              <w:bottom w:val="single" w:sz="4" w:space="0" w:color="auto"/>
              <w:right w:val="single" w:sz="4" w:space="0" w:color="auto"/>
            </w:tcBorders>
            <w:hideMark/>
          </w:tcPr>
          <w:p w:rsidR="00224F17" w:rsidRPr="0047105E" w:rsidRDefault="00224F17">
            <w:pPr>
              <w:pStyle w:val="ac"/>
              <w:jc w:val="center"/>
              <w:rPr>
                <w:rFonts w:ascii="Times New Roman" w:hAnsi="Times New Roman" w:cs="Times New Roman"/>
              </w:rPr>
            </w:pPr>
            <w:r w:rsidRPr="0047105E">
              <w:rPr>
                <w:rFonts w:ascii="Times New Roman" w:hAnsi="Times New Roman" w:cs="Times New Roman"/>
              </w:rPr>
              <w:lastRenderedPageBreak/>
              <w:t>Наименование риска</w:t>
            </w:r>
          </w:p>
        </w:tc>
        <w:tc>
          <w:tcPr>
            <w:tcW w:w="1680" w:type="dxa"/>
            <w:tcBorders>
              <w:top w:val="single" w:sz="4" w:space="0" w:color="auto"/>
              <w:left w:val="single" w:sz="4" w:space="0" w:color="auto"/>
              <w:bottom w:val="single" w:sz="4" w:space="0" w:color="auto"/>
              <w:right w:val="single" w:sz="4" w:space="0" w:color="auto"/>
            </w:tcBorders>
            <w:hideMark/>
          </w:tcPr>
          <w:p w:rsidR="00224F17" w:rsidRPr="0047105E" w:rsidRDefault="00224F17">
            <w:pPr>
              <w:pStyle w:val="ac"/>
              <w:jc w:val="center"/>
              <w:rPr>
                <w:rFonts w:ascii="Times New Roman" w:hAnsi="Times New Roman" w:cs="Times New Roman"/>
              </w:rPr>
            </w:pPr>
            <w:r w:rsidRPr="0047105E">
              <w:rPr>
                <w:rFonts w:ascii="Times New Roman" w:hAnsi="Times New Roman" w:cs="Times New Roman"/>
              </w:rPr>
              <w:t>Уровень влияния</w:t>
            </w:r>
          </w:p>
        </w:tc>
        <w:tc>
          <w:tcPr>
            <w:tcW w:w="3620" w:type="dxa"/>
            <w:tcBorders>
              <w:top w:val="single" w:sz="4" w:space="0" w:color="auto"/>
              <w:left w:val="single" w:sz="4" w:space="0" w:color="auto"/>
              <w:bottom w:val="single" w:sz="4" w:space="0" w:color="auto"/>
              <w:right w:val="single" w:sz="4" w:space="0" w:color="auto"/>
            </w:tcBorders>
            <w:hideMark/>
          </w:tcPr>
          <w:p w:rsidR="00224F17" w:rsidRPr="0047105E" w:rsidRDefault="00224F17">
            <w:pPr>
              <w:pStyle w:val="ac"/>
              <w:jc w:val="center"/>
              <w:rPr>
                <w:rFonts w:ascii="Times New Roman" w:hAnsi="Times New Roman" w:cs="Times New Roman"/>
              </w:rPr>
            </w:pPr>
            <w:r w:rsidRPr="0047105E">
              <w:rPr>
                <w:rFonts w:ascii="Times New Roman" w:hAnsi="Times New Roman" w:cs="Times New Roman"/>
              </w:rPr>
              <w:t>Меры по снижению риска</w:t>
            </w:r>
          </w:p>
        </w:tc>
      </w:tr>
      <w:tr w:rsidR="00224F17" w:rsidRPr="0047105E" w:rsidTr="00224F17">
        <w:tc>
          <w:tcPr>
            <w:tcW w:w="4060" w:type="dxa"/>
            <w:tcBorders>
              <w:top w:val="single" w:sz="4" w:space="0" w:color="auto"/>
              <w:left w:val="single" w:sz="4" w:space="0" w:color="auto"/>
              <w:bottom w:val="single" w:sz="4" w:space="0" w:color="auto"/>
              <w:right w:val="single" w:sz="4" w:space="0" w:color="auto"/>
            </w:tcBorders>
            <w:hideMark/>
          </w:tcPr>
          <w:p w:rsidR="00224F17" w:rsidRPr="0047105E" w:rsidRDefault="00224F17">
            <w:pPr>
              <w:pStyle w:val="ad"/>
              <w:rPr>
                <w:rFonts w:ascii="Times New Roman" w:hAnsi="Times New Roman"/>
              </w:rPr>
            </w:pPr>
            <w:r w:rsidRPr="0047105E">
              <w:rPr>
                <w:rFonts w:ascii="Times New Roman" w:hAnsi="Times New Roman"/>
              </w:rPr>
              <w:t>Финансовые риски:</w:t>
            </w:r>
          </w:p>
          <w:p w:rsidR="00224F17" w:rsidRPr="0047105E" w:rsidRDefault="00224F17">
            <w:pPr>
              <w:pStyle w:val="ad"/>
              <w:rPr>
                <w:rFonts w:ascii="Times New Roman" w:hAnsi="Times New Roman"/>
              </w:rPr>
            </w:pPr>
            <w:r w:rsidRPr="0047105E">
              <w:rPr>
                <w:rFonts w:ascii="Times New Roman" w:hAnsi="Times New Roman"/>
              </w:rPr>
              <w:t>дефицит бюджетных средств, необходимых для реализации основных мероприятий подпрограммы</w:t>
            </w:r>
          </w:p>
        </w:tc>
        <w:tc>
          <w:tcPr>
            <w:tcW w:w="1680" w:type="dxa"/>
            <w:tcBorders>
              <w:top w:val="single" w:sz="4" w:space="0" w:color="auto"/>
              <w:left w:val="single" w:sz="4" w:space="0" w:color="auto"/>
              <w:bottom w:val="single" w:sz="4" w:space="0" w:color="auto"/>
              <w:right w:val="single" w:sz="4" w:space="0" w:color="auto"/>
            </w:tcBorders>
            <w:hideMark/>
          </w:tcPr>
          <w:p w:rsidR="00224F17" w:rsidRPr="0047105E" w:rsidRDefault="00224F17">
            <w:pPr>
              <w:pStyle w:val="ad"/>
              <w:rPr>
                <w:rFonts w:ascii="Times New Roman" w:hAnsi="Times New Roman"/>
              </w:rPr>
            </w:pPr>
            <w:r w:rsidRPr="0047105E">
              <w:rPr>
                <w:rFonts w:ascii="Times New Roman" w:hAnsi="Times New Roman"/>
              </w:rPr>
              <w:t>высокий</w:t>
            </w:r>
          </w:p>
        </w:tc>
        <w:tc>
          <w:tcPr>
            <w:tcW w:w="3620" w:type="dxa"/>
            <w:tcBorders>
              <w:top w:val="single" w:sz="4" w:space="0" w:color="auto"/>
              <w:left w:val="single" w:sz="4" w:space="0" w:color="auto"/>
              <w:bottom w:val="single" w:sz="4" w:space="0" w:color="auto"/>
              <w:right w:val="single" w:sz="4" w:space="0" w:color="auto"/>
            </w:tcBorders>
          </w:tcPr>
          <w:p w:rsidR="00224F17" w:rsidRPr="0047105E" w:rsidRDefault="00224F17">
            <w:pPr>
              <w:pStyle w:val="ad"/>
              <w:rPr>
                <w:rFonts w:ascii="Times New Roman" w:hAnsi="Times New Roman"/>
              </w:rPr>
            </w:pPr>
            <w:r w:rsidRPr="0047105E">
              <w:rPr>
                <w:rFonts w:ascii="Times New Roman" w:hAnsi="Times New Roman"/>
              </w:rPr>
              <w:t>обеспечение сбалансированного распределения финансовых средств по основным мероприятиям подпрограммы в соответствии с ожидаемыми конечными результатами</w:t>
            </w:r>
          </w:p>
          <w:p w:rsidR="00224F17" w:rsidRPr="0047105E" w:rsidRDefault="00224F17"/>
        </w:tc>
      </w:tr>
      <w:tr w:rsidR="00224F17" w:rsidRPr="0047105E" w:rsidTr="00224F17">
        <w:tc>
          <w:tcPr>
            <w:tcW w:w="4060" w:type="dxa"/>
            <w:tcBorders>
              <w:top w:val="single" w:sz="4" w:space="0" w:color="auto"/>
              <w:left w:val="single" w:sz="4" w:space="0" w:color="auto"/>
              <w:bottom w:val="single" w:sz="4" w:space="0" w:color="auto"/>
              <w:right w:val="single" w:sz="4" w:space="0" w:color="auto"/>
            </w:tcBorders>
            <w:hideMark/>
          </w:tcPr>
          <w:p w:rsidR="00224F17" w:rsidRPr="0047105E" w:rsidRDefault="00224F17">
            <w:pPr>
              <w:pStyle w:val="ad"/>
              <w:rPr>
                <w:rFonts w:ascii="Times New Roman" w:hAnsi="Times New Roman"/>
              </w:rPr>
            </w:pPr>
            <w:r w:rsidRPr="0047105E">
              <w:rPr>
                <w:rFonts w:ascii="Times New Roman" w:hAnsi="Times New Roman"/>
              </w:rPr>
              <w:t>Непредвиденные риски:</w:t>
            </w:r>
          </w:p>
          <w:p w:rsidR="00224F17" w:rsidRPr="0047105E" w:rsidRDefault="00224F17">
            <w:pPr>
              <w:pStyle w:val="ad"/>
              <w:rPr>
                <w:rFonts w:ascii="Times New Roman" w:hAnsi="Times New Roman"/>
              </w:rPr>
            </w:pPr>
            <w:r w:rsidRPr="0047105E">
              <w:rPr>
                <w:rFonts w:ascii="Times New Roman" w:hAnsi="Times New Roman"/>
              </w:rPr>
              <w:t>резкое ухудшение состояния экономики вследствие финансового и экономического кризиса;</w:t>
            </w:r>
          </w:p>
          <w:p w:rsidR="00224F17" w:rsidRPr="0047105E" w:rsidRDefault="00224F17">
            <w:pPr>
              <w:pStyle w:val="ad"/>
              <w:rPr>
                <w:rFonts w:ascii="Times New Roman" w:hAnsi="Times New Roman"/>
              </w:rPr>
            </w:pPr>
            <w:r w:rsidRPr="0047105E">
              <w:rPr>
                <w:rFonts w:ascii="Times New Roman" w:hAnsi="Times New Roman"/>
              </w:rPr>
              <w:t>природные и техногенные катастрофы и катаклизмы</w:t>
            </w:r>
          </w:p>
        </w:tc>
        <w:tc>
          <w:tcPr>
            <w:tcW w:w="1680" w:type="dxa"/>
            <w:tcBorders>
              <w:top w:val="single" w:sz="4" w:space="0" w:color="auto"/>
              <w:left w:val="single" w:sz="4" w:space="0" w:color="auto"/>
              <w:bottom w:val="single" w:sz="4" w:space="0" w:color="auto"/>
              <w:right w:val="single" w:sz="4" w:space="0" w:color="auto"/>
            </w:tcBorders>
            <w:hideMark/>
          </w:tcPr>
          <w:p w:rsidR="00224F17" w:rsidRPr="0047105E" w:rsidRDefault="00224F17">
            <w:pPr>
              <w:pStyle w:val="ad"/>
              <w:rPr>
                <w:rFonts w:ascii="Times New Roman" w:hAnsi="Times New Roman"/>
              </w:rPr>
            </w:pPr>
            <w:r w:rsidRPr="0047105E">
              <w:rPr>
                <w:rFonts w:ascii="Times New Roman" w:hAnsi="Times New Roman"/>
              </w:rPr>
              <w:t>высокий</w:t>
            </w:r>
          </w:p>
        </w:tc>
        <w:tc>
          <w:tcPr>
            <w:tcW w:w="3620" w:type="dxa"/>
            <w:tcBorders>
              <w:top w:val="single" w:sz="4" w:space="0" w:color="auto"/>
              <w:left w:val="single" w:sz="4" w:space="0" w:color="auto"/>
              <w:bottom w:val="single" w:sz="4" w:space="0" w:color="auto"/>
              <w:right w:val="single" w:sz="4" w:space="0" w:color="auto"/>
            </w:tcBorders>
            <w:hideMark/>
          </w:tcPr>
          <w:p w:rsidR="00224F17" w:rsidRPr="0047105E" w:rsidRDefault="00224F17">
            <w:pPr>
              <w:pStyle w:val="ad"/>
              <w:rPr>
                <w:rFonts w:ascii="Times New Roman" w:hAnsi="Times New Roman"/>
              </w:rPr>
            </w:pPr>
            <w:r w:rsidRPr="0047105E">
              <w:rPr>
                <w:rFonts w:ascii="Times New Roman" w:hAnsi="Times New Roman"/>
              </w:rPr>
              <w:t>прогнозирование развития ситуации в области охраны окружающей среды с учетом возможного ухудшения экономической ситуации и возникновения обстоятельств непреодолимой силы</w:t>
            </w:r>
          </w:p>
        </w:tc>
      </w:tr>
    </w:tbl>
    <w:p w:rsidR="00224F17" w:rsidRPr="0047105E" w:rsidRDefault="00224F17" w:rsidP="00224F17">
      <w:pPr>
        <w:jc w:val="both"/>
      </w:pPr>
    </w:p>
    <w:p w:rsidR="00224F17" w:rsidRPr="0047105E" w:rsidRDefault="00224F17" w:rsidP="00224F17">
      <w:pPr>
        <w:ind w:firstLine="709"/>
        <w:jc w:val="both"/>
      </w:pPr>
      <w:r w:rsidRPr="0047105E">
        <w:t xml:space="preserve">Таким </w:t>
      </w:r>
      <w:proofErr w:type="gramStart"/>
      <w:r w:rsidRPr="0047105E">
        <w:t>образом</w:t>
      </w:r>
      <w:proofErr w:type="gramEnd"/>
      <w:r w:rsidRPr="0047105E">
        <w:t xml:space="preserve"> наибольшее отрицательное влияние на реализацию подпрограммы могут оказать финансовые и непредвиденные риски, которые содержат угрозу срыва реализации подпрограммы.</w:t>
      </w:r>
    </w:p>
    <w:p w:rsidR="00224F17" w:rsidRPr="0047105E" w:rsidRDefault="00224F17" w:rsidP="00224F17">
      <w:pPr>
        <w:jc w:val="both"/>
      </w:pPr>
    </w:p>
    <w:p w:rsidR="00224F17" w:rsidRPr="0047105E" w:rsidRDefault="00224F17" w:rsidP="00224F17">
      <w:pPr>
        <w:jc w:val="both"/>
      </w:pPr>
    </w:p>
    <w:p w:rsidR="00224F17" w:rsidRPr="0047105E" w:rsidRDefault="00224F17" w:rsidP="00224F17">
      <w:pPr>
        <w:jc w:val="both"/>
      </w:pPr>
    </w:p>
    <w:p w:rsidR="00224F17" w:rsidRPr="0047105E" w:rsidRDefault="00224F17" w:rsidP="00224F17">
      <w:pPr>
        <w:jc w:val="both"/>
      </w:pPr>
    </w:p>
    <w:p w:rsidR="00224F17" w:rsidRPr="0047105E" w:rsidRDefault="00224F17" w:rsidP="00224F17">
      <w:pPr>
        <w:jc w:val="both"/>
      </w:pPr>
    </w:p>
    <w:p w:rsidR="00224F17" w:rsidRPr="0047105E" w:rsidRDefault="00224F17" w:rsidP="00224F17">
      <w:pPr>
        <w:jc w:val="both"/>
      </w:pPr>
    </w:p>
    <w:p w:rsidR="00224F17" w:rsidRPr="0047105E" w:rsidRDefault="00224F17" w:rsidP="00224F17">
      <w:pPr>
        <w:jc w:val="both"/>
      </w:pPr>
    </w:p>
    <w:p w:rsidR="00224F17" w:rsidRPr="0047105E" w:rsidRDefault="00224F17" w:rsidP="00224F17">
      <w:pPr>
        <w:jc w:val="both"/>
      </w:pPr>
    </w:p>
    <w:p w:rsidR="00224F17" w:rsidRPr="0047105E" w:rsidRDefault="00224F17" w:rsidP="00224F17">
      <w:pPr>
        <w:jc w:val="both"/>
      </w:pPr>
    </w:p>
    <w:p w:rsidR="00224F17" w:rsidRPr="0047105E" w:rsidRDefault="00224F17" w:rsidP="00224F17">
      <w:pPr>
        <w:jc w:val="both"/>
      </w:pPr>
    </w:p>
    <w:p w:rsidR="00224F17" w:rsidRPr="0047105E" w:rsidRDefault="00224F17" w:rsidP="00224F17">
      <w:pPr>
        <w:tabs>
          <w:tab w:val="left" w:pos="8655"/>
        </w:tabs>
        <w:jc w:val="both"/>
      </w:pPr>
      <w:r w:rsidRPr="0047105E">
        <w:tab/>
      </w:r>
    </w:p>
    <w:p w:rsidR="00224F17" w:rsidRPr="0047105E" w:rsidRDefault="00224F17" w:rsidP="00224F17">
      <w:pPr>
        <w:jc w:val="both"/>
      </w:pPr>
    </w:p>
    <w:p w:rsidR="00224F17" w:rsidRPr="0047105E" w:rsidRDefault="00224F17" w:rsidP="00224F17">
      <w:pPr>
        <w:jc w:val="both"/>
      </w:pPr>
    </w:p>
    <w:p w:rsidR="00224F17" w:rsidRPr="0047105E" w:rsidRDefault="00224F17" w:rsidP="00224F17">
      <w:pPr>
        <w:jc w:val="both"/>
      </w:pPr>
    </w:p>
    <w:p w:rsidR="00224F17" w:rsidRPr="0047105E" w:rsidRDefault="00224F17" w:rsidP="00224F17">
      <w:pPr>
        <w:jc w:val="both"/>
      </w:pPr>
    </w:p>
    <w:p w:rsidR="00224F17" w:rsidRPr="0047105E" w:rsidRDefault="00224F17" w:rsidP="00224F17">
      <w:pPr>
        <w:jc w:val="both"/>
      </w:pPr>
    </w:p>
    <w:p w:rsidR="00224F17" w:rsidRPr="0047105E" w:rsidRDefault="00224F17" w:rsidP="00224F17">
      <w:pPr>
        <w:jc w:val="both"/>
      </w:pPr>
    </w:p>
    <w:p w:rsidR="00224F17" w:rsidRPr="0047105E" w:rsidRDefault="00224F17" w:rsidP="00224F17">
      <w:pPr>
        <w:jc w:val="both"/>
      </w:pPr>
    </w:p>
    <w:p w:rsidR="00224F17" w:rsidRPr="0047105E" w:rsidRDefault="00224F17" w:rsidP="00224F17">
      <w:pPr>
        <w:jc w:val="both"/>
      </w:pPr>
    </w:p>
    <w:p w:rsidR="00224F17" w:rsidRPr="0047105E" w:rsidRDefault="00224F17" w:rsidP="00224F17">
      <w:pPr>
        <w:jc w:val="both"/>
      </w:pPr>
    </w:p>
    <w:p w:rsidR="00224F17" w:rsidRPr="0047105E" w:rsidRDefault="00224F17" w:rsidP="00224F17">
      <w:pPr>
        <w:jc w:val="both"/>
      </w:pPr>
    </w:p>
    <w:p w:rsidR="00224F17" w:rsidRPr="0047105E" w:rsidRDefault="00224F17" w:rsidP="00224F17">
      <w:pPr>
        <w:jc w:val="both"/>
      </w:pPr>
    </w:p>
    <w:p w:rsidR="00224F17" w:rsidRPr="0047105E" w:rsidRDefault="00224F17" w:rsidP="00224F17">
      <w:pPr>
        <w:rPr>
          <w:b/>
        </w:rPr>
        <w:sectPr w:rsidR="00224F17" w:rsidRPr="0047105E">
          <w:pgSz w:w="11906" w:h="16838"/>
          <w:pgMar w:top="851" w:right="851" w:bottom="1134" w:left="1701" w:header="709" w:footer="709" w:gutter="0"/>
          <w:cols w:space="720"/>
        </w:sectPr>
      </w:pPr>
    </w:p>
    <w:tbl>
      <w:tblPr>
        <w:tblW w:w="5250" w:type="pct"/>
        <w:tblInd w:w="-432" w:type="dxa"/>
        <w:tblLook w:val="04A0"/>
      </w:tblPr>
      <w:tblGrid>
        <w:gridCol w:w="5629"/>
        <w:gridCol w:w="9896"/>
      </w:tblGrid>
      <w:tr w:rsidR="00224F17" w:rsidRPr="0047105E" w:rsidTr="00224F17">
        <w:trPr>
          <w:trHeight w:val="15"/>
        </w:trPr>
        <w:tc>
          <w:tcPr>
            <w:tcW w:w="1813" w:type="pct"/>
            <w:noWrap/>
            <w:vAlign w:val="bottom"/>
          </w:tcPr>
          <w:p w:rsidR="00224F17" w:rsidRPr="0047105E" w:rsidRDefault="00224F17">
            <w:pPr>
              <w:jc w:val="both"/>
            </w:pPr>
          </w:p>
        </w:tc>
        <w:tc>
          <w:tcPr>
            <w:tcW w:w="3188" w:type="pct"/>
            <w:vAlign w:val="bottom"/>
          </w:tcPr>
          <w:p w:rsidR="00224F17" w:rsidRPr="00B51088" w:rsidRDefault="0038792D" w:rsidP="008A2B60">
            <w:pPr>
              <w:jc w:val="right"/>
              <w:rPr>
                <w:sz w:val="22"/>
                <w:szCs w:val="22"/>
              </w:rPr>
            </w:pPr>
            <w:r w:rsidRPr="00B51088">
              <w:rPr>
                <w:sz w:val="22"/>
                <w:szCs w:val="22"/>
              </w:rPr>
              <w:pict>
                <v:shape id="_x0000_s1030" type="#_x0000_t202" style="position:absolute;left:0;text-align:left;margin-left:66pt;margin-top:69pt;width:0;height:12.75pt;z-index:251659264;visibility:visible;mso-position-horizontal-relative:text;mso-position-vertical-relative:text" stroked="f">
                  <v:textbox style="mso-next-textbox:#_x0000_s1030;mso-direction-alt:auto;mso-rotate-with-shape:t" inset="2.16pt,2.16pt,0,0">
                    <w:txbxContent>
                      <w:p w:rsidR="00255924" w:rsidRDefault="00255924" w:rsidP="00224F17">
                        <w:r>
                          <w:rPr>
                            <w:color w:val="000000"/>
                          </w:rPr>
                          <w:t xml:space="preserve"> от   03.10.2008   № 299</w:t>
                        </w:r>
                        <w:r>
                          <w:t xml:space="preserve"> </w:t>
                        </w:r>
                      </w:p>
                    </w:txbxContent>
                  </v:textbox>
                </v:shape>
              </w:pict>
            </w:r>
            <w:r w:rsidR="00224F17" w:rsidRPr="00B51088">
              <w:rPr>
                <w:sz w:val="22"/>
                <w:szCs w:val="22"/>
              </w:rPr>
              <w:t xml:space="preserve">Приложение </w:t>
            </w:r>
            <w:r w:rsidR="00224F17" w:rsidRPr="00B51088">
              <w:rPr>
                <w:sz w:val="22"/>
                <w:szCs w:val="22"/>
                <w:lang w:val="en-US"/>
              </w:rPr>
              <w:t>N</w:t>
            </w:r>
            <w:r w:rsidR="00224F17" w:rsidRPr="00B51088">
              <w:rPr>
                <w:sz w:val="22"/>
                <w:szCs w:val="22"/>
              </w:rPr>
              <w:t xml:space="preserve"> 1</w:t>
            </w:r>
          </w:p>
          <w:p w:rsidR="00224F17" w:rsidRPr="00B51088" w:rsidRDefault="00224F17" w:rsidP="00365186">
            <w:pPr>
              <w:tabs>
                <w:tab w:val="left" w:pos="48"/>
              </w:tabs>
              <w:rPr>
                <w:sz w:val="22"/>
                <w:szCs w:val="22"/>
              </w:rPr>
            </w:pPr>
            <w:r w:rsidRPr="00B51088">
              <w:rPr>
                <w:sz w:val="22"/>
                <w:szCs w:val="22"/>
              </w:rPr>
              <w:t xml:space="preserve">к подпрограмме «Повышение экологической безопасности в  </w:t>
            </w:r>
            <w:r w:rsidR="005932E1" w:rsidRPr="00B51088">
              <w:rPr>
                <w:sz w:val="22"/>
                <w:szCs w:val="22"/>
              </w:rPr>
              <w:t>Карабашском</w:t>
            </w:r>
            <w:r w:rsidRPr="00B51088">
              <w:rPr>
                <w:sz w:val="22"/>
                <w:szCs w:val="22"/>
              </w:rPr>
              <w:t xml:space="preserve"> сельском поселении Мариинско-Посадского района» муниципальной программы  </w:t>
            </w:r>
            <w:r w:rsidR="005932E1" w:rsidRPr="00B51088">
              <w:rPr>
                <w:sz w:val="22"/>
                <w:szCs w:val="22"/>
              </w:rPr>
              <w:t>Карабашского</w:t>
            </w:r>
            <w:r w:rsidRPr="00B51088">
              <w:rPr>
                <w:sz w:val="22"/>
                <w:szCs w:val="22"/>
              </w:rPr>
              <w:t xml:space="preserve"> сельского поселения Мариинско-Посадского района Чувашской Республики</w:t>
            </w:r>
            <w:r w:rsidRPr="00B51088">
              <w:rPr>
                <w:sz w:val="22"/>
                <w:szCs w:val="22"/>
              </w:rPr>
              <w:br/>
              <w:t>«</w:t>
            </w:r>
            <w:r w:rsidRPr="00B51088">
              <w:rPr>
                <w:bCs/>
                <w:sz w:val="22"/>
                <w:szCs w:val="22"/>
              </w:rPr>
              <w:t xml:space="preserve">Развитие потенциала природно-сырьевых ресурсов </w:t>
            </w:r>
            <w:proofErr w:type="spellStart"/>
            <w:r w:rsidRPr="00B51088">
              <w:rPr>
                <w:bCs/>
                <w:sz w:val="22"/>
                <w:szCs w:val="22"/>
              </w:rPr>
              <w:t>иповышение</w:t>
            </w:r>
            <w:proofErr w:type="spellEnd"/>
            <w:r w:rsidRPr="00B51088">
              <w:rPr>
                <w:bCs/>
                <w:sz w:val="22"/>
                <w:szCs w:val="22"/>
              </w:rPr>
              <w:t xml:space="preserve"> экологической безопасности в </w:t>
            </w:r>
            <w:r w:rsidR="005932E1" w:rsidRPr="00B51088">
              <w:rPr>
                <w:bCs/>
                <w:sz w:val="22"/>
                <w:szCs w:val="22"/>
              </w:rPr>
              <w:t>Карабашском</w:t>
            </w:r>
            <w:r w:rsidRPr="00B51088">
              <w:rPr>
                <w:bCs/>
                <w:sz w:val="22"/>
                <w:szCs w:val="22"/>
              </w:rPr>
              <w:t xml:space="preserve"> сельском поселении Мариинско-Посадского района Чувашской Республики» </w:t>
            </w:r>
          </w:p>
          <w:p w:rsidR="00224F17" w:rsidRPr="0047105E" w:rsidRDefault="00224F17" w:rsidP="008A2B60">
            <w:pPr>
              <w:jc w:val="right"/>
              <w:rPr>
                <w:b/>
                <w:bCs/>
              </w:rPr>
            </w:pPr>
          </w:p>
        </w:tc>
      </w:tr>
    </w:tbl>
    <w:p w:rsidR="00224F17" w:rsidRPr="0047105E" w:rsidRDefault="00224F17" w:rsidP="00224F17">
      <w:pPr>
        <w:rPr>
          <w:b/>
        </w:rPr>
      </w:pPr>
    </w:p>
    <w:p w:rsidR="00224F17" w:rsidRPr="0047105E" w:rsidRDefault="00224F17" w:rsidP="008A2B60">
      <w:pPr>
        <w:jc w:val="both"/>
        <w:rPr>
          <w:rStyle w:val="ae"/>
          <w:bCs w:val="0"/>
          <w:color w:val="auto"/>
        </w:rPr>
      </w:pPr>
      <w:r w:rsidRPr="0047105E">
        <w:rPr>
          <w:b/>
        </w:rPr>
        <w:t xml:space="preserve">Сведения о целевых индикаторах, показателях </w:t>
      </w:r>
      <w:r w:rsidR="008A2B60" w:rsidRPr="0047105E">
        <w:rPr>
          <w:b/>
        </w:rPr>
        <w:t xml:space="preserve"> </w:t>
      </w:r>
      <w:r w:rsidRPr="0047105E">
        <w:rPr>
          <w:b/>
        </w:rPr>
        <w:t xml:space="preserve">подпрограммы «Повышение экологической безопасности в  </w:t>
      </w:r>
      <w:r w:rsidR="005932E1" w:rsidRPr="0047105E">
        <w:rPr>
          <w:b/>
        </w:rPr>
        <w:t>Карабашском</w:t>
      </w:r>
      <w:r w:rsidRPr="0047105E">
        <w:rPr>
          <w:b/>
        </w:rPr>
        <w:t xml:space="preserve"> сельском поселении Мариинско-Посадского района» муниципальной программы </w:t>
      </w:r>
      <w:r w:rsidRPr="0047105E">
        <w:rPr>
          <w:rStyle w:val="ae"/>
          <w:bCs w:val="0"/>
          <w:color w:val="000000"/>
        </w:rPr>
        <w:t xml:space="preserve">«Развитие потенциала природно-сырьевых ресурсов и повышение экологической безопасности </w:t>
      </w:r>
      <w:r w:rsidRPr="0047105E">
        <w:rPr>
          <w:rStyle w:val="ae"/>
          <w:bCs w:val="0"/>
          <w:color w:val="000000"/>
        </w:rPr>
        <w:tab/>
        <w:t xml:space="preserve">в  </w:t>
      </w:r>
      <w:r w:rsidR="005932E1" w:rsidRPr="0047105E">
        <w:rPr>
          <w:rStyle w:val="ae"/>
          <w:bCs w:val="0"/>
          <w:color w:val="000000"/>
        </w:rPr>
        <w:t>Карабашском</w:t>
      </w:r>
      <w:r w:rsidRPr="0047105E">
        <w:rPr>
          <w:rStyle w:val="ae"/>
          <w:bCs w:val="0"/>
          <w:color w:val="000000"/>
        </w:rPr>
        <w:t xml:space="preserve"> сельском поселении Мариинско-Посадского района Чувашской Республики» </w:t>
      </w:r>
    </w:p>
    <w:p w:rsidR="00224F17" w:rsidRPr="0047105E" w:rsidRDefault="00224F17" w:rsidP="00224F17">
      <w:pPr>
        <w:jc w:val="center"/>
      </w:pPr>
    </w:p>
    <w:tbl>
      <w:tblPr>
        <w:tblW w:w="15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
        <w:gridCol w:w="5943"/>
        <w:gridCol w:w="1262"/>
        <w:gridCol w:w="1049"/>
        <w:gridCol w:w="992"/>
        <w:gridCol w:w="1134"/>
        <w:gridCol w:w="992"/>
        <w:gridCol w:w="993"/>
        <w:gridCol w:w="992"/>
        <w:gridCol w:w="1069"/>
      </w:tblGrid>
      <w:tr w:rsidR="00224F17" w:rsidRPr="0047105E" w:rsidTr="00224F17">
        <w:tc>
          <w:tcPr>
            <w:tcW w:w="648" w:type="dxa"/>
            <w:vMerge w:val="restart"/>
            <w:tcBorders>
              <w:top w:val="single" w:sz="4" w:space="0" w:color="auto"/>
              <w:left w:val="single" w:sz="4" w:space="0" w:color="auto"/>
              <w:bottom w:val="single" w:sz="4" w:space="0" w:color="auto"/>
              <w:right w:val="single" w:sz="4" w:space="0" w:color="auto"/>
            </w:tcBorders>
            <w:hideMark/>
          </w:tcPr>
          <w:p w:rsidR="00224F17" w:rsidRPr="0047105E" w:rsidRDefault="00224F17">
            <w:pPr>
              <w:jc w:val="center"/>
            </w:pPr>
            <w:r w:rsidRPr="0047105E">
              <w:t xml:space="preserve">№ </w:t>
            </w:r>
            <w:proofErr w:type="spellStart"/>
            <w:proofErr w:type="gramStart"/>
            <w:r w:rsidRPr="0047105E">
              <w:t>п</w:t>
            </w:r>
            <w:proofErr w:type="spellEnd"/>
            <w:proofErr w:type="gramEnd"/>
            <w:r w:rsidRPr="0047105E">
              <w:t>/</w:t>
            </w:r>
            <w:proofErr w:type="spellStart"/>
            <w:r w:rsidRPr="0047105E">
              <w:t>п</w:t>
            </w:r>
            <w:proofErr w:type="spellEnd"/>
          </w:p>
        </w:tc>
        <w:tc>
          <w:tcPr>
            <w:tcW w:w="5940" w:type="dxa"/>
            <w:vMerge w:val="restart"/>
            <w:tcBorders>
              <w:top w:val="single" w:sz="4" w:space="0" w:color="auto"/>
              <w:left w:val="single" w:sz="4" w:space="0" w:color="auto"/>
              <w:bottom w:val="single" w:sz="4" w:space="0" w:color="auto"/>
              <w:right w:val="single" w:sz="4" w:space="0" w:color="auto"/>
            </w:tcBorders>
            <w:hideMark/>
          </w:tcPr>
          <w:p w:rsidR="00224F17" w:rsidRPr="0047105E" w:rsidRDefault="00224F17">
            <w:pPr>
              <w:jc w:val="center"/>
            </w:pPr>
            <w:r w:rsidRPr="0047105E">
              <w:rPr>
                <w:color w:val="000000"/>
              </w:rPr>
              <w:t>Целевой индикатор (показатель) (наименование)</w:t>
            </w:r>
          </w:p>
        </w:tc>
        <w:tc>
          <w:tcPr>
            <w:tcW w:w="1260" w:type="dxa"/>
            <w:vMerge w:val="restart"/>
            <w:tcBorders>
              <w:top w:val="single" w:sz="4" w:space="0" w:color="auto"/>
              <w:left w:val="single" w:sz="4" w:space="0" w:color="auto"/>
              <w:bottom w:val="single" w:sz="4" w:space="0" w:color="auto"/>
              <w:right w:val="single" w:sz="4" w:space="0" w:color="auto"/>
            </w:tcBorders>
            <w:hideMark/>
          </w:tcPr>
          <w:p w:rsidR="00224F17" w:rsidRPr="0047105E" w:rsidRDefault="00224F17">
            <w:pPr>
              <w:jc w:val="center"/>
              <w:rPr>
                <w:color w:val="000000"/>
              </w:rPr>
            </w:pPr>
            <w:r w:rsidRPr="0047105E">
              <w:rPr>
                <w:color w:val="000000"/>
              </w:rPr>
              <w:t>Единица</w:t>
            </w:r>
          </w:p>
          <w:p w:rsidR="00224F17" w:rsidRPr="0047105E" w:rsidRDefault="00224F17">
            <w:pPr>
              <w:jc w:val="center"/>
              <w:rPr>
                <w:color w:val="000000"/>
              </w:rPr>
            </w:pPr>
            <w:r w:rsidRPr="0047105E">
              <w:rPr>
                <w:color w:val="000000"/>
              </w:rPr>
              <w:t>измерения</w:t>
            </w:r>
          </w:p>
        </w:tc>
        <w:tc>
          <w:tcPr>
            <w:tcW w:w="7221" w:type="dxa"/>
            <w:gridSpan w:val="7"/>
            <w:tcBorders>
              <w:top w:val="single" w:sz="4" w:space="0" w:color="auto"/>
              <w:left w:val="single" w:sz="4" w:space="0" w:color="auto"/>
              <w:bottom w:val="single" w:sz="4" w:space="0" w:color="auto"/>
              <w:right w:val="single" w:sz="4" w:space="0" w:color="auto"/>
            </w:tcBorders>
            <w:hideMark/>
          </w:tcPr>
          <w:p w:rsidR="00224F17" w:rsidRPr="0047105E" w:rsidRDefault="00224F17">
            <w:pPr>
              <w:jc w:val="center"/>
            </w:pPr>
            <w:r w:rsidRPr="0047105E">
              <w:rPr>
                <w:color w:val="000000"/>
              </w:rPr>
              <w:t>Значение целевого индикатора (показателя)</w:t>
            </w:r>
          </w:p>
        </w:tc>
      </w:tr>
      <w:tr w:rsidR="00224F17" w:rsidRPr="0047105E" w:rsidTr="00224F17">
        <w:tc>
          <w:tcPr>
            <w:tcW w:w="648" w:type="dxa"/>
            <w:vMerge/>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tc>
        <w:tc>
          <w:tcPr>
            <w:tcW w:w="5940" w:type="dxa"/>
            <w:vMerge/>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tc>
        <w:tc>
          <w:tcPr>
            <w:tcW w:w="1260" w:type="dxa"/>
            <w:vMerge/>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pPr>
              <w:rPr>
                <w:color w:val="000000"/>
              </w:rPr>
            </w:pPr>
          </w:p>
        </w:tc>
        <w:tc>
          <w:tcPr>
            <w:tcW w:w="1049" w:type="dxa"/>
            <w:tcBorders>
              <w:top w:val="single" w:sz="4" w:space="0" w:color="auto"/>
              <w:left w:val="single" w:sz="4" w:space="0" w:color="auto"/>
              <w:bottom w:val="single" w:sz="4" w:space="0" w:color="auto"/>
              <w:right w:val="single" w:sz="4" w:space="0" w:color="auto"/>
            </w:tcBorders>
            <w:hideMark/>
          </w:tcPr>
          <w:p w:rsidR="00224F17" w:rsidRPr="0047105E" w:rsidRDefault="00224F17" w:rsidP="00D17CD5">
            <w:pPr>
              <w:jc w:val="center"/>
            </w:pPr>
            <w:r w:rsidRPr="0047105E">
              <w:t>20</w:t>
            </w:r>
            <w:r w:rsidR="00D17CD5" w:rsidRPr="0047105E">
              <w:t>21</w:t>
            </w:r>
          </w:p>
        </w:tc>
        <w:tc>
          <w:tcPr>
            <w:tcW w:w="992" w:type="dxa"/>
            <w:tcBorders>
              <w:top w:val="single" w:sz="4" w:space="0" w:color="auto"/>
              <w:left w:val="single" w:sz="4" w:space="0" w:color="auto"/>
              <w:bottom w:val="single" w:sz="4" w:space="0" w:color="auto"/>
              <w:right w:val="single" w:sz="4" w:space="0" w:color="auto"/>
            </w:tcBorders>
            <w:hideMark/>
          </w:tcPr>
          <w:p w:rsidR="00224F17" w:rsidRPr="0047105E" w:rsidRDefault="00224F17" w:rsidP="00D17CD5">
            <w:pPr>
              <w:jc w:val="center"/>
            </w:pPr>
            <w:r w:rsidRPr="0047105E">
              <w:t>202</w:t>
            </w:r>
            <w:r w:rsidR="00D17CD5" w:rsidRPr="0047105E">
              <w:t>2</w:t>
            </w:r>
          </w:p>
        </w:tc>
        <w:tc>
          <w:tcPr>
            <w:tcW w:w="1134" w:type="dxa"/>
            <w:tcBorders>
              <w:top w:val="single" w:sz="4" w:space="0" w:color="auto"/>
              <w:left w:val="single" w:sz="4" w:space="0" w:color="auto"/>
              <w:bottom w:val="single" w:sz="4" w:space="0" w:color="auto"/>
              <w:right w:val="single" w:sz="4" w:space="0" w:color="auto"/>
            </w:tcBorders>
            <w:hideMark/>
          </w:tcPr>
          <w:p w:rsidR="00224F17" w:rsidRPr="0047105E" w:rsidRDefault="00224F17" w:rsidP="00D17CD5">
            <w:pPr>
              <w:jc w:val="center"/>
            </w:pPr>
            <w:r w:rsidRPr="0047105E">
              <w:t>202</w:t>
            </w:r>
            <w:r w:rsidR="00D17CD5" w:rsidRPr="0047105E">
              <w:t>3</w:t>
            </w:r>
          </w:p>
        </w:tc>
        <w:tc>
          <w:tcPr>
            <w:tcW w:w="992" w:type="dxa"/>
            <w:tcBorders>
              <w:top w:val="single" w:sz="4" w:space="0" w:color="auto"/>
              <w:left w:val="single" w:sz="4" w:space="0" w:color="auto"/>
              <w:bottom w:val="single" w:sz="4" w:space="0" w:color="auto"/>
              <w:right w:val="single" w:sz="4" w:space="0" w:color="auto"/>
            </w:tcBorders>
            <w:hideMark/>
          </w:tcPr>
          <w:p w:rsidR="00224F17" w:rsidRPr="0047105E" w:rsidRDefault="00224F17" w:rsidP="00D17CD5">
            <w:pPr>
              <w:jc w:val="center"/>
            </w:pPr>
            <w:r w:rsidRPr="0047105E">
              <w:t>202</w:t>
            </w:r>
            <w:r w:rsidR="00D17CD5" w:rsidRPr="0047105E">
              <w:t>4</w:t>
            </w:r>
          </w:p>
        </w:tc>
        <w:tc>
          <w:tcPr>
            <w:tcW w:w="993" w:type="dxa"/>
            <w:tcBorders>
              <w:top w:val="single" w:sz="4" w:space="0" w:color="auto"/>
              <w:left w:val="single" w:sz="4" w:space="0" w:color="auto"/>
              <w:bottom w:val="single" w:sz="4" w:space="0" w:color="auto"/>
              <w:right w:val="single" w:sz="4" w:space="0" w:color="auto"/>
            </w:tcBorders>
            <w:hideMark/>
          </w:tcPr>
          <w:p w:rsidR="00224F17" w:rsidRPr="0047105E" w:rsidRDefault="00224F17" w:rsidP="00D17CD5">
            <w:pPr>
              <w:jc w:val="center"/>
            </w:pPr>
            <w:r w:rsidRPr="0047105E">
              <w:t>202</w:t>
            </w:r>
            <w:r w:rsidR="00D17CD5" w:rsidRPr="0047105E">
              <w:t>5</w:t>
            </w:r>
          </w:p>
        </w:tc>
        <w:tc>
          <w:tcPr>
            <w:tcW w:w="992" w:type="dxa"/>
            <w:tcBorders>
              <w:top w:val="single" w:sz="4" w:space="0" w:color="auto"/>
              <w:left w:val="single" w:sz="4" w:space="0" w:color="auto"/>
              <w:bottom w:val="single" w:sz="4" w:space="0" w:color="auto"/>
              <w:right w:val="single" w:sz="4" w:space="0" w:color="auto"/>
            </w:tcBorders>
            <w:hideMark/>
          </w:tcPr>
          <w:p w:rsidR="00224F17" w:rsidRPr="0047105E" w:rsidRDefault="00224F17" w:rsidP="00D17CD5">
            <w:pPr>
              <w:jc w:val="center"/>
            </w:pPr>
            <w:r w:rsidRPr="0047105E">
              <w:t>202</w:t>
            </w:r>
            <w:r w:rsidR="00D17CD5" w:rsidRPr="0047105E">
              <w:t>6-2030</w:t>
            </w:r>
          </w:p>
        </w:tc>
        <w:tc>
          <w:tcPr>
            <w:tcW w:w="1069" w:type="dxa"/>
            <w:tcBorders>
              <w:top w:val="single" w:sz="4" w:space="0" w:color="auto"/>
              <w:left w:val="single" w:sz="4" w:space="0" w:color="auto"/>
              <w:bottom w:val="single" w:sz="4" w:space="0" w:color="auto"/>
              <w:right w:val="single" w:sz="4" w:space="0" w:color="auto"/>
            </w:tcBorders>
            <w:hideMark/>
          </w:tcPr>
          <w:p w:rsidR="00224F17" w:rsidRPr="0047105E" w:rsidRDefault="00224F17" w:rsidP="00D17CD5">
            <w:pPr>
              <w:jc w:val="center"/>
            </w:pPr>
            <w:r w:rsidRPr="0047105E">
              <w:t>20</w:t>
            </w:r>
            <w:r w:rsidR="00D17CD5" w:rsidRPr="0047105E">
              <w:t>31-2035</w:t>
            </w:r>
          </w:p>
        </w:tc>
      </w:tr>
      <w:tr w:rsidR="00224F17" w:rsidRPr="0047105E" w:rsidTr="00224F17">
        <w:tc>
          <w:tcPr>
            <w:tcW w:w="648" w:type="dxa"/>
            <w:tcBorders>
              <w:top w:val="single" w:sz="4" w:space="0" w:color="auto"/>
              <w:left w:val="single" w:sz="4" w:space="0" w:color="auto"/>
              <w:bottom w:val="single" w:sz="4" w:space="0" w:color="auto"/>
              <w:right w:val="single" w:sz="4" w:space="0" w:color="auto"/>
            </w:tcBorders>
            <w:hideMark/>
          </w:tcPr>
          <w:p w:rsidR="00224F17" w:rsidRPr="0047105E" w:rsidRDefault="00224F17">
            <w:pPr>
              <w:jc w:val="center"/>
              <w:rPr>
                <w:i/>
              </w:rPr>
            </w:pPr>
            <w:r w:rsidRPr="0047105E">
              <w:rPr>
                <w:i/>
              </w:rPr>
              <w:t>1</w:t>
            </w:r>
          </w:p>
        </w:tc>
        <w:tc>
          <w:tcPr>
            <w:tcW w:w="5940" w:type="dxa"/>
            <w:tcBorders>
              <w:top w:val="single" w:sz="4" w:space="0" w:color="auto"/>
              <w:left w:val="single" w:sz="4" w:space="0" w:color="auto"/>
              <w:bottom w:val="single" w:sz="4" w:space="0" w:color="auto"/>
              <w:right w:val="single" w:sz="4" w:space="0" w:color="auto"/>
            </w:tcBorders>
            <w:hideMark/>
          </w:tcPr>
          <w:p w:rsidR="00224F17" w:rsidRPr="0047105E" w:rsidRDefault="00224F17">
            <w:pPr>
              <w:jc w:val="center"/>
              <w:rPr>
                <w:i/>
              </w:rPr>
            </w:pPr>
            <w:r w:rsidRPr="0047105E">
              <w:rPr>
                <w:i/>
              </w:rPr>
              <w:t>2</w:t>
            </w:r>
          </w:p>
        </w:tc>
        <w:tc>
          <w:tcPr>
            <w:tcW w:w="1260" w:type="dxa"/>
            <w:tcBorders>
              <w:top w:val="single" w:sz="4" w:space="0" w:color="auto"/>
              <w:left w:val="single" w:sz="4" w:space="0" w:color="auto"/>
              <w:bottom w:val="single" w:sz="4" w:space="0" w:color="auto"/>
              <w:right w:val="single" w:sz="4" w:space="0" w:color="auto"/>
            </w:tcBorders>
            <w:hideMark/>
          </w:tcPr>
          <w:p w:rsidR="00224F17" w:rsidRPr="0047105E" w:rsidRDefault="00224F17">
            <w:pPr>
              <w:jc w:val="center"/>
              <w:rPr>
                <w:i/>
              </w:rPr>
            </w:pPr>
            <w:r w:rsidRPr="0047105E">
              <w:rPr>
                <w:i/>
              </w:rPr>
              <w:t>3</w:t>
            </w:r>
          </w:p>
        </w:tc>
        <w:tc>
          <w:tcPr>
            <w:tcW w:w="1049" w:type="dxa"/>
            <w:tcBorders>
              <w:top w:val="single" w:sz="4" w:space="0" w:color="auto"/>
              <w:left w:val="single" w:sz="4" w:space="0" w:color="auto"/>
              <w:bottom w:val="single" w:sz="4" w:space="0" w:color="auto"/>
              <w:right w:val="single" w:sz="4" w:space="0" w:color="auto"/>
            </w:tcBorders>
          </w:tcPr>
          <w:p w:rsidR="00224F17" w:rsidRPr="0047105E" w:rsidRDefault="00224F17">
            <w:pPr>
              <w:jc w:val="center"/>
              <w:rPr>
                <w:i/>
              </w:rPr>
            </w:pPr>
          </w:p>
        </w:tc>
        <w:tc>
          <w:tcPr>
            <w:tcW w:w="992" w:type="dxa"/>
            <w:tcBorders>
              <w:top w:val="single" w:sz="4" w:space="0" w:color="auto"/>
              <w:left w:val="single" w:sz="4" w:space="0" w:color="auto"/>
              <w:bottom w:val="single" w:sz="4" w:space="0" w:color="auto"/>
              <w:right w:val="single" w:sz="4" w:space="0" w:color="auto"/>
            </w:tcBorders>
          </w:tcPr>
          <w:p w:rsidR="00224F17" w:rsidRPr="0047105E" w:rsidRDefault="00224F17">
            <w:pPr>
              <w:jc w:val="center"/>
              <w:rPr>
                <w:i/>
              </w:rPr>
            </w:pPr>
          </w:p>
        </w:tc>
        <w:tc>
          <w:tcPr>
            <w:tcW w:w="1134" w:type="dxa"/>
            <w:tcBorders>
              <w:top w:val="single" w:sz="4" w:space="0" w:color="auto"/>
              <w:left w:val="single" w:sz="4" w:space="0" w:color="auto"/>
              <w:bottom w:val="single" w:sz="4" w:space="0" w:color="auto"/>
              <w:right w:val="single" w:sz="4" w:space="0" w:color="auto"/>
            </w:tcBorders>
          </w:tcPr>
          <w:p w:rsidR="00224F17" w:rsidRPr="0047105E" w:rsidRDefault="00224F17">
            <w:pPr>
              <w:jc w:val="center"/>
              <w:rPr>
                <w:i/>
              </w:rPr>
            </w:pPr>
          </w:p>
        </w:tc>
        <w:tc>
          <w:tcPr>
            <w:tcW w:w="992" w:type="dxa"/>
            <w:tcBorders>
              <w:top w:val="single" w:sz="4" w:space="0" w:color="auto"/>
              <w:left w:val="single" w:sz="4" w:space="0" w:color="auto"/>
              <w:bottom w:val="single" w:sz="4" w:space="0" w:color="auto"/>
              <w:right w:val="single" w:sz="4" w:space="0" w:color="auto"/>
            </w:tcBorders>
            <w:hideMark/>
          </w:tcPr>
          <w:p w:rsidR="00224F17" w:rsidRPr="0047105E" w:rsidRDefault="00224F17">
            <w:pPr>
              <w:jc w:val="center"/>
              <w:rPr>
                <w:i/>
              </w:rPr>
            </w:pPr>
            <w:r w:rsidRPr="0047105E">
              <w:rPr>
                <w:i/>
              </w:rPr>
              <w:t>8</w:t>
            </w:r>
          </w:p>
        </w:tc>
        <w:tc>
          <w:tcPr>
            <w:tcW w:w="993" w:type="dxa"/>
            <w:tcBorders>
              <w:top w:val="single" w:sz="4" w:space="0" w:color="auto"/>
              <w:left w:val="single" w:sz="4" w:space="0" w:color="auto"/>
              <w:bottom w:val="single" w:sz="4" w:space="0" w:color="auto"/>
              <w:right w:val="single" w:sz="4" w:space="0" w:color="auto"/>
            </w:tcBorders>
            <w:hideMark/>
          </w:tcPr>
          <w:p w:rsidR="00224F17" w:rsidRPr="0047105E" w:rsidRDefault="00224F17">
            <w:pPr>
              <w:jc w:val="center"/>
              <w:rPr>
                <w:i/>
              </w:rPr>
            </w:pPr>
            <w:r w:rsidRPr="0047105E">
              <w:rPr>
                <w:i/>
              </w:rPr>
              <w:t>9</w:t>
            </w:r>
          </w:p>
        </w:tc>
        <w:tc>
          <w:tcPr>
            <w:tcW w:w="992" w:type="dxa"/>
            <w:tcBorders>
              <w:top w:val="single" w:sz="4" w:space="0" w:color="auto"/>
              <w:left w:val="single" w:sz="4" w:space="0" w:color="auto"/>
              <w:bottom w:val="single" w:sz="4" w:space="0" w:color="auto"/>
              <w:right w:val="single" w:sz="4" w:space="0" w:color="auto"/>
            </w:tcBorders>
            <w:hideMark/>
          </w:tcPr>
          <w:p w:rsidR="00224F17" w:rsidRPr="0047105E" w:rsidRDefault="00224F17">
            <w:pPr>
              <w:jc w:val="center"/>
              <w:rPr>
                <w:i/>
              </w:rPr>
            </w:pPr>
            <w:r w:rsidRPr="0047105E">
              <w:rPr>
                <w:i/>
              </w:rPr>
              <w:t>10</w:t>
            </w:r>
          </w:p>
        </w:tc>
        <w:tc>
          <w:tcPr>
            <w:tcW w:w="1069" w:type="dxa"/>
            <w:tcBorders>
              <w:top w:val="single" w:sz="4" w:space="0" w:color="auto"/>
              <w:left w:val="single" w:sz="4" w:space="0" w:color="auto"/>
              <w:bottom w:val="single" w:sz="4" w:space="0" w:color="auto"/>
              <w:right w:val="single" w:sz="4" w:space="0" w:color="auto"/>
            </w:tcBorders>
            <w:hideMark/>
          </w:tcPr>
          <w:p w:rsidR="00224F17" w:rsidRPr="0047105E" w:rsidRDefault="00224F17">
            <w:pPr>
              <w:jc w:val="center"/>
              <w:rPr>
                <w:i/>
              </w:rPr>
            </w:pPr>
            <w:r w:rsidRPr="0047105E">
              <w:rPr>
                <w:i/>
              </w:rPr>
              <w:t>11</w:t>
            </w:r>
          </w:p>
        </w:tc>
      </w:tr>
      <w:tr w:rsidR="00224F17" w:rsidRPr="0047105E" w:rsidTr="00224F17">
        <w:tc>
          <w:tcPr>
            <w:tcW w:w="648" w:type="dxa"/>
            <w:tcBorders>
              <w:top w:val="single" w:sz="4" w:space="0" w:color="auto"/>
              <w:left w:val="single" w:sz="4" w:space="0" w:color="auto"/>
              <w:bottom w:val="single" w:sz="4" w:space="0" w:color="auto"/>
              <w:right w:val="single" w:sz="4" w:space="0" w:color="auto"/>
            </w:tcBorders>
            <w:hideMark/>
          </w:tcPr>
          <w:p w:rsidR="00224F17" w:rsidRPr="0047105E" w:rsidRDefault="00224F17">
            <w:pPr>
              <w:jc w:val="center"/>
            </w:pPr>
            <w:r w:rsidRPr="0047105E">
              <w:t>1</w:t>
            </w:r>
          </w:p>
        </w:tc>
        <w:tc>
          <w:tcPr>
            <w:tcW w:w="5940"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rPr>
                <w:bCs/>
              </w:rPr>
            </w:pPr>
            <w:r w:rsidRPr="0047105E">
              <w:rPr>
                <w:bCs/>
              </w:rPr>
              <w:t>Осуществление селективного сбора ТБО (увеличение в процентах к предыдущему  году)</w:t>
            </w:r>
          </w:p>
        </w:tc>
        <w:tc>
          <w:tcPr>
            <w:tcW w:w="1260"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rPr>
                <w:bCs/>
              </w:rPr>
            </w:pPr>
            <w:r w:rsidRPr="0047105E">
              <w:rPr>
                <w:bCs/>
              </w:rPr>
              <w:t>процентов</w:t>
            </w:r>
          </w:p>
        </w:tc>
        <w:tc>
          <w:tcPr>
            <w:tcW w:w="1049"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jc w:val="center"/>
              <w:rPr>
                <w:bCs/>
              </w:rPr>
            </w:pPr>
            <w:r w:rsidRPr="0047105E">
              <w:rPr>
                <w:bCs/>
              </w:rPr>
              <w:t>5</w:t>
            </w:r>
          </w:p>
        </w:tc>
        <w:tc>
          <w:tcPr>
            <w:tcW w:w="992"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jc w:val="center"/>
              <w:rPr>
                <w:bCs/>
              </w:rPr>
            </w:pPr>
            <w:r w:rsidRPr="0047105E">
              <w:rPr>
                <w:bCs/>
              </w:rPr>
              <w:t>5</w:t>
            </w:r>
          </w:p>
        </w:tc>
        <w:tc>
          <w:tcPr>
            <w:tcW w:w="1134"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jc w:val="center"/>
              <w:rPr>
                <w:bCs/>
              </w:rPr>
            </w:pPr>
            <w:r w:rsidRPr="0047105E">
              <w:rPr>
                <w:bCs/>
              </w:rPr>
              <w:t>5</w:t>
            </w:r>
          </w:p>
        </w:tc>
        <w:tc>
          <w:tcPr>
            <w:tcW w:w="992"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jc w:val="center"/>
              <w:rPr>
                <w:bCs/>
              </w:rPr>
            </w:pPr>
            <w:r w:rsidRPr="0047105E">
              <w:rPr>
                <w:bCs/>
              </w:rPr>
              <w:t>5</w:t>
            </w:r>
          </w:p>
        </w:tc>
        <w:tc>
          <w:tcPr>
            <w:tcW w:w="993"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jc w:val="center"/>
              <w:rPr>
                <w:bCs/>
              </w:rPr>
            </w:pPr>
            <w:r w:rsidRPr="0047105E">
              <w:rPr>
                <w:bCs/>
              </w:rPr>
              <w:t>5</w:t>
            </w:r>
          </w:p>
        </w:tc>
        <w:tc>
          <w:tcPr>
            <w:tcW w:w="992"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jc w:val="center"/>
              <w:rPr>
                <w:bCs/>
              </w:rPr>
            </w:pPr>
            <w:r w:rsidRPr="0047105E">
              <w:rPr>
                <w:bCs/>
              </w:rPr>
              <w:t>5</w:t>
            </w:r>
          </w:p>
        </w:tc>
        <w:tc>
          <w:tcPr>
            <w:tcW w:w="1069"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jc w:val="center"/>
              <w:rPr>
                <w:bCs/>
              </w:rPr>
            </w:pPr>
            <w:r w:rsidRPr="0047105E">
              <w:rPr>
                <w:bCs/>
              </w:rPr>
              <w:t>5</w:t>
            </w:r>
          </w:p>
        </w:tc>
      </w:tr>
      <w:tr w:rsidR="00224F17" w:rsidRPr="0047105E" w:rsidTr="00224F17">
        <w:tc>
          <w:tcPr>
            <w:tcW w:w="648" w:type="dxa"/>
            <w:tcBorders>
              <w:top w:val="single" w:sz="4" w:space="0" w:color="auto"/>
              <w:left w:val="single" w:sz="4" w:space="0" w:color="auto"/>
              <w:bottom w:val="single" w:sz="4" w:space="0" w:color="auto"/>
              <w:right w:val="single" w:sz="4" w:space="0" w:color="auto"/>
            </w:tcBorders>
            <w:hideMark/>
          </w:tcPr>
          <w:p w:rsidR="00224F17" w:rsidRPr="0047105E" w:rsidRDefault="00224F17">
            <w:pPr>
              <w:jc w:val="center"/>
            </w:pPr>
            <w:r w:rsidRPr="0047105E">
              <w:t>2</w:t>
            </w:r>
          </w:p>
        </w:tc>
        <w:tc>
          <w:tcPr>
            <w:tcW w:w="5940"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rPr>
                <w:bCs/>
              </w:rPr>
            </w:pPr>
            <w:r w:rsidRPr="0047105E">
              <w:rPr>
                <w:bCs/>
              </w:rPr>
              <w:t>Увеличение площади зеленых насаждений общего пользования в городском и сельских поселениях (кв</w:t>
            </w:r>
            <w:proofErr w:type="gramStart"/>
            <w:r w:rsidRPr="0047105E">
              <w:rPr>
                <w:bCs/>
              </w:rPr>
              <w:t>.м</w:t>
            </w:r>
            <w:proofErr w:type="gramEnd"/>
            <w:r w:rsidRPr="0047105E">
              <w:rPr>
                <w:bCs/>
              </w:rPr>
              <w:t>/чел)</w:t>
            </w:r>
          </w:p>
        </w:tc>
        <w:tc>
          <w:tcPr>
            <w:tcW w:w="1260"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rPr>
                <w:bCs/>
              </w:rPr>
            </w:pPr>
            <w:r w:rsidRPr="0047105E">
              <w:rPr>
                <w:bCs/>
              </w:rPr>
              <w:t>кв</w:t>
            </w:r>
            <w:proofErr w:type="gramStart"/>
            <w:r w:rsidRPr="0047105E">
              <w:rPr>
                <w:bCs/>
              </w:rPr>
              <w:t>.м</w:t>
            </w:r>
            <w:proofErr w:type="gramEnd"/>
            <w:r w:rsidRPr="0047105E">
              <w:rPr>
                <w:bCs/>
              </w:rPr>
              <w:t>/чел.</w:t>
            </w:r>
          </w:p>
        </w:tc>
        <w:tc>
          <w:tcPr>
            <w:tcW w:w="1049"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jc w:val="center"/>
              <w:rPr>
                <w:bCs/>
              </w:rPr>
            </w:pPr>
            <w:r w:rsidRPr="0047105E">
              <w:rPr>
                <w:bCs/>
              </w:rPr>
              <w:t>0,5</w:t>
            </w:r>
          </w:p>
        </w:tc>
        <w:tc>
          <w:tcPr>
            <w:tcW w:w="992"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jc w:val="center"/>
              <w:rPr>
                <w:bCs/>
              </w:rPr>
            </w:pPr>
            <w:r w:rsidRPr="0047105E">
              <w:rPr>
                <w:bCs/>
              </w:rPr>
              <w:t>0,5</w:t>
            </w:r>
          </w:p>
        </w:tc>
        <w:tc>
          <w:tcPr>
            <w:tcW w:w="1134"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jc w:val="center"/>
              <w:rPr>
                <w:bCs/>
              </w:rPr>
            </w:pPr>
            <w:r w:rsidRPr="0047105E">
              <w:rPr>
                <w:bCs/>
              </w:rPr>
              <w:t>0,5</w:t>
            </w:r>
          </w:p>
        </w:tc>
        <w:tc>
          <w:tcPr>
            <w:tcW w:w="992"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jc w:val="center"/>
              <w:rPr>
                <w:bCs/>
              </w:rPr>
            </w:pPr>
            <w:r w:rsidRPr="0047105E">
              <w:rPr>
                <w:bCs/>
              </w:rPr>
              <w:t>0,5</w:t>
            </w:r>
          </w:p>
        </w:tc>
        <w:tc>
          <w:tcPr>
            <w:tcW w:w="993"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jc w:val="center"/>
              <w:rPr>
                <w:bCs/>
              </w:rPr>
            </w:pPr>
            <w:r w:rsidRPr="0047105E">
              <w:rPr>
                <w:bCs/>
              </w:rPr>
              <w:t>0,5</w:t>
            </w:r>
          </w:p>
        </w:tc>
        <w:tc>
          <w:tcPr>
            <w:tcW w:w="992"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jc w:val="center"/>
              <w:rPr>
                <w:bCs/>
              </w:rPr>
            </w:pPr>
            <w:r w:rsidRPr="0047105E">
              <w:rPr>
                <w:bCs/>
              </w:rPr>
              <w:t>0.5</w:t>
            </w:r>
          </w:p>
        </w:tc>
        <w:tc>
          <w:tcPr>
            <w:tcW w:w="1069"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jc w:val="center"/>
              <w:rPr>
                <w:bCs/>
              </w:rPr>
            </w:pPr>
            <w:r w:rsidRPr="0047105E">
              <w:rPr>
                <w:bCs/>
              </w:rPr>
              <w:t>1,1</w:t>
            </w:r>
          </w:p>
        </w:tc>
      </w:tr>
      <w:tr w:rsidR="00224F17" w:rsidRPr="0047105E" w:rsidTr="00224F17">
        <w:tc>
          <w:tcPr>
            <w:tcW w:w="648" w:type="dxa"/>
            <w:tcBorders>
              <w:top w:val="single" w:sz="4" w:space="0" w:color="auto"/>
              <w:left w:val="single" w:sz="4" w:space="0" w:color="auto"/>
              <w:bottom w:val="single" w:sz="4" w:space="0" w:color="auto"/>
              <w:right w:val="single" w:sz="4" w:space="0" w:color="auto"/>
            </w:tcBorders>
            <w:hideMark/>
          </w:tcPr>
          <w:p w:rsidR="00224F17" w:rsidRPr="0047105E" w:rsidRDefault="00224F17">
            <w:pPr>
              <w:jc w:val="center"/>
            </w:pPr>
            <w:r w:rsidRPr="0047105E">
              <w:t>3</w:t>
            </w:r>
          </w:p>
        </w:tc>
        <w:tc>
          <w:tcPr>
            <w:tcW w:w="5940"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rPr>
                <w:bCs/>
              </w:rPr>
            </w:pPr>
            <w:proofErr w:type="spellStart"/>
            <w:r w:rsidRPr="0047105E">
              <w:rPr>
                <w:bCs/>
              </w:rPr>
              <w:t>Демеркуризация</w:t>
            </w:r>
            <w:proofErr w:type="spellEnd"/>
            <w:r w:rsidRPr="0047105E">
              <w:rPr>
                <w:bCs/>
              </w:rPr>
              <w:t xml:space="preserve"> ртутьсодержащих отходов (увеличение в процентах к предыдущему году)</w:t>
            </w:r>
          </w:p>
        </w:tc>
        <w:tc>
          <w:tcPr>
            <w:tcW w:w="1260"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rPr>
                <w:bCs/>
              </w:rPr>
            </w:pPr>
            <w:r w:rsidRPr="0047105E">
              <w:rPr>
                <w:bCs/>
              </w:rPr>
              <w:t>тыс./</w:t>
            </w:r>
            <w:proofErr w:type="spellStart"/>
            <w:proofErr w:type="gramStart"/>
            <w:r w:rsidRPr="0047105E">
              <w:rPr>
                <w:bCs/>
              </w:rPr>
              <w:t>шт</w:t>
            </w:r>
            <w:proofErr w:type="spellEnd"/>
            <w:proofErr w:type="gramEnd"/>
          </w:p>
        </w:tc>
        <w:tc>
          <w:tcPr>
            <w:tcW w:w="1049" w:type="dxa"/>
            <w:tcBorders>
              <w:top w:val="single" w:sz="4" w:space="0" w:color="auto"/>
              <w:left w:val="single" w:sz="4" w:space="0" w:color="auto"/>
              <w:bottom w:val="single" w:sz="4" w:space="0" w:color="auto"/>
              <w:right w:val="single" w:sz="4" w:space="0" w:color="auto"/>
            </w:tcBorders>
          </w:tcPr>
          <w:p w:rsidR="00224F17" w:rsidRPr="0047105E" w:rsidRDefault="00441303">
            <w:pPr>
              <w:widowControl w:val="0"/>
              <w:jc w:val="center"/>
              <w:rPr>
                <w:bCs/>
              </w:rPr>
            </w:pPr>
            <w:r w:rsidRPr="0047105E">
              <w:rPr>
                <w:bCs/>
              </w:rPr>
              <w:t>0,340</w:t>
            </w:r>
          </w:p>
        </w:tc>
        <w:tc>
          <w:tcPr>
            <w:tcW w:w="992" w:type="dxa"/>
            <w:tcBorders>
              <w:top w:val="single" w:sz="4" w:space="0" w:color="auto"/>
              <w:left w:val="single" w:sz="4" w:space="0" w:color="auto"/>
              <w:bottom w:val="single" w:sz="4" w:space="0" w:color="auto"/>
              <w:right w:val="single" w:sz="4" w:space="0" w:color="auto"/>
            </w:tcBorders>
          </w:tcPr>
          <w:p w:rsidR="00224F17" w:rsidRPr="0047105E" w:rsidRDefault="00441303">
            <w:pPr>
              <w:widowControl w:val="0"/>
              <w:jc w:val="center"/>
              <w:rPr>
                <w:bCs/>
              </w:rPr>
            </w:pPr>
            <w:r w:rsidRPr="0047105E">
              <w:rPr>
                <w:bCs/>
              </w:rPr>
              <w:t>0,350</w:t>
            </w:r>
          </w:p>
        </w:tc>
        <w:tc>
          <w:tcPr>
            <w:tcW w:w="1134" w:type="dxa"/>
            <w:tcBorders>
              <w:top w:val="single" w:sz="4" w:space="0" w:color="auto"/>
              <w:left w:val="single" w:sz="4" w:space="0" w:color="auto"/>
              <w:bottom w:val="single" w:sz="4" w:space="0" w:color="auto"/>
              <w:right w:val="single" w:sz="4" w:space="0" w:color="auto"/>
            </w:tcBorders>
          </w:tcPr>
          <w:p w:rsidR="00224F17" w:rsidRPr="0047105E" w:rsidRDefault="00441303">
            <w:pPr>
              <w:widowControl w:val="0"/>
              <w:jc w:val="center"/>
              <w:rPr>
                <w:bCs/>
              </w:rPr>
            </w:pPr>
            <w:r w:rsidRPr="0047105E">
              <w:rPr>
                <w:bCs/>
              </w:rPr>
              <w:t>0,360</w:t>
            </w:r>
          </w:p>
        </w:tc>
        <w:tc>
          <w:tcPr>
            <w:tcW w:w="992"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jc w:val="center"/>
              <w:rPr>
                <w:bCs/>
              </w:rPr>
            </w:pPr>
            <w:r w:rsidRPr="0047105E">
              <w:rPr>
                <w:bCs/>
              </w:rPr>
              <w:t>0,365</w:t>
            </w:r>
          </w:p>
        </w:tc>
        <w:tc>
          <w:tcPr>
            <w:tcW w:w="993"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jc w:val="center"/>
              <w:rPr>
                <w:bCs/>
              </w:rPr>
            </w:pPr>
            <w:r w:rsidRPr="0047105E">
              <w:rPr>
                <w:bCs/>
              </w:rPr>
              <w:t>0,375</w:t>
            </w:r>
          </w:p>
        </w:tc>
        <w:tc>
          <w:tcPr>
            <w:tcW w:w="992"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jc w:val="center"/>
              <w:rPr>
                <w:bCs/>
              </w:rPr>
            </w:pPr>
            <w:r w:rsidRPr="0047105E">
              <w:rPr>
                <w:bCs/>
              </w:rPr>
              <w:t>0,380</w:t>
            </w:r>
          </w:p>
        </w:tc>
        <w:tc>
          <w:tcPr>
            <w:tcW w:w="1069"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jc w:val="center"/>
              <w:rPr>
                <w:bCs/>
              </w:rPr>
            </w:pPr>
            <w:r w:rsidRPr="0047105E">
              <w:rPr>
                <w:bCs/>
              </w:rPr>
              <w:t>0,390</w:t>
            </w:r>
          </w:p>
        </w:tc>
      </w:tr>
      <w:tr w:rsidR="00224F17" w:rsidRPr="0047105E" w:rsidTr="00224F17">
        <w:tc>
          <w:tcPr>
            <w:tcW w:w="648" w:type="dxa"/>
            <w:tcBorders>
              <w:top w:val="single" w:sz="4" w:space="0" w:color="auto"/>
              <w:left w:val="single" w:sz="4" w:space="0" w:color="auto"/>
              <w:bottom w:val="single" w:sz="4" w:space="0" w:color="auto"/>
              <w:right w:val="single" w:sz="4" w:space="0" w:color="auto"/>
            </w:tcBorders>
            <w:hideMark/>
          </w:tcPr>
          <w:p w:rsidR="00224F17" w:rsidRPr="0047105E" w:rsidRDefault="00224F17">
            <w:pPr>
              <w:jc w:val="center"/>
            </w:pPr>
            <w:r w:rsidRPr="0047105E">
              <w:t>4</w:t>
            </w:r>
          </w:p>
        </w:tc>
        <w:tc>
          <w:tcPr>
            <w:tcW w:w="5940" w:type="dxa"/>
            <w:tcBorders>
              <w:top w:val="single" w:sz="4" w:space="0" w:color="auto"/>
              <w:left w:val="single" w:sz="4" w:space="0" w:color="auto"/>
              <w:bottom w:val="single" w:sz="4" w:space="0" w:color="auto"/>
              <w:right w:val="single" w:sz="4" w:space="0" w:color="auto"/>
            </w:tcBorders>
            <w:hideMark/>
          </w:tcPr>
          <w:p w:rsidR="00224F17" w:rsidRPr="0047105E" w:rsidRDefault="00224F17">
            <w:pPr>
              <w:pStyle w:val="ConsPlusCell"/>
              <w:jc w:val="both"/>
              <w:rPr>
                <w:sz w:val="24"/>
                <w:szCs w:val="24"/>
              </w:rPr>
            </w:pPr>
            <w:r w:rsidRPr="0047105E">
              <w:rPr>
                <w:sz w:val="24"/>
                <w:szCs w:val="24"/>
              </w:rPr>
              <w:t>Доля площади территории, занятой особо охраняемыми природными территориями, в общей площади территории сельского поселения</w:t>
            </w:r>
          </w:p>
        </w:tc>
        <w:tc>
          <w:tcPr>
            <w:tcW w:w="1260"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rPr>
                <w:bCs/>
              </w:rPr>
            </w:pPr>
            <w:r w:rsidRPr="0047105E">
              <w:rPr>
                <w:bCs/>
              </w:rPr>
              <w:t>процентов</w:t>
            </w:r>
          </w:p>
        </w:tc>
        <w:tc>
          <w:tcPr>
            <w:tcW w:w="1049"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jc w:val="center"/>
              <w:rPr>
                <w:bCs/>
              </w:rPr>
            </w:pPr>
            <w:r w:rsidRPr="0047105E">
              <w:rPr>
                <w:bCs/>
              </w:rPr>
              <w:t>0,2</w:t>
            </w:r>
          </w:p>
        </w:tc>
        <w:tc>
          <w:tcPr>
            <w:tcW w:w="992"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jc w:val="center"/>
              <w:rPr>
                <w:bCs/>
              </w:rPr>
            </w:pPr>
            <w:r w:rsidRPr="0047105E">
              <w:rPr>
                <w:bCs/>
              </w:rPr>
              <w:t>0,2</w:t>
            </w:r>
          </w:p>
        </w:tc>
        <w:tc>
          <w:tcPr>
            <w:tcW w:w="1134"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jc w:val="center"/>
              <w:rPr>
                <w:bCs/>
              </w:rPr>
            </w:pPr>
            <w:r w:rsidRPr="0047105E">
              <w:rPr>
                <w:bCs/>
              </w:rPr>
              <w:t>0,2</w:t>
            </w:r>
          </w:p>
        </w:tc>
        <w:tc>
          <w:tcPr>
            <w:tcW w:w="992"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jc w:val="center"/>
              <w:rPr>
                <w:bCs/>
              </w:rPr>
            </w:pPr>
            <w:r w:rsidRPr="0047105E">
              <w:rPr>
                <w:bCs/>
              </w:rPr>
              <w:t>0,2</w:t>
            </w:r>
          </w:p>
        </w:tc>
        <w:tc>
          <w:tcPr>
            <w:tcW w:w="993"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jc w:val="center"/>
              <w:rPr>
                <w:bCs/>
              </w:rPr>
            </w:pPr>
            <w:r w:rsidRPr="0047105E">
              <w:rPr>
                <w:bCs/>
              </w:rPr>
              <w:t>0,2</w:t>
            </w:r>
          </w:p>
        </w:tc>
        <w:tc>
          <w:tcPr>
            <w:tcW w:w="992"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jc w:val="center"/>
              <w:rPr>
                <w:bCs/>
              </w:rPr>
            </w:pPr>
            <w:r w:rsidRPr="0047105E">
              <w:rPr>
                <w:bCs/>
              </w:rPr>
              <w:t>0,2</w:t>
            </w:r>
          </w:p>
        </w:tc>
        <w:tc>
          <w:tcPr>
            <w:tcW w:w="1069"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jc w:val="center"/>
              <w:rPr>
                <w:bCs/>
              </w:rPr>
            </w:pPr>
            <w:r w:rsidRPr="0047105E">
              <w:rPr>
                <w:bCs/>
              </w:rPr>
              <w:t>0,2</w:t>
            </w:r>
          </w:p>
        </w:tc>
      </w:tr>
      <w:tr w:rsidR="00224F17" w:rsidRPr="0047105E" w:rsidTr="00224F17">
        <w:trPr>
          <w:trHeight w:val="415"/>
        </w:trPr>
        <w:tc>
          <w:tcPr>
            <w:tcW w:w="648" w:type="dxa"/>
            <w:tcBorders>
              <w:top w:val="single" w:sz="4" w:space="0" w:color="auto"/>
              <w:left w:val="single" w:sz="4" w:space="0" w:color="auto"/>
              <w:bottom w:val="single" w:sz="4" w:space="0" w:color="auto"/>
              <w:right w:val="single" w:sz="4" w:space="0" w:color="auto"/>
            </w:tcBorders>
            <w:hideMark/>
          </w:tcPr>
          <w:p w:rsidR="00224F17" w:rsidRPr="0047105E" w:rsidRDefault="00224F17">
            <w:pPr>
              <w:jc w:val="center"/>
            </w:pPr>
            <w:r w:rsidRPr="0047105E">
              <w:t>5</w:t>
            </w:r>
          </w:p>
        </w:tc>
        <w:tc>
          <w:tcPr>
            <w:tcW w:w="5940"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rPr>
                <w:bCs/>
              </w:rPr>
            </w:pPr>
            <w:r w:rsidRPr="0047105E">
              <w:rPr>
                <w:bCs/>
              </w:rPr>
              <w:t>Экологическое просвещение населения</w:t>
            </w:r>
          </w:p>
        </w:tc>
        <w:tc>
          <w:tcPr>
            <w:tcW w:w="1260" w:type="dxa"/>
            <w:tcBorders>
              <w:top w:val="single" w:sz="4" w:space="0" w:color="auto"/>
              <w:left w:val="single" w:sz="4" w:space="0" w:color="auto"/>
              <w:bottom w:val="single" w:sz="4" w:space="0" w:color="auto"/>
              <w:right w:val="single" w:sz="4" w:space="0" w:color="auto"/>
            </w:tcBorders>
            <w:hideMark/>
          </w:tcPr>
          <w:p w:rsidR="00224F17" w:rsidRPr="0047105E" w:rsidRDefault="00224F17">
            <w:pPr>
              <w:widowControl w:val="0"/>
              <w:rPr>
                <w:bCs/>
              </w:rPr>
            </w:pPr>
            <w:r w:rsidRPr="0047105E">
              <w:rPr>
                <w:bCs/>
              </w:rPr>
              <w:t>тыс./чел</w:t>
            </w:r>
          </w:p>
        </w:tc>
        <w:tc>
          <w:tcPr>
            <w:tcW w:w="1049" w:type="dxa"/>
            <w:tcBorders>
              <w:top w:val="single" w:sz="4" w:space="0" w:color="auto"/>
              <w:left w:val="single" w:sz="4" w:space="0" w:color="auto"/>
              <w:bottom w:val="single" w:sz="4" w:space="0" w:color="auto"/>
              <w:right w:val="single" w:sz="4" w:space="0" w:color="auto"/>
            </w:tcBorders>
            <w:hideMark/>
          </w:tcPr>
          <w:p w:rsidR="00224F17" w:rsidRPr="0047105E" w:rsidRDefault="00224F17">
            <w:pPr>
              <w:jc w:val="center"/>
            </w:pPr>
            <w:r w:rsidRPr="0047105E">
              <w:t>0,15</w:t>
            </w:r>
          </w:p>
        </w:tc>
        <w:tc>
          <w:tcPr>
            <w:tcW w:w="992" w:type="dxa"/>
            <w:tcBorders>
              <w:top w:val="single" w:sz="4" w:space="0" w:color="auto"/>
              <w:left w:val="single" w:sz="4" w:space="0" w:color="auto"/>
              <w:bottom w:val="single" w:sz="4" w:space="0" w:color="auto"/>
              <w:right w:val="single" w:sz="4" w:space="0" w:color="auto"/>
            </w:tcBorders>
            <w:hideMark/>
          </w:tcPr>
          <w:p w:rsidR="00224F17" w:rsidRPr="0047105E" w:rsidRDefault="00224F17">
            <w:pPr>
              <w:jc w:val="center"/>
            </w:pPr>
            <w:r w:rsidRPr="0047105E">
              <w:t>0,15</w:t>
            </w:r>
          </w:p>
        </w:tc>
        <w:tc>
          <w:tcPr>
            <w:tcW w:w="1134" w:type="dxa"/>
            <w:tcBorders>
              <w:top w:val="single" w:sz="4" w:space="0" w:color="auto"/>
              <w:left w:val="single" w:sz="4" w:space="0" w:color="auto"/>
              <w:bottom w:val="single" w:sz="4" w:space="0" w:color="auto"/>
              <w:right w:val="single" w:sz="4" w:space="0" w:color="auto"/>
            </w:tcBorders>
            <w:hideMark/>
          </w:tcPr>
          <w:p w:rsidR="00224F17" w:rsidRPr="0047105E" w:rsidRDefault="00224F17">
            <w:pPr>
              <w:jc w:val="center"/>
            </w:pPr>
            <w:r w:rsidRPr="0047105E">
              <w:t>0,15</w:t>
            </w:r>
          </w:p>
        </w:tc>
        <w:tc>
          <w:tcPr>
            <w:tcW w:w="992" w:type="dxa"/>
            <w:tcBorders>
              <w:top w:val="single" w:sz="4" w:space="0" w:color="auto"/>
              <w:left w:val="single" w:sz="4" w:space="0" w:color="auto"/>
              <w:bottom w:val="single" w:sz="4" w:space="0" w:color="auto"/>
              <w:right w:val="single" w:sz="4" w:space="0" w:color="auto"/>
            </w:tcBorders>
            <w:hideMark/>
          </w:tcPr>
          <w:p w:rsidR="00224F17" w:rsidRPr="0047105E" w:rsidRDefault="00224F17">
            <w:pPr>
              <w:jc w:val="center"/>
            </w:pPr>
            <w:r w:rsidRPr="0047105E">
              <w:t>0,15</w:t>
            </w:r>
          </w:p>
        </w:tc>
        <w:tc>
          <w:tcPr>
            <w:tcW w:w="993" w:type="dxa"/>
            <w:tcBorders>
              <w:top w:val="single" w:sz="4" w:space="0" w:color="auto"/>
              <w:left w:val="single" w:sz="4" w:space="0" w:color="auto"/>
              <w:bottom w:val="single" w:sz="4" w:space="0" w:color="auto"/>
              <w:right w:val="single" w:sz="4" w:space="0" w:color="auto"/>
            </w:tcBorders>
            <w:hideMark/>
          </w:tcPr>
          <w:p w:rsidR="00224F17" w:rsidRPr="0047105E" w:rsidRDefault="00224F17">
            <w:pPr>
              <w:jc w:val="center"/>
            </w:pPr>
            <w:r w:rsidRPr="0047105E">
              <w:t>0,2</w:t>
            </w:r>
          </w:p>
        </w:tc>
        <w:tc>
          <w:tcPr>
            <w:tcW w:w="992" w:type="dxa"/>
            <w:tcBorders>
              <w:top w:val="single" w:sz="4" w:space="0" w:color="auto"/>
              <w:left w:val="single" w:sz="4" w:space="0" w:color="auto"/>
              <w:bottom w:val="single" w:sz="4" w:space="0" w:color="auto"/>
              <w:right w:val="single" w:sz="4" w:space="0" w:color="auto"/>
            </w:tcBorders>
            <w:hideMark/>
          </w:tcPr>
          <w:p w:rsidR="00224F17" w:rsidRPr="0047105E" w:rsidRDefault="00224F17">
            <w:pPr>
              <w:jc w:val="center"/>
            </w:pPr>
            <w:r w:rsidRPr="0047105E">
              <w:t>0,25</w:t>
            </w:r>
          </w:p>
        </w:tc>
        <w:tc>
          <w:tcPr>
            <w:tcW w:w="1069" w:type="dxa"/>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pPr>
              <w:pStyle w:val="22"/>
              <w:ind w:left="0"/>
              <w:jc w:val="center"/>
            </w:pPr>
            <w:r w:rsidRPr="0047105E">
              <w:t>0,25</w:t>
            </w:r>
          </w:p>
        </w:tc>
      </w:tr>
    </w:tbl>
    <w:p w:rsidR="00224F17" w:rsidRPr="0047105E" w:rsidRDefault="00224F17" w:rsidP="00224F17">
      <w:pPr>
        <w:rPr>
          <w:b/>
        </w:rPr>
        <w:sectPr w:rsidR="00224F17" w:rsidRPr="0047105E" w:rsidSect="00365186">
          <w:pgSz w:w="16838" w:h="11906" w:orient="landscape"/>
          <w:pgMar w:top="567" w:right="1134" w:bottom="1701" w:left="1134" w:header="709" w:footer="709" w:gutter="0"/>
          <w:cols w:space="720"/>
        </w:sectPr>
      </w:pPr>
    </w:p>
    <w:tbl>
      <w:tblPr>
        <w:tblW w:w="5250" w:type="pct"/>
        <w:tblInd w:w="-432" w:type="dxa"/>
        <w:tblLook w:val="04A0"/>
      </w:tblPr>
      <w:tblGrid>
        <w:gridCol w:w="5629"/>
        <w:gridCol w:w="9896"/>
      </w:tblGrid>
      <w:tr w:rsidR="00224F17" w:rsidRPr="0047105E" w:rsidTr="00224F17">
        <w:trPr>
          <w:trHeight w:val="15"/>
        </w:trPr>
        <w:tc>
          <w:tcPr>
            <w:tcW w:w="1813" w:type="pct"/>
            <w:noWrap/>
            <w:vAlign w:val="bottom"/>
          </w:tcPr>
          <w:p w:rsidR="00224F17" w:rsidRPr="0047105E" w:rsidRDefault="00224F17">
            <w:pPr>
              <w:jc w:val="both"/>
            </w:pPr>
          </w:p>
        </w:tc>
        <w:tc>
          <w:tcPr>
            <w:tcW w:w="3188" w:type="pct"/>
            <w:vAlign w:val="bottom"/>
          </w:tcPr>
          <w:p w:rsidR="00224F17" w:rsidRPr="00B51088" w:rsidRDefault="0038792D">
            <w:pPr>
              <w:jc w:val="right"/>
              <w:rPr>
                <w:sz w:val="22"/>
                <w:szCs w:val="22"/>
              </w:rPr>
            </w:pPr>
            <w:r w:rsidRPr="00B51088">
              <w:rPr>
                <w:sz w:val="22"/>
                <w:szCs w:val="22"/>
              </w:rPr>
              <w:pict>
                <v:shape id="_x0000_s1031" type="#_x0000_t202" style="position:absolute;left:0;text-align:left;margin-left:66pt;margin-top:69pt;width:0;height:12.75pt;z-index:251660288;visibility:visible;mso-position-horizontal-relative:text;mso-position-vertical-relative:text" stroked="f">
                  <v:textbox style="mso-next-textbox:#_x0000_s1031;mso-direction-alt:auto;mso-rotate-with-shape:t" inset="2.16pt,2.16pt,0,0">
                    <w:txbxContent>
                      <w:p w:rsidR="00255924" w:rsidRDefault="00255924" w:rsidP="00224F17">
                        <w:r>
                          <w:rPr>
                            <w:color w:val="000000"/>
                          </w:rPr>
                          <w:t xml:space="preserve"> от   03.10.2008   № 299</w:t>
                        </w:r>
                        <w:r>
                          <w:t xml:space="preserve"> </w:t>
                        </w:r>
                      </w:p>
                    </w:txbxContent>
                  </v:textbox>
                </v:shape>
              </w:pict>
            </w:r>
            <w:r w:rsidR="00224F17" w:rsidRPr="00B51088">
              <w:rPr>
                <w:sz w:val="22"/>
                <w:szCs w:val="22"/>
              </w:rPr>
              <w:t xml:space="preserve">Приложение </w:t>
            </w:r>
            <w:r w:rsidR="00224F17" w:rsidRPr="00B51088">
              <w:rPr>
                <w:sz w:val="22"/>
                <w:szCs w:val="22"/>
                <w:lang w:val="en-US"/>
              </w:rPr>
              <w:t>N</w:t>
            </w:r>
            <w:r w:rsidR="00224F17" w:rsidRPr="00B51088">
              <w:rPr>
                <w:sz w:val="22"/>
                <w:szCs w:val="22"/>
              </w:rPr>
              <w:t xml:space="preserve"> 2</w:t>
            </w:r>
          </w:p>
          <w:p w:rsidR="00224F17" w:rsidRPr="00B51088" w:rsidRDefault="00224F17" w:rsidP="00365186">
            <w:pPr>
              <w:rPr>
                <w:sz w:val="22"/>
                <w:szCs w:val="22"/>
              </w:rPr>
            </w:pPr>
            <w:r w:rsidRPr="00B51088">
              <w:rPr>
                <w:sz w:val="22"/>
                <w:szCs w:val="22"/>
              </w:rPr>
              <w:t xml:space="preserve">к подпрограмме «Повышение экологической безопасности в </w:t>
            </w:r>
            <w:r w:rsidR="005932E1" w:rsidRPr="00B51088">
              <w:rPr>
                <w:sz w:val="22"/>
                <w:szCs w:val="22"/>
              </w:rPr>
              <w:t>Карабашском</w:t>
            </w:r>
            <w:r w:rsidRPr="00B51088">
              <w:rPr>
                <w:sz w:val="22"/>
                <w:szCs w:val="22"/>
              </w:rPr>
              <w:t xml:space="preserve"> сельском поселении Мариинско-Посадского района» муниципальной программы «</w:t>
            </w:r>
            <w:r w:rsidRPr="00B51088">
              <w:rPr>
                <w:bCs/>
                <w:sz w:val="22"/>
                <w:szCs w:val="22"/>
              </w:rPr>
              <w:t xml:space="preserve">Развитие потенциала природно-сырьевых ресурсов </w:t>
            </w:r>
            <w:proofErr w:type="spellStart"/>
            <w:r w:rsidRPr="00B51088">
              <w:rPr>
                <w:bCs/>
                <w:sz w:val="22"/>
                <w:szCs w:val="22"/>
              </w:rPr>
              <w:t>иповышение</w:t>
            </w:r>
            <w:proofErr w:type="spellEnd"/>
            <w:r w:rsidRPr="00B51088">
              <w:rPr>
                <w:bCs/>
                <w:sz w:val="22"/>
                <w:szCs w:val="22"/>
              </w:rPr>
              <w:t xml:space="preserve"> экологической безопасности </w:t>
            </w:r>
          </w:p>
          <w:p w:rsidR="00224F17" w:rsidRPr="00B51088" w:rsidRDefault="00224F17" w:rsidP="00365186">
            <w:pPr>
              <w:rPr>
                <w:bCs/>
                <w:sz w:val="22"/>
                <w:szCs w:val="22"/>
              </w:rPr>
            </w:pPr>
            <w:r w:rsidRPr="00B51088">
              <w:rPr>
                <w:bCs/>
                <w:sz w:val="22"/>
                <w:szCs w:val="22"/>
              </w:rPr>
              <w:t xml:space="preserve">в </w:t>
            </w:r>
            <w:r w:rsidR="005932E1" w:rsidRPr="00B51088">
              <w:rPr>
                <w:bCs/>
                <w:sz w:val="22"/>
                <w:szCs w:val="22"/>
              </w:rPr>
              <w:t>Карабашском</w:t>
            </w:r>
            <w:r w:rsidRPr="00B51088">
              <w:rPr>
                <w:bCs/>
                <w:sz w:val="22"/>
                <w:szCs w:val="22"/>
              </w:rPr>
              <w:t xml:space="preserve"> сельском поселении Мариинско-Посадского района Чувашской Республики» </w:t>
            </w:r>
          </w:p>
          <w:p w:rsidR="00224F17" w:rsidRPr="0047105E" w:rsidRDefault="00224F17">
            <w:pPr>
              <w:jc w:val="right"/>
              <w:rPr>
                <w:b/>
                <w:bCs/>
              </w:rPr>
            </w:pPr>
          </w:p>
        </w:tc>
      </w:tr>
    </w:tbl>
    <w:p w:rsidR="00224F17" w:rsidRPr="0047105E" w:rsidRDefault="00224F17" w:rsidP="00224F17">
      <w:pPr>
        <w:jc w:val="both"/>
      </w:pPr>
    </w:p>
    <w:p w:rsidR="00224F17" w:rsidRPr="0047105E" w:rsidRDefault="00224F17" w:rsidP="00365186">
      <w:pPr>
        <w:jc w:val="center"/>
        <w:rPr>
          <w:b/>
        </w:rPr>
      </w:pPr>
      <w:r w:rsidRPr="0047105E">
        <w:rPr>
          <w:b/>
        </w:rPr>
        <w:t>Ресурсное обеспечение</w:t>
      </w:r>
    </w:p>
    <w:p w:rsidR="00224F17" w:rsidRPr="0047105E" w:rsidRDefault="00224F17" w:rsidP="00224F17">
      <w:pPr>
        <w:jc w:val="center"/>
        <w:rPr>
          <w:b/>
        </w:rPr>
      </w:pPr>
      <w:r w:rsidRPr="0047105E">
        <w:rPr>
          <w:b/>
        </w:rPr>
        <w:t xml:space="preserve">реализации подпрограммы «Повышение экологической безопасности в  </w:t>
      </w:r>
      <w:r w:rsidR="005932E1" w:rsidRPr="0047105E">
        <w:rPr>
          <w:b/>
        </w:rPr>
        <w:t>Карабашском</w:t>
      </w:r>
      <w:r w:rsidRPr="0047105E">
        <w:rPr>
          <w:b/>
        </w:rPr>
        <w:t xml:space="preserve"> сельском поселении Мариинско-Посадского района Чувашской Республики» муниципальной программы  </w:t>
      </w:r>
      <w:r w:rsidR="005932E1" w:rsidRPr="0047105E">
        <w:rPr>
          <w:b/>
        </w:rPr>
        <w:t>Карабашского</w:t>
      </w:r>
      <w:r w:rsidRPr="0047105E">
        <w:rPr>
          <w:b/>
        </w:rPr>
        <w:t xml:space="preserve"> сельского поселения Мариинско-Посадского района Чувашской Республики «Развитие потенциала природно-сырьевых ресурсов и повышение экологической безопасности в  </w:t>
      </w:r>
      <w:r w:rsidR="005932E1" w:rsidRPr="0047105E">
        <w:rPr>
          <w:b/>
        </w:rPr>
        <w:t>Карабашском</w:t>
      </w:r>
      <w:r w:rsidRPr="0047105E">
        <w:rPr>
          <w:b/>
        </w:rPr>
        <w:t xml:space="preserve"> сельском поселении Мариинско-Посадского района Чувашской Республики»</w:t>
      </w:r>
    </w:p>
    <w:p w:rsidR="00224F17" w:rsidRPr="0047105E" w:rsidRDefault="00224F17" w:rsidP="00224F17">
      <w:pPr>
        <w:jc w:val="center"/>
      </w:pPr>
      <w:r w:rsidRPr="0047105E">
        <w:t>за счет всех источников финансирования</w:t>
      </w:r>
    </w:p>
    <w:p w:rsidR="00224F17" w:rsidRPr="0047105E" w:rsidRDefault="00224F17" w:rsidP="00224F17">
      <w:pPr>
        <w:jc w:val="cente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866"/>
        <w:gridCol w:w="2274"/>
        <w:gridCol w:w="2189"/>
        <w:gridCol w:w="1923"/>
        <w:gridCol w:w="962"/>
        <w:gridCol w:w="992"/>
        <w:gridCol w:w="993"/>
        <w:gridCol w:w="708"/>
        <w:gridCol w:w="758"/>
        <w:gridCol w:w="931"/>
        <w:gridCol w:w="931"/>
      </w:tblGrid>
      <w:tr w:rsidR="00224F17" w:rsidRPr="0047105E" w:rsidTr="00224F17">
        <w:tc>
          <w:tcPr>
            <w:tcW w:w="1866" w:type="dxa"/>
            <w:vMerge w:val="restart"/>
            <w:tcBorders>
              <w:top w:val="single" w:sz="4" w:space="0" w:color="auto"/>
              <w:left w:val="single" w:sz="4" w:space="0" w:color="auto"/>
              <w:bottom w:val="single" w:sz="4" w:space="0" w:color="auto"/>
              <w:right w:val="single" w:sz="4" w:space="0" w:color="auto"/>
            </w:tcBorders>
            <w:hideMark/>
          </w:tcPr>
          <w:p w:rsidR="00224F17" w:rsidRPr="0047105E" w:rsidRDefault="00224F17">
            <w:pPr>
              <w:pStyle w:val="ac"/>
              <w:jc w:val="center"/>
              <w:rPr>
                <w:rFonts w:ascii="Times New Roman" w:hAnsi="Times New Roman" w:cs="Times New Roman"/>
              </w:rPr>
            </w:pPr>
            <w:r w:rsidRPr="0047105E">
              <w:rPr>
                <w:rFonts w:ascii="Times New Roman" w:hAnsi="Times New Roman" w:cs="Times New Roman"/>
              </w:rPr>
              <w:t>Статус</w:t>
            </w:r>
          </w:p>
        </w:tc>
        <w:tc>
          <w:tcPr>
            <w:tcW w:w="2274" w:type="dxa"/>
            <w:vMerge w:val="restart"/>
            <w:tcBorders>
              <w:top w:val="single" w:sz="4" w:space="0" w:color="auto"/>
              <w:left w:val="single" w:sz="4" w:space="0" w:color="auto"/>
              <w:bottom w:val="single" w:sz="4" w:space="0" w:color="auto"/>
              <w:right w:val="single" w:sz="4" w:space="0" w:color="auto"/>
            </w:tcBorders>
            <w:hideMark/>
          </w:tcPr>
          <w:p w:rsidR="00224F17" w:rsidRPr="0047105E" w:rsidRDefault="00224F17">
            <w:pPr>
              <w:pStyle w:val="ac"/>
              <w:jc w:val="center"/>
              <w:rPr>
                <w:rFonts w:ascii="Times New Roman" w:hAnsi="Times New Roman" w:cs="Times New Roman"/>
              </w:rPr>
            </w:pPr>
            <w:r w:rsidRPr="0047105E">
              <w:rPr>
                <w:rFonts w:ascii="Times New Roman" w:hAnsi="Times New Roman" w:cs="Times New Roman"/>
              </w:rPr>
              <w:t>Наименование подпрограммы муниципальной программы Мариинско-Посадского района Чувашской Республики (основного мероприятия, мероприятия)</w:t>
            </w:r>
          </w:p>
        </w:tc>
        <w:tc>
          <w:tcPr>
            <w:tcW w:w="2189" w:type="dxa"/>
            <w:vMerge w:val="restart"/>
            <w:tcBorders>
              <w:top w:val="single" w:sz="4" w:space="0" w:color="auto"/>
              <w:left w:val="single" w:sz="4" w:space="0" w:color="auto"/>
              <w:bottom w:val="single" w:sz="4" w:space="0" w:color="auto"/>
              <w:right w:val="single" w:sz="4" w:space="0" w:color="auto"/>
            </w:tcBorders>
            <w:hideMark/>
          </w:tcPr>
          <w:p w:rsidR="00224F17" w:rsidRPr="0047105E" w:rsidRDefault="00224F17">
            <w:pPr>
              <w:pStyle w:val="ac"/>
              <w:jc w:val="center"/>
              <w:rPr>
                <w:rFonts w:ascii="Times New Roman" w:hAnsi="Times New Roman" w:cs="Times New Roman"/>
              </w:rPr>
            </w:pPr>
            <w:r w:rsidRPr="0047105E">
              <w:rPr>
                <w:rFonts w:ascii="Times New Roman" w:hAnsi="Times New Roman" w:cs="Times New Roman"/>
              </w:rPr>
              <w:t>Ответственный исполнитель, соисполнители</w:t>
            </w:r>
          </w:p>
        </w:tc>
        <w:tc>
          <w:tcPr>
            <w:tcW w:w="1923" w:type="dxa"/>
            <w:vMerge w:val="restart"/>
            <w:tcBorders>
              <w:top w:val="single" w:sz="4" w:space="0" w:color="auto"/>
              <w:left w:val="single" w:sz="4" w:space="0" w:color="auto"/>
              <w:bottom w:val="single" w:sz="4" w:space="0" w:color="auto"/>
              <w:right w:val="single" w:sz="4" w:space="0" w:color="auto"/>
            </w:tcBorders>
            <w:hideMark/>
          </w:tcPr>
          <w:p w:rsidR="00224F17" w:rsidRPr="0047105E" w:rsidRDefault="00224F17">
            <w:pPr>
              <w:pStyle w:val="ac"/>
              <w:jc w:val="center"/>
              <w:rPr>
                <w:rFonts w:ascii="Times New Roman" w:hAnsi="Times New Roman" w:cs="Times New Roman"/>
              </w:rPr>
            </w:pPr>
            <w:r w:rsidRPr="0047105E">
              <w:rPr>
                <w:rFonts w:ascii="Times New Roman" w:hAnsi="Times New Roman" w:cs="Times New Roman"/>
              </w:rPr>
              <w:t>Источники финансирования</w:t>
            </w:r>
          </w:p>
        </w:tc>
        <w:tc>
          <w:tcPr>
            <w:tcW w:w="6275" w:type="dxa"/>
            <w:gridSpan w:val="7"/>
            <w:tcBorders>
              <w:top w:val="single" w:sz="4" w:space="0" w:color="auto"/>
              <w:left w:val="single" w:sz="4" w:space="0" w:color="auto"/>
              <w:bottom w:val="single" w:sz="4" w:space="0" w:color="auto"/>
              <w:right w:val="single" w:sz="4" w:space="0" w:color="auto"/>
            </w:tcBorders>
            <w:hideMark/>
          </w:tcPr>
          <w:p w:rsidR="00224F17" w:rsidRPr="0047105E" w:rsidRDefault="00224F17">
            <w:pPr>
              <w:pStyle w:val="ac"/>
              <w:jc w:val="center"/>
              <w:rPr>
                <w:rFonts w:ascii="Times New Roman" w:hAnsi="Times New Roman" w:cs="Times New Roman"/>
              </w:rPr>
            </w:pPr>
            <w:r w:rsidRPr="0047105E">
              <w:rPr>
                <w:rFonts w:ascii="Times New Roman" w:hAnsi="Times New Roman" w:cs="Times New Roman"/>
              </w:rPr>
              <w:t>Расходы, тыс. рублей</w:t>
            </w:r>
          </w:p>
        </w:tc>
      </w:tr>
      <w:tr w:rsidR="00224F17" w:rsidRPr="0047105E" w:rsidTr="00CB2867">
        <w:tc>
          <w:tcPr>
            <w:tcW w:w="1866" w:type="dxa"/>
            <w:vMerge/>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tc>
        <w:tc>
          <w:tcPr>
            <w:tcW w:w="2274" w:type="dxa"/>
            <w:vMerge/>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tc>
        <w:tc>
          <w:tcPr>
            <w:tcW w:w="2189" w:type="dxa"/>
            <w:vMerge/>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tc>
        <w:tc>
          <w:tcPr>
            <w:tcW w:w="1923" w:type="dxa"/>
            <w:vMerge/>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tc>
        <w:tc>
          <w:tcPr>
            <w:tcW w:w="962" w:type="dxa"/>
            <w:tcBorders>
              <w:top w:val="single" w:sz="4" w:space="0" w:color="auto"/>
              <w:left w:val="single" w:sz="4" w:space="0" w:color="auto"/>
              <w:bottom w:val="single" w:sz="4" w:space="0" w:color="auto"/>
              <w:right w:val="single" w:sz="4" w:space="0" w:color="auto"/>
            </w:tcBorders>
          </w:tcPr>
          <w:p w:rsidR="00224F17" w:rsidRPr="0047105E" w:rsidRDefault="00224F17">
            <w:pPr>
              <w:pStyle w:val="ac"/>
              <w:jc w:val="center"/>
              <w:rPr>
                <w:rFonts w:ascii="Times New Roman" w:hAnsi="Times New Roman" w:cs="Times New Roman"/>
              </w:rPr>
            </w:pPr>
          </w:p>
          <w:p w:rsidR="00224F17" w:rsidRPr="0047105E" w:rsidRDefault="00224F17" w:rsidP="00D17CD5">
            <w:r w:rsidRPr="0047105E">
              <w:t>20</w:t>
            </w:r>
            <w:r w:rsidR="00D17CD5" w:rsidRPr="0047105E">
              <w:t>21</w:t>
            </w:r>
          </w:p>
        </w:tc>
        <w:tc>
          <w:tcPr>
            <w:tcW w:w="992" w:type="dxa"/>
            <w:tcBorders>
              <w:top w:val="single" w:sz="4" w:space="0" w:color="auto"/>
              <w:left w:val="single" w:sz="4" w:space="0" w:color="auto"/>
              <w:bottom w:val="single" w:sz="4" w:space="0" w:color="auto"/>
              <w:right w:val="single" w:sz="4" w:space="0" w:color="auto"/>
            </w:tcBorders>
            <w:hideMark/>
          </w:tcPr>
          <w:p w:rsidR="00224F17" w:rsidRPr="0047105E" w:rsidRDefault="00224F17" w:rsidP="00D17CD5">
            <w:pPr>
              <w:pStyle w:val="ac"/>
              <w:jc w:val="center"/>
              <w:rPr>
                <w:rFonts w:ascii="Times New Roman" w:hAnsi="Times New Roman" w:cs="Times New Roman"/>
              </w:rPr>
            </w:pPr>
            <w:r w:rsidRPr="0047105E">
              <w:rPr>
                <w:rFonts w:ascii="Times New Roman" w:hAnsi="Times New Roman" w:cs="Times New Roman"/>
              </w:rPr>
              <w:t>202</w:t>
            </w:r>
            <w:r w:rsidR="00D17CD5" w:rsidRPr="0047105E">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hideMark/>
          </w:tcPr>
          <w:p w:rsidR="00224F17" w:rsidRPr="0047105E" w:rsidRDefault="00224F17" w:rsidP="00D17CD5">
            <w:pPr>
              <w:pStyle w:val="ac"/>
              <w:jc w:val="center"/>
              <w:rPr>
                <w:rFonts w:ascii="Times New Roman" w:hAnsi="Times New Roman" w:cs="Times New Roman"/>
              </w:rPr>
            </w:pPr>
            <w:r w:rsidRPr="0047105E">
              <w:rPr>
                <w:rFonts w:ascii="Times New Roman" w:hAnsi="Times New Roman" w:cs="Times New Roman"/>
              </w:rPr>
              <w:t>202</w:t>
            </w:r>
            <w:r w:rsidR="00D17CD5" w:rsidRPr="0047105E">
              <w:rPr>
                <w:rFonts w:ascii="Times New Roman" w:hAnsi="Times New Roman" w:cs="Times New Roman"/>
              </w:rPr>
              <w:t>3</w:t>
            </w:r>
          </w:p>
        </w:tc>
        <w:tc>
          <w:tcPr>
            <w:tcW w:w="708" w:type="dxa"/>
            <w:tcBorders>
              <w:top w:val="single" w:sz="4" w:space="0" w:color="auto"/>
              <w:left w:val="single" w:sz="4" w:space="0" w:color="auto"/>
              <w:bottom w:val="single" w:sz="4" w:space="0" w:color="auto"/>
              <w:right w:val="single" w:sz="4" w:space="0" w:color="auto"/>
            </w:tcBorders>
            <w:hideMark/>
          </w:tcPr>
          <w:p w:rsidR="00224F17" w:rsidRPr="0047105E" w:rsidRDefault="00224F17" w:rsidP="00D17CD5">
            <w:pPr>
              <w:pStyle w:val="ac"/>
              <w:jc w:val="center"/>
              <w:rPr>
                <w:rFonts w:ascii="Times New Roman" w:hAnsi="Times New Roman" w:cs="Times New Roman"/>
              </w:rPr>
            </w:pPr>
            <w:r w:rsidRPr="0047105E">
              <w:rPr>
                <w:rFonts w:ascii="Times New Roman" w:hAnsi="Times New Roman" w:cs="Times New Roman"/>
              </w:rPr>
              <w:t>202</w:t>
            </w:r>
            <w:r w:rsidR="00D17CD5" w:rsidRPr="0047105E">
              <w:rPr>
                <w:rFonts w:ascii="Times New Roman" w:hAnsi="Times New Roman" w:cs="Times New Roman"/>
              </w:rPr>
              <w:t>4</w:t>
            </w:r>
          </w:p>
        </w:tc>
        <w:tc>
          <w:tcPr>
            <w:tcW w:w="758" w:type="dxa"/>
            <w:tcBorders>
              <w:top w:val="single" w:sz="4" w:space="0" w:color="auto"/>
              <w:left w:val="single" w:sz="4" w:space="0" w:color="auto"/>
              <w:bottom w:val="single" w:sz="4" w:space="0" w:color="auto"/>
              <w:right w:val="single" w:sz="4" w:space="0" w:color="auto"/>
            </w:tcBorders>
            <w:hideMark/>
          </w:tcPr>
          <w:p w:rsidR="00224F17" w:rsidRPr="0047105E" w:rsidRDefault="00224F17" w:rsidP="00D17CD5">
            <w:pPr>
              <w:pStyle w:val="ac"/>
              <w:jc w:val="center"/>
              <w:rPr>
                <w:rFonts w:ascii="Times New Roman" w:hAnsi="Times New Roman" w:cs="Times New Roman"/>
              </w:rPr>
            </w:pPr>
            <w:r w:rsidRPr="0047105E">
              <w:rPr>
                <w:rFonts w:ascii="Times New Roman" w:hAnsi="Times New Roman" w:cs="Times New Roman"/>
              </w:rPr>
              <w:t>202</w:t>
            </w:r>
            <w:r w:rsidR="00D17CD5" w:rsidRPr="0047105E">
              <w:rPr>
                <w:rFonts w:ascii="Times New Roman" w:hAnsi="Times New Roman" w:cs="Times New Roman"/>
              </w:rPr>
              <w:t>5</w:t>
            </w:r>
          </w:p>
        </w:tc>
        <w:tc>
          <w:tcPr>
            <w:tcW w:w="931" w:type="dxa"/>
            <w:tcBorders>
              <w:top w:val="single" w:sz="4" w:space="0" w:color="auto"/>
              <w:left w:val="single" w:sz="4" w:space="0" w:color="auto"/>
              <w:bottom w:val="single" w:sz="4" w:space="0" w:color="auto"/>
              <w:right w:val="single" w:sz="4" w:space="0" w:color="auto"/>
            </w:tcBorders>
            <w:hideMark/>
          </w:tcPr>
          <w:p w:rsidR="00224F17" w:rsidRPr="0047105E" w:rsidRDefault="00224F17" w:rsidP="00D17CD5">
            <w:pPr>
              <w:pStyle w:val="ac"/>
              <w:jc w:val="center"/>
              <w:rPr>
                <w:rFonts w:ascii="Times New Roman" w:hAnsi="Times New Roman" w:cs="Times New Roman"/>
              </w:rPr>
            </w:pPr>
            <w:r w:rsidRPr="0047105E">
              <w:rPr>
                <w:rFonts w:ascii="Times New Roman" w:hAnsi="Times New Roman" w:cs="Times New Roman"/>
              </w:rPr>
              <w:t>202</w:t>
            </w:r>
            <w:r w:rsidR="00D17CD5" w:rsidRPr="0047105E">
              <w:rPr>
                <w:rFonts w:ascii="Times New Roman" w:hAnsi="Times New Roman" w:cs="Times New Roman"/>
              </w:rPr>
              <w:t>6-2030</w:t>
            </w:r>
          </w:p>
        </w:tc>
        <w:tc>
          <w:tcPr>
            <w:tcW w:w="931" w:type="dxa"/>
            <w:tcBorders>
              <w:top w:val="single" w:sz="4" w:space="0" w:color="auto"/>
              <w:left w:val="single" w:sz="4" w:space="0" w:color="auto"/>
              <w:bottom w:val="single" w:sz="4" w:space="0" w:color="auto"/>
              <w:right w:val="single" w:sz="4" w:space="0" w:color="auto"/>
            </w:tcBorders>
            <w:hideMark/>
          </w:tcPr>
          <w:p w:rsidR="00224F17" w:rsidRPr="0047105E" w:rsidRDefault="00224F17" w:rsidP="00D17CD5">
            <w:pPr>
              <w:pStyle w:val="ac"/>
              <w:jc w:val="center"/>
              <w:rPr>
                <w:rFonts w:ascii="Times New Roman" w:hAnsi="Times New Roman" w:cs="Times New Roman"/>
              </w:rPr>
            </w:pPr>
            <w:r w:rsidRPr="0047105E">
              <w:rPr>
                <w:rFonts w:ascii="Times New Roman" w:hAnsi="Times New Roman" w:cs="Times New Roman"/>
              </w:rPr>
              <w:t>20</w:t>
            </w:r>
            <w:r w:rsidR="00D17CD5" w:rsidRPr="0047105E">
              <w:rPr>
                <w:rFonts w:ascii="Times New Roman" w:hAnsi="Times New Roman" w:cs="Times New Roman"/>
              </w:rPr>
              <w:t>31-2035</w:t>
            </w:r>
          </w:p>
        </w:tc>
      </w:tr>
      <w:tr w:rsidR="00224F17" w:rsidRPr="0047105E" w:rsidTr="00CB2867">
        <w:tc>
          <w:tcPr>
            <w:tcW w:w="1866" w:type="dxa"/>
            <w:tcBorders>
              <w:top w:val="single" w:sz="4" w:space="0" w:color="auto"/>
              <w:left w:val="single" w:sz="4" w:space="0" w:color="auto"/>
              <w:bottom w:val="single" w:sz="4" w:space="0" w:color="auto"/>
              <w:right w:val="single" w:sz="4" w:space="0" w:color="auto"/>
            </w:tcBorders>
            <w:hideMark/>
          </w:tcPr>
          <w:p w:rsidR="00224F17" w:rsidRPr="0047105E" w:rsidRDefault="00224F17">
            <w:pPr>
              <w:pStyle w:val="ac"/>
              <w:jc w:val="center"/>
              <w:rPr>
                <w:rFonts w:ascii="Times New Roman" w:hAnsi="Times New Roman" w:cs="Times New Roman"/>
                <w:i/>
              </w:rPr>
            </w:pPr>
            <w:r w:rsidRPr="0047105E">
              <w:rPr>
                <w:rFonts w:ascii="Times New Roman" w:hAnsi="Times New Roman" w:cs="Times New Roman"/>
                <w:i/>
              </w:rPr>
              <w:t>1</w:t>
            </w:r>
          </w:p>
        </w:tc>
        <w:tc>
          <w:tcPr>
            <w:tcW w:w="2274" w:type="dxa"/>
            <w:tcBorders>
              <w:top w:val="single" w:sz="4" w:space="0" w:color="auto"/>
              <w:left w:val="single" w:sz="4" w:space="0" w:color="auto"/>
              <w:bottom w:val="single" w:sz="4" w:space="0" w:color="auto"/>
              <w:right w:val="single" w:sz="4" w:space="0" w:color="auto"/>
            </w:tcBorders>
            <w:hideMark/>
          </w:tcPr>
          <w:p w:rsidR="00224F17" w:rsidRPr="0047105E" w:rsidRDefault="00224F17">
            <w:pPr>
              <w:pStyle w:val="ac"/>
              <w:jc w:val="center"/>
              <w:rPr>
                <w:rFonts w:ascii="Times New Roman" w:hAnsi="Times New Roman" w:cs="Times New Roman"/>
                <w:i/>
              </w:rPr>
            </w:pPr>
            <w:r w:rsidRPr="0047105E">
              <w:rPr>
                <w:rFonts w:ascii="Times New Roman" w:hAnsi="Times New Roman" w:cs="Times New Roman"/>
                <w:i/>
              </w:rPr>
              <w:t>2</w:t>
            </w:r>
          </w:p>
        </w:tc>
        <w:tc>
          <w:tcPr>
            <w:tcW w:w="2189" w:type="dxa"/>
            <w:tcBorders>
              <w:top w:val="single" w:sz="4" w:space="0" w:color="auto"/>
              <w:left w:val="single" w:sz="4" w:space="0" w:color="auto"/>
              <w:bottom w:val="single" w:sz="4" w:space="0" w:color="auto"/>
              <w:right w:val="single" w:sz="4" w:space="0" w:color="auto"/>
            </w:tcBorders>
            <w:hideMark/>
          </w:tcPr>
          <w:p w:rsidR="00224F17" w:rsidRPr="0047105E" w:rsidRDefault="00224F17">
            <w:pPr>
              <w:pStyle w:val="ac"/>
              <w:jc w:val="center"/>
              <w:rPr>
                <w:rFonts w:ascii="Times New Roman" w:hAnsi="Times New Roman" w:cs="Times New Roman"/>
                <w:i/>
              </w:rPr>
            </w:pPr>
            <w:r w:rsidRPr="0047105E">
              <w:rPr>
                <w:rFonts w:ascii="Times New Roman" w:hAnsi="Times New Roman" w:cs="Times New Roman"/>
                <w:i/>
              </w:rPr>
              <w:t>3</w:t>
            </w:r>
          </w:p>
        </w:tc>
        <w:tc>
          <w:tcPr>
            <w:tcW w:w="1923" w:type="dxa"/>
            <w:tcBorders>
              <w:top w:val="single" w:sz="4" w:space="0" w:color="auto"/>
              <w:left w:val="single" w:sz="4" w:space="0" w:color="auto"/>
              <w:bottom w:val="single" w:sz="4" w:space="0" w:color="auto"/>
              <w:right w:val="single" w:sz="4" w:space="0" w:color="auto"/>
            </w:tcBorders>
            <w:hideMark/>
          </w:tcPr>
          <w:p w:rsidR="00224F17" w:rsidRPr="0047105E" w:rsidRDefault="00224F17">
            <w:pPr>
              <w:pStyle w:val="ac"/>
              <w:jc w:val="center"/>
              <w:rPr>
                <w:rFonts w:ascii="Times New Roman" w:hAnsi="Times New Roman" w:cs="Times New Roman"/>
                <w:i/>
              </w:rPr>
            </w:pPr>
            <w:r w:rsidRPr="0047105E">
              <w:rPr>
                <w:rFonts w:ascii="Times New Roman" w:hAnsi="Times New Roman" w:cs="Times New Roman"/>
                <w:i/>
              </w:rPr>
              <w:t>4</w:t>
            </w:r>
          </w:p>
        </w:tc>
        <w:tc>
          <w:tcPr>
            <w:tcW w:w="962" w:type="dxa"/>
            <w:tcBorders>
              <w:top w:val="single" w:sz="4" w:space="0" w:color="auto"/>
              <w:left w:val="single" w:sz="4" w:space="0" w:color="auto"/>
              <w:bottom w:val="single" w:sz="4" w:space="0" w:color="auto"/>
              <w:right w:val="single" w:sz="4" w:space="0" w:color="auto"/>
            </w:tcBorders>
            <w:hideMark/>
          </w:tcPr>
          <w:p w:rsidR="00224F17" w:rsidRPr="0047105E" w:rsidRDefault="00224F17">
            <w:pPr>
              <w:pStyle w:val="ac"/>
              <w:jc w:val="center"/>
              <w:rPr>
                <w:rFonts w:ascii="Times New Roman" w:hAnsi="Times New Roman" w:cs="Times New Roman"/>
                <w:i/>
              </w:rPr>
            </w:pPr>
            <w:r w:rsidRPr="0047105E">
              <w:rPr>
                <w:rFonts w:ascii="Times New Roman" w:hAnsi="Times New Roman" w:cs="Times New Roman"/>
                <w:i/>
              </w:rPr>
              <w:t>5</w:t>
            </w:r>
          </w:p>
        </w:tc>
        <w:tc>
          <w:tcPr>
            <w:tcW w:w="992" w:type="dxa"/>
            <w:tcBorders>
              <w:top w:val="single" w:sz="4" w:space="0" w:color="auto"/>
              <w:left w:val="single" w:sz="4" w:space="0" w:color="auto"/>
              <w:bottom w:val="single" w:sz="4" w:space="0" w:color="auto"/>
              <w:right w:val="single" w:sz="4" w:space="0" w:color="auto"/>
            </w:tcBorders>
            <w:hideMark/>
          </w:tcPr>
          <w:p w:rsidR="00224F17" w:rsidRPr="0047105E" w:rsidRDefault="00224F17">
            <w:pPr>
              <w:pStyle w:val="ac"/>
              <w:jc w:val="center"/>
              <w:rPr>
                <w:rFonts w:ascii="Times New Roman" w:hAnsi="Times New Roman" w:cs="Times New Roman"/>
                <w:i/>
              </w:rPr>
            </w:pPr>
            <w:r w:rsidRPr="0047105E">
              <w:rPr>
                <w:rFonts w:ascii="Times New Roman" w:hAnsi="Times New Roman" w:cs="Times New Roman"/>
                <w:i/>
              </w:rPr>
              <w:t>6</w:t>
            </w:r>
          </w:p>
        </w:tc>
        <w:tc>
          <w:tcPr>
            <w:tcW w:w="993" w:type="dxa"/>
            <w:tcBorders>
              <w:top w:val="single" w:sz="4" w:space="0" w:color="auto"/>
              <w:left w:val="single" w:sz="4" w:space="0" w:color="auto"/>
              <w:bottom w:val="single" w:sz="4" w:space="0" w:color="auto"/>
              <w:right w:val="single" w:sz="4" w:space="0" w:color="auto"/>
            </w:tcBorders>
            <w:hideMark/>
          </w:tcPr>
          <w:p w:rsidR="00224F17" w:rsidRPr="0047105E" w:rsidRDefault="00224F17">
            <w:pPr>
              <w:pStyle w:val="ac"/>
              <w:jc w:val="center"/>
              <w:rPr>
                <w:rFonts w:ascii="Times New Roman" w:hAnsi="Times New Roman" w:cs="Times New Roman"/>
                <w:i/>
              </w:rPr>
            </w:pPr>
            <w:r w:rsidRPr="0047105E">
              <w:rPr>
                <w:rFonts w:ascii="Times New Roman" w:hAnsi="Times New Roman" w:cs="Times New Roman"/>
                <w:i/>
              </w:rPr>
              <w:t>7</w:t>
            </w:r>
          </w:p>
        </w:tc>
        <w:tc>
          <w:tcPr>
            <w:tcW w:w="708" w:type="dxa"/>
            <w:tcBorders>
              <w:top w:val="single" w:sz="4" w:space="0" w:color="auto"/>
              <w:left w:val="single" w:sz="4" w:space="0" w:color="auto"/>
              <w:bottom w:val="single" w:sz="4" w:space="0" w:color="auto"/>
              <w:right w:val="single" w:sz="4" w:space="0" w:color="auto"/>
            </w:tcBorders>
            <w:hideMark/>
          </w:tcPr>
          <w:p w:rsidR="00224F17" w:rsidRPr="0047105E" w:rsidRDefault="00224F17">
            <w:pPr>
              <w:pStyle w:val="ac"/>
              <w:jc w:val="center"/>
              <w:rPr>
                <w:rFonts w:ascii="Times New Roman" w:hAnsi="Times New Roman" w:cs="Times New Roman"/>
                <w:i/>
              </w:rPr>
            </w:pPr>
            <w:r w:rsidRPr="0047105E">
              <w:rPr>
                <w:rFonts w:ascii="Times New Roman" w:hAnsi="Times New Roman" w:cs="Times New Roman"/>
                <w:i/>
              </w:rPr>
              <w:t>8</w:t>
            </w:r>
          </w:p>
        </w:tc>
        <w:tc>
          <w:tcPr>
            <w:tcW w:w="758" w:type="dxa"/>
            <w:tcBorders>
              <w:top w:val="single" w:sz="4" w:space="0" w:color="auto"/>
              <w:left w:val="single" w:sz="4" w:space="0" w:color="auto"/>
              <w:bottom w:val="single" w:sz="4" w:space="0" w:color="auto"/>
              <w:right w:val="single" w:sz="4" w:space="0" w:color="auto"/>
            </w:tcBorders>
            <w:hideMark/>
          </w:tcPr>
          <w:p w:rsidR="00224F17" w:rsidRPr="0047105E" w:rsidRDefault="00224F17">
            <w:pPr>
              <w:pStyle w:val="ac"/>
              <w:jc w:val="center"/>
              <w:rPr>
                <w:rFonts w:ascii="Times New Roman" w:hAnsi="Times New Roman" w:cs="Times New Roman"/>
                <w:i/>
              </w:rPr>
            </w:pPr>
            <w:r w:rsidRPr="0047105E">
              <w:rPr>
                <w:rFonts w:ascii="Times New Roman" w:hAnsi="Times New Roman" w:cs="Times New Roman"/>
                <w:i/>
              </w:rPr>
              <w:t>9</w:t>
            </w:r>
          </w:p>
        </w:tc>
        <w:tc>
          <w:tcPr>
            <w:tcW w:w="931" w:type="dxa"/>
            <w:tcBorders>
              <w:top w:val="single" w:sz="4" w:space="0" w:color="auto"/>
              <w:left w:val="single" w:sz="4" w:space="0" w:color="auto"/>
              <w:bottom w:val="single" w:sz="4" w:space="0" w:color="auto"/>
              <w:right w:val="single" w:sz="4" w:space="0" w:color="auto"/>
            </w:tcBorders>
            <w:hideMark/>
          </w:tcPr>
          <w:p w:rsidR="00224F17" w:rsidRPr="0047105E" w:rsidRDefault="00224F17">
            <w:pPr>
              <w:pStyle w:val="ac"/>
              <w:jc w:val="center"/>
              <w:rPr>
                <w:rFonts w:ascii="Times New Roman" w:hAnsi="Times New Roman" w:cs="Times New Roman"/>
                <w:i/>
              </w:rPr>
            </w:pPr>
            <w:r w:rsidRPr="0047105E">
              <w:rPr>
                <w:rFonts w:ascii="Times New Roman" w:hAnsi="Times New Roman" w:cs="Times New Roman"/>
                <w:i/>
              </w:rPr>
              <w:t>10</w:t>
            </w:r>
          </w:p>
        </w:tc>
        <w:tc>
          <w:tcPr>
            <w:tcW w:w="931" w:type="dxa"/>
            <w:tcBorders>
              <w:top w:val="single" w:sz="4" w:space="0" w:color="auto"/>
              <w:left w:val="single" w:sz="4" w:space="0" w:color="auto"/>
              <w:bottom w:val="single" w:sz="4" w:space="0" w:color="auto"/>
              <w:right w:val="single" w:sz="4" w:space="0" w:color="auto"/>
            </w:tcBorders>
            <w:hideMark/>
          </w:tcPr>
          <w:p w:rsidR="00224F17" w:rsidRPr="0047105E" w:rsidRDefault="00224F17">
            <w:pPr>
              <w:pStyle w:val="ac"/>
              <w:jc w:val="center"/>
              <w:rPr>
                <w:rFonts w:ascii="Times New Roman" w:hAnsi="Times New Roman" w:cs="Times New Roman"/>
                <w:i/>
              </w:rPr>
            </w:pPr>
            <w:r w:rsidRPr="0047105E">
              <w:rPr>
                <w:rFonts w:ascii="Times New Roman" w:hAnsi="Times New Roman" w:cs="Times New Roman"/>
                <w:i/>
              </w:rPr>
              <w:t>11</w:t>
            </w:r>
          </w:p>
        </w:tc>
      </w:tr>
      <w:tr w:rsidR="00224F17" w:rsidRPr="0047105E" w:rsidTr="00CB2867">
        <w:trPr>
          <w:trHeight w:hRule="exact" w:val="409"/>
        </w:trPr>
        <w:tc>
          <w:tcPr>
            <w:tcW w:w="1866" w:type="dxa"/>
            <w:vMerge w:val="restart"/>
            <w:tcBorders>
              <w:top w:val="single" w:sz="4" w:space="0" w:color="auto"/>
              <w:left w:val="single" w:sz="4" w:space="0" w:color="auto"/>
              <w:bottom w:val="nil"/>
              <w:right w:val="single" w:sz="4" w:space="0" w:color="auto"/>
            </w:tcBorders>
            <w:hideMark/>
          </w:tcPr>
          <w:p w:rsidR="00224F17" w:rsidRPr="0047105E" w:rsidRDefault="00224F17">
            <w:pPr>
              <w:pStyle w:val="ad"/>
              <w:rPr>
                <w:rFonts w:ascii="Times New Roman" w:hAnsi="Times New Roman"/>
                <w:b/>
                <w:color w:val="000000" w:themeColor="text1"/>
              </w:rPr>
            </w:pPr>
            <w:r w:rsidRPr="0047105E">
              <w:rPr>
                <w:rFonts w:ascii="Times New Roman" w:hAnsi="Times New Roman"/>
                <w:b/>
                <w:color w:val="000000" w:themeColor="text1"/>
              </w:rPr>
              <w:t>Подпрограмма</w:t>
            </w:r>
          </w:p>
        </w:tc>
        <w:tc>
          <w:tcPr>
            <w:tcW w:w="2274" w:type="dxa"/>
            <w:vMerge w:val="restart"/>
            <w:tcBorders>
              <w:top w:val="single" w:sz="4" w:space="0" w:color="auto"/>
              <w:left w:val="single" w:sz="4" w:space="0" w:color="auto"/>
              <w:bottom w:val="nil"/>
              <w:right w:val="single" w:sz="4" w:space="0" w:color="auto"/>
            </w:tcBorders>
            <w:hideMark/>
          </w:tcPr>
          <w:p w:rsidR="00224F17" w:rsidRPr="0047105E" w:rsidRDefault="00224F17" w:rsidP="00D449DA">
            <w:pPr>
              <w:pStyle w:val="ad"/>
              <w:rPr>
                <w:rFonts w:ascii="Times New Roman" w:hAnsi="Times New Roman"/>
                <w:color w:val="000000" w:themeColor="text1"/>
              </w:rPr>
            </w:pPr>
            <w:r w:rsidRPr="0047105E">
              <w:rPr>
                <w:rFonts w:ascii="Times New Roman" w:hAnsi="Times New Roman"/>
                <w:color w:val="000000" w:themeColor="text1"/>
              </w:rPr>
              <w:t xml:space="preserve">«Повышение экологической безопасности в </w:t>
            </w:r>
            <w:proofErr w:type="spellStart"/>
            <w:r w:rsidR="00D449DA" w:rsidRPr="0047105E">
              <w:rPr>
                <w:rFonts w:ascii="Times New Roman" w:hAnsi="Times New Roman"/>
                <w:color w:val="000000" w:themeColor="text1"/>
              </w:rPr>
              <w:t>Мариинско-Посадском</w:t>
            </w:r>
            <w:proofErr w:type="spellEnd"/>
            <w:r w:rsidR="00D449DA" w:rsidRPr="0047105E">
              <w:rPr>
                <w:rFonts w:ascii="Times New Roman" w:hAnsi="Times New Roman"/>
                <w:color w:val="000000" w:themeColor="text1"/>
              </w:rPr>
              <w:t xml:space="preserve"> </w:t>
            </w:r>
            <w:r w:rsidRPr="0047105E">
              <w:rPr>
                <w:rFonts w:ascii="Times New Roman" w:hAnsi="Times New Roman"/>
                <w:color w:val="000000" w:themeColor="text1"/>
              </w:rPr>
              <w:t>районе Чувашской Республики»</w:t>
            </w:r>
          </w:p>
        </w:tc>
        <w:tc>
          <w:tcPr>
            <w:tcW w:w="2189" w:type="dxa"/>
            <w:vMerge w:val="restart"/>
            <w:tcBorders>
              <w:top w:val="single" w:sz="4" w:space="0" w:color="auto"/>
              <w:left w:val="single" w:sz="4" w:space="0" w:color="auto"/>
              <w:bottom w:val="nil"/>
              <w:right w:val="single" w:sz="4" w:space="0" w:color="auto"/>
            </w:tcBorders>
            <w:hideMark/>
          </w:tcPr>
          <w:p w:rsidR="00224F17" w:rsidRPr="0047105E" w:rsidRDefault="00224F17">
            <w:pPr>
              <w:pStyle w:val="ac"/>
              <w:jc w:val="left"/>
              <w:rPr>
                <w:rFonts w:ascii="Times New Roman" w:hAnsi="Times New Roman" w:cs="Times New Roman"/>
                <w:color w:val="000000" w:themeColor="text1"/>
              </w:rPr>
            </w:pPr>
            <w:r w:rsidRPr="0047105E">
              <w:rPr>
                <w:rFonts w:ascii="Times New Roman" w:hAnsi="Times New Roman" w:cs="Times New Roman"/>
                <w:color w:val="000000" w:themeColor="text1"/>
              </w:rPr>
              <w:t xml:space="preserve">Администрация  </w:t>
            </w:r>
          </w:p>
        </w:tc>
        <w:tc>
          <w:tcPr>
            <w:tcW w:w="1923" w:type="dxa"/>
            <w:tcBorders>
              <w:top w:val="single" w:sz="4" w:space="0" w:color="auto"/>
              <w:left w:val="single" w:sz="4" w:space="0" w:color="auto"/>
              <w:bottom w:val="single" w:sz="4" w:space="0" w:color="auto"/>
              <w:right w:val="single" w:sz="4" w:space="0" w:color="auto"/>
            </w:tcBorders>
            <w:hideMark/>
          </w:tcPr>
          <w:p w:rsidR="00224F17" w:rsidRPr="0047105E" w:rsidRDefault="00224F17">
            <w:pPr>
              <w:rPr>
                <w:color w:val="000000" w:themeColor="text1"/>
              </w:rPr>
            </w:pPr>
            <w:r w:rsidRPr="0047105E">
              <w:rPr>
                <w:color w:val="000000" w:themeColor="text1"/>
              </w:rPr>
              <w:t>всего</w:t>
            </w:r>
          </w:p>
        </w:tc>
        <w:tc>
          <w:tcPr>
            <w:tcW w:w="962" w:type="dxa"/>
            <w:tcBorders>
              <w:top w:val="single" w:sz="4" w:space="0" w:color="auto"/>
              <w:left w:val="single" w:sz="4" w:space="0" w:color="auto"/>
              <w:bottom w:val="single" w:sz="4" w:space="0" w:color="auto"/>
              <w:right w:val="single" w:sz="4" w:space="0" w:color="auto"/>
            </w:tcBorders>
            <w:vAlign w:val="center"/>
            <w:hideMark/>
          </w:tcPr>
          <w:p w:rsidR="00224F17" w:rsidRPr="0047105E" w:rsidRDefault="00441303">
            <w:pPr>
              <w:rPr>
                <w:color w:val="000000" w:themeColor="text1"/>
              </w:rPr>
            </w:pPr>
            <w:r w:rsidRPr="0047105E">
              <w:rPr>
                <w:color w:val="000000" w:themeColor="text1"/>
              </w:rPr>
              <w:t>5000,0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24F17" w:rsidRPr="0047105E" w:rsidRDefault="00441303">
            <w:pPr>
              <w:pStyle w:val="af"/>
              <w:ind w:firstLine="0"/>
              <w:jc w:val="center"/>
              <w:rPr>
                <w:rFonts w:ascii="Times New Roman" w:hAnsi="Times New Roman"/>
                <w:i w:val="0"/>
                <w:color w:val="000000" w:themeColor="text1"/>
                <w:sz w:val="24"/>
                <w:szCs w:val="24"/>
              </w:rPr>
            </w:pPr>
            <w:r w:rsidRPr="0047105E">
              <w:rPr>
                <w:rFonts w:ascii="Times New Roman" w:hAnsi="Times New Roman"/>
                <w:i w:val="0"/>
                <w:color w:val="000000" w:themeColor="text1"/>
                <w:sz w:val="24"/>
                <w:szCs w:val="24"/>
              </w:rPr>
              <w:t>5000,0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224F17" w:rsidRPr="0047105E" w:rsidRDefault="00441303">
            <w:pPr>
              <w:pStyle w:val="af"/>
              <w:ind w:firstLine="0"/>
              <w:jc w:val="center"/>
              <w:rPr>
                <w:rFonts w:ascii="Times New Roman" w:hAnsi="Times New Roman"/>
                <w:i w:val="0"/>
                <w:color w:val="000000" w:themeColor="text1"/>
                <w:sz w:val="24"/>
                <w:szCs w:val="24"/>
              </w:rPr>
            </w:pPr>
            <w:r w:rsidRPr="0047105E">
              <w:rPr>
                <w:rFonts w:ascii="Times New Roman" w:hAnsi="Times New Roman"/>
                <w:i w:val="0"/>
                <w:color w:val="000000" w:themeColor="text1"/>
                <w:sz w:val="24"/>
                <w:szCs w:val="24"/>
              </w:rPr>
              <w:t>5000,0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pPr>
              <w:pStyle w:val="af"/>
              <w:ind w:firstLine="0"/>
              <w:jc w:val="center"/>
              <w:rPr>
                <w:rFonts w:ascii="Times New Roman" w:hAnsi="Times New Roman"/>
                <w:i w:val="0"/>
                <w:color w:val="000000" w:themeColor="text1"/>
                <w:sz w:val="24"/>
                <w:szCs w:val="24"/>
              </w:rPr>
            </w:pPr>
            <w:r w:rsidRPr="0047105E">
              <w:rPr>
                <w:rFonts w:ascii="Times New Roman" w:hAnsi="Times New Roman"/>
                <w:i w:val="0"/>
                <w:color w:val="000000" w:themeColor="text1"/>
                <w:sz w:val="24"/>
                <w:szCs w:val="24"/>
              </w:rPr>
              <w:t>0,0</w:t>
            </w:r>
          </w:p>
        </w:tc>
        <w:tc>
          <w:tcPr>
            <w:tcW w:w="758" w:type="dxa"/>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pPr>
              <w:pStyle w:val="af"/>
              <w:ind w:firstLine="0"/>
              <w:jc w:val="center"/>
              <w:rPr>
                <w:rFonts w:ascii="Times New Roman" w:hAnsi="Times New Roman"/>
                <w:i w:val="0"/>
                <w:color w:val="000000" w:themeColor="text1"/>
                <w:sz w:val="24"/>
                <w:szCs w:val="24"/>
              </w:rPr>
            </w:pPr>
            <w:r w:rsidRPr="0047105E">
              <w:rPr>
                <w:rFonts w:ascii="Times New Roman" w:hAnsi="Times New Roman"/>
                <w:i w:val="0"/>
                <w:color w:val="000000" w:themeColor="text1"/>
                <w:sz w:val="24"/>
                <w:szCs w:val="24"/>
              </w:rPr>
              <w:t>0,0</w:t>
            </w:r>
          </w:p>
        </w:tc>
        <w:tc>
          <w:tcPr>
            <w:tcW w:w="931" w:type="dxa"/>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pPr>
              <w:pStyle w:val="af"/>
              <w:ind w:firstLine="0"/>
              <w:jc w:val="center"/>
              <w:rPr>
                <w:rFonts w:ascii="Times New Roman" w:hAnsi="Times New Roman"/>
                <w:i w:val="0"/>
                <w:color w:val="000000" w:themeColor="text1"/>
                <w:sz w:val="24"/>
                <w:szCs w:val="24"/>
              </w:rPr>
            </w:pPr>
            <w:r w:rsidRPr="0047105E">
              <w:rPr>
                <w:rFonts w:ascii="Times New Roman" w:hAnsi="Times New Roman"/>
                <w:i w:val="0"/>
                <w:color w:val="000000" w:themeColor="text1"/>
                <w:sz w:val="24"/>
                <w:szCs w:val="24"/>
              </w:rPr>
              <w:t>0,0</w:t>
            </w:r>
          </w:p>
        </w:tc>
        <w:tc>
          <w:tcPr>
            <w:tcW w:w="931" w:type="dxa"/>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pPr>
              <w:pStyle w:val="af"/>
              <w:ind w:firstLine="0"/>
              <w:jc w:val="center"/>
              <w:rPr>
                <w:rFonts w:ascii="Times New Roman" w:hAnsi="Times New Roman"/>
                <w:i w:val="0"/>
                <w:color w:val="000000" w:themeColor="text1"/>
                <w:sz w:val="24"/>
                <w:szCs w:val="24"/>
              </w:rPr>
            </w:pPr>
            <w:r w:rsidRPr="0047105E">
              <w:rPr>
                <w:rFonts w:ascii="Times New Roman" w:hAnsi="Times New Roman"/>
                <w:i w:val="0"/>
                <w:color w:val="000000" w:themeColor="text1"/>
                <w:sz w:val="24"/>
                <w:szCs w:val="24"/>
              </w:rPr>
              <w:t>0,0</w:t>
            </w:r>
          </w:p>
        </w:tc>
      </w:tr>
      <w:tr w:rsidR="00224F17" w:rsidRPr="0047105E" w:rsidTr="00CB2867">
        <w:trPr>
          <w:trHeight w:hRule="exact" w:val="508"/>
        </w:trPr>
        <w:tc>
          <w:tcPr>
            <w:tcW w:w="1866" w:type="dxa"/>
            <w:vMerge/>
            <w:tcBorders>
              <w:top w:val="single" w:sz="4" w:space="0" w:color="auto"/>
              <w:left w:val="single" w:sz="4" w:space="0" w:color="auto"/>
              <w:bottom w:val="nil"/>
              <w:right w:val="single" w:sz="4" w:space="0" w:color="auto"/>
            </w:tcBorders>
            <w:vAlign w:val="center"/>
            <w:hideMark/>
          </w:tcPr>
          <w:p w:rsidR="00224F17" w:rsidRPr="0047105E" w:rsidRDefault="00224F17">
            <w:pPr>
              <w:rPr>
                <w:b/>
                <w:color w:val="000000" w:themeColor="text1"/>
              </w:rPr>
            </w:pPr>
          </w:p>
        </w:tc>
        <w:tc>
          <w:tcPr>
            <w:tcW w:w="2274" w:type="dxa"/>
            <w:vMerge/>
            <w:tcBorders>
              <w:top w:val="single" w:sz="4" w:space="0" w:color="auto"/>
              <w:left w:val="single" w:sz="4" w:space="0" w:color="auto"/>
              <w:bottom w:val="nil"/>
              <w:right w:val="single" w:sz="4" w:space="0" w:color="auto"/>
            </w:tcBorders>
            <w:vAlign w:val="center"/>
            <w:hideMark/>
          </w:tcPr>
          <w:p w:rsidR="00224F17" w:rsidRPr="0047105E" w:rsidRDefault="00224F17">
            <w:pPr>
              <w:rPr>
                <w:color w:val="000000" w:themeColor="text1"/>
              </w:rPr>
            </w:pPr>
          </w:p>
        </w:tc>
        <w:tc>
          <w:tcPr>
            <w:tcW w:w="2189" w:type="dxa"/>
            <w:vMerge/>
            <w:tcBorders>
              <w:top w:val="single" w:sz="4" w:space="0" w:color="auto"/>
              <w:left w:val="single" w:sz="4" w:space="0" w:color="auto"/>
              <w:bottom w:val="nil"/>
              <w:right w:val="single" w:sz="4" w:space="0" w:color="auto"/>
            </w:tcBorders>
            <w:vAlign w:val="center"/>
            <w:hideMark/>
          </w:tcPr>
          <w:p w:rsidR="00224F17" w:rsidRPr="0047105E" w:rsidRDefault="00224F17">
            <w:pPr>
              <w:rPr>
                <w:color w:val="000000" w:themeColor="text1"/>
              </w:rPr>
            </w:pPr>
          </w:p>
        </w:tc>
        <w:tc>
          <w:tcPr>
            <w:tcW w:w="1923" w:type="dxa"/>
            <w:tcBorders>
              <w:top w:val="single" w:sz="4" w:space="0" w:color="auto"/>
              <w:left w:val="single" w:sz="4" w:space="0" w:color="auto"/>
              <w:bottom w:val="single" w:sz="4" w:space="0" w:color="auto"/>
              <w:right w:val="single" w:sz="4" w:space="0" w:color="auto"/>
            </w:tcBorders>
            <w:hideMark/>
          </w:tcPr>
          <w:p w:rsidR="00224F17" w:rsidRPr="0047105E" w:rsidRDefault="00224F17">
            <w:pPr>
              <w:rPr>
                <w:color w:val="000000" w:themeColor="text1"/>
              </w:rPr>
            </w:pPr>
            <w:r w:rsidRPr="0047105E">
              <w:rPr>
                <w:color w:val="000000" w:themeColor="text1"/>
              </w:rPr>
              <w:t xml:space="preserve">федеральный бюджет </w:t>
            </w:r>
          </w:p>
        </w:tc>
        <w:tc>
          <w:tcPr>
            <w:tcW w:w="962" w:type="dxa"/>
            <w:tcBorders>
              <w:top w:val="single" w:sz="4" w:space="0" w:color="auto"/>
              <w:left w:val="single" w:sz="4" w:space="0" w:color="auto"/>
              <w:bottom w:val="single" w:sz="4" w:space="0" w:color="auto"/>
              <w:right w:val="single" w:sz="4" w:space="0" w:color="auto"/>
            </w:tcBorders>
            <w:vAlign w:val="center"/>
          </w:tcPr>
          <w:p w:rsidR="00224F17" w:rsidRPr="0047105E" w:rsidRDefault="00224F17">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224F17" w:rsidRPr="0047105E" w:rsidRDefault="00224F17">
            <w:pPr>
              <w:jc w:val="center"/>
              <w:rPr>
                <w:color w:val="000000" w:themeColor="text1"/>
              </w:rPr>
            </w:pPr>
          </w:p>
        </w:tc>
        <w:tc>
          <w:tcPr>
            <w:tcW w:w="993" w:type="dxa"/>
            <w:tcBorders>
              <w:top w:val="single" w:sz="4" w:space="0" w:color="auto"/>
              <w:left w:val="single" w:sz="4" w:space="0" w:color="auto"/>
              <w:bottom w:val="single" w:sz="4" w:space="0" w:color="auto"/>
              <w:right w:val="single" w:sz="4" w:space="0" w:color="auto"/>
            </w:tcBorders>
            <w:vAlign w:val="center"/>
          </w:tcPr>
          <w:p w:rsidR="00224F17" w:rsidRPr="0047105E" w:rsidRDefault="00224F17">
            <w:pPr>
              <w:jc w:val="center"/>
              <w:rPr>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center"/>
          </w:tcPr>
          <w:p w:rsidR="00224F17" w:rsidRPr="0047105E" w:rsidRDefault="00224F17">
            <w:pPr>
              <w:jc w:val="center"/>
              <w:rPr>
                <w:color w:val="000000" w:themeColor="text1"/>
              </w:rPr>
            </w:pPr>
          </w:p>
        </w:tc>
        <w:tc>
          <w:tcPr>
            <w:tcW w:w="758" w:type="dxa"/>
            <w:tcBorders>
              <w:top w:val="single" w:sz="4" w:space="0" w:color="auto"/>
              <w:left w:val="single" w:sz="4" w:space="0" w:color="auto"/>
              <w:bottom w:val="single" w:sz="4" w:space="0" w:color="auto"/>
              <w:right w:val="single" w:sz="4" w:space="0" w:color="auto"/>
            </w:tcBorders>
            <w:vAlign w:val="center"/>
          </w:tcPr>
          <w:p w:rsidR="00224F17" w:rsidRPr="0047105E" w:rsidRDefault="00224F17">
            <w:pPr>
              <w:jc w:val="center"/>
              <w:rPr>
                <w:color w:val="000000" w:themeColor="text1"/>
              </w:rPr>
            </w:pPr>
          </w:p>
        </w:tc>
        <w:tc>
          <w:tcPr>
            <w:tcW w:w="931" w:type="dxa"/>
            <w:tcBorders>
              <w:top w:val="single" w:sz="4" w:space="0" w:color="auto"/>
              <w:left w:val="single" w:sz="4" w:space="0" w:color="auto"/>
              <w:bottom w:val="single" w:sz="4" w:space="0" w:color="auto"/>
              <w:right w:val="single" w:sz="4" w:space="0" w:color="auto"/>
            </w:tcBorders>
            <w:vAlign w:val="center"/>
          </w:tcPr>
          <w:p w:rsidR="00224F17" w:rsidRPr="0047105E" w:rsidRDefault="00224F17">
            <w:pPr>
              <w:jc w:val="center"/>
              <w:rPr>
                <w:color w:val="000000" w:themeColor="text1"/>
              </w:rPr>
            </w:pPr>
          </w:p>
        </w:tc>
        <w:tc>
          <w:tcPr>
            <w:tcW w:w="931" w:type="dxa"/>
            <w:tcBorders>
              <w:top w:val="single" w:sz="4" w:space="0" w:color="auto"/>
              <w:left w:val="single" w:sz="4" w:space="0" w:color="auto"/>
              <w:bottom w:val="single" w:sz="4" w:space="0" w:color="auto"/>
              <w:right w:val="single" w:sz="4" w:space="0" w:color="auto"/>
            </w:tcBorders>
            <w:vAlign w:val="center"/>
          </w:tcPr>
          <w:p w:rsidR="00224F17" w:rsidRPr="0047105E" w:rsidRDefault="00224F17">
            <w:pPr>
              <w:jc w:val="center"/>
              <w:rPr>
                <w:color w:val="000000" w:themeColor="text1"/>
              </w:rPr>
            </w:pPr>
          </w:p>
        </w:tc>
      </w:tr>
      <w:tr w:rsidR="00224F17" w:rsidRPr="0047105E" w:rsidTr="00CB2867">
        <w:trPr>
          <w:trHeight w:hRule="exact" w:val="1069"/>
        </w:trPr>
        <w:tc>
          <w:tcPr>
            <w:tcW w:w="1866" w:type="dxa"/>
            <w:vMerge/>
            <w:tcBorders>
              <w:top w:val="single" w:sz="4" w:space="0" w:color="auto"/>
              <w:left w:val="single" w:sz="4" w:space="0" w:color="auto"/>
              <w:bottom w:val="nil"/>
              <w:right w:val="single" w:sz="4" w:space="0" w:color="auto"/>
            </w:tcBorders>
            <w:vAlign w:val="center"/>
            <w:hideMark/>
          </w:tcPr>
          <w:p w:rsidR="00224F17" w:rsidRPr="0047105E" w:rsidRDefault="00224F17">
            <w:pPr>
              <w:rPr>
                <w:b/>
                <w:color w:val="000000" w:themeColor="text1"/>
              </w:rPr>
            </w:pPr>
          </w:p>
        </w:tc>
        <w:tc>
          <w:tcPr>
            <w:tcW w:w="2274" w:type="dxa"/>
            <w:vMerge/>
            <w:tcBorders>
              <w:top w:val="single" w:sz="4" w:space="0" w:color="auto"/>
              <w:left w:val="single" w:sz="4" w:space="0" w:color="auto"/>
              <w:bottom w:val="nil"/>
              <w:right w:val="single" w:sz="4" w:space="0" w:color="auto"/>
            </w:tcBorders>
            <w:vAlign w:val="center"/>
            <w:hideMark/>
          </w:tcPr>
          <w:p w:rsidR="00224F17" w:rsidRPr="0047105E" w:rsidRDefault="00224F17">
            <w:pPr>
              <w:rPr>
                <w:color w:val="000000" w:themeColor="text1"/>
              </w:rPr>
            </w:pPr>
          </w:p>
        </w:tc>
        <w:tc>
          <w:tcPr>
            <w:tcW w:w="2189" w:type="dxa"/>
            <w:vMerge/>
            <w:tcBorders>
              <w:top w:val="single" w:sz="4" w:space="0" w:color="auto"/>
              <w:left w:val="single" w:sz="4" w:space="0" w:color="auto"/>
              <w:bottom w:val="nil"/>
              <w:right w:val="single" w:sz="4" w:space="0" w:color="auto"/>
            </w:tcBorders>
            <w:vAlign w:val="center"/>
            <w:hideMark/>
          </w:tcPr>
          <w:p w:rsidR="00224F17" w:rsidRPr="0047105E" w:rsidRDefault="00224F17">
            <w:pPr>
              <w:rPr>
                <w:color w:val="000000" w:themeColor="text1"/>
              </w:rPr>
            </w:pPr>
          </w:p>
        </w:tc>
        <w:tc>
          <w:tcPr>
            <w:tcW w:w="1923" w:type="dxa"/>
            <w:tcBorders>
              <w:top w:val="single" w:sz="4" w:space="0" w:color="auto"/>
              <w:left w:val="single" w:sz="4" w:space="0" w:color="auto"/>
              <w:bottom w:val="single" w:sz="4" w:space="0" w:color="auto"/>
              <w:right w:val="single" w:sz="4" w:space="0" w:color="auto"/>
            </w:tcBorders>
            <w:hideMark/>
          </w:tcPr>
          <w:p w:rsidR="00224F17" w:rsidRPr="0047105E" w:rsidRDefault="00224F17">
            <w:pPr>
              <w:ind w:left="-61"/>
              <w:rPr>
                <w:color w:val="000000" w:themeColor="text1"/>
              </w:rPr>
            </w:pPr>
            <w:r w:rsidRPr="0047105E">
              <w:rPr>
                <w:color w:val="000000" w:themeColor="text1"/>
              </w:rPr>
              <w:t xml:space="preserve">республиканский бюджет </w:t>
            </w:r>
          </w:p>
          <w:p w:rsidR="00224F17" w:rsidRPr="0047105E" w:rsidRDefault="00224F17">
            <w:pPr>
              <w:ind w:left="-61"/>
              <w:rPr>
                <w:b/>
                <w:color w:val="000000" w:themeColor="text1"/>
              </w:rPr>
            </w:pPr>
            <w:r w:rsidRPr="0047105E">
              <w:rPr>
                <w:color w:val="000000" w:themeColor="text1"/>
              </w:rPr>
              <w:t>Чувашской Республики</w:t>
            </w:r>
          </w:p>
        </w:tc>
        <w:tc>
          <w:tcPr>
            <w:tcW w:w="962" w:type="dxa"/>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pPr>
              <w:jc w:val="center"/>
              <w:rPr>
                <w:color w:val="000000" w:themeColor="text1"/>
              </w:rPr>
            </w:pPr>
            <w:r w:rsidRPr="0047105E">
              <w:rPr>
                <w:color w:val="000000" w:themeColor="text1"/>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pPr>
              <w:jc w:val="center"/>
              <w:rPr>
                <w:color w:val="000000" w:themeColor="text1"/>
              </w:rPr>
            </w:pPr>
            <w:r w:rsidRPr="0047105E">
              <w:rPr>
                <w:color w:val="000000" w:themeColor="text1"/>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pPr>
              <w:jc w:val="center"/>
              <w:rPr>
                <w:color w:val="000000" w:themeColor="text1"/>
              </w:rPr>
            </w:pPr>
            <w:r w:rsidRPr="0047105E">
              <w:rPr>
                <w:color w:val="000000" w:themeColor="text1"/>
              </w:rPr>
              <w:t>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pPr>
              <w:jc w:val="center"/>
              <w:rPr>
                <w:color w:val="000000" w:themeColor="text1"/>
              </w:rPr>
            </w:pPr>
            <w:r w:rsidRPr="0047105E">
              <w:rPr>
                <w:color w:val="000000" w:themeColor="text1"/>
              </w:rPr>
              <w:t>0,00</w:t>
            </w:r>
          </w:p>
        </w:tc>
        <w:tc>
          <w:tcPr>
            <w:tcW w:w="758" w:type="dxa"/>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pPr>
              <w:jc w:val="center"/>
              <w:rPr>
                <w:color w:val="000000" w:themeColor="text1"/>
              </w:rPr>
            </w:pPr>
            <w:r w:rsidRPr="0047105E">
              <w:rPr>
                <w:color w:val="000000" w:themeColor="text1"/>
              </w:rPr>
              <w:t>0,00</w:t>
            </w:r>
          </w:p>
        </w:tc>
        <w:tc>
          <w:tcPr>
            <w:tcW w:w="931" w:type="dxa"/>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pPr>
              <w:jc w:val="center"/>
              <w:rPr>
                <w:color w:val="000000" w:themeColor="text1"/>
              </w:rPr>
            </w:pPr>
            <w:r w:rsidRPr="0047105E">
              <w:rPr>
                <w:color w:val="000000" w:themeColor="text1"/>
              </w:rPr>
              <w:t>0,00</w:t>
            </w:r>
          </w:p>
        </w:tc>
        <w:tc>
          <w:tcPr>
            <w:tcW w:w="931" w:type="dxa"/>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pPr>
              <w:jc w:val="center"/>
              <w:rPr>
                <w:color w:val="000000" w:themeColor="text1"/>
              </w:rPr>
            </w:pPr>
            <w:r w:rsidRPr="0047105E">
              <w:rPr>
                <w:color w:val="000000" w:themeColor="text1"/>
              </w:rPr>
              <w:t>0,00</w:t>
            </w:r>
          </w:p>
        </w:tc>
      </w:tr>
      <w:tr w:rsidR="00224F17" w:rsidRPr="0047105E" w:rsidTr="00CB2867">
        <w:trPr>
          <w:trHeight w:hRule="exact" w:val="710"/>
        </w:trPr>
        <w:tc>
          <w:tcPr>
            <w:tcW w:w="1866" w:type="dxa"/>
            <w:vMerge/>
            <w:tcBorders>
              <w:top w:val="single" w:sz="4" w:space="0" w:color="auto"/>
              <w:left w:val="single" w:sz="4" w:space="0" w:color="auto"/>
              <w:bottom w:val="nil"/>
              <w:right w:val="single" w:sz="4" w:space="0" w:color="auto"/>
            </w:tcBorders>
            <w:vAlign w:val="center"/>
            <w:hideMark/>
          </w:tcPr>
          <w:p w:rsidR="00224F17" w:rsidRPr="0047105E" w:rsidRDefault="00224F17">
            <w:pPr>
              <w:rPr>
                <w:b/>
                <w:color w:val="000000" w:themeColor="text1"/>
              </w:rPr>
            </w:pPr>
          </w:p>
        </w:tc>
        <w:tc>
          <w:tcPr>
            <w:tcW w:w="2274" w:type="dxa"/>
            <w:vMerge/>
            <w:tcBorders>
              <w:top w:val="single" w:sz="4" w:space="0" w:color="auto"/>
              <w:left w:val="single" w:sz="4" w:space="0" w:color="auto"/>
              <w:bottom w:val="nil"/>
              <w:right w:val="single" w:sz="4" w:space="0" w:color="auto"/>
            </w:tcBorders>
            <w:vAlign w:val="center"/>
            <w:hideMark/>
          </w:tcPr>
          <w:p w:rsidR="00224F17" w:rsidRPr="0047105E" w:rsidRDefault="00224F17">
            <w:pPr>
              <w:rPr>
                <w:color w:val="000000" w:themeColor="text1"/>
              </w:rPr>
            </w:pPr>
          </w:p>
        </w:tc>
        <w:tc>
          <w:tcPr>
            <w:tcW w:w="2189" w:type="dxa"/>
            <w:vMerge/>
            <w:tcBorders>
              <w:top w:val="single" w:sz="4" w:space="0" w:color="auto"/>
              <w:left w:val="single" w:sz="4" w:space="0" w:color="auto"/>
              <w:bottom w:val="nil"/>
              <w:right w:val="single" w:sz="4" w:space="0" w:color="auto"/>
            </w:tcBorders>
            <w:vAlign w:val="center"/>
            <w:hideMark/>
          </w:tcPr>
          <w:p w:rsidR="00224F17" w:rsidRPr="0047105E" w:rsidRDefault="00224F17">
            <w:pPr>
              <w:rPr>
                <w:color w:val="000000" w:themeColor="text1"/>
              </w:rPr>
            </w:pPr>
          </w:p>
        </w:tc>
        <w:tc>
          <w:tcPr>
            <w:tcW w:w="1923" w:type="dxa"/>
            <w:tcBorders>
              <w:top w:val="single" w:sz="4" w:space="0" w:color="auto"/>
              <w:left w:val="single" w:sz="4" w:space="0" w:color="auto"/>
              <w:bottom w:val="single" w:sz="4" w:space="0" w:color="auto"/>
              <w:right w:val="single" w:sz="4" w:space="0" w:color="auto"/>
            </w:tcBorders>
            <w:hideMark/>
          </w:tcPr>
          <w:p w:rsidR="00224F17" w:rsidRPr="0047105E" w:rsidRDefault="00224F17">
            <w:pPr>
              <w:ind w:left="-61"/>
              <w:rPr>
                <w:color w:val="000000" w:themeColor="text1"/>
              </w:rPr>
            </w:pPr>
            <w:r w:rsidRPr="0047105E">
              <w:rPr>
                <w:color w:val="000000" w:themeColor="text1"/>
              </w:rPr>
              <w:t>бюджет сельского поселения</w:t>
            </w:r>
          </w:p>
        </w:tc>
        <w:tc>
          <w:tcPr>
            <w:tcW w:w="962" w:type="dxa"/>
            <w:tcBorders>
              <w:top w:val="single" w:sz="4" w:space="0" w:color="auto"/>
              <w:left w:val="single" w:sz="4" w:space="0" w:color="auto"/>
              <w:bottom w:val="single" w:sz="4" w:space="0" w:color="auto"/>
              <w:right w:val="single" w:sz="4" w:space="0" w:color="auto"/>
            </w:tcBorders>
            <w:vAlign w:val="center"/>
            <w:hideMark/>
          </w:tcPr>
          <w:p w:rsidR="00224F17" w:rsidRPr="0047105E" w:rsidRDefault="00441303">
            <w:pPr>
              <w:jc w:val="center"/>
              <w:rPr>
                <w:color w:val="000000" w:themeColor="text1"/>
              </w:rPr>
            </w:pPr>
            <w:r w:rsidRPr="0047105E">
              <w:rPr>
                <w:color w:val="000000" w:themeColor="text1"/>
              </w:rPr>
              <w:t>5000,0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24F17" w:rsidRPr="0047105E" w:rsidRDefault="00441303">
            <w:pPr>
              <w:jc w:val="center"/>
              <w:rPr>
                <w:color w:val="000000" w:themeColor="text1"/>
              </w:rPr>
            </w:pPr>
            <w:r w:rsidRPr="0047105E">
              <w:rPr>
                <w:color w:val="000000" w:themeColor="text1"/>
              </w:rPr>
              <w:t>5000,0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224F17" w:rsidRPr="0047105E" w:rsidRDefault="00441303">
            <w:pPr>
              <w:jc w:val="center"/>
              <w:rPr>
                <w:color w:val="000000" w:themeColor="text1"/>
              </w:rPr>
            </w:pPr>
            <w:r w:rsidRPr="0047105E">
              <w:rPr>
                <w:color w:val="000000" w:themeColor="text1"/>
              </w:rPr>
              <w:t>5000,0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pPr>
              <w:jc w:val="center"/>
              <w:rPr>
                <w:color w:val="000000" w:themeColor="text1"/>
              </w:rPr>
            </w:pPr>
            <w:r w:rsidRPr="0047105E">
              <w:rPr>
                <w:color w:val="000000" w:themeColor="text1"/>
              </w:rPr>
              <w:t>0,0</w:t>
            </w:r>
          </w:p>
        </w:tc>
        <w:tc>
          <w:tcPr>
            <w:tcW w:w="758" w:type="dxa"/>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pPr>
              <w:jc w:val="center"/>
              <w:rPr>
                <w:color w:val="000000" w:themeColor="text1"/>
              </w:rPr>
            </w:pPr>
            <w:r w:rsidRPr="0047105E">
              <w:rPr>
                <w:color w:val="000000" w:themeColor="text1"/>
              </w:rPr>
              <w:t>0,0</w:t>
            </w:r>
          </w:p>
        </w:tc>
        <w:tc>
          <w:tcPr>
            <w:tcW w:w="931" w:type="dxa"/>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pPr>
              <w:jc w:val="center"/>
              <w:rPr>
                <w:color w:val="000000" w:themeColor="text1"/>
              </w:rPr>
            </w:pPr>
            <w:r w:rsidRPr="0047105E">
              <w:rPr>
                <w:color w:val="000000" w:themeColor="text1"/>
              </w:rPr>
              <w:t>0,0</w:t>
            </w:r>
          </w:p>
        </w:tc>
        <w:tc>
          <w:tcPr>
            <w:tcW w:w="931" w:type="dxa"/>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pPr>
              <w:jc w:val="center"/>
              <w:rPr>
                <w:color w:val="000000" w:themeColor="text1"/>
              </w:rPr>
            </w:pPr>
            <w:r w:rsidRPr="0047105E">
              <w:rPr>
                <w:color w:val="000000" w:themeColor="text1"/>
              </w:rPr>
              <w:t>0,0</w:t>
            </w:r>
          </w:p>
        </w:tc>
      </w:tr>
      <w:tr w:rsidR="00224F17" w:rsidRPr="0047105E" w:rsidTr="00CB2867">
        <w:trPr>
          <w:trHeight w:hRule="exact" w:val="551"/>
        </w:trPr>
        <w:tc>
          <w:tcPr>
            <w:tcW w:w="1866" w:type="dxa"/>
            <w:vMerge/>
            <w:tcBorders>
              <w:top w:val="single" w:sz="4" w:space="0" w:color="auto"/>
              <w:left w:val="single" w:sz="4" w:space="0" w:color="auto"/>
              <w:bottom w:val="nil"/>
              <w:right w:val="single" w:sz="4" w:space="0" w:color="auto"/>
            </w:tcBorders>
            <w:vAlign w:val="center"/>
            <w:hideMark/>
          </w:tcPr>
          <w:p w:rsidR="00224F17" w:rsidRPr="0047105E" w:rsidRDefault="00224F17">
            <w:pPr>
              <w:rPr>
                <w:b/>
                <w:color w:val="000000" w:themeColor="text1"/>
              </w:rPr>
            </w:pPr>
          </w:p>
        </w:tc>
        <w:tc>
          <w:tcPr>
            <w:tcW w:w="2274" w:type="dxa"/>
            <w:vMerge/>
            <w:tcBorders>
              <w:top w:val="single" w:sz="4" w:space="0" w:color="auto"/>
              <w:left w:val="single" w:sz="4" w:space="0" w:color="auto"/>
              <w:bottom w:val="nil"/>
              <w:right w:val="single" w:sz="4" w:space="0" w:color="auto"/>
            </w:tcBorders>
            <w:vAlign w:val="center"/>
            <w:hideMark/>
          </w:tcPr>
          <w:p w:rsidR="00224F17" w:rsidRPr="0047105E" w:rsidRDefault="00224F17">
            <w:pPr>
              <w:rPr>
                <w:color w:val="000000" w:themeColor="text1"/>
              </w:rPr>
            </w:pPr>
          </w:p>
        </w:tc>
        <w:tc>
          <w:tcPr>
            <w:tcW w:w="2189" w:type="dxa"/>
            <w:vMerge/>
            <w:tcBorders>
              <w:top w:val="single" w:sz="4" w:space="0" w:color="auto"/>
              <w:left w:val="single" w:sz="4" w:space="0" w:color="auto"/>
              <w:bottom w:val="nil"/>
              <w:right w:val="single" w:sz="4" w:space="0" w:color="auto"/>
            </w:tcBorders>
            <w:vAlign w:val="center"/>
            <w:hideMark/>
          </w:tcPr>
          <w:p w:rsidR="00224F17" w:rsidRPr="0047105E" w:rsidRDefault="00224F17">
            <w:pPr>
              <w:rPr>
                <w:color w:val="000000" w:themeColor="text1"/>
              </w:rPr>
            </w:pPr>
          </w:p>
        </w:tc>
        <w:tc>
          <w:tcPr>
            <w:tcW w:w="1923" w:type="dxa"/>
            <w:tcBorders>
              <w:top w:val="single" w:sz="4" w:space="0" w:color="auto"/>
              <w:left w:val="single" w:sz="4" w:space="0" w:color="auto"/>
              <w:bottom w:val="single" w:sz="4" w:space="0" w:color="auto"/>
              <w:right w:val="single" w:sz="4" w:space="0" w:color="auto"/>
            </w:tcBorders>
            <w:hideMark/>
          </w:tcPr>
          <w:p w:rsidR="00224F17" w:rsidRPr="0047105E" w:rsidRDefault="00224F17">
            <w:pPr>
              <w:ind w:left="-61"/>
              <w:rPr>
                <w:color w:val="000000" w:themeColor="text1"/>
              </w:rPr>
            </w:pPr>
            <w:r w:rsidRPr="0047105E">
              <w:rPr>
                <w:color w:val="000000" w:themeColor="text1"/>
              </w:rPr>
              <w:t>внебюджетные источники</w:t>
            </w:r>
          </w:p>
        </w:tc>
        <w:tc>
          <w:tcPr>
            <w:tcW w:w="962" w:type="dxa"/>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pPr>
              <w:jc w:val="center"/>
              <w:rPr>
                <w:color w:val="000000" w:themeColor="text1"/>
              </w:rPr>
            </w:pPr>
            <w:r w:rsidRPr="0047105E">
              <w:rPr>
                <w:color w:val="000000" w:themeColor="text1"/>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pPr>
              <w:jc w:val="center"/>
              <w:rPr>
                <w:color w:val="000000" w:themeColor="text1"/>
              </w:rPr>
            </w:pPr>
            <w:r w:rsidRPr="0047105E">
              <w:rPr>
                <w:color w:val="000000" w:themeColor="text1"/>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pPr>
              <w:jc w:val="center"/>
              <w:rPr>
                <w:color w:val="000000" w:themeColor="text1"/>
              </w:rPr>
            </w:pPr>
            <w:r w:rsidRPr="0047105E">
              <w:rPr>
                <w:color w:val="000000" w:themeColor="text1"/>
              </w:rPr>
              <w:t>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pPr>
              <w:jc w:val="center"/>
              <w:rPr>
                <w:color w:val="000000" w:themeColor="text1"/>
              </w:rPr>
            </w:pPr>
            <w:r w:rsidRPr="0047105E">
              <w:rPr>
                <w:color w:val="000000" w:themeColor="text1"/>
              </w:rPr>
              <w:t>0,00</w:t>
            </w:r>
          </w:p>
        </w:tc>
        <w:tc>
          <w:tcPr>
            <w:tcW w:w="758" w:type="dxa"/>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pPr>
              <w:jc w:val="center"/>
              <w:rPr>
                <w:color w:val="000000" w:themeColor="text1"/>
              </w:rPr>
            </w:pPr>
            <w:r w:rsidRPr="0047105E">
              <w:rPr>
                <w:color w:val="000000" w:themeColor="text1"/>
              </w:rPr>
              <w:t>0,00</w:t>
            </w:r>
          </w:p>
        </w:tc>
        <w:tc>
          <w:tcPr>
            <w:tcW w:w="931" w:type="dxa"/>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pPr>
              <w:jc w:val="center"/>
              <w:rPr>
                <w:color w:val="000000" w:themeColor="text1"/>
              </w:rPr>
            </w:pPr>
            <w:r w:rsidRPr="0047105E">
              <w:rPr>
                <w:color w:val="000000" w:themeColor="text1"/>
              </w:rPr>
              <w:t>0,00</w:t>
            </w:r>
          </w:p>
        </w:tc>
        <w:tc>
          <w:tcPr>
            <w:tcW w:w="931" w:type="dxa"/>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pPr>
              <w:jc w:val="center"/>
              <w:rPr>
                <w:color w:val="000000" w:themeColor="text1"/>
              </w:rPr>
            </w:pPr>
            <w:r w:rsidRPr="0047105E">
              <w:rPr>
                <w:color w:val="000000" w:themeColor="text1"/>
              </w:rPr>
              <w:t>0,00</w:t>
            </w:r>
          </w:p>
        </w:tc>
      </w:tr>
      <w:tr w:rsidR="00224F17" w:rsidRPr="0047105E" w:rsidTr="00CB2867">
        <w:trPr>
          <w:trHeight w:hRule="exact" w:val="227"/>
        </w:trPr>
        <w:tc>
          <w:tcPr>
            <w:tcW w:w="1866" w:type="dxa"/>
            <w:vMerge w:val="restart"/>
            <w:tcBorders>
              <w:top w:val="single" w:sz="4" w:space="0" w:color="auto"/>
              <w:left w:val="single" w:sz="4" w:space="0" w:color="auto"/>
              <w:bottom w:val="single" w:sz="4" w:space="0" w:color="auto"/>
              <w:right w:val="single" w:sz="4" w:space="0" w:color="auto"/>
            </w:tcBorders>
            <w:hideMark/>
          </w:tcPr>
          <w:p w:rsidR="00224F17" w:rsidRPr="0047105E" w:rsidRDefault="00224F17">
            <w:pPr>
              <w:pStyle w:val="ad"/>
              <w:rPr>
                <w:rFonts w:ascii="Times New Roman" w:hAnsi="Times New Roman"/>
                <w:b/>
                <w:color w:val="000000" w:themeColor="text1"/>
              </w:rPr>
            </w:pPr>
            <w:r w:rsidRPr="0047105E">
              <w:rPr>
                <w:rFonts w:ascii="Times New Roman" w:hAnsi="Times New Roman"/>
                <w:b/>
                <w:color w:val="000000" w:themeColor="text1"/>
              </w:rPr>
              <w:t>Основное мероприятие 1</w:t>
            </w:r>
          </w:p>
        </w:tc>
        <w:tc>
          <w:tcPr>
            <w:tcW w:w="2274" w:type="dxa"/>
            <w:vMerge w:val="restart"/>
            <w:tcBorders>
              <w:top w:val="single" w:sz="4" w:space="0" w:color="auto"/>
              <w:left w:val="single" w:sz="4" w:space="0" w:color="auto"/>
              <w:bottom w:val="single" w:sz="4" w:space="0" w:color="auto"/>
              <w:right w:val="single" w:sz="4" w:space="0" w:color="auto"/>
            </w:tcBorders>
            <w:hideMark/>
          </w:tcPr>
          <w:p w:rsidR="00224F17" w:rsidRPr="0047105E" w:rsidRDefault="00224F17">
            <w:pPr>
              <w:pStyle w:val="ad"/>
              <w:rPr>
                <w:rFonts w:ascii="Times New Roman" w:hAnsi="Times New Roman"/>
                <w:color w:val="000000" w:themeColor="text1"/>
              </w:rPr>
            </w:pPr>
            <w:r w:rsidRPr="0047105E">
              <w:rPr>
                <w:rFonts w:ascii="Times New Roman" w:hAnsi="Times New Roman"/>
                <w:color w:val="000000" w:themeColor="text1"/>
              </w:rPr>
              <w:t>Мероприятия, направленные на снижение негативного воздействия хозяйственной и иной деятельности на окружающую среду</w:t>
            </w:r>
          </w:p>
        </w:tc>
        <w:tc>
          <w:tcPr>
            <w:tcW w:w="2189" w:type="dxa"/>
            <w:vMerge w:val="restart"/>
            <w:tcBorders>
              <w:top w:val="single" w:sz="4" w:space="0" w:color="auto"/>
              <w:left w:val="single" w:sz="4" w:space="0" w:color="auto"/>
              <w:bottom w:val="single" w:sz="4" w:space="0" w:color="auto"/>
              <w:right w:val="single" w:sz="4" w:space="0" w:color="auto"/>
            </w:tcBorders>
            <w:hideMark/>
          </w:tcPr>
          <w:p w:rsidR="00224F17" w:rsidRPr="0047105E" w:rsidRDefault="00224F17">
            <w:pPr>
              <w:pStyle w:val="af0"/>
              <w:jc w:val="left"/>
              <w:rPr>
                <w:rFonts w:ascii="Times New Roman" w:hAnsi="Times New Roman"/>
                <w:b w:val="0"/>
                <w:color w:val="000000" w:themeColor="text1"/>
                <w:sz w:val="24"/>
                <w:szCs w:val="24"/>
              </w:rPr>
            </w:pPr>
            <w:r w:rsidRPr="0047105E">
              <w:rPr>
                <w:rFonts w:ascii="Times New Roman" w:hAnsi="Times New Roman"/>
                <w:b w:val="0"/>
                <w:color w:val="000000" w:themeColor="text1"/>
                <w:sz w:val="24"/>
                <w:szCs w:val="24"/>
              </w:rPr>
              <w:t>Администрация Мариинско-Посадского района, обслуживающие организации</w:t>
            </w:r>
          </w:p>
        </w:tc>
        <w:tc>
          <w:tcPr>
            <w:tcW w:w="1923" w:type="dxa"/>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pPr>
              <w:ind w:left="-61"/>
              <w:rPr>
                <w:b/>
                <w:color w:val="000000" w:themeColor="text1"/>
              </w:rPr>
            </w:pPr>
            <w:r w:rsidRPr="0047105E">
              <w:rPr>
                <w:b/>
                <w:color w:val="000000" w:themeColor="text1"/>
              </w:rPr>
              <w:t>всего</w:t>
            </w:r>
          </w:p>
        </w:tc>
        <w:tc>
          <w:tcPr>
            <w:tcW w:w="962" w:type="dxa"/>
            <w:tcBorders>
              <w:top w:val="single" w:sz="4" w:space="0" w:color="auto"/>
              <w:left w:val="single" w:sz="4" w:space="0" w:color="auto"/>
              <w:bottom w:val="single" w:sz="4" w:space="0" w:color="auto"/>
              <w:right w:val="single" w:sz="4" w:space="0" w:color="auto"/>
            </w:tcBorders>
            <w:vAlign w:val="center"/>
            <w:hideMark/>
          </w:tcPr>
          <w:p w:rsidR="00224F17" w:rsidRPr="0047105E" w:rsidRDefault="00CB2867">
            <w:pPr>
              <w:jc w:val="center"/>
              <w:rPr>
                <w:color w:val="000000" w:themeColor="text1"/>
              </w:rPr>
            </w:pPr>
            <w:r w:rsidRPr="0047105E">
              <w:rPr>
                <w:color w:val="000000" w:themeColor="text1"/>
              </w:rPr>
              <w:t>5000,0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24F17" w:rsidRPr="0047105E" w:rsidRDefault="00CB2867">
            <w:pPr>
              <w:rPr>
                <w:color w:val="000000" w:themeColor="text1"/>
              </w:rPr>
            </w:pPr>
            <w:r w:rsidRPr="0047105E">
              <w:rPr>
                <w:color w:val="000000" w:themeColor="text1"/>
              </w:rPr>
              <w:t>5000,0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224F17" w:rsidRPr="0047105E" w:rsidRDefault="00CB2867">
            <w:pPr>
              <w:jc w:val="center"/>
              <w:rPr>
                <w:color w:val="000000" w:themeColor="text1"/>
              </w:rPr>
            </w:pPr>
            <w:r w:rsidRPr="0047105E">
              <w:rPr>
                <w:color w:val="000000" w:themeColor="text1"/>
              </w:rPr>
              <w:t>5000,0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pPr>
              <w:jc w:val="center"/>
              <w:rPr>
                <w:i/>
                <w:color w:val="000000" w:themeColor="text1"/>
              </w:rPr>
            </w:pPr>
            <w:r w:rsidRPr="0047105E">
              <w:rPr>
                <w:i/>
                <w:color w:val="000000" w:themeColor="text1"/>
              </w:rPr>
              <w:t>0,0</w:t>
            </w:r>
          </w:p>
        </w:tc>
        <w:tc>
          <w:tcPr>
            <w:tcW w:w="758" w:type="dxa"/>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pPr>
              <w:jc w:val="center"/>
              <w:rPr>
                <w:i/>
                <w:color w:val="000000" w:themeColor="text1"/>
              </w:rPr>
            </w:pPr>
            <w:r w:rsidRPr="0047105E">
              <w:rPr>
                <w:i/>
                <w:color w:val="000000" w:themeColor="text1"/>
              </w:rPr>
              <w:t>0,0</w:t>
            </w:r>
          </w:p>
        </w:tc>
        <w:tc>
          <w:tcPr>
            <w:tcW w:w="931" w:type="dxa"/>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pPr>
              <w:jc w:val="center"/>
              <w:rPr>
                <w:i/>
                <w:color w:val="000000" w:themeColor="text1"/>
              </w:rPr>
            </w:pPr>
            <w:r w:rsidRPr="0047105E">
              <w:rPr>
                <w:i/>
                <w:color w:val="000000" w:themeColor="text1"/>
              </w:rPr>
              <w:t>0,0</w:t>
            </w:r>
          </w:p>
        </w:tc>
        <w:tc>
          <w:tcPr>
            <w:tcW w:w="931" w:type="dxa"/>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pPr>
              <w:jc w:val="center"/>
              <w:rPr>
                <w:i/>
                <w:color w:val="000000" w:themeColor="text1"/>
              </w:rPr>
            </w:pPr>
            <w:r w:rsidRPr="0047105E">
              <w:rPr>
                <w:i/>
                <w:color w:val="000000" w:themeColor="text1"/>
              </w:rPr>
              <w:t>0,0</w:t>
            </w:r>
          </w:p>
        </w:tc>
      </w:tr>
      <w:tr w:rsidR="00224F17" w:rsidRPr="0047105E" w:rsidTr="00CB2867">
        <w:trPr>
          <w:trHeight w:hRule="exact" w:val="227"/>
        </w:trPr>
        <w:tc>
          <w:tcPr>
            <w:tcW w:w="1866" w:type="dxa"/>
            <w:vMerge/>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pPr>
              <w:rPr>
                <w:b/>
                <w:color w:val="000000" w:themeColor="text1"/>
              </w:rPr>
            </w:pPr>
          </w:p>
        </w:tc>
        <w:tc>
          <w:tcPr>
            <w:tcW w:w="2274" w:type="dxa"/>
            <w:vMerge/>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pPr>
              <w:rPr>
                <w:color w:val="000000" w:themeColor="text1"/>
              </w:rPr>
            </w:pPr>
          </w:p>
        </w:tc>
        <w:tc>
          <w:tcPr>
            <w:tcW w:w="2189" w:type="dxa"/>
            <w:vMerge/>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pPr>
              <w:rPr>
                <w:bCs/>
                <w:color w:val="000000" w:themeColor="text1"/>
              </w:rPr>
            </w:pPr>
          </w:p>
        </w:tc>
        <w:tc>
          <w:tcPr>
            <w:tcW w:w="1923" w:type="dxa"/>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pPr>
              <w:ind w:left="-61"/>
              <w:rPr>
                <w:color w:val="000000" w:themeColor="text1"/>
              </w:rPr>
            </w:pPr>
            <w:r w:rsidRPr="0047105E">
              <w:rPr>
                <w:color w:val="000000" w:themeColor="text1"/>
              </w:rPr>
              <w:t>федеральный бюджет</w:t>
            </w:r>
          </w:p>
        </w:tc>
        <w:tc>
          <w:tcPr>
            <w:tcW w:w="962" w:type="dxa"/>
            <w:tcBorders>
              <w:top w:val="single" w:sz="4" w:space="0" w:color="auto"/>
              <w:left w:val="single" w:sz="4" w:space="0" w:color="auto"/>
              <w:bottom w:val="single" w:sz="4" w:space="0" w:color="auto"/>
              <w:right w:val="single" w:sz="4" w:space="0" w:color="auto"/>
            </w:tcBorders>
            <w:vAlign w:val="center"/>
          </w:tcPr>
          <w:p w:rsidR="00224F17" w:rsidRPr="0047105E" w:rsidRDefault="00224F17">
            <w:pPr>
              <w:jc w:val="center"/>
              <w:rPr>
                <w:i/>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224F17" w:rsidRPr="0047105E" w:rsidRDefault="00224F17">
            <w:pPr>
              <w:jc w:val="center"/>
              <w:rPr>
                <w:i/>
                <w:color w:val="000000" w:themeColor="text1"/>
              </w:rPr>
            </w:pPr>
          </w:p>
        </w:tc>
        <w:tc>
          <w:tcPr>
            <w:tcW w:w="993" w:type="dxa"/>
            <w:tcBorders>
              <w:top w:val="single" w:sz="4" w:space="0" w:color="auto"/>
              <w:left w:val="single" w:sz="4" w:space="0" w:color="auto"/>
              <w:bottom w:val="single" w:sz="4" w:space="0" w:color="auto"/>
              <w:right w:val="single" w:sz="4" w:space="0" w:color="auto"/>
            </w:tcBorders>
            <w:vAlign w:val="center"/>
          </w:tcPr>
          <w:p w:rsidR="00224F17" w:rsidRPr="0047105E" w:rsidRDefault="00224F17">
            <w:pPr>
              <w:jc w:val="center"/>
              <w:rPr>
                <w:i/>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center"/>
          </w:tcPr>
          <w:p w:rsidR="00224F17" w:rsidRPr="0047105E" w:rsidRDefault="00224F17">
            <w:pPr>
              <w:jc w:val="center"/>
              <w:rPr>
                <w:i/>
                <w:color w:val="000000" w:themeColor="text1"/>
              </w:rPr>
            </w:pPr>
          </w:p>
        </w:tc>
        <w:tc>
          <w:tcPr>
            <w:tcW w:w="758" w:type="dxa"/>
            <w:tcBorders>
              <w:top w:val="single" w:sz="4" w:space="0" w:color="auto"/>
              <w:left w:val="single" w:sz="4" w:space="0" w:color="auto"/>
              <w:bottom w:val="single" w:sz="4" w:space="0" w:color="auto"/>
              <w:right w:val="single" w:sz="4" w:space="0" w:color="auto"/>
            </w:tcBorders>
            <w:vAlign w:val="center"/>
          </w:tcPr>
          <w:p w:rsidR="00224F17" w:rsidRPr="0047105E" w:rsidRDefault="00224F17">
            <w:pPr>
              <w:jc w:val="center"/>
              <w:rPr>
                <w:i/>
                <w:color w:val="000000" w:themeColor="text1"/>
              </w:rPr>
            </w:pPr>
          </w:p>
        </w:tc>
        <w:tc>
          <w:tcPr>
            <w:tcW w:w="931" w:type="dxa"/>
            <w:tcBorders>
              <w:top w:val="single" w:sz="4" w:space="0" w:color="auto"/>
              <w:left w:val="single" w:sz="4" w:space="0" w:color="auto"/>
              <w:bottom w:val="single" w:sz="4" w:space="0" w:color="auto"/>
              <w:right w:val="single" w:sz="4" w:space="0" w:color="auto"/>
            </w:tcBorders>
            <w:vAlign w:val="center"/>
          </w:tcPr>
          <w:p w:rsidR="00224F17" w:rsidRPr="0047105E" w:rsidRDefault="00224F17">
            <w:pPr>
              <w:jc w:val="center"/>
              <w:rPr>
                <w:i/>
                <w:color w:val="000000" w:themeColor="text1"/>
              </w:rPr>
            </w:pPr>
          </w:p>
        </w:tc>
        <w:tc>
          <w:tcPr>
            <w:tcW w:w="931" w:type="dxa"/>
            <w:tcBorders>
              <w:top w:val="single" w:sz="4" w:space="0" w:color="auto"/>
              <w:left w:val="single" w:sz="4" w:space="0" w:color="auto"/>
              <w:bottom w:val="single" w:sz="4" w:space="0" w:color="auto"/>
              <w:right w:val="single" w:sz="4" w:space="0" w:color="auto"/>
            </w:tcBorders>
            <w:vAlign w:val="center"/>
          </w:tcPr>
          <w:p w:rsidR="00224F17" w:rsidRPr="0047105E" w:rsidRDefault="00224F17">
            <w:pPr>
              <w:jc w:val="center"/>
              <w:rPr>
                <w:i/>
                <w:color w:val="000000" w:themeColor="text1"/>
              </w:rPr>
            </w:pPr>
          </w:p>
        </w:tc>
      </w:tr>
      <w:tr w:rsidR="00224F17" w:rsidRPr="0047105E" w:rsidTr="00CB2867">
        <w:trPr>
          <w:trHeight w:hRule="exact" w:val="977"/>
        </w:trPr>
        <w:tc>
          <w:tcPr>
            <w:tcW w:w="1866" w:type="dxa"/>
            <w:vMerge/>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pPr>
              <w:rPr>
                <w:b/>
                <w:color w:val="000000" w:themeColor="text1"/>
              </w:rPr>
            </w:pPr>
          </w:p>
        </w:tc>
        <w:tc>
          <w:tcPr>
            <w:tcW w:w="2274" w:type="dxa"/>
            <w:vMerge/>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pPr>
              <w:rPr>
                <w:color w:val="000000" w:themeColor="text1"/>
              </w:rPr>
            </w:pPr>
          </w:p>
        </w:tc>
        <w:tc>
          <w:tcPr>
            <w:tcW w:w="2189" w:type="dxa"/>
            <w:vMerge/>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pPr>
              <w:rPr>
                <w:bCs/>
                <w:color w:val="000000" w:themeColor="text1"/>
              </w:rPr>
            </w:pPr>
          </w:p>
        </w:tc>
        <w:tc>
          <w:tcPr>
            <w:tcW w:w="1923" w:type="dxa"/>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pPr>
              <w:ind w:left="-61"/>
              <w:rPr>
                <w:color w:val="000000" w:themeColor="text1"/>
              </w:rPr>
            </w:pPr>
            <w:r w:rsidRPr="0047105E">
              <w:rPr>
                <w:color w:val="000000" w:themeColor="text1"/>
              </w:rPr>
              <w:t>республиканский бюджет</w:t>
            </w:r>
          </w:p>
          <w:p w:rsidR="00224F17" w:rsidRPr="0047105E" w:rsidRDefault="00224F17">
            <w:pPr>
              <w:ind w:left="-61"/>
              <w:rPr>
                <w:color w:val="000000" w:themeColor="text1"/>
              </w:rPr>
            </w:pPr>
            <w:r w:rsidRPr="0047105E">
              <w:rPr>
                <w:color w:val="000000" w:themeColor="text1"/>
              </w:rPr>
              <w:t>Чувашской Республики</w:t>
            </w:r>
          </w:p>
        </w:tc>
        <w:tc>
          <w:tcPr>
            <w:tcW w:w="962" w:type="dxa"/>
            <w:tcBorders>
              <w:top w:val="single" w:sz="4" w:space="0" w:color="auto"/>
              <w:left w:val="single" w:sz="4" w:space="0" w:color="auto"/>
              <w:bottom w:val="single" w:sz="4" w:space="0" w:color="auto"/>
              <w:right w:val="single" w:sz="4" w:space="0" w:color="auto"/>
            </w:tcBorders>
            <w:vAlign w:val="center"/>
          </w:tcPr>
          <w:p w:rsidR="00224F17" w:rsidRPr="0047105E" w:rsidRDefault="00224F17">
            <w:pPr>
              <w:jc w:val="center"/>
              <w:rPr>
                <w:i/>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224F17" w:rsidRPr="0047105E" w:rsidRDefault="00224F17">
            <w:pPr>
              <w:jc w:val="center"/>
              <w:rPr>
                <w:i/>
                <w:color w:val="000000" w:themeColor="text1"/>
              </w:rPr>
            </w:pPr>
          </w:p>
        </w:tc>
        <w:tc>
          <w:tcPr>
            <w:tcW w:w="993" w:type="dxa"/>
            <w:tcBorders>
              <w:top w:val="single" w:sz="4" w:space="0" w:color="auto"/>
              <w:left w:val="single" w:sz="4" w:space="0" w:color="auto"/>
              <w:bottom w:val="single" w:sz="4" w:space="0" w:color="auto"/>
              <w:right w:val="single" w:sz="4" w:space="0" w:color="auto"/>
            </w:tcBorders>
            <w:vAlign w:val="center"/>
          </w:tcPr>
          <w:p w:rsidR="00224F17" w:rsidRPr="0047105E" w:rsidRDefault="00224F17">
            <w:pPr>
              <w:jc w:val="center"/>
              <w:rPr>
                <w:i/>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center"/>
          </w:tcPr>
          <w:p w:rsidR="00224F17" w:rsidRPr="0047105E" w:rsidRDefault="00224F17">
            <w:pPr>
              <w:jc w:val="center"/>
              <w:rPr>
                <w:i/>
                <w:color w:val="000000" w:themeColor="text1"/>
              </w:rPr>
            </w:pPr>
          </w:p>
        </w:tc>
        <w:tc>
          <w:tcPr>
            <w:tcW w:w="758" w:type="dxa"/>
            <w:tcBorders>
              <w:top w:val="single" w:sz="4" w:space="0" w:color="auto"/>
              <w:left w:val="single" w:sz="4" w:space="0" w:color="auto"/>
              <w:bottom w:val="single" w:sz="4" w:space="0" w:color="auto"/>
              <w:right w:val="single" w:sz="4" w:space="0" w:color="auto"/>
            </w:tcBorders>
            <w:vAlign w:val="center"/>
          </w:tcPr>
          <w:p w:rsidR="00224F17" w:rsidRPr="0047105E" w:rsidRDefault="00224F17">
            <w:pPr>
              <w:jc w:val="center"/>
              <w:rPr>
                <w:i/>
                <w:color w:val="000000" w:themeColor="text1"/>
              </w:rPr>
            </w:pPr>
          </w:p>
        </w:tc>
        <w:tc>
          <w:tcPr>
            <w:tcW w:w="931" w:type="dxa"/>
            <w:tcBorders>
              <w:top w:val="single" w:sz="4" w:space="0" w:color="auto"/>
              <w:left w:val="single" w:sz="4" w:space="0" w:color="auto"/>
              <w:bottom w:val="single" w:sz="4" w:space="0" w:color="auto"/>
              <w:right w:val="single" w:sz="4" w:space="0" w:color="auto"/>
            </w:tcBorders>
            <w:vAlign w:val="center"/>
          </w:tcPr>
          <w:p w:rsidR="00224F17" w:rsidRPr="0047105E" w:rsidRDefault="00224F17">
            <w:pPr>
              <w:jc w:val="center"/>
              <w:rPr>
                <w:i/>
                <w:color w:val="000000" w:themeColor="text1"/>
              </w:rPr>
            </w:pPr>
          </w:p>
        </w:tc>
        <w:tc>
          <w:tcPr>
            <w:tcW w:w="931" w:type="dxa"/>
            <w:tcBorders>
              <w:top w:val="single" w:sz="4" w:space="0" w:color="auto"/>
              <w:left w:val="single" w:sz="4" w:space="0" w:color="auto"/>
              <w:bottom w:val="single" w:sz="4" w:space="0" w:color="auto"/>
              <w:right w:val="single" w:sz="4" w:space="0" w:color="auto"/>
            </w:tcBorders>
            <w:vAlign w:val="center"/>
          </w:tcPr>
          <w:p w:rsidR="00224F17" w:rsidRPr="0047105E" w:rsidRDefault="00224F17">
            <w:pPr>
              <w:jc w:val="center"/>
              <w:rPr>
                <w:i/>
                <w:color w:val="000000" w:themeColor="text1"/>
              </w:rPr>
            </w:pPr>
          </w:p>
        </w:tc>
      </w:tr>
      <w:tr w:rsidR="00224F17" w:rsidRPr="0047105E" w:rsidTr="00CB2867">
        <w:trPr>
          <w:trHeight w:hRule="exact" w:val="702"/>
        </w:trPr>
        <w:tc>
          <w:tcPr>
            <w:tcW w:w="1866" w:type="dxa"/>
            <w:vMerge/>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pPr>
              <w:rPr>
                <w:b/>
                <w:color w:val="000000" w:themeColor="text1"/>
              </w:rPr>
            </w:pPr>
          </w:p>
        </w:tc>
        <w:tc>
          <w:tcPr>
            <w:tcW w:w="2274" w:type="dxa"/>
            <w:vMerge/>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pPr>
              <w:rPr>
                <w:color w:val="000000" w:themeColor="text1"/>
              </w:rPr>
            </w:pPr>
          </w:p>
        </w:tc>
        <w:tc>
          <w:tcPr>
            <w:tcW w:w="2189" w:type="dxa"/>
            <w:vMerge/>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pPr>
              <w:rPr>
                <w:bCs/>
                <w:color w:val="000000" w:themeColor="text1"/>
              </w:rPr>
            </w:pPr>
          </w:p>
        </w:tc>
        <w:tc>
          <w:tcPr>
            <w:tcW w:w="1923" w:type="dxa"/>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pPr>
              <w:ind w:left="-61"/>
              <w:rPr>
                <w:color w:val="000000" w:themeColor="text1"/>
              </w:rPr>
            </w:pPr>
            <w:r w:rsidRPr="0047105E">
              <w:rPr>
                <w:color w:val="000000" w:themeColor="text1"/>
              </w:rPr>
              <w:t>бюджет  сельского поселения</w:t>
            </w:r>
          </w:p>
        </w:tc>
        <w:tc>
          <w:tcPr>
            <w:tcW w:w="962" w:type="dxa"/>
            <w:tcBorders>
              <w:top w:val="single" w:sz="4" w:space="0" w:color="auto"/>
              <w:left w:val="single" w:sz="4" w:space="0" w:color="auto"/>
              <w:bottom w:val="single" w:sz="4" w:space="0" w:color="auto"/>
              <w:right w:val="single" w:sz="4" w:space="0" w:color="auto"/>
            </w:tcBorders>
            <w:vAlign w:val="center"/>
          </w:tcPr>
          <w:p w:rsidR="00224F17" w:rsidRPr="0047105E" w:rsidRDefault="00CB2867">
            <w:pPr>
              <w:jc w:val="center"/>
              <w:rPr>
                <w:color w:val="000000" w:themeColor="text1"/>
              </w:rPr>
            </w:pPr>
            <w:r w:rsidRPr="0047105E">
              <w:rPr>
                <w:color w:val="000000" w:themeColor="text1"/>
              </w:rPr>
              <w:t>5000,0</w:t>
            </w:r>
          </w:p>
        </w:tc>
        <w:tc>
          <w:tcPr>
            <w:tcW w:w="992" w:type="dxa"/>
            <w:tcBorders>
              <w:top w:val="single" w:sz="4" w:space="0" w:color="auto"/>
              <w:left w:val="single" w:sz="4" w:space="0" w:color="auto"/>
              <w:bottom w:val="single" w:sz="4" w:space="0" w:color="auto"/>
              <w:right w:val="single" w:sz="4" w:space="0" w:color="auto"/>
            </w:tcBorders>
            <w:vAlign w:val="center"/>
          </w:tcPr>
          <w:p w:rsidR="00224F17" w:rsidRPr="0047105E" w:rsidRDefault="00CB2867">
            <w:pPr>
              <w:jc w:val="center"/>
              <w:rPr>
                <w:color w:val="000000" w:themeColor="text1"/>
              </w:rPr>
            </w:pPr>
            <w:r w:rsidRPr="0047105E">
              <w:rPr>
                <w:color w:val="000000" w:themeColor="text1"/>
              </w:rPr>
              <w:t>5000,0,</w:t>
            </w:r>
          </w:p>
        </w:tc>
        <w:tc>
          <w:tcPr>
            <w:tcW w:w="993" w:type="dxa"/>
            <w:tcBorders>
              <w:top w:val="single" w:sz="4" w:space="0" w:color="auto"/>
              <w:left w:val="single" w:sz="4" w:space="0" w:color="auto"/>
              <w:bottom w:val="single" w:sz="4" w:space="0" w:color="auto"/>
              <w:right w:val="single" w:sz="4" w:space="0" w:color="auto"/>
            </w:tcBorders>
            <w:vAlign w:val="center"/>
          </w:tcPr>
          <w:p w:rsidR="00224F17" w:rsidRPr="0047105E" w:rsidRDefault="00CB2867">
            <w:pPr>
              <w:jc w:val="center"/>
              <w:rPr>
                <w:color w:val="000000" w:themeColor="text1"/>
              </w:rPr>
            </w:pPr>
            <w:r w:rsidRPr="0047105E">
              <w:rPr>
                <w:color w:val="000000" w:themeColor="text1"/>
              </w:rPr>
              <w:t>5000,0</w:t>
            </w:r>
          </w:p>
        </w:tc>
        <w:tc>
          <w:tcPr>
            <w:tcW w:w="708" w:type="dxa"/>
            <w:tcBorders>
              <w:top w:val="single" w:sz="4" w:space="0" w:color="auto"/>
              <w:left w:val="single" w:sz="4" w:space="0" w:color="auto"/>
              <w:bottom w:val="single" w:sz="4" w:space="0" w:color="auto"/>
              <w:right w:val="single" w:sz="4" w:space="0" w:color="auto"/>
            </w:tcBorders>
            <w:vAlign w:val="center"/>
          </w:tcPr>
          <w:p w:rsidR="00224F17" w:rsidRPr="0047105E" w:rsidRDefault="00CB2867">
            <w:pPr>
              <w:jc w:val="center"/>
              <w:rPr>
                <w:i/>
                <w:color w:val="000000" w:themeColor="text1"/>
              </w:rPr>
            </w:pPr>
            <w:r w:rsidRPr="0047105E">
              <w:rPr>
                <w:i/>
                <w:color w:val="000000" w:themeColor="text1"/>
              </w:rPr>
              <w:t>0,0</w:t>
            </w:r>
          </w:p>
        </w:tc>
        <w:tc>
          <w:tcPr>
            <w:tcW w:w="758" w:type="dxa"/>
            <w:tcBorders>
              <w:top w:val="single" w:sz="4" w:space="0" w:color="auto"/>
              <w:left w:val="single" w:sz="4" w:space="0" w:color="auto"/>
              <w:bottom w:val="single" w:sz="4" w:space="0" w:color="auto"/>
              <w:right w:val="single" w:sz="4" w:space="0" w:color="auto"/>
            </w:tcBorders>
            <w:vAlign w:val="center"/>
          </w:tcPr>
          <w:p w:rsidR="00224F17" w:rsidRPr="0047105E" w:rsidRDefault="00CB2867">
            <w:pPr>
              <w:jc w:val="center"/>
              <w:rPr>
                <w:i/>
                <w:color w:val="000000" w:themeColor="text1"/>
              </w:rPr>
            </w:pPr>
            <w:r w:rsidRPr="0047105E">
              <w:rPr>
                <w:i/>
                <w:color w:val="000000" w:themeColor="text1"/>
              </w:rPr>
              <w:t>0,0</w:t>
            </w:r>
          </w:p>
        </w:tc>
        <w:tc>
          <w:tcPr>
            <w:tcW w:w="931" w:type="dxa"/>
            <w:tcBorders>
              <w:top w:val="single" w:sz="4" w:space="0" w:color="auto"/>
              <w:left w:val="single" w:sz="4" w:space="0" w:color="auto"/>
              <w:bottom w:val="single" w:sz="4" w:space="0" w:color="auto"/>
              <w:right w:val="single" w:sz="4" w:space="0" w:color="auto"/>
            </w:tcBorders>
            <w:vAlign w:val="center"/>
          </w:tcPr>
          <w:p w:rsidR="00224F17" w:rsidRPr="0047105E" w:rsidRDefault="00CB2867">
            <w:pPr>
              <w:jc w:val="center"/>
              <w:rPr>
                <w:i/>
                <w:color w:val="000000" w:themeColor="text1"/>
              </w:rPr>
            </w:pPr>
            <w:r w:rsidRPr="0047105E">
              <w:rPr>
                <w:i/>
                <w:color w:val="000000" w:themeColor="text1"/>
              </w:rPr>
              <w:t>0,0</w:t>
            </w:r>
          </w:p>
        </w:tc>
        <w:tc>
          <w:tcPr>
            <w:tcW w:w="931" w:type="dxa"/>
            <w:tcBorders>
              <w:top w:val="single" w:sz="4" w:space="0" w:color="auto"/>
              <w:left w:val="single" w:sz="4" w:space="0" w:color="auto"/>
              <w:bottom w:val="single" w:sz="4" w:space="0" w:color="auto"/>
              <w:right w:val="single" w:sz="4" w:space="0" w:color="auto"/>
            </w:tcBorders>
            <w:vAlign w:val="center"/>
          </w:tcPr>
          <w:p w:rsidR="00224F17" w:rsidRPr="0047105E" w:rsidRDefault="00CB2867">
            <w:pPr>
              <w:jc w:val="center"/>
              <w:rPr>
                <w:i/>
                <w:color w:val="000000" w:themeColor="text1"/>
              </w:rPr>
            </w:pPr>
            <w:r w:rsidRPr="0047105E">
              <w:rPr>
                <w:i/>
                <w:color w:val="000000" w:themeColor="text1"/>
              </w:rPr>
              <w:t>0,0</w:t>
            </w:r>
          </w:p>
        </w:tc>
      </w:tr>
      <w:tr w:rsidR="00224F17" w:rsidRPr="0047105E" w:rsidTr="00CB2867">
        <w:trPr>
          <w:trHeight w:hRule="exact" w:val="549"/>
        </w:trPr>
        <w:tc>
          <w:tcPr>
            <w:tcW w:w="1866" w:type="dxa"/>
            <w:vMerge/>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pPr>
              <w:rPr>
                <w:b/>
                <w:color w:val="000000" w:themeColor="text1"/>
              </w:rPr>
            </w:pPr>
          </w:p>
        </w:tc>
        <w:tc>
          <w:tcPr>
            <w:tcW w:w="2274" w:type="dxa"/>
            <w:vMerge/>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pPr>
              <w:rPr>
                <w:color w:val="000000" w:themeColor="text1"/>
              </w:rPr>
            </w:pPr>
          </w:p>
        </w:tc>
        <w:tc>
          <w:tcPr>
            <w:tcW w:w="2189" w:type="dxa"/>
            <w:vMerge/>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pPr>
              <w:rPr>
                <w:bCs/>
                <w:color w:val="000000" w:themeColor="text1"/>
              </w:rPr>
            </w:pPr>
          </w:p>
        </w:tc>
        <w:tc>
          <w:tcPr>
            <w:tcW w:w="1923" w:type="dxa"/>
            <w:tcBorders>
              <w:top w:val="single" w:sz="4" w:space="0" w:color="auto"/>
              <w:left w:val="single" w:sz="4" w:space="0" w:color="auto"/>
              <w:bottom w:val="single" w:sz="4" w:space="0" w:color="auto"/>
              <w:right w:val="single" w:sz="4" w:space="0" w:color="auto"/>
            </w:tcBorders>
            <w:vAlign w:val="center"/>
            <w:hideMark/>
          </w:tcPr>
          <w:p w:rsidR="00224F17" w:rsidRPr="0047105E" w:rsidRDefault="00224F17">
            <w:pPr>
              <w:ind w:left="-61"/>
              <w:rPr>
                <w:color w:val="000000" w:themeColor="text1"/>
              </w:rPr>
            </w:pPr>
            <w:r w:rsidRPr="0047105E">
              <w:rPr>
                <w:color w:val="000000" w:themeColor="text1"/>
              </w:rPr>
              <w:t>внебюджетные источники</w:t>
            </w:r>
          </w:p>
        </w:tc>
        <w:tc>
          <w:tcPr>
            <w:tcW w:w="962" w:type="dxa"/>
            <w:tcBorders>
              <w:top w:val="single" w:sz="4" w:space="0" w:color="auto"/>
              <w:left w:val="single" w:sz="4" w:space="0" w:color="auto"/>
              <w:bottom w:val="single" w:sz="4" w:space="0" w:color="auto"/>
              <w:right w:val="single" w:sz="4" w:space="0" w:color="auto"/>
            </w:tcBorders>
            <w:vAlign w:val="center"/>
          </w:tcPr>
          <w:p w:rsidR="00224F17" w:rsidRPr="0047105E" w:rsidRDefault="00224F17">
            <w:pPr>
              <w:jc w:val="center"/>
              <w:rPr>
                <w:i/>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224F17" w:rsidRPr="0047105E" w:rsidRDefault="00224F17">
            <w:pPr>
              <w:jc w:val="center"/>
              <w:rPr>
                <w:i/>
                <w:color w:val="000000" w:themeColor="text1"/>
              </w:rPr>
            </w:pPr>
          </w:p>
        </w:tc>
        <w:tc>
          <w:tcPr>
            <w:tcW w:w="993" w:type="dxa"/>
            <w:tcBorders>
              <w:top w:val="single" w:sz="4" w:space="0" w:color="auto"/>
              <w:left w:val="single" w:sz="4" w:space="0" w:color="auto"/>
              <w:bottom w:val="single" w:sz="4" w:space="0" w:color="auto"/>
              <w:right w:val="single" w:sz="4" w:space="0" w:color="auto"/>
            </w:tcBorders>
            <w:vAlign w:val="center"/>
          </w:tcPr>
          <w:p w:rsidR="00224F17" w:rsidRPr="0047105E" w:rsidRDefault="00224F17">
            <w:pPr>
              <w:jc w:val="center"/>
              <w:rPr>
                <w:i/>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center"/>
          </w:tcPr>
          <w:p w:rsidR="00224F17" w:rsidRPr="0047105E" w:rsidRDefault="00224F17">
            <w:pPr>
              <w:jc w:val="center"/>
              <w:rPr>
                <w:i/>
                <w:color w:val="000000" w:themeColor="text1"/>
              </w:rPr>
            </w:pPr>
          </w:p>
        </w:tc>
        <w:tc>
          <w:tcPr>
            <w:tcW w:w="758" w:type="dxa"/>
            <w:tcBorders>
              <w:top w:val="single" w:sz="4" w:space="0" w:color="auto"/>
              <w:left w:val="single" w:sz="4" w:space="0" w:color="auto"/>
              <w:bottom w:val="single" w:sz="4" w:space="0" w:color="auto"/>
              <w:right w:val="single" w:sz="4" w:space="0" w:color="auto"/>
            </w:tcBorders>
            <w:vAlign w:val="center"/>
          </w:tcPr>
          <w:p w:rsidR="00224F17" w:rsidRPr="0047105E" w:rsidRDefault="00224F17">
            <w:pPr>
              <w:jc w:val="center"/>
              <w:rPr>
                <w:i/>
                <w:color w:val="000000" w:themeColor="text1"/>
              </w:rPr>
            </w:pPr>
          </w:p>
        </w:tc>
        <w:tc>
          <w:tcPr>
            <w:tcW w:w="931" w:type="dxa"/>
            <w:tcBorders>
              <w:top w:val="single" w:sz="4" w:space="0" w:color="auto"/>
              <w:left w:val="single" w:sz="4" w:space="0" w:color="auto"/>
              <w:bottom w:val="single" w:sz="4" w:space="0" w:color="auto"/>
              <w:right w:val="single" w:sz="4" w:space="0" w:color="auto"/>
            </w:tcBorders>
            <w:vAlign w:val="center"/>
          </w:tcPr>
          <w:p w:rsidR="00224F17" w:rsidRPr="0047105E" w:rsidRDefault="00224F17">
            <w:pPr>
              <w:jc w:val="center"/>
              <w:rPr>
                <w:i/>
                <w:color w:val="000000" w:themeColor="text1"/>
              </w:rPr>
            </w:pPr>
          </w:p>
        </w:tc>
        <w:tc>
          <w:tcPr>
            <w:tcW w:w="931" w:type="dxa"/>
            <w:tcBorders>
              <w:top w:val="single" w:sz="4" w:space="0" w:color="auto"/>
              <w:left w:val="single" w:sz="4" w:space="0" w:color="auto"/>
              <w:bottom w:val="single" w:sz="4" w:space="0" w:color="auto"/>
              <w:right w:val="single" w:sz="4" w:space="0" w:color="auto"/>
            </w:tcBorders>
            <w:vAlign w:val="center"/>
          </w:tcPr>
          <w:p w:rsidR="00224F17" w:rsidRPr="0047105E" w:rsidRDefault="00224F17">
            <w:pPr>
              <w:jc w:val="center"/>
              <w:rPr>
                <w:i/>
                <w:color w:val="000000" w:themeColor="text1"/>
              </w:rPr>
            </w:pPr>
          </w:p>
        </w:tc>
      </w:tr>
    </w:tbl>
    <w:p w:rsidR="00224F17" w:rsidRPr="0047105E" w:rsidRDefault="00224F17" w:rsidP="00224F17">
      <w:pPr>
        <w:sectPr w:rsidR="00224F17" w:rsidRPr="0047105E" w:rsidSect="00365186">
          <w:pgSz w:w="16838" w:h="11906" w:orient="landscape"/>
          <w:pgMar w:top="567" w:right="1134" w:bottom="1134" w:left="1134" w:header="709" w:footer="709" w:gutter="0"/>
          <w:cols w:space="720"/>
        </w:sectPr>
      </w:pPr>
    </w:p>
    <w:p w:rsidR="00956390" w:rsidRDefault="00956390" w:rsidP="00255924">
      <w:pPr>
        <w:jc w:val="center"/>
      </w:pPr>
    </w:p>
    <w:sectPr w:rsidR="00956390" w:rsidSect="0095639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863" w:rsidRDefault="00DA2863" w:rsidP="00224F17">
      <w:r>
        <w:separator/>
      </w:r>
    </w:p>
  </w:endnote>
  <w:endnote w:type="continuationSeparator" w:id="0">
    <w:p w:rsidR="00DA2863" w:rsidRDefault="00DA2863" w:rsidP="00224F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863" w:rsidRDefault="00DA2863" w:rsidP="00224F17">
      <w:r>
        <w:separator/>
      </w:r>
    </w:p>
  </w:footnote>
  <w:footnote w:type="continuationSeparator" w:id="0">
    <w:p w:rsidR="00DA2863" w:rsidRDefault="00DA2863" w:rsidP="00224F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footnotePr>
    <w:footnote w:id="-1"/>
    <w:footnote w:id="0"/>
  </w:footnotePr>
  <w:endnotePr>
    <w:endnote w:id="-1"/>
    <w:endnote w:id="0"/>
  </w:endnotePr>
  <w:compat/>
  <w:rsids>
    <w:rsidRoot w:val="00224F17"/>
    <w:rsid w:val="000073A7"/>
    <w:rsid w:val="00087792"/>
    <w:rsid w:val="00095BD9"/>
    <w:rsid w:val="00224F17"/>
    <w:rsid w:val="00226024"/>
    <w:rsid w:val="00255924"/>
    <w:rsid w:val="00291F55"/>
    <w:rsid w:val="00365186"/>
    <w:rsid w:val="0038792D"/>
    <w:rsid w:val="003E58A3"/>
    <w:rsid w:val="00441303"/>
    <w:rsid w:val="0044262B"/>
    <w:rsid w:val="0047105E"/>
    <w:rsid w:val="004A1348"/>
    <w:rsid w:val="004A2AD6"/>
    <w:rsid w:val="00562704"/>
    <w:rsid w:val="005932E1"/>
    <w:rsid w:val="005A0822"/>
    <w:rsid w:val="005F02FB"/>
    <w:rsid w:val="00610A55"/>
    <w:rsid w:val="006A3D12"/>
    <w:rsid w:val="00710E1D"/>
    <w:rsid w:val="0074763D"/>
    <w:rsid w:val="007E3B20"/>
    <w:rsid w:val="007E4A14"/>
    <w:rsid w:val="008A2B60"/>
    <w:rsid w:val="008A5900"/>
    <w:rsid w:val="00956390"/>
    <w:rsid w:val="009B203F"/>
    <w:rsid w:val="009B6EFA"/>
    <w:rsid w:val="00A901C0"/>
    <w:rsid w:val="00A96FDB"/>
    <w:rsid w:val="00AB6F80"/>
    <w:rsid w:val="00AF493E"/>
    <w:rsid w:val="00B21B33"/>
    <w:rsid w:val="00B3153D"/>
    <w:rsid w:val="00B51088"/>
    <w:rsid w:val="00B91B4C"/>
    <w:rsid w:val="00C03E32"/>
    <w:rsid w:val="00C47358"/>
    <w:rsid w:val="00CB2867"/>
    <w:rsid w:val="00CC5914"/>
    <w:rsid w:val="00D17CD5"/>
    <w:rsid w:val="00D353B3"/>
    <w:rsid w:val="00D449DA"/>
    <w:rsid w:val="00D5540F"/>
    <w:rsid w:val="00DA2863"/>
    <w:rsid w:val="00DA39EC"/>
    <w:rsid w:val="00DF4E55"/>
    <w:rsid w:val="00E30E19"/>
    <w:rsid w:val="00E741CF"/>
    <w:rsid w:val="00EB4501"/>
    <w:rsid w:val="00EF73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F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24F17"/>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224F17"/>
    <w:pPr>
      <w:keepNext/>
      <w:autoSpaceDE w:val="0"/>
      <w:autoSpaceDN w:val="0"/>
      <w:jc w:val="center"/>
      <w:outlineLvl w:val="1"/>
    </w:pPr>
    <w:rPr>
      <w:rFonts w:eastAsia="Calibri"/>
      <w:b/>
      <w:bCs/>
      <w:sz w:val="20"/>
      <w:szCs w:val="20"/>
    </w:rPr>
  </w:style>
  <w:style w:type="paragraph" w:styleId="8">
    <w:name w:val="heading 8"/>
    <w:basedOn w:val="a"/>
    <w:next w:val="a"/>
    <w:link w:val="80"/>
    <w:unhideWhenUsed/>
    <w:qFormat/>
    <w:rsid w:val="00224F17"/>
    <w:pPr>
      <w:keepNext/>
      <w:autoSpaceDE w:val="0"/>
      <w:autoSpaceDN w:val="0"/>
      <w:jc w:val="both"/>
      <w:outlineLvl w:val="7"/>
    </w:pPr>
    <w:rPr>
      <w:rFonts w:eastAsia="Calibri"/>
    </w:rPr>
  </w:style>
  <w:style w:type="paragraph" w:styleId="9">
    <w:name w:val="heading 9"/>
    <w:basedOn w:val="a"/>
    <w:next w:val="a"/>
    <w:link w:val="90"/>
    <w:unhideWhenUsed/>
    <w:qFormat/>
    <w:rsid w:val="00224F17"/>
    <w:pPr>
      <w:keepNext/>
      <w:jc w:val="center"/>
      <w:outlineLvl w:val="8"/>
    </w:pPr>
    <w:rPr>
      <w:rFonts w:ascii="Arial Cyr Chuv" w:eastAsia="Calibri" w:hAnsi="Arial Cyr Chuv" w:cs="Arial Cyr Chuv"/>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4F17"/>
    <w:rPr>
      <w:rFonts w:ascii="Arial" w:eastAsia="Times New Roman" w:hAnsi="Arial" w:cs="Arial"/>
      <w:b/>
      <w:bCs/>
      <w:kern w:val="32"/>
      <w:sz w:val="32"/>
      <w:szCs w:val="32"/>
      <w:lang w:eastAsia="ru-RU"/>
    </w:rPr>
  </w:style>
  <w:style w:type="character" w:customStyle="1" w:styleId="20">
    <w:name w:val="Заголовок 2 Знак"/>
    <w:basedOn w:val="a0"/>
    <w:link w:val="2"/>
    <w:rsid w:val="00224F17"/>
    <w:rPr>
      <w:rFonts w:ascii="Times New Roman" w:eastAsia="Calibri" w:hAnsi="Times New Roman" w:cs="Times New Roman"/>
      <w:b/>
      <w:bCs/>
      <w:sz w:val="20"/>
      <w:szCs w:val="20"/>
      <w:lang w:eastAsia="ru-RU"/>
    </w:rPr>
  </w:style>
  <w:style w:type="character" w:customStyle="1" w:styleId="80">
    <w:name w:val="Заголовок 8 Знак"/>
    <w:basedOn w:val="a0"/>
    <w:link w:val="8"/>
    <w:rsid w:val="00224F17"/>
    <w:rPr>
      <w:rFonts w:ascii="Times New Roman" w:eastAsia="Calibri" w:hAnsi="Times New Roman" w:cs="Times New Roman"/>
      <w:sz w:val="24"/>
      <w:szCs w:val="24"/>
      <w:lang w:eastAsia="ru-RU"/>
    </w:rPr>
  </w:style>
  <w:style w:type="character" w:customStyle="1" w:styleId="90">
    <w:name w:val="Заголовок 9 Знак"/>
    <w:basedOn w:val="a0"/>
    <w:link w:val="9"/>
    <w:rsid w:val="00224F17"/>
    <w:rPr>
      <w:rFonts w:ascii="Arial Cyr Chuv" w:eastAsia="Calibri" w:hAnsi="Arial Cyr Chuv" w:cs="Arial Cyr Chuv"/>
      <w:b/>
      <w:bCs/>
      <w:sz w:val="24"/>
      <w:szCs w:val="24"/>
      <w:lang w:eastAsia="ru-RU"/>
    </w:rPr>
  </w:style>
  <w:style w:type="character" w:customStyle="1" w:styleId="a3">
    <w:name w:val="Верхний колонтитул Знак"/>
    <w:basedOn w:val="a0"/>
    <w:link w:val="a4"/>
    <w:semiHidden/>
    <w:rsid w:val="00224F17"/>
    <w:rPr>
      <w:rFonts w:ascii="Times New Roman" w:eastAsia="Times New Roman" w:hAnsi="Times New Roman" w:cs="Times New Roman"/>
      <w:sz w:val="20"/>
      <w:szCs w:val="20"/>
      <w:lang w:eastAsia="ru-RU"/>
    </w:rPr>
  </w:style>
  <w:style w:type="paragraph" w:styleId="a4">
    <w:name w:val="header"/>
    <w:basedOn w:val="a"/>
    <w:link w:val="a3"/>
    <w:semiHidden/>
    <w:unhideWhenUsed/>
    <w:rsid w:val="00224F17"/>
    <w:pPr>
      <w:widowControl w:val="0"/>
      <w:tabs>
        <w:tab w:val="center" w:pos="4677"/>
        <w:tab w:val="right" w:pos="9355"/>
      </w:tabs>
      <w:autoSpaceDE w:val="0"/>
      <w:autoSpaceDN w:val="0"/>
      <w:adjustRightInd w:val="0"/>
    </w:pPr>
    <w:rPr>
      <w:sz w:val="20"/>
      <w:szCs w:val="20"/>
    </w:rPr>
  </w:style>
  <w:style w:type="character" w:customStyle="1" w:styleId="a5">
    <w:name w:val="Нижний колонтитул Знак"/>
    <w:basedOn w:val="a0"/>
    <w:link w:val="a6"/>
    <w:semiHidden/>
    <w:rsid w:val="00224F17"/>
    <w:rPr>
      <w:rFonts w:ascii="Times New Roman" w:eastAsia="Times New Roman" w:hAnsi="Times New Roman" w:cs="Times New Roman"/>
      <w:sz w:val="24"/>
      <w:szCs w:val="24"/>
      <w:lang w:eastAsia="ru-RU"/>
    </w:rPr>
  </w:style>
  <w:style w:type="paragraph" w:styleId="a6">
    <w:name w:val="footer"/>
    <w:basedOn w:val="a"/>
    <w:link w:val="a5"/>
    <w:semiHidden/>
    <w:unhideWhenUsed/>
    <w:rsid w:val="00224F17"/>
    <w:pPr>
      <w:tabs>
        <w:tab w:val="center" w:pos="4677"/>
        <w:tab w:val="right" w:pos="9355"/>
      </w:tabs>
    </w:pPr>
  </w:style>
  <w:style w:type="character" w:customStyle="1" w:styleId="a7">
    <w:name w:val="Основной текст Знак"/>
    <w:aliases w:val="Основной текст1 Знак,Основной текст Знак Знак Знак,bt Знак"/>
    <w:basedOn w:val="a0"/>
    <w:link w:val="a8"/>
    <w:locked/>
    <w:rsid w:val="00224F17"/>
    <w:rPr>
      <w:rFonts w:ascii="Calibri" w:eastAsia="Calibri" w:hAnsi="Calibri" w:cs="Calibri"/>
      <w:sz w:val="28"/>
    </w:rPr>
  </w:style>
  <w:style w:type="paragraph" w:styleId="a8">
    <w:name w:val="Body Text"/>
    <w:aliases w:val="Основной текст1,Основной текст Знак Знак,bt"/>
    <w:basedOn w:val="a"/>
    <w:link w:val="a7"/>
    <w:unhideWhenUsed/>
    <w:rsid w:val="00224F17"/>
    <w:pPr>
      <w:jc w:val="both"/>
    </w:pPr>
    <w:rPr>
      <w:rFonts w:ascii="Calibri" w:eastAsia="Calibri" w:hAnsi="Calibri" w:cs="Calibri"/>
      <w:sz w:val="28"/>
      <w:szCs w:val="22"/>
      <w:lang w:eastAsia="en-US"/>
    </w:rPr>
  </w:style>
  <w:style w:type="character" w:customStyle="1" w:styleId="11">
    <w:name w:val="Основной текст Знак1"/>
    <w:aliases w:val="Основной текст1 Знак1,Основной текст Знак Знак Знак1,bt Знак1"/>
    <w:basedOn w:val="a0"/>
    <w:link w:val="a8"/>
    <w:semiHidden/>
    <w:rsid w:val="00224F17"/>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rsid w:val="00224F17"/>
    <w:rPr>
      <w:rFonts w:ascii="Times New Roman" w:eastAsia="Times New Roman" w:hAnsi="Times New Roman" w:cs="Times New Roman"/>
      <w:sz w:val="24"/>
      <w:szCs w:val="24"/>
      <w:lang w:eastAsia="ru-RU"/>
    </w:rPr>
  </w:style>
  <w:style w:type="paragraph" w:styleId="22">
    <w:name w:val="Body Text Indent 2"/>
    <w:basedOn w:val="a"/>
    <w:link w:val="21"/>
    <w:unhideWhenUsed/>
    <w:rsid w:val="00224F17"/>
    <w:pPr>
      <w:spacing w:after="120" w:line="480" w:lineRule="auto"/>
      <w:ind w:left="283"/>
    </w:pPr>
  </w:style>
  <w:style w:type="character" w:customStyle="1" w:styleId="3">
    <w:name w:val="Основной текст с отступом 3 Знак"/>
    <w:basedOn w:val="a0"/>
    <w:link w:val="30"/>
    <w:semiHidden/>
    <w:rsid w:val="00224F17"/>
    <w:rPr>
      <w:rFonts w:ascii="Times New Roman" w:eastAsia="Times New Roman" w:hAnsi="Times New Roman" w:cs="Times New Roman"/>
      <w:sz w:val="16"/>
      <w:szCs w:val="16"/>
      <w:lang w:eastAsia="ru-RU"/>
    </w:rPr>
  </w:style>
  <w:style w:type="paragraph" w:styleId="30">
    <w:name w:val="Body Text Indent 3"/>
    <w:basedOn w:val="a"/>
    <w:link w:val="3"/>
    <w:semiHidden/>
    <w:unhideWhenUsed/>
    <w:rsid w:val="00224F17"/>
    <w:pPr>
      <w:spacing w:after="120"/>
      <w:ind w:left="283"/>
    </w:pPr>
    <w:rPr>
      <w:sz w:val="16"/>
      <w:szCs w:val="16"/>
    </w:rPr>
  </w:style>
  <w:style w:type="character" w:customStyle="1" w:styleId="a9">
    <w:name w:val="Схема документа Знак"/>
    <w:basedOn w:val="a0"/>
    <w:link w:val="aa"/>
    <w:semiHidden/>
    <w:rsid w:val="00224F17"/>
    <w:rPr>
      <w:rFonts w:ascii="Tahoma" w:eastAsia="Times New Roman" w:hAnsi="Tahoma" w:cs="Tahoma"/>
      <w:sz w:val="20"/>
      <w:szCs w:val="20"/>
      <w:shd w:val="clear" w:color="auto" w:fill="000080"/>
      <w:lang w:eastAsia="ru-RU"/>
    </w:rPr>
  </w:style>
  <w:style w:type="paragraph" w:styleId="aa">
    <w:name w:val="Document Map"/>
    <w:basedOn w:val="a"/>
    <w:link w:val="a9"/>
    <w:semiHidden/>
    <w:unhideWhenUsed/>
    <w:rsid w:val="00224F17"/>
    <w:pPr>
      <w:shd w:val="clear" w:color="auto" w:fill="000080"/>
    </w:pPr>
    <w:rPr>
      <w:rFonts w:ascii="Tahoma" w:hAnsi="Tahoma" w:cs="Tahoma"/>
      <w:sz w:val="20"/>
      <w:szCs w:val="20"/>
    </w:rPr>
  </w:style>
  <w:style w:type="character" w:styleId="ab">
    <w:name w:val="Strong"/>
    <w:basedOn w:val="a0"/>
    <w:qFormat/>
    <w:rsid w:val="00224F17"/>
    <w:rPr>
      <w:b/>
      <w:bCs/>
    </w:rPr>
  </w:style>
  <w:style w:type="paragraph" w:customStyle="1" w:styleId="ConsPlusNormal">
    <w:name w:val="ConsPlusNormal"/>
    <w:rsid w:val="00224F1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224F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224F17"/>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Нормальный (таблица)"/>
    <w:basedOn w:val="a"/>
    <w:next w:val="a"/>
    <w:rsid w:val="00224F17"/>
    <w:pPr>
      <w:widowControl w:val="0"/>
      <w:autoSpaceDE w:val="0"/>
      <w:autoSpaceDN w:val="0"/>
      <w:adjustRightInd w:val="0"/>
      <w:jc w:val="both"/>
    </w:pPr>
    <w:rPr>
      <w:rFonts w:ascii="Arial" w:hAnsi="Arial" w:cs="Arial"/>
    </w:rPr>
  </w:style>
  <w:style w:type="paragraph" w:customStyle="1" w:styleId="ad">
    <w:name w:val="Прижатый влево"/>
    <w:basedOn w:val="a"/>
    <w:next w:val="a"/>
    <w:rsid w:val="00224F17"/>
    <w:pPr>
      <w:widowControl w:val="0"/>
      <w:autoSpaceDE w:val="0"/>
      <w:autoSpaceDN w:val="0"/>
      <w:adjustRightInd w:val="0"/>
    </w:pPr>
    <w:rPr>
      <w:rFonts w:ascii="Arial" w:hAnsi="Arial"/>
    </w:rPr>
  </w:style>
  <w:style w:type="character" w:customStyle="1" w:styleId="ae">
    <w:name w:val="Цветовое выделение"/>
    <w:qFormat/>
    <w:rsid w:val="00224F17"/>
    <w:rPr>
      <w:b/>
      <w:bCs/>
      <w:color w:val="000080"/>
    </w:rPr>
  </w:style>
  <w:style w:type="paragraph" w:customStyle="1" w:styleId="31">
    <w:name w:val="Основной текст с отступом 31"/>
    <w:basedOn w:val="a"/>
    <w:rsid w:val="00224F17"/>
    <w:pPr>
      <w:suppressAutoHyphens/>
      <w:ind w:firstLine="720"/>
      <w:jc w:val="both"/>
    </w:pPr>
    <w:rPr>
      <w:color w:val="000000"/>
      <w:sz w:val="26"/>
      <w:szCs w:val="26"/>
      <w:lang w:eastAsia="ar-SA"/>
    </w:rPr>
  </w:style>
  <w:style w:type="paragraph" w:customStyle="1" w:styleId="af">
    <w:name w:val="Заголовок распахивающейся части диалога"/>
    <w:basedOn w:val="a"/>
    <w:next w:val="a"/>
    <w:rsid w:val="00224F17"/>
    <w:pPr>
      <w:widowControl w:val="0"/>
      <w:autoSpaceDE w:val="0"/>
      <w:autoSpaceDN w:val="0"/>
      <w:adjustRightInd w:val="0"/>
      <w:ind w:firstLine="720"/>
      <w:jc w:val="both"/>
    </w:pPr>
    <w:rPr>
      <w:rFonts w:ascii="Arial" w:hAnsi="Arial"/>
      <w:i/>
      <w:iCs/>
      <w:color w:val="000080"/>
      <w:sz w:val="22"/>
      <w:szCs w:val="22"/>
    </w:rPr>
  </w:style>
  <w:style w:type="paragraph" w:customStyle="1" w:styleId="af0">
    <w:name w:val="Заголовок ЭР (левое окно)"/>
    <w:basedOn w:val="a"/>
    <w:next w:val="a"/>
    <w:rsid w:val="00224F17"/>
    <w:pPr>
      <w:widowControl w:val="0"/>
      <w:autoSpaceDE w:val="0"/>
      <w:autoSpaceDN w:val="0"/>
      <w:adjustRightInd w:val="0"/>
      <w:spacing w:before="300" w:after="250"/>
      <w:jc w:val="center"/>
    </w:pPr>
    <w:rPr>
      <w:rFonts w:ascii="Arial" w:hAnsi="Arial"/>
      <w:b/>
      <w:bCs/>
      <w:color w:val="26282F"/>
      <w:sz w:val="26"/>
      <w:szCs w:val="26"/>
    </w:rPr>
  </w:style>
  <w:style w:type="paragraph" w:customStyle="1" w:styleId="af1">
    <w:name w:val="Таблицы (моноширинный)"/>
    <w:basedOn w:val="a"/>
    <w:next w:val="a"/>
    <w:uiPriority w:val="99"/>
    <w:rsid w:val="0047105E"/>
    <w:pPr>
      <w:autoSpaceDE w:val="0"/>
      <w:autoSpaceDN w:val="0"/>
      <w:adjustRightInd w:val="0"/>
      <w:jc w:val="both"/>
    </w:pPr>
    <w:rPr>
      <w:rFonts w:ascii="Courier New" w:hAnsi="Courier New" w:cs="Courier New"/>
      <w:sz w:val="20"/>
      <w:szCs w:val="20"/>
    </w:rPr>
  </w:style>
  <w:style w:type="paragraph" w:styleId="af2">
    <w:name w:val="Balloon Text"/>
    <w:basedOn w:val="a"/>
    <w:link w:val="af3"/>
    <w:uiPriority w:val="99"/>
    <w:semiHidden/>
    <w:unhideWhenUsed/>
    <w:rsid w:val="0047105E"/>
    <w:rPr>
      <w:rFonts w:ascii="Tahoma" w:hAnsi="Tahoma" w:cs="Tahoma"/>
      <w:sz w:val="16"/>
      <w:szCs w:val="16"/>
    </w:rPr>
  </w:style>
  <w:style w:type="character" w:customStyle="1" w:styleId="af3">
    <w:name w:val="Текст выноски Знак"/>
    <w:basedOn w:val="a0"/>
    <w:link w:val="af2"/>
    <w:uiPriority w:val="99"/>
    <w:semiHidden/>
    <w:rsid w:val="0047105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3728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7204A5A2-917B-4DA3-9CD7-FA9C4C792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4806</Words>
  <Characters>27398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2021-03-19T10:39:00Z</cp:lastPrinted>
  <dcterms:created xsi:type="dcterms:W3CDTF">2021-03-29T07:43:00Z</dcterms:created>
  <dcterms:modified xsi:type="dcterms:W3CDTF">2021-03-29T07:43:00Z</dcterms:modified>
</cp:coreProperties>
</file>