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F30F5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2020.0</w:t>
            </w:r>
            <w:r w:rsidR="00F0460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BA038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F0460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F0460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82</w:t>
            </w:r>
            <w:r w:rsidR="00C96F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0324A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0B3CE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BA0389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F0460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.0</w:t>
            </w:r>
            <w:r w:rsidR="00F0460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 w:rsidR="00F30F5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.2020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F0460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82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0324A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076563" w:rsidRDefault="00026E71" w:rsidP="00076563">
      <w:pPr>
        <w:pStyle w:val="a3"/>
        <w:ind w:right="174"/>
      </w:pPr>
    </w:p>
    <w:p w:rsidR="00C97F03" w:rsidRDefault="00C97F03" w:rsidP="00C97F03">
      <w:pPr>
        <w:ind w:right="4960" w:firstLine="567"/>
        <w:jc w:val="both"/>
        <w:rPr>
          <w:rFonts w:ascii="Times New Roman CYR" w:hAnsi="Times New Roman CYR"/>
          <w:b/>
        </w:rPr>
      </w:pPr>
    </w:p>
    <w:p w:rsidR="000324AE" w:rsidRDefault="000324AE" w:rsidP="000324AE">
      <w:pPr>
        <w:pStyle w:val="msonormalbullet1gif"/>
        <w:tabs>
          <w:tab w:val="left" w:pos="5103"/>
        </w:tabs>
        <w:ind w:right="3685"/>
        <w:contextualSpacing/>
        <w:jc w:val="both"/>
        <w:rPr>
          <w:b/>
          <w:bCs/>
          <w:color w:val="000000"/>
        </w:rPr>
      </w:pPr>
      <w:r>
        <w:rPr>
          <w:b/>
          <w:color w:val="000000"/>
        </w:rPr>
        <w:t>О внесении изменений в решение Собрания депутатов Большешигаевского сельского поселения Мариинско-Посадского района Чувашской Республики от 27.11.2017 г. № С-33/1 "</w:t>
      </w:r>
      <w:r>
        <w:rPr>
          <w:b/>
          <w:bCs/>
          <w:color w:val="000000"/>
        </w:rPr>
        <w:t>Об утверждении Правил благоустройства и содержания территории Большешигаевского сельского поселения Мариинско-Посадского района Чувашской Республики</w:t>
      </w:r>
      <w:r>
        <w:rPr>
          <w:b/>
          <w:color w:val="000000"/>
        </w:rPr>
        <w:t>"</w:t>
      </w:r>
    </w:p>
    <w:p w:rsidR="000324AE" w:rsidRDefault="000324AE" w:rsidP="000324AE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</w:t>
      </w:r>
      <w:hyperlink r:id="rId8" w:history="1">
        <w:r>
          <w:rPr>
            <w:rStyle w:val="afc"/>
            <w:color w:val="000000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color w:val="000000"/>
        </w:rPr>
        <w:t xml:space="preserve">, </w:t>
      </w:r>
      <w:hyperlink r:id="rId9" w:history="1">
        <w:r>
          <w:rPr>
            <w:rStyle w:val="afc"/>
            <w:color w:val="000000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color w:val="000000"/>
        </w:rPr>
        <w:t>, Федеральным законом от 27.12.2018 г. № 498-ФЗ " Об ответственном обращении с животными и о внесении</w:t>
      </w:r>
      <w:proofErr w:type="gramEnd"/>
      <w:r>
        <w:rPr>
          <w:color w:val="000000"/>
        </w:rPr>
        <w:t xml:space="preserve"> изменений в отдельные законодательные акты Российской Федерации", Федеральным Законом от 24.06.1998 г. № 89-ФЗ " Об отходах производства и потребления",  Уставом </w:t>
      </w:r>
      <w:r>
        <w:rPr>
          <w:bCs/>
          <w:color w:val="000000"/>
        </w:rPr>
        <w:t>Большешигаевского сельского поселения Мариинско-Посадского района Чувашской Республики</w:t>
      </w:r>
      <w:r>
        <w:rPr>
          <w:color w:val="000000"/>
        </w:rPr>
        <w:t xml:space="preserve">, </w:t>
      </w:r>
    </w:p>
    <w:p w:rsidR="000324AE" w:rsidRDefault="000324AE" w:rsidP="000324AE">
      <w:pPr>
        <w:ind w:firstLine="708"/>
        <w:jc w:val="center"/>
        <w:rPr>
          <w:color w:val="000000"/>
        </w:rPr>
      </w:pPr>
      <w:r>
        <w:rPr>
          <w:color w:val="000000"/>
        </w:rPr>
        <w:t>Собрание депутатов Большешигаевского сельского поселения</w:t>
      </w:r>
    </w:p>
    <w:p w:rsidR="000324AE" w:rsidRDefault="000324AE" w:rsidP="000324AE">
      <w:pPr>
        <w:ind w:firstLine="708"/>
        <w:jc w:val="center"/>
        <w:rPr>
          <w:color w:val="000000"/>
        </w:rPr>
      </w:pPr>
      <w:r>
        <w:rPr>
          <w:color w:val="000000"/>
        </w:rPr>
        <w:t>Мариинско-Посадского района Чувашской Республики</w:t>
      </w:r>
    </w:p>
    <w:p w:rsidR="000324AE" w:rsidRDefault="000324AE" w:rsidP="000324AE">
      <w:pPr>
        <w:tabs>
          <w:tab w:val="left" w:pos="960"/>
        </w:tabs>
        <w:jc w:val="center"/>
        <w:rPr>
          <w:color w:val="000000"/>
        </w:rPr>
      </w:pPr>
      <w:r>
        <w:rPr>
          <w:color w:val="000000"/>
        </w:rPr>
        <w:t>решило:</w:t>
      </w:r>
    </w:p>
    <w:p w:rsidR="000324AE" w:rsidRDefault="000324AE" w:rsidP="000324A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Внести в </w:t>
      </w:r>
      <w:r>
        <w:rPr>
          <w:bCs/>
          <w:color w:val="000000"/>
        </w:rPr>
        <w:t>Правила благоустройства и содержания территории Большешигаевского сельского поселения Мариинско-Посадского района Чувашской Республики</w:t>
      </w:r>
      <w:r>
        <w:rPr>
          <w:bCs/>
          <w:color w:val="000000"/>
          <w:kern w:val="36"/>
        </w:rPr>
        <w:t xml:space="preserve">, утвержденные решением Собрания депутатов </w:t>
      </w:r>
      <w:r>
        <w:rPr>
          <w:bCs/>
          <w:color w:val="000000"/>
        </w:rPr>
        <w:t>Большешигаевского сельского поселения Мариинско-Посадского района Чувашской Республики</w:t>
      </w:r>
      <w:r>
        <w:rPr>
          <w:bCs/>
          <w:color w:val="000000"/>
          <w:kern w:val="36"/>
        </w:rPr>
        <w:t xml:space="preserve"> от </w:t>
      </w:r>
      <w:r>
        <w:rPr>
          <w:noProof/>
          <w:color w:val="000000"/>
        </w:rPr>
        <w:t xml:space="preserve">27.11.2017 № С-33/1 ( с изменениями, внесенными решением Собрания депутатов Большешигаевского сельского поселения </w:t>
      </w:r>
      <w:r>
        <w:rPr>
          <w:bCs/>
          <w:color w:val="000000"/>
        </w:rPr>
        <w:t>Мариинско-Посадского района Чувашской Республики</w:t>
      </w:r>
      <w:r>
        <w:rPr>
          <w:noProof/>
          <w:color w:val="000000"/>
        </w:rPr>
        <w:t xml:space="preserve"> от 25.07.2019 г. № С-68/2) (далее - Правила благоустройства)</w:t>
      </w:r>
      <w:r>
        <w:rPr>
          <w:color w:val="000000"/>
        </w:rPr>
        <w:t>, следующие изменения:</w:t>
      </w:r>
      <w:proofErr w:type="gramEnd"/>
    </w:p>
    <w:p w:rsidR="000324AE" w:rsidRDefault="000324AE" w:rsidP="000324AE">
      <w:pPr>
        <w:ind w:firstLine="567"/>
        <w:jc w:val="both"/>
      </w:pPr>
      <w:r>
        <w:t>а) пункт 5.3.2.3.13. Правил благоустройства исключить, изменив дальнейшую нумерацию пунктов;</w:t>
      </w:r>
    </w:p>
    <w:p w:rsidR="000324AE" w:rsidRDefault="000324AE" w:rsidP="000324AE">
      <w:pPr>
        <w:ind w:firstLine="567"/>
        <w:jc w:val="both"/>
      </w:pPr>
      <w:r>
        <w:t>б) пункт 5.3.2.3.16. Правил благоустройства исключить, изменив дальнейшую нумерацию пунктов;</w:t>
      </w:r>
    </w:p>
    <w:p w:rsidR="000324AE" w:rsidRDefault="000324AE" w:rsidP="000324AE">
      <w:pPr>
        <w:ind w:firstLine="567"/>
        <w:jc w:val="both"/>
      </w:pPr>
      <w:r>
        <w:t xml:space="preserve">в) пункт 5.5.22. Правил благоустройства изложить в следующей редакции: </w:t>
      </w:r>
    </w:p>
    <w:p w:rsidR="000324AE" w:rsidRDefault="000324AE" w:rsidP="000324AE">
      <w:pPr>
        <w:ind w:firstLine="709"/>
        <w:jc w:val="both"/>
      </w:pPr>
      <w:r>
        <w:t>" 5.5.22. Транспортирование коммунальных отходов производства и потребления из организаций торговли и общественного питания, культуры, детских и школьных учреждений следует осуществлять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</w:t>
      </w:r>
      <w:proofErr w:type="gramStart"/>
      <w:r>
        <w:t>.";</w:t>
      </w:r>
      <w:proofErr w:type="gramEnd"/>
    </w:p>
    <w:p w:rsidR="000324AE" w:rsidRDefault="000324AE" w:rsidP="000324AE">
      <w:pPr>
        <w:jc w:val="both"/>
      </w:pPr>
      <w:r>
        <w:t xml:space="preserve">        г) пункт 5.5.23. Правил благоустройства изложить в следующей редакции:</w:t>
      </w:r>
    </w:p>
    <w:p w:rsidR="000324AE" w:rsidRDefault="000324AE" w:rsidP="000324AE">
      <w:pPr>
        <w:ind w:firstLine="567"/>
        <w:jc w:val="both"/>
      </w:pPr>
      <w:r>
        <w:lastRenderedPageBreak/>
        <w:t xml:space="preserve">" 5.5.23. Собственники помещений и земельных участков  вправе самостоятельно свободно  определять,  будут ли они нести ответственность за надлежащую  организацию обращения с отходами арендаторами имущества.". </w:t>
      </w:r>
    </w:p>
    <w:p w:rsidR="000324AE" w:rsidRDefault="000324AE" w:rsidP="000324AE">
      <w:pPr>
        <w:spacing w:before="100" w:beforeAutospacing="1" w:after="100" w:afterAutospacing="1"/>
        <w:rPr>
          <w:sz w:val="26"/>
          <w:szCs w:val="26"/>
        </w:rPr>
      </w:pPr>
      <w:r>
        <w:t xml:space="preserve">          2. Настоящее решение вступает в силу после  его официального опубликования.</w:t>
      </w:r>
      <w:r>
        <w:br/>
      </w:r>
    </w:p>
    <w:p w:rsidR="00E16C5E" w:rsidRPr="000324AE" w:rsidRDefault="000324AE" w:rsidP="000324AE">
      <w:pPr>
        <w:spacing w:before="100" w:beforeAutospacing="1" w:after="100" w:afterAutospacing="1"/>
        <w:rPr>
          <w:sz w:val="26"/>
          <w:szCs w:val="26"/>
        </w:rPr>
      </w:pPr>
      <w:r>
        <w:t xml:space="preserve">Глава Большешигаевского сельского поселения     </w:t>
      </w:r>
      <w:r>
        <w:tab/>
        <w:t xml:space="preserve">                                                 Р.П.Белова                   </w:t>
      </w:r>
    </w:p>
    <w:sectPr w:rsidR="00E16C5E" w:rsidRPr="000324AE" w:rsidSect="00C97F03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A6" w:rsidRDefault="001861A6" w:rsidP="00026E71">
      <w:r>
        <w:separator/>
      </w:r>
    </w:p>
  </w:endnote>
  <w:endnote w:type="continuationSeparator" w:id="0">
    <w:p w:rsidR="001861A6" w:rsidRDefault="001861A6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A6" w:rsidRDefault="001861A6" w:rsidP="00026E71">
      <w:r>
        <w:separator/>
      </w:r>
    </w:p>
  </w:footnote>
  <w:footnote w:type="continuationSeparator" w:id="0">
    <w:p w:rsidR="001861A6" w:rsidRDefault="001861A6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4AE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5787D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3CEA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30E7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498B"/>
    <w:rsid w:val="00177A52"/>
    <w:rsid w:val="00183707"/>
    <w:rsid w:val="001861A6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4908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5308"/>
    <w:rsid w:val="002C6188"/>
    <w:rsid w:val="002C7A1F"/>
    <w:rsid w:val="002D397A"/>
    <w:rsid w:val="002D5927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21EF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BD3"/>
    <w:rsid w:val="004E0D9A"/>
    <w:rsid w:val="004E133D"/>
    <w:rsid w:val="004E2613"/>
    <w:rsid w:val="004E3B1D"/>
    <w:rsid w:val="004E3C55"/>
    <w:rsid w:val="004E5358"/>
    <w:rsid w:val="004E577C"/>
    <w:rsid w:val="004E7530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298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B3E"/>
    <w:rsid w:val="00723ED6"/>
    <w:rsid w:val="0072478E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375C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49B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37DAD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0B00"/>
    <w:rsid w:val="00871C7F"/>
    <w:rsid w:val="00874DBF"/>
    <w:rsid w:val="0087509B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2C4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7699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381"/>
    <w:rsid w:val="00984E43"/>
    <w:rsid w:val="00985D2F"/>
    <w:rsid w:val="00985E25"/>
    <w:rsid w:val="00986200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3D67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389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974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3D8"/>
    <w:rsid w:val="00C93E33"/>
    <w:rsid w:val="00C94E1C"/>
    <w:rsid w:val="00C9622B"/>
    <w:rsid w:val="00C96F52"/>
    <w:rsid w:val="00C97C0B"/>
    <w:rsid w:val="00C97F03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45E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2B02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6522D"/>
    <w:rsid w:val="00D66333"/>
    <w:rsid w:val="00D670E1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C7DA8"/>
    <w:rsid w:val="00DD10F9"/>
    <w:rsid w:val="00DD234D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7F"/>
    <w:rsid w:val="00E0008F"/>
    <w:rsid w:val="00E0067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0C8E"/>
    <w:rsid w:val="00E81321"/>
    <w:rsid w:val="00E8202E"/>
    <w:rsid w:val="00E84721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C7BDA"/>
    <w:rsid w:val="00ED09A7"/>
    <w:rsid w:val="00ED0CD2"/>
    <w:rsid w:val="00ED0D58"/>
    <w:rsid w:val="00ED17FB"/>
    <w:rsid w:val="00ED31B1"/>
    <w:rsid w:val="00ED3308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460D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1433"/>
    <w:rsid w:val="00F226F0"/>
    <w:rsid w:val="00F232E1"/>
    <w:rsid w:val="00F23962"/>
    <w:rsid w:val="00F241B1"/>
    <w:rsid w:val="00F277F5"/>
    <w:rsid w:val="00F30F53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ADD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53A3"/>
    <w:rsid w:val="00FE02A8"/>
    <w:rsid w:val="00FE24E3"/>
    <w:rsid w:val="00FE264B"/>
    <w:rsid w:val="00FE26F4"/>
    <w:rsid w:val="00FE2957"/>
    <w:rsid w:val="00FE35E4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26">
    <w:name w:val="Основной текст с отступом2"/>
    <w:basedOn w:val="a"/>
    <w:rsid w:val="00C03974"/>
    <w:pPr>
      <w:ind w:firstLine="709"/>
      <w:jc w:val="both"/>
    </w:pPr>
    <w:rPr>
      <w:sz w:val="28"/>
    </w:rPr>
  </w:style>
  <w:style w:type="paragraph" w:customStyle="1" w:styleId="27">
    <w:name w:val="Текст выноски2"/>
    <w:basedOn w:val="a"/>
    <w:rsid w:val="00C0397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"/>
    <w:rsid w:val="00C03974"/>
    <w:pPr>
      <w:ind w:left="720"/>
    </w:pPr>
  </w:style>
  <w:style w:type="paragraph" w:customStyle="1" w:styleId="16">
    <w:name w:val="Стиль1"/>
    <w:basedOn w:val="a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C03974"/>
    <w:pPr>
      <w:jc w:val="both"/>
    </w:pPr>
    <w:rPr>
      <w:b/>
      <w:bCs/>
      <w:szCs w:val="20"/>
    </w:rPr>
  </w:style>
  <w:style w:type="paragraph" w:customStyle="1" w:styleId="220">
    <w:name w:val="Основной текст 22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0">
    <w:name w:val="Основной текст 23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msonormalbullet1gif">
    <w:name w:val="msonormalbullet1.gif"/>
    <w:basedOn w:val="a"/>
    <w:rsid w:val="000324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9050A-7A7E-4375-8B67-2F5A9CCD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2</cp:revision>
  <cp:lastPrinted>2020-03-26T09:06:00Z</cp:lastPrinted>
  <dcterms:created xsi:type="dcterms:W3CDTF">2020-03-26T09:07:00Z</dcterms:created>
  <dcterms:modified xsi:type="dcterms:W3CDTF">2020-03-26T09:07:00Z</dcterms:modified>
</cp:coreProperties>
</file>