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35"/>
        <w:gridCol w:w="1158"/>
        <w:gridCol w:w="4178"/>
      </w:tblGrid>
      <w:tr w:rsidR="003F4EB8" w:rsidRPr="00736797" w:rsidTr="00821897">
        <w:trPr>
          <w:cantSplit/>
          <w:trHeight w:val="420"/>
        </w:trPr>
        <w:tc>
          <w:tcPr>
            <w:tcW w:w="4235" w:type="dxa"/>
            <w:vAlign w:val="center"/>
          </w:tcPr>
          <w:p w:rsidR="003F4EB8" w:rsidRPr="00736797" w:rsidRDefault="003F4EB8" w:rsidP="0082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-220345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679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3F4EB8" w:rsidRPr="00736797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3F4EB8" w:rsidRPr="00736797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  <w:p w:rsidR="003F4EB8" w:rsidRPr="00736797" w:rsidRDefault="003F4EB8" w:rsidP="008218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КИВ АТИКАССИ ЯЛ </w:t>
            </w:r>
            <w:r w:rsidRPr="00736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3F4EB8" w:rsidRPr="00736797" w:rsidRDefault="003F4EB8" w:rsidP="00821897">
            <w:pPr>
              <w:spacing w:before="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ПУХĂВĚ</w:t>
            </w:r>
            <w:r w:rsidRPr="00736797">
              <w:rPr>
                <w:rStyle w:val="a4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158" w:type="dxa"/>
            <w:vMerge w:val="restart"/>
            <w:vAlign w:val="center"/>
          </w:tcPr>
          <w:p w:rsidR="003F4EB8" w:rsidRPr="00736797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3F4EB8" w:rsidRPr="00736797" w:rsidRDefault="003F4EB8" w:rsidP="00821897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</w:p>
          <w:p w:rsidR="003F4EB8" w:rsidRPr="00736797" w:rsidRDefault="003F4EB8" w:rsidP="00821897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bCs w:val="0"/>
                <w:noProof/>
                <w:color w:val="000000"/>
              </w:rPr>
            </w:pP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  <w:t>КРАСНОЧЕТАЙСКИЙ РАЙОН</w:t>
            </w:r>
          </w:p>
          <w:p w:rsidR="003F4EB8" w:rsidRPr="00736797" w:rsidRDefault="003F4EB8" w:rsidP="00821897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</w:pPr>
          </w:p>
          <w:p w:rsidR="003F4EB8" w:rsidRPr="00736797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СТАРОАТАЙСКОГО СЕЛЬСКОГО ПОСЕЛЕНИЯ </w:t>
            </w:r>
          </w:p>
        </w:tc>
      </w:tr>
      <w:tr w:rsidR="003F4EB8" w:rsidRPr="00736797" w:rsidTr="00821897">
        <w:trPr>
          <w:cantSplit/>
          <w:trHeight w:val="1027"/>
        </w:trPr>
        <w:tc>
          <w:tcPr>
            <w:tcW w:w="4235" w:type="dxa"/>
          </w:tcPr>
          <w:p w:rsidR="003F4EB8" w:rsidRPr="00736797" w:rsidRDefault="003F4EB8" w:rsidP="0082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EB8" w:rsidRPr="00736797" w:rsidRDefault="003F4EB8" w:rsidP="0082189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3F4EB8" w:rsidRPr="00736797" w:rsidRDefault="003F4EB8" w:rsidP="00821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05.11.2019</w:t>
            </w:r>
            <w:r w:rsidRPr="00736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797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3F4EB8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Кив Атикасси ялĕ</w:t>
            </w:r>
          </w:p>
          <w:p w:rsidR="003F4EB8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22825" w:rsidRDefault="00622825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22825" w:rsidRDefault="00622825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4EB8" w:rsidRDefault="003F4EB8" w:rsidP="0082189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E5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Староатайского </w:t>
            </w:r>
            <w:r w:rsidRPr="00E5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утвержденные решением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Староатайского </w:t>
            </w:r>
            <w:r w:rsidRPr="00E578C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B8" w:rsidRPr="006C099E" w:rsidRDefault="003F4EB8" w:rsidP="0082189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EB8" w:rsidRPr="00736797" w:rsidRDefault="003F4EB8" w:rsidP="00821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3F4EB8" w:rsidRPr="00736797" w:rsidRDefault="003F4EB8" w:rsidP="00821897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4EB8" w:rsidRPr="00736797" w:rsidRDefault="003F4EB8" w:rsidP="00821897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736797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3F4EB8" w:rsidRPr="00736797" w:rsidRDefault="003F4EB8" w:rsidP="00821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05.11.2019</w:t>
            </w:r>
            <w:r w:rsidRPr="00736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г.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3F4EB8" w:rsidRPr="00736797" w:rsidRDefault="003F4EB8" w:rsidP="008218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67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Старые Атаи</w:t>
            </w:r>
          </w:p>
        </w:tc>
      </w:tr>
    </w:tbl>
    <w:p w:rsidR="003F4EB8" w:rsidRPr="00E578C5" w:rsidRDefault="003F4EB8" w:rsidP="003F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B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внесением изменений в Федеральный закон от 24.06.1998 № 89-ФЗ «Об отходах производства и потребления»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255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Староатайского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Староатайского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78C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578C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и л о:</w:t>
      </w:r>
    </w:p>
    <w:p w:rsidR="003F4EB8" w:rsidRPr="00E578C5" w:rsidRDefault="003F4EB8" w:rsidP="003F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B8" w:rsidRPr="00E578C5" w:rsidRDefault="003F4EB8" w:rsidP="003F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Внести в Правила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Староатайского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утвержденные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 сельского поселения от  27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8C5">
        <w:rPr>
          <w:rFonts w:ascii="Times New Roman" w:eastAsia="Times New Roman" w:hAnsi="Times New Roman" w:cs="Times New Roman"/>
          <w:sz w:val="24"/>
          <w:szCs w:val="24"/>
        </w:rPr>
        <w:t xml:space="preserve">  следующие изменения:</w:t>
      </w:r>
    </w:p>
    <w:p w:rsidR="003F4EB8" w:rsidRPr="00BA2F38" w:rsidRDefault="003F4EB8" w:rsidP="00BA2F38">
      <w:pPr>
        <w:rPr>
          <w:rFonts w:ascii="Times New Roman" w:hAnsi="Times New Roman" w:cs="Times New Roman"/>
          <w:sz w:val="24"/>
          <w:szCs w:val="24"/>
        </w:rPr>
      </w:pPr>
      <w:r w:rsidRPr="00BA2F38">
        <w:rPr>
          <w:rFonts w:ascii="Times New Roman" w:hAnsi="Times New Roman" w:cs="Times New Roman"/>
          <w:sz w:val="24"/>
          <w:szCs w:val="24"/>
        </w:rPr>
        <w:t xml:space="preserve">             1) </w:t>
      </w:r>
      <w:proofErr w:type="spellStart"/>
      <w:r w:rsidRPr="00BA2F3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A2F38">
        <w:rPr>
          <w:rFonts w:ascii="Times New Roman" w:hAnsi="Times New Roman" w:cs="Times New Roman"/>
          <w:sz w:val="24"/>
          <w:szCs w:val="24"/>
        </w:rPr>
        <w:t>. 5 п. 5.3.1.4   признать утратившим силу;</w:t>
      </w:r>
    </w:p>
    <w:p w:rsidR="003F4EB8" w:rsidRPr="00BA2F38" w:rsidRDefault="003F4EB8" w:rsidP="00BA2F38">
      <w:pPr>
        <w:rPr>
          <w:rFonts w:ascii="Times New Roman" w:hAnsi="Times New Roman" w:cs="Times New Roman"/>
          <w:sz w:val="24"/>
          <w:szCs w:val="24"/>
        </w:rPr>
      </w:pPr>
      <w:r w:rsidRPr="00BA2F38">
        <w:rPr>
          <w:rFonts w:ascii="Times New Roman" w:hAnsi="Times New Roman" w:cs="Times New Roman"/>
          <w:sz w:val="24"/>
          <w:szCs w:val="24"/>
        </w:rPr>
        <w:t>             2) пункт 5.3.2.3.13 признать утратившим силу;</w:t>
      </w:r>
    </w:p>
    <w:p w:rsidR="003F4EB8" w:rsidRPr="00BA2F38" w:rsidRDefault="003F4EB8" w:rsidP="00BA2F38">
      <w:pPr>
        <w:rPr>
          <w:rFonts w:ascii="Times New Roman" w:hAnsi="Times New Roman" w:cs="Times New Roman"/>
          <w:sz w:val="24"/>
          <w:szCs w:val="24"/>
        </w:rPr>
      </w:pPr>
      <w:r w:rsidRPr="00BA2F38">
        <w:rPr>
          <w:rFonts w:ascii="Times New Roman" w:hAnsi="Times New Roman" w:cs="Times New Roman"/>
          <w:sz w:val="24"/>
          <w:szCs w:val="24"/>
        </w:rPr>
        <w:t>             3) пункт 5.3.2.3.16 признать утратившим силу;</w:t>
      </w:r>
    </w:p>
    <w:p w:rsidR="003F4EB8" w:rsidRPr="00BA2F38" w:rsidRDefault="003F4EB8" w:rsidP="00BA2F38">
      <w:pPr>
        <w:rPr>
          <w:rFonts w:ascii="Times New Roman" w:hAnsi="Times New Roman" w:cs="Times New Roman"/>
          <w:sz w:val="24"/>
          <w:szCs w:val="24"/>
        </w:rPr>
      </w:pPr>
      <w:r w:rsidRPr="00BA2F38">
        <w:rPr>
          <w:rFonts w:ascii="Times New Roman" w:hAnsi="Times New Roman" w:cs="Times New Roman"/>
          <w:sz w:val="24"/>
          <w:szCs w:val="24"/>
        </w:rPr>
        <w:t>             4) пункт 5.5.22       признать утратившим силу;</w:t>
      </w:r>
    </w:p>
    <w:p w:rsidR="003F4EB8" w:rsidRPr="00BA2F38" w:rsidRDefault="003F4EB8" w:rsidP="00BA2F38">
      <w:pPr>
        <w:rPr>
          <w:rFonts w:ascii="Times New Roman" w:hAnsi="Times New Roman" w:cs="Times New Roman"/>
          <w:sz w:val="24"/>
          <w:szCs w:val="24"/>
        </w:rPr>
      </w:pPr>
      <w:r w:rsidRPr="00BA2F38">
        <w:rPr>
          <w:rFonts w:ascii="Times New Roman" w:hAnsi="Times New Roman" w:cs="Times New Roman"/>
          <w:sz w:val="24"/>
          <w:szCs w:val="24"/>
        </w:rPr>
        <w:t>             5) пункт 5.5.23       признать утратившим силу;</w:t>
      </w:r>
    </w:p>
    <w:p w:rsidR="003F4EB8" w:rsidRPr="0074657F" w:rsidRDefault="003F4EB8" w:rsidP="0074657F">
      <w:pPr>
        <w:rPr>
          <w:rFonts w:ascii="Times New Roman" w:hAnsi="Times New Roman" w:cs="Times New Roman"/>
          <w:sz w:val="24"/>
          <w:szCs w:val="24"/>
        </w:rPr>
      </w:pPr>
      <w:r w:rsidRPr="0074657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 в периодическом печатном издании «Вестник Староатайского сельского поселения».</w:t>
      </w:r>
    </w:p>
    <w:p w:rsidR="003F4EB8" w:rsidRPr="00076D28" w:rsidRDefault="003F4EB8" w:rsidP="003F4EB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4EB8" w:rsidRPr="00582C9A" w:rsidRDefault="003F4EB8" w:rsidP="003F4EB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9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F4EB8" w:rsidRPr="00582C9A" w:rsidRDefault="003F4EB8" w:rsidP="003F4EB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9A">
        <w:rPr>
          <w:rFonts w:ascii="Times New Roman" w:hAnsi="Times New Roman" w:cs="Times New Roman"/>
          <w:sz w:val="24"/>
          <w:szCs w:val="24"/>
        </w:rPr>
        <w:t xml:space="preserve">Староатайского сельского </w:t>
      </w:r>
      <w:proofErr w:type="gramStart"/>
      <w:r w:rsidRPr="00582C9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>И. Семенова</w:t>
      </w:r>
    </w:p>
    <w:p w:rsidR="003F4EB8" w:rsidRDefault="003F4EB8" w:rsidP="003F4EB8">
      <w:pPr>
        <w:spacing w:after="0" w:line="240" w:lineRule="auto"/>
        <w:ind w:firstLine="708"/>
        <w:jc w:val="center"/>
      </w:pPr>
    </w:p>
    <w:p w:rsidR="003F4EB8" w:rsidRPr="0074657F" w:rsidRDefault="003F4EB8" w:rsidP="0074657F"/>
    <w:p w:rsidR="003D6014" w:rsidRPr="0074657F" w:rsidRDefault="003D6014" w:rsidP="0074657F"/>
    <w:sectPr w:rsidR="003D6014" w:rsidRPr="0074657F" w:rsidSect="00D4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B8"/>
    <w:rsid w:val="003D6014"/>
    <w:rsid w:val="003F4EB8"/>
    <w:rsid w:val="00622825"/>
    <w:rsid w:val="0074657F"/>
    <w:rsid w:val="00B92E52"/>
    <w:rsid w:val="00BA2F38"/>
    <w:rsid w:val="00D4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F4E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F4EB8"/>
    <w:rPr>
      <w:b/>
      <w:bCs/>
      <w:color w:val="000080"/>
    </w:rPr>
  </w:style>
  <w:style w:type="paragraph" w:styleId="a5">
    <w:name w:val="Body Text"/>
    <w:basedOn w:val="a"/>
    <w:link w:val="a6"/>
    <w:uiPriority w:val="99"/>
    <w:semiHidden/>
    <w:unhideWhenUsed/>
    <w:rsid w:val="003F4E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2019-12-02T10:23:00Z</cp:lastPrinted>
  <dcterms:created xsi:type="dcterms:W3CDTF">2019-12-02T10:13:00Z</dcterms:created>
  <dcterms:modified xsi:type="dcterms:W3CDTF">2019-12-02T12:00:00Z</dcterms:modified>
</cp:coreProperties>
</file>