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6" w:rsidRDefault="00CE0501" w:rsidP="00B947F6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B947F6" w:rsidRDefault="00B947F6" w:rsidP="00B947F6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B947F6" w:rsidRDefault="00B947F6" w:rsidP="00B947F6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B947F6" w:rsidRDefault="00B947F6" w:rsidP="00B947F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947F6" w:rsidRDefault="00B947F6" w:rsidP="00B947F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947F6" w:rsidRDefault="00B947F6" w:rsidP="00B947F6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>
              <w:txbxContent>
                <w:p w:rsidR="00B947F6" w:rsidRDefault="00B947F6" w:rsidP="00B947F6">
                  <w:pPr>
                    <w:ind w:right="297"/>
                  </w:pPr>
                </w:p>
              </w:txbxContent>
            </v:textbox>
          </v:shape>
        </w:pict>
      </w:r>
      <w:r w:rsidR="00B947F6">
        <w:t xml:space="preserve"> </w:t>
      </w:r>
      <w:r w:rsidR="00B947F6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F6" w:rsidRDefault="00CE0501" w:rsidP="00B947F6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B947F6" w:rsidRDefault="00B947F6" w:rsidP="00B947F6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B947F6" w:rsidRDefault="00B947F6" w:rsidP="00B947F6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 w:rsidR="00BC123F">
                    <w:rPr>
                      <w:b/>
                      <w:i/>
                      <w:sz w:val="32"/>
                      <w:szCs w:val="32"/>
                      <w:lang w:val="en-US"/>
                    </w:rPr>
                    <w:t>5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апреля 2020 года</w:t>
                  </w:r>
                </w:p>
                <w:p w:rsidR="00B947F6" w:rsidRDefault="00B947F6" w:rsidP="00B947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B947F6" w:rsidRPr="001E755C" w:rsidRDefault="00B947F6" w:rsidP="00B947F6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1E755C">
                    <w:rPr>
                      <w:b/>
                      <w:i/>
                      <w:sz w:val="32"/>
                      <w:szCs w:val="32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B947F6" w:rsidRDefault="00B947F6" w:rsidP="00B947F6"/>
    <w:p w:rsidR="00B947F6" w:rsidRDefault="00B947F6" w:rsidP="00B947F6"/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Pr="00B947F6" w:rsidRDefault="00B947F6" w:rsidP="00B947F6">
      <w:pPr>
        <w:ind w:firstLine="85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947F6">
        <w:rPr>
          <w:rFonts w:ascii="Times New Roman" w:hAnsi="Times New Roman" w:cs="Times New Roman"/>
          <w:b/>
          <w:i/>
          <w:sz w:val="20"/>
          <w:szCs w:val="20"/>
        </w:rPr>
        <w:t>По требованию прокуратуры района досрочно прекращены полномочия депутата Собрания депутатов сельского поселения, осужденного за совершение корыстного преступления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Приговором Ядринского районного суда от 29.05.2019 лицо, являющееся депутатом Собрания депутатов Староатайского сельского поселения Красночетайского района, признано виновным в совершении преступлений, предусмотренных ч. 3 ст. 159, ч. 1 ст. 160 УК РФ (мошенничество и присвоение).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Вступившим в законную силу приговором суда установлено, что осужденная, являясь кассиром КПКГ «Касса взаимопомощи «Агрокредит», путем обмана и злоупотребления доверием работников КПКГ под видом заключенных ею от имени Кооператива с гражданами договоров займа изъяла из кассы Кооператива денежные средства всего на сумму 600 000 рублей, которые обратила в свою пользу, распорядилась по своему усмотрению, причинив Кооперативу материальный  ущерб в крупном размере на указанную сумму.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За совершение указанных преступлений ей назначено наказание в виде лишения свободы на срок 3 года условно с испытательным сроком 3 года.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В соответствии с п. 5 ч. 10 ст. 40 Федерального закона «Об общих принципах организации местного самоуправления в Российской Федерации»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вступления в отношении него в законную силу обвинительного приговора суда.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В связи с тем, что осужденная в добровольном порядке не сложила с себя полномочия депутата, прокуратурой Красночетайского района в адрес председателя Собрания депутатов сельского поселения внесено представление о досрочном прекращении данным лицом депутатских полномочий.</w:t>
      </w:r>
    </w:p>
    <w:p w:rsidR="00102F8B" w:rsidRPr="00102F8B" w:rsidRDefault="00102F8B" w:rsidP="00102F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2F8B">
        <w:rPr>
          <w:rFonts w:ascii="Times New Roman" w:hAnsi="Times New Roman"/>
          <w:sz w:val="20"/>
          <w:szCs w:val="20"/>
        </w:rPr>
        <w:t>Представление рассмотрено с участием представителя прокуратуры района, требования прокуратуры удовлетворены – полномочия указанного депутата досрочно прекращены.</w:t>
      </w:r>
    </w:p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F8B" w:rsidRPr="00BC123F" w:rsidRDefault="00BC123F" w:rsidP="00102F8B">
      <w:pPr>
        <w:pStyle w:val="p1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BC123F" w:rsidRDefault="00BC123F" w:rsidP="00102F8B">
      <w:pPr>
        <w:pStyle w:val="p1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Собрания депутатов Испуханского сельского поселения Красночетайского района Чувашской Республики</w:t>
      </w:r>
    </w:p>
    <w:p w:rsidR="00BC123F" w:rsidRDefault="00BC123F" w:rsidP="00BC123F">
      <w:pPr>
        <w:pStyle w:val="p1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C123F" w:rsidRDefault="00BC123F" w:rsidP="00BC123F">
      <w:pPr>
        <w:pStyle w:val="p1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 15.04.2020 года                                                                                                                              №5 </w:t>
      </w:r>
    </w:p>
    <w:p w:rsidR="00BC123F" w:rsidRDefault="00BC123F" w:rsidP="00BC123F">
      <w:pPr>
        <w:pStyle w:val="p1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C123F" w:rsidRPr="00BC123F" w:rsidRDefault="00BC123F" w:rsidP="00BC123F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 w:rsidRPr="00BC123F">
        <w:rPr>
          <w:rStyle w:val="hl"/>
          <w:rFonts w:ascii="Arial" w:hAnsi="Arial" w:cs="Arial"/>
          <w:sz w:val="20"/>
          <w:szCs w:val="20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C123F">
        <w:rPr>
          <w:rFonts w:ascii="Arial" w:hAnsi="Arial" w:cs="Arial"/>
          <w:sz w:val="20"/>
          <w:szCs w:val="20"/>
        </w:rPr>
        <w:t xml:space="preserve"> на территории Испуханского сельского поселения Красночетайского  района Чувашской Республики»</w:t>
      </w: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В соответствии с Градостроительным </w:t>
      </w:r>
      <w:hyperlink r:id="rId9" w:history="1">
        <w:r w:rsidRPr="00BC123F">
          <w:rPr>
            <w:rStyle w:val="a5"/>
            <w:rFonts w:ascii="Arial" w:hAnsi="Arial" w:cs="Arial"/>
            <w:sz w:val="20"/>
            <w:szCs w:val="20"/>
          </w:rPr>
          <w:t>кодексом</w:t>
        </w:r>
      </w:hyperlink>
      <w:r w:rsidRPr="00BC123F"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10" w:history="1">
        <w:r w:rsidRPr="00BC123F">
          <w:rPr>
            <w:rStyle w:val="a5"/>
            <w:rFonts w:ascii="Arial" w:hAnsi="Arial" w:cs="Arial"/>
            <w:sz w:val="20"/>
            <w:szCs w:val="20"/>
          </w:rPr>
          <w:t>законом</w:t>
        </w:r>
      </w:hyperlink>
      <w:r w:rsidRPr="00BC123F">
        <w:rPr>
          <w:rFonts w:ascii="Arial" w:hAnsi="Arial" w:cs="Arial"/>
          <w:sz w:val="20"/>
          <w:szCs w:val="20"/>
        </w:rPr>
        <w:t xml:space="preserve"> от 6 октября 2003 г. № 131-ФЗ «Об общих принципах организации местного самоуправления в Российской Федерации», Уставом Испуханского сельского поселения </w:t>
      </w:r>
      <w:r w:rsidRPr="00BC123F">
        <w:rPr>
          <w:rFonts w:ascii="Arial" w:hAnsi="Arial" w:cs="Arial"/>
          <w:sz w:val="20"/>
          <w:szCs w:val="20"/>
        </w:rPr>
        <w:lastRenderedPageBreak/>
        <w:t>Красночетайского района Чувашской Республики, Собрание депутатов Испуханского сельского поселения Красночетайского района Чувашской Республики РЕШИЛО</w:t>
      </w:r>
      <w:r w:rsidRPr="00BC123F">
        <w:rPr>
          <w:rFonts w:ascii="Arial" w:hAnsi="Arial" w:cs="Arial"/>
          <w:b/>
          <w:sz w:val="20"/>
          <w:szCs w:val="20"/>
        </w:rPr>
        <w:t>:</w:t>
      </w:r>
    </w:p>
    <w:p w:rsidR="00BC123F" w:rsidRPr="00BC123F" w:rsidRDefault="00BC123F" w:rsidP="00BC123F">
      <w:pPr>
        <w:pStyle w:val="1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BC123F">
        <w:rPr>
          <w:rFonts w:ascii="Arial" w:hAnsi="Arial" w:cs="Arial"/>
          <w:b w:val="0"/>
          <w:color w:val="auto"/>
          <w:sz w:val="20"/>
          <w:szCs w:val="20"/>
        </w:rPr>
        <w:t xml:space="preserve">1. Утвердить </w:t>
      </w:r>
      <w:hyperlink r:id="rId11" w:anchor="P29" w:history="1">
        <w:r w:rsidRPr="00BC123F">
          <w:rPr>
            <w:rStyle w:val="a5"/>
            <w:rFonts w:ascii="Arial" w:hAnsi="Arial" w:cs="Arial"/>
            <w:b w:val="0"/>
            <w:color w:val="auto"/>
            <w:sz w:val="20"/>
            <w:szCs w:val="20"/>
          </w:rPr>
          <w:t>Положение</w:t>
        </w:r>
      </w:hyperlink>
      <w:r w:rsidRPr="00BC123F">
        <w:rPr>
          <w:rFonts w:ascii="Arial" w:hAnsi="Arial" w:cs="Arial"/>
          <w:b w:val="0"/>
          <w:color w:val="auto"/>
          <w:sz w:val="20"/>
          <w:szCs w:val="20"/>
        </w:rPr>
        <w:t xml:space="preserve"> о порядке организации и проведения общественных обсуждений или публичных слушаний п</w:t>
      </w:r>
      <w:r w:rsidRPr="00BC123F">
        <w:rPr>
          <w:rStyle w:val="hl"/>
          <w:rFonts w:ascii="Arial" w:hAnsi="Arial" w:cs="Arial"/>
          <w:b w:val="0"/>
          <w:color w:val="auto"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C123F">
        <w:rPr>
          <w:rFonts w:ascii="Arial" w:hAnsi="Arial" w:cs="Arial"/>
          <w:b w:val="0"/>
          <w:color w:val="auto"/>
          <w:sz w:val="20"/>
          <w:szCs w:val="20"/>
        </w:rPr>
        <w:t>на территории Испуханского сельского поселения Красночетайского района Чувашской Республики согласно приложению к настоящему решению</w:t>
      </w:r>
      <w:r w:rsidRPr="00BC123F">
        <w:rPr>
          <w:rFonts w:ascii="Arial" w:hAnsi="Arial" w:cs="Arial"/>
          <w:color w:val="auto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  Признать утратившим силу решение Собрания депутатов Испуханского сельского поселения от 29.06.2012 №2 «Об утверждении Положения  о публичных слушаниях».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3. Настоящее решение вступает в силу после его официального опубликования                         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 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 Глава Испуханского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сельского поселения                                                                                         Е.Ф.Лаврентьева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к решению Собрания депутатов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Красночетайского района 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Чувашской Республики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от 15.04.2020 г. № 5 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ПОЛОЖЕНИЕ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о порядке организации и проведения общественных обсуждений или публичных слушаний п</w:t>
      </w:r>
      <w:r w:rsidRPr="00BC123F">
        <w:rPr>
          <w:rStyle w:val="hl"/>
          <w:rFonts w:ascii="Arial" w:hAnsi="Arial" w:cs="Arial"/>
          <w:b/>
          <w:sz w:val="20"/>
          <w:szCs w:val="20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BC123F">
        <w:rPr>
          <w:rFonts w:ascii="Arial" w:hAnsi="Arial" w:cs="Arial"/>
          <w:b/>
          <w:sz w:val="20"/>
          <w:szCs w:val="20"/>
        </w:rPr>
        <w:t>Испуханского сельского поселения Красночетайского района Чувашской Республики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 </w:t>
      </w:r>
    </w:p>
    <w:p w:rsidR="00BC123F" w:rsidRPr="00BC123F" w:rsidRDefault="00BC123F" w:rsidP="00BC123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Общие положения</w:t>
      </w:r>
    </w:p>
    <w:p w:rsidR="00BC123F" w:rsidRPr="00BC123F" w:rsidRDefault="00BC123F" w:rsidP="00BC123F">
      <w:pPr>
        <w:spacing w:after="0"/>
        <w:ind w:left="927"/>
        <w:jc w:val="both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1.1. Настоящее Положение о порядке организации и проведения общественных обсуждений или публичных слушаний п</w:t>
      </w:r>
      <w:r w:rsidRPr="00BC123F">
        <w:rPr>
          <w:rStyle w:val="hl"/>
          <w:rFonts w:ascii="Arial" w:hAnsi="Arial" w:cs="Aria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C123F">
        <w:rPr>
          <w:rStyle w:val="hl"/>
          <w:rFonts w:ascii="Arial" w:hAnsi="Arial" w:cs="Arial"/>
          <w:b/>
          <w:sz w:val="20"/>
          <w:szCs w:val="20"/>
        </w:rPr>
        <w:t xml:space="preserve"> </w:t>
      </w:r>
      <w:r w:rsidRPr="00BC123F">
        <w:rPr>
          <w:rFonts w:ascii="Arial" w:hAnsi="Arial" w:cs="Arial"/>
          <w:sz w:val="20"/>
          <w:szCs w:val="20"/>
        </w:rPr>
        <w:t xml:space="preserve">на территории Испуханского сельского поселения Красночетайского района Чувашской Республики (далее – Положение) разработано в соответствии с Градостроительным </w:t>
      </w:r>
      <w:hyperlink r:id="rId12" w:history="1">
        <w:r w:rsidRPr="00BC123F">
          <w:rPr>
            <w:rStyle w:val="a5"/>
            <w:rFonts w:ascii="Arial" w:hAnsi="Arial" w:cs="Arial"/>
            <w:sz w:val="20"/>
            <w:szCs w:val="20"/>
          </w:rPr>
          <w:t>кодексом</w:t>
        </w:r>
      </w:hyperlink>
      <w:r w:rsidRPr="00BC123F">
        <w:rPr>
          <w:rFonts w:ascii="Arial" w:hAnsi="Arial" w:cs="Arial"/>
          <w:sz w:val="20"/>
          <w:szCs w:val="20"/>
        </w:rPr>
        <w:t xml:space="preserve"> Российской Федерации, Федеральным законом от 6 октября 2003 года </w:t>
      </w:r>
      <w:hyperlink r:id="rId13" w:history="1">
        <w:r w:rsidRPr="00BC123F">
          <w:rPr>
            <w:rStyle w:val="a5"/>
            <w:rFonts w:ascii="Arial" w:hAnsi="Arial" w:cs="Arial"/>
            <w:sz w:val="20"/>
            <w:szCs w:val="20"/>
          </w:rPr>
          <w:t>№ 131-ФЗ</w:t>
        </w:r>
      </w:hyperlink>
      <w:r w:rsidRPr="00BC123F">
        <w:rPr>
          <w:rFonts w:ascii="Arial" w:hAnsi="Arial" w:cs="Arial"/>
          <w:sz w:val="20"/>
          <w:szCs w:val="20"/>
        </w:rPr>
        <w:t xml:space="preserve"> «Об общих принципах организации местного самоуправления в Российской Федерации».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Положение устанавливает порядок организации и проведения общественных обсуждений или публичных слушаний п</w:t>
      </w:r>
      <w:r w:rsidRPr="00BC123F">
        <w:rPr>
          <w:rStyle w:val="hl"/>
          <w:rFonts w:ascii="Arial" w:hAnsi="Arial" w:cs="Aria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C123F">
        <w:rPr>
          <w:rFonts w:ascii="Arial" w:hAnsi="Arial" w:cs="Arial"/>
          <w:sz w:val="20"/>
          <w:szCs w:val="20"/>
        </w:rP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1.2. Под общественными обсуждениями или публичными слушаниями в настоящем Положении понимается обсуждение проектов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Испуханского сельского поселения Красночетайского района Чувашской Республики (далее – проекты) с участием жителей Испуханского сельского поселения.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Результаты общественных обсуждений или публичных слушаний носят для органов местного самоуправления Испуханского сельского поселения рекомендательный характер.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1.3. Общественные обсуждения или публичные слушания проводятся в целях: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обеспечения гласности и соблюдения интересов населения Испуханского сельского   поселения при подготовке и принятии проектов;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информирования населения о предполагаемых решениях органов местного самоуправления Испуханского сельского поселения;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выявления общественного мнения по проектам, выносимых на общественные обсуждения или публичные слушания;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подготовки предложений и рекомендаций для принятия решений органами местного самоуправления Испуханского сельского поселения   по проектам, выносимым на общественные обсуждения или публичные слушания;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осуществления взаимодействия органов местного самоуправления Испуханского сельского поселения   с населением.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1.4. Участие в общественных обсуждениях или публичных слушаниях является свободным и добровольным.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2. Порядок организации и проведения общественных обсуждений или публичных слушаний</w:t>
      </w:r>
      <w:r w:rsidRPr="00BC123F">
        <w:rPr>
          <w:rFonts w:ascii="Arial" w:hAnsi="Arial" w:cs="Arial"/>
          <w:sz w:val="20"/>
          <w:szCs w:val="20"/>
        </w:rPr>
        <w:t xml:space="preserve"> </w:t>
      </w:r>
      <w:r w:rsidRPr="00BC123F">
        <w:rPr>
          <w:rFonts w:ascii="Arial" w:hAnsi="Arial" w:cs="Arial"/>
          <w:b/>
          <w:sz w:val="20"/>
          <w:szCs w:val="20"/>
        </w:rPr>
        <w:t xml:space="preserve">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оповещения о начале общественных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 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2.1. Общественные обсуждения или публичные слушания по проектам проводятся в соответствии с </w:t>
      </w:r>
      <w:hyperlink r:id="rId14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Градостроительным кодексом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 xml:space="preserve"> и настоящим Положением.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2.2. Организаторами проведения общественных обсуждений или публичных слушаний: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- по проекту Правил землепользования и застройки Испуханского сельского поселения  , по проектам, предусматривающим внесение изменений в правила землепользования и застройки Испуханского сельского поселения  , по проектам решений о предоставлении разрешения на </w:t>
      </w:r>
      <w:r w:rsidRPr="00BC123F">
        <w:rPr>
          <w:rFonts w:ascii="Arial" w:hAnsi="Arial" w:cs="Arial"/>
          <w:sz w:val="20"/>
          <w:szCs w:val="20"/>
        </w:rPr>
        <w:lastRenderedPageBreak/>
        <w:t>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проекта правил землепользования и застройки администрации Испуханского сельского поселения (далее - Комиссия);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 проекту генерального плана Испуханского сельского 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коллегиальный совещательный орган администрации Испуханского сельского поселения</w:t>
      </w:r>
      <w:bookmarkStart w:id="0" w:name="P44"/>
      <w:bookmarkEnd w:id="0"/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2.3.Участниками общественных обсуждений или публичных слушаний:</w:t>
      </w:r>
    </w:p>
    <w:p w:rsidR="00BC123F" w:rsidRPr="00BC123F" w:rsidRDefault="00BC123F" w:rsidP="00BC123F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 проекту генерального плана Испуханского сельского поселения, проекту правил землепользования и застройки Испуханского сельского поселения,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BC123F" w:rsidRPr="00BC123F" w:rsidRDefault="00BC123F" w:rsidP="00BC123F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2.4. Процедура проведения общественных обсуждений состоит из следующих этапов:</w:t>
      </w:r>
    </w:p>
    <w:p w:rsidR="00BC123F" w:rsidRPr="00BC123F" w:rsidRDefault="00BC123F" w:rsidP="00BC123F">
      <w:pPr>
        <w:spacing w:after="0"/>
        <w:ind w:firstLine="540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1) оповещение о начале общественных обсуждений;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dst2110"/>
      <w:bookmarkEnd w:id="1"/>
      <w:r w:rsidRPr="00BC123F">
        <w:rPr>
          <w:rFonts w:ascii="Arial" w:hAnsi="Arial" w:cs="Arial"/>
          <w:sz w:val="20"/>
          <w:szCs w:val="20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BC123F" w:rsidRPr="00BC123F" w:rsidRDefault="00BC123F" w:rsidP="00BC123F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dst2111"/>
      <w:bookmarkEnd w:id="2"/>
      <w:r w:rsidRPr="00BC123F">
        <w:rPr>
          <w:rFonts w:ascii="Arial" w:hAnsi="Arial" w:cs="Arial"/>
          <w:sz w:val="20"/>
          <w:szCs w:val="20"/>
        </w:rPr>
        <w:t>3) проведение экспозиции или экспозиций проекта, подлежащего рассмотрению на общественных обсуждениях;</w:t>
      </w:r>
    </w:p>
    <w:p w:rsidR="00BC123F" w:rsidRPr="00BC123F" w:rsidRDefault="00BC123F" w:rsidP="00BC123F">
      <w:pPr>
        <w:spacing w:after="0"/>
        <w:ind w:firstLine="540"/>
        <w:rPr>
          <w:rFonts w:ascii="Arial" w:hAnsi="Arial" w:cs="Arial"/>
          <w:sz w:val="20"/>
          <w:szCs w:val="20"/>
        </w:rPr>
      </w:pPr>
      <w:bookmarkStart w:id="3" w:name="dst2112"/>
      <w:bookmarkEnd w:id="3"/>
      <w:r w:rsidRPr="00BC123F">
        <w:rPr>
          <w:rFonts w:ascii="Arial" w:hAnsi="Arial" w:cs="Arial"/>
          <w:sz w:val="20"/>
          <w:szCs w:val="20"/>
        </w:rPr>
        <w:t>4) подготовка и оформление протокола общественных обсуждений;</w:t>
      </w:r>
    </w:p>
    <w:p w:rsidR="00BC123F" w:rsidRPr="00BC123F" w:rsidRDefault="00BC123F" w:rsidP="00BC123F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dst2113"/>
      <w:bookmarkEnd w:id="4"/>
      <w:r w:rsidRPr="00BC123F">
        <w:rPr>
          <w:rFonts w:ascii="Arial" w:hAnsi="Arial" w:cs="Arial"/>
          <w:sz w:val="20"/>
          <w:szCs w:val="20"/>
        </w:rPr>
        <w:t>5) подготовка и опубликование заключения о результатах общественных обсуждений.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2.5 Процедура проведения публичных слушаний состоит из следующих этапов: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1) оповещение о начале публичных слушаний;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2) размещение проекта, подлежащего рассмотрению на публичных слушаниях, и информационных материалов к нему на официальном сайте Испуханского сельского поселения и открытие экспозиции или экспозиций такого проекта;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3) проведение экспозиции или экспозиций проекта, подлежащего рассмотрению на публичных слушаниях;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4) проведение собрания или собраний участников публичных слушаний;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5) подготовка и оформление протокола публичных слушаний;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6) подготовка и опубликование заключения о результатах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2.6. 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печатном издании Испуханского сельского поселения Красночетайского района Чувашской Республики и размещается на официальном сайте Испуханского сельского поселения не позднее, чем за семь дней до дня размещения на официальном сайте Испуханского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2.7.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Испуханского сельского поселения, и в иных местах, указанных в части 8 статьи 5.1 </w:t>
      </w:r>
      <w:hyperlink r:id="rId15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Информационные стенды должны обеспечивать возможность размещения на них соответствующей информации.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 обязан осуществлять контроль за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2.8. Организатором общественных обсуждений или публичных слушаний обеспечивается: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BC123F" w:rsidRPr="00BC123F" w:rsidRDefault="00BC123F" w:rsidP="00BC123F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right="-1"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опубликование в печатном издании «Вестник Испуханского сельского поселения»  и размещение на официальном сайте Испуханского сельского 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регистрация предложений и замечаний, внесенных в соответствии с частью 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подготовка и оформление протокола общественных обсуждений или публичных слушаний;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2.9.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2.10.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2.11.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2.12.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2.13.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6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7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 xml:space="preserve"> (применительно к процедуре общественных обсуждений или публичных слушаний).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2.14.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2.15.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8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2.16. На публичных слушаниях устанавливается следующий регламент работы: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время для основных докладов - до 15 минут,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для содокладов - до 10 минут,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выступления - до 5 минут,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2.17.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выступающему предупреждение, а если предупреждение не учитывается - прервать выступление.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2.18.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2.19. Протокол общественных обсуждений или публичных слушаний подготавливается в письменной форме.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2.20. В протоколе общественных обсуждений или публичных слушаний указывается информация, предусмотренная частью 18 статьи 5.1 </w:t>
      </w:r>
      <w:hyperlink r:id="rId19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2.21.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2.22. К протоколу общественных обсуждений или публичных слушаний прилагаются сведения, предусмотренные частью 19 статьи 5.1 </w:t>
      </w:r>
      <w:hyperlink r:id="rId20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2.23. 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2.24. Заключение о результатах общественных обсуждений или публичных слушаний подготавливается в письменной форме.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2.25.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21" w:history="1">
        <w:r w:rsidRPr="00BC123F">
          <w:rPr>
            <w:rStyle w:val="a5"/>
            <w:rFonts w:ascii="Arial" w:hAnsi="Arial" w:cs="Arial"/>
            <w:sz w:val="20"/>
            <w:szCs w:val="20"/>
          </w:rPr>
          <w:t>Градостроительного кодекса Российской Федерации</w:t>
        </w:r>
      </w:hyperlink>
      <w:r w:rsidRPr="00BC123F">
        <w:rPr>
          <w:rFonts w:ascii="Arial" w:hAnsi="Arial" w:cs="Arial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2.26.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Испуханского сельского 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2.27. Заключение о результатах общественных обсуждений или публичных слушаний носит рекомендательный характер.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Особенности проведения общественных обсуждений или публичных слушаний по проекту генерального плана Испуханского сельского поселения, по проектам, предусматривающим внесение изменений в генеральный план Испуханского сельского поселения</w:t>
      </w:r>
    </w:p>
    <w:p w:rsidR="00BC123F" w:rsidRPr="00BC123F" w:rsidRDefault="00BC123F" w:rsidP="00BC123F">
      <w:pPr>
        <w:spacing w:after="0"/>
        <w:ind w:left="915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3.1. Общественные обсуждения или публичные слушания по проекту генерального плана Испуханского сельского поселения, по проектам, предусматривающим внесение изменений в генеральный план Испуханского сельского поселения, проводятся в каждом населенном пункте Испуханского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3.2. Глава Испуханского сельского поселения при получении от администрации Испуханского сельского поселения проекта генерального плана Испуханского сельского поселения, проектов, предусматривающих внесение изменений в генеральный план Испуханского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3.3. Срок проведения общественных обсуждений или публичных слушаний по проекту генерального плана Испуханского сельского поселения, по проектам, предусматривающим внесение изменений в генеральный план Испуханского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4. Особенности проведения общественных обсуждений или публичных слушаний по проекту Правил землепользования и застройки Испуханского сельского поселения, по проектам, предусматривающим внесение изменений в правила землепользования и застройки Испуханского сельского поселения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4.1. Общественные обсуждения или публичные слушания по проекту Правил землепользования и застройки Испуханского сельского поселения,  по проектам, предусматривающим внесение изменений в правила землепользования и застройки Испуханского сельского поселения, проводятся каждом населенном пункте Испуханского сельского 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4.2. Глава Испуханского сельского поселения при получении от Комиссии проекта правил землепользования и застройки Испуханского сельского поселения,  проектов, предусматривающих внесение изменений в правила землепользования и застройки Испуханского сельского 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Испуханского сельского поселения, составляет не менее одного и не более трех месяцев со дня опубликования такого проекта.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4.4. В случае подготовки проектов, предусматривающих внесение изменений в правила землепользования и застройки Испуханского сельского 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</w:t>
      </w:r>
      <w:r w:rsidRPr="00BC123F">
        <w:rPr>
          <w:rFonts w:ascii="Arial" w:hAnsi="Arial" w:cs="Arial"/>
          <w:sz w:val="20"/>
          <w:szCs w:val="20"/>
        </w:rPr>
        <w:lastRenderedPageBreak/>
        <w:t>порядке, установленном Градостроительным кодексом Российской Федерации и настоящим Положением.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5.4.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5.5.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5.6. 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5.7 Срок проведения общественных обсуждений или публичных слушаний с момента оповещения жителей Испуханского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5.8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6.1.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Испуханского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BC123F" w:rsidRPr="00BC123F" w:rsidRDefault="00BC123F" w:rsidP="00BC123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</w:t>
      </w:r>
      <w:r w:rsidRPr="00BC123F">
        <w:rPr>
          <w:rFonts w:ascii="Arial" w:hAnsi="Arial" w:cs="Arial"/>
          <w:sz w:val="20"/>
          <w:szCs w:val="20"/>
        </w:rPr>
        <w:lastRenderedPageBreak/>
        <w:t>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 № 1</w:t>
      </w:r>
      <w:r w:rsidRPr="00BC123F">
        <w:rPr>
          <w:rFonts w:ascii="Arial" w:hAnsi="Arial" w:cs="Arial"/>
          <w:sz w:val="20"/>
          <w:szCs w:val="20"/>
        </w:rPr>
        <w:t xml:space="preserve">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Форма оповещения 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о начале </w:t>
      </w:r>
      <w:r w:rsidRPr="00BC123F">
        <w:rPr>
          <w:rFonts w:ascii="Arial" w:hAnsi="Arial" w:cs="Arial"/>
          <w:b/>
          <w:bCs/>
          <w:sz w:val="20"/>
          <w:szCs w:val="20"/>
        </w:rPr>
        <w:t>публичных слушаний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Оповещение о начале </w:t>
      </w:r>
      <w:r w:rsidRPr="00BC123F">
        <w:rPr>
          <w:rFonts w:ascii="Arial" w:hAnsi="Arial" w:cs="Arial"/>
          <w:bCs/>
          <w:sz w:val="20"/>
          <w:szCs w:val="20"/>
        </w:rPr>
        <w:t>публичных слушаний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На публичные слушания представляется проект ___________________ ___________ _______ поселения «_____________________» (далее – Проект).</w:t>
      </w:r>
    </w:p>
    <w:p w:rsidR="00BC123F" w:rsidRPr="00BC123F" w:rsidRDefault="00BC123F" w:rsidP="00BC123F">
      <w:pPr>
        <w:pStyle w:val="ConsPlusNormal"/>
        <w:ind w:firstLine="567"/>
        <w:jc w:val="both"/>
      </w:pPr>
      <w:r w:rsidRPr="00BC123F">
        <w:t xml:space="preserve">Проект размещен на сайте администрации Испуханского сельского поселения в информационно-телекоммуникационной сети «Интернет» и в _________________ _____________ _____________ поселения «________________». </w:t>
      </w:r>
    </w:p>
    <w:p w:rsidR="00BC123F" w:rsidRPr="00BC123F" w:rsidRDefault="00BC123F" w:rsidP="00BC123F">
      <w:pPr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BC123F">
        <w:rPr>
          <w:rFonts w:ascii="Arial" w:hAnsi="Arial" w:cs="Arial"/>
          <w:sz w:val="20"/>
          <w:szCs w:val="20"/>
        </w:rPr>
        <w:t>Испуханского сельского</w:t>
      </w:r>
      <w:r w:rsidRPr="00BC12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поселения: </w:t>
      </w:r>
      <w:r w:rsidRPr="00BC123F">
        <w:rPr>
          <w:rFonts w:ascii="Arial" w:hAnsi="Arial" w:cs="Arial"/>
          <w:sz w:val="20"/>
          <w:szCs w:val="20"/>
        </w:rPr>
        <w:t xml:space="preserve">________________________ 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Организатором публичных слушаний является _____________________________, (далее – Организатор).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Срок проведения публичных слушаний с ____ по ________ _______года.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Начало регистрации участников осуществляется за 30 мин. до начала слушаний.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Дата открытия экспозиции – ______________________.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Экспозиция по Проекту проводится в _______________________, расположенном по адресу: _______________________________________.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Номера контактных справочных телефонов комиссии: ________________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Почтовый адрес комиссии: ________________________________________________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Адрес электронной почты: ________________________________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риложение № 2</w:t>
      </w:r>
      <w:r w:rsidRPr="00BC123F">
        <w:rPr>
          <w:rFonts w:ascii="Arial" w:hAnsi="Arial" w:cs="Arial"/>
          <w:sz w:val="20"/>
          <w:szCs w:val="20"/>
        </w:rPr>
        <w:t xml:space="preserve">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Форма оповещения 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lastRenderedPageBreak/>
        <w:t xml:space="preserve">о начале </w:t>
      </w:r>
      <w:r w:rsidRPr="00BC123F">
        <w:rPr>
          <w:rFonts w:ascii="Arial" w:hAnsi="Arial" w:cs="Arial"/>
          <w:b/>
          <w:bCs/>
          <w:sz w:val="20"/>
          <w:szCs w:val="20"/>
        </w:rPr>
        <w:t>общественных обсуждений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Оповещение о начале </w:t>
      </w:r>
      <w:r w:rsidRPr="00BC123F">
        <w:rPr>
          <w:rFonts w:ascii="Arial" w:hAnsi="Arial" w:cs="Arial"/>
          <w:bCs/>
          <w:sz w:val="20"/>
          <w:szCs w:val="20"/>
        </w:rPr>
        <w:t>общественных обсуждений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На общественные обсуждения представляется проект _______________________ ___________ _______ поселения «_____________________» (далее – Проект).</w:t>
      </w:r>
    </w:p>
    <w:p w:rsidR="00BC123F" w:rsidRPr="00BC123F" w:rsidRDefault="00BC123F" w:rsidP="00BC123F">
      <w:pPr>
        <w:pStyle w:val="ConsPlusNormal"/>
        <w:ind w:firstLine="567"/>
        <w:jc w:val="both"/>
      </w:pPr>
      <w:r w:rsidRPr="00BC123F">
        <w:t xml:space="preserve">Проект размещен на сайте администрации Испуханского сельского поселения в информационно-телекоммуникационной сети «Интернет» и в __________________ _____________ _____________ поселения «________________». </w:t>
      </w:r>
    </w:p>
    <w:p w:rsidR="00BC123F" w:rsidRPr="00BC123F" w:rsidRDefault="00BC123F" w:rsidP="00BC123F">
      <w:pPr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r w:rsidRPr="00BC123F">
        <w:rPr>
          <w:rFonts w:ascii="Arial" w:hAnsi="Arial" w:cs="Arial"/>
          <w:sz w:val="20"/>
          <w:szCs w:val="20"/>
        </w:rPr>
        <w:t xml:space="preserve">Испуханского сельского </w:t>
      </w:r>
      <w:r w:rsidRPr="00BC12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поселения: </w:t>
      </w:r>
      <w:r w:rsidRPr="00BC123F">
        <w:rPr>
          <w:rFonts w:ascii="Arial" w:hAnsi="Arial" w:cs="Arial"/>
          <w:sz w:val="20"/>
          <w:szCs w:val="20"/>
        </w:rPr>
        <w:t xml:space="preserve">________________________ 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Организатором общественных обсуждений является ___________________________ (далее – Организатор).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Срок проведения общественных обсуждений с ____ по ________ _______года.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Дата открытия экспозиции – ______________________.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Экспозиция по Проекту проводится в _______________________, расположенном по адресу: _______________________________________.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______ к постановлению администрации ____________________ ______________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__________________ _______________ поселения 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Номера контактных справочных телефонов комиссии: ________________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Почтовый адрес комиссии: _________________________________________________</w:t>
      </w:r>
    </w:p>
    <w:p w:rsidR="00BC123F" w:rsidRPr="00BC123F" w:rsidRDefault="00BC123F" w:rsidP="00BC123F">
      <w:pPr>
        <w:tabs>
          <w:tab w:val="left" w:pos="9356"/>
        </w:tabs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Адрес электронной почты: ________________________________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 № 3</w:t>
      </w:r>
      <w:r w:rsidRPr="00BC123F">
        <w:rPr>
          <w:rFonts w:ascii="Arial" w:hAnsi="Arial" w:cs="Arial"/>
          <w:sz w:val="20"/>
          <w:szCs w:val="20"/>
        </w:rPr>
        <w:t xml:space="preserve">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ФОРМА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листа записи предложений и замечаний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Лист записи предложений и замечаний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 обсуждаемому проекту _________________________________________</w:t>
      </w:r>
    </w:p>
    <w:p w:rsidR="00BC123F" w:rsidRPr="00BC123F" w:rsidRDefault="00BC123F" w:rsidP="00BC123F">
      <w:pPr>
        <w:spacing w:after="0"/>
        <w:ind w:right="227"/>
        <w:jc w:val="right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Фамилия, имя, отчество ________________________________________________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Дата рождения _______________________________________________________________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Адрес места жительства (регистрации)___________________________________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(заполняется физическими лицами - жителями населенных пунктов _____________ поселения)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Наименование, ОГРН, место нахождения, адрес: ____________________________</w:t>
      </w:r>
    </w:p>
    <w:p w:rsidR="00BC123F" w:rsidRPr="00BC123F" w:rsidRDefault="00BC123F" w:rsidP="00BC123F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C123F" w:rsidRPr="00BC123F" w:rsidRDefault="00BC123F" w:rsidP="00BC123F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(для юридических лиц)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Правоустанавливающие документы ______________________________________ 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Предложения, замечания по обсуждаемому проекту: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Приложение: копии документов, являющиеся подтверждением вышеуказанных сведений.</w:t>
      </w: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Подпись ________________ Дата ____________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 № 4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15.04.2020г. № 5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Форма протокола</w:t>
      </w:r>
      <w:r w:rsidRPr="00BC123F">
        <w:rPr>
          <w:rFonts w:ascii="Arial" w:hAnsi="Arial" w:cs="Arial"/>
          <w:b/>
          <w:bCs/>
          <w:sz w:val="20"/>
          <w:szCs w:val="20"/>
        </w:rPr>
        <w:t xml:space="preserve"> публичных слушаний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Протокол </w:t>
      </w:r>
      <w:r w:rsidRPr="00BC123F">
        <w:rPr>
          <w:rFonts w:ascii="Arial" w:hAnsi="Arial" w:cs="Arial"/>
          <w:bCs/>
          <w:sz w:val="20"/>
          <w:szCs w:val="20"/>
        </w:rPr>
        <w:t xml:space="preserve">публичных слушаний </w:t>
      </w:r>
      <w:r w:rsidRPr="00BC123F">
        <w:rPr>
          <w:rFonts w:ascii="Arial" w:hAnsi="Arial" w:cs="Arial"/>
          <w:sz w:val="20"/>
          <w:szCs w:val="20"/>
        </w:rPr>
        <w:t>по _____________</w:t>
      </w:r>
    </w:p>
    <w:p w:rsidR="00BC123F" w:rsidRPr="00BC123F" w:rsidRDefault="00BC123F" w:rsidP="00BC123F">
      <w:pPr>
        <w:spacing w:after="0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_______________ </w:t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  <w:t>____________</w:t>
      </w: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Место и время проведения публичных слушаний</w:t>
      </w:r>
      <w:r w:rsidRPr="00BC123F">
        <w:rPr>
          <w:rFonts w:ascii="Arial" w:hAnsi="Arial" w:cs="Arial"/>
          <w:bCs/>
          <w:sz w:val="20"/>
          <w:szCs w:val="20"/>
        </w:rPr>
        <w:t>/общественных слушаний</w:t>
      </w:r>
      <w:r w:rsidRPr="00BC123F">
        <w:rPr>
          <w:rFonts w:ascii="Arial" w:hAnsi="Arial" w:cs="Arial"/>
          <w:sz w:val="20"/>
          <w:szCs w:val="20"/>
        </w:rPr>
        <w:t>: _______, ______ года в ____ часов.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 публичных слушаний: 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Основание для проведения публичных слушаний: ______________________________________________________________________.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_______________ «________» от _______ № ______, на официальном сайте ___________ ____________ поселения 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BC123F" w:rsidRPr="00BC123F" w:rsidRDefault="00BC123F" w:rsidP="00BC123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Экспозиция проведена по адресу: ________________ в рабочие дни с _____ до ______ часов в период с __________по _______________</w:t>
      </w:r>
    </w:p>
    <w:p w:rsidR="00BC123F" w:rsidRPr="00BC123F" w:rsidRDefault="00BC123F" w:rsidP="00BC123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Консультирование посетителей экспозиции проведены в рабочие дни с _____ до _______ часов в период с _________ по __________ по адресу: _____________.</w:t>
      </w:r>
    </w:p>
    <w:p w:rsidR="00BC123F" w:rsidRPr="00BC123F" w:rsidRDefault="00BC123F" w:rsidP="00BC123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Предложения и замечания по Проекту принимались с ______ по ________.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Председательствующий: _____________________________.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lastRenderedPageBreak/>
        <w:t>Секретарь: _________________________.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Участники публичных слушаний: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 публичных слушаниях приняли участие ________, список прилагается.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Повестка дня:__________________.</w:t>
      </w:r>
    </w:p>
    <w:p w:rsidR="00BC123F" w:rsidRPr="00BC123F" w:rsidRDefault="00BC123F" w:rsidP="00BC123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Style w:val="ac"/>
          <w:rFonts w:ascii="Arial" w:eastAsiaTheme="majorEastAsia" w:hAnsi="Arial" w:cs="Arial"/>
          <w:b w:val="0"/>
          <w:sz w:val="20"/>
          <w:szCs w:val="20"/>
        </w:rPr>
        <w:t>Рассмотрение проекта _________________________________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Порядок проведения публичных слушаний: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Итоги публичных слушаний: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Публичные слушания по Проекту считать состоявшимися.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 результатам публичных слушаний рекомендовано:__________________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Протокол публичных слушаний по рассмотрению проекта ________________________________ разместить на официальном сайте ________________ _________________ поселения в информационно-телекоммуникационной сети «Интернет» и опубликовать в ___________.</w:t>
      </w: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Председатель публичных слушаний:</w:t>
      </w:r>
      <w:r w:rsidRPr="00BC123F">
        <w:rPr>
          <w:rFonts w:ascii="Arial" w:hAnsi="Arial" w:cs="Arial"/>
          <w:sz w:val="20"/>
          <w:szCs w:val="20"/>
        </w:rPr>
        <w:tab/>
        <w:t xml:space="preserve">      _____________</w:t>
      </w: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Секретарь публичных слушаний:           _____________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Приложение:  на ___ л. в 1 экз.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 № 5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Форма заключения о результатах </w:t>
      </w:r>
      <w:r w:rsidRPr="00BC123F">
        <w:rPr>
          <w:rFonts w:ascii="Arial" w:hAnsi="Arial" w:cs="Arial"/>
          <w:b/>
          <w:bCs/>
          <w:sz w:val="20"/>
          <w:szCs w:val="20"/>
        </w:rPr>
        <w:t>публичных слушаний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pStyle w:val="ConsNormal"/>
        <w:ind w:right="0" w:firstLine="709"/>
        <w:jc w:val="center"/>
        <w:rPr>
          <w:b/>
          <w:color w:val="000000"/>
          <w:sz w:val="20"/>
          <w:szCs w:val="20"/>
        </w:rPr>
      </w:pPr>
      <w:r w:rsidRPr="00BC123F">
        <w:rPr>
          <w:b/>
          <w:color w:val="000000"/>
          <w:sz w:val="20"/>
          <w:szCs w:val="20"/>
        </w:rPr>
        <w:t>ЗАКЛЮЧЕНИЕ</w:t>
      </w:r>
    </w:p>
    <w:p w:rsidR="00BC123F" w:rsidRPr="00BC123F" w:rsidRDefault="00BC123F" w:rsidP="00BC123F">
      <w:pPr>
        <w:pStyle w:val="ConsNormal"/>
        <w:ind w:right="0" w:firstLine="709"/>
        <w:jc w:val="center"/>
        <w:rPr>
          <w:sz w:val="20"/>
          <w:szCs w:val="20"/>
        </w:rPr>
      </w:pPr>
      <w:r w:rsidRPr="00BC123F">
        <w:rPr>
          <w:sz w:val="20"/>
          <w:szCs w:val="20"/>
        </w:rPr>
        <w:t>о результатах публичных слушаний по ______</w:t>
      </w:r>
    </w:p>
    <w:p w:rsidR="00BC123F" w:rsidRPr="00BC123F" w:rsidRDefault="00BC123F" w:rsidP="00BC123F">
      <w:pPr>
        <w:tabs>
          <w:tab w:val="left" w:pos="77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BC123F">
        <w:rPr>
          <w:rFonts w:ascii="Arial" w:hAnsi="Arial" w:cs="Arial"/>
          <w:bCs/>
          <w:color w:val="000000"/>
          <w:sz w:val="20"/>
          <w:szCs w:val="20"/>
        </w:rPr>
        <w:tab/>
        <w:t xml:space="preserve"> __________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Style w:val="ac"/>
          <w:rFonts w:ascii="Arial" w:hAnsi="Arial" w:cs="Arial"/>
          <w:b w:val="0"/>
          <w:color w:val="333333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Публичные слушания назначены ___________________. Объявление о проведении публичных слушаний опубликовано </w:t>
      </w:r>
      <w:r w:rsidRPr="00BC123F">
        <w:rPr>
          <w:rFonts w:ascii="Arial" w:hAnsi="Arial" w:cs="Arial"/>
          <w:color w:val="000000"/>
          <w:sz w:val="20"/>
          <w:szCs w:val="20"/>
        </w:rPr>
        <w:t>в ___________________.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Style w:val="ac"/>
          <w:rFonts w:ascii="Arial" w:hAnsi="Arial" w:cs="Arial"/>
          <w:b w:val="0"/>
          <w:sz w:val="20"/>
          <w:szCs w:val="20"/>
        </w:rPr>
        <w:t>Предмет публичных слушаний:</w:t>
      </w:r>
      <w:r w:rsidRPr="00BC123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BC123F">
        <w:rPr>
          <w:rFonts w:ascii="Arial" w:hAnsi="Arial" w:cs="Arial"/>
          <w:sz w:val="20"/>
          <w:szCs w:val="20"/>
        </w:rPr>
        <w:t>______________.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 публичных слушаний: 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Дата, время и место проведения публичных слушаний: _____ года в _____ часов по адресу: _____________________.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Заключение о результатах публичных слушаний подготовлено на основе протокола публичных слушаний от _______ и приложения к нему.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Публичные слушания проводились в соответствии с Градостроительным кодексом Российской Федерации, Уставом ____________________.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Организатором публичных слушаний в день их проведения зарегистрировано _____ участников.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В ходе публичных слушаний: _______________ 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Выводы: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C123F">
        <w:rPr>
          <w:rFonts w:ascii="Arial" w:hAnsi="Arial" w:cs="Arial"/>
          <w:color w:val="000000"/>
          <w:sz w:val="20"/>
          <w:szCs w:val="20"/>
        </w:rPr>
        <w:t>Считать</w:t>
      </w:r>
      <w:r w:rsidRPr="00BC123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BC123F">
        <w:rPr>
          <w:rFonts w:ascii="Arial" w:hAnsi="Arial" w:cs="Arial"/>
          <w:color w:val="000000"/>
          <w:sz w:val="20"/>
          <w:szCs w:val="20"/>
        </w:rPr>
        <w:t>публичные слушания</w:t>
      </w:r>
      <w:r w:rsidRPr="00BC123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BC123F">
        <w:rPr>
          <w:rFonts w:ascii="Arial" w:hAnsi="Arial" w:cs="Arial"/>
          <w:color w:val="000000"/>
          <w:sz w:val="20"/>
          <w:szCs w:val="20"/>
        </w:rPr>
        <w:t>состоявшимися.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По результатам публичных слушаний рекомендовано ________________.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Заключение о результатах публичных слушаний по _____________</w:t>
      </w:r>
      <w:r w:rsidRPr="00BC123F">
        <w:rPr>
          <w:rFonts w:ascii="Arial" w:hAnsi="Arial" w:cs="Arial"/>
          <w:color w:val="000000"/>
          <w:sz w:val="20"/>
          <w:szCs w:val="20"/>
        </w:rPr>
        <w:t xml:space="preserve"> разместить</w:t>
      </w:r>
      <w:r w:rsidRPr="00BC1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123F">
        <w:rPr>
          <w:rFonts w:ascii="Arial" w:hAnsi="Arial" w:cs="Arial"/>
          <w:color w:val="000000"/>
          <w:sz w:val="20"/>
          <w:szCs w:val="20"/>
        </w:rPr>
        <w:t xml:space="preserve">на официальном сайте администрации ________________ _______________ поселения </w:t>
      </w:r>
      <w:r w:rsidRPr="00BC123F">
        <w:rPr>
          <w:rFonts w:ascii="Arial" w:hAnsi="Arial" w:cs="Arial"/>
          <w:sz w:val="20"/>
          <w:szCs w:val="20"/>
        </w:rPr>
        <w:t>в информационно-телекоммуникационной сети «Интернет» и опубликовать в _________________</w:t>
      </w:r>
      <w:r w:rsidRPr="00BC123F">
        <w:rPr>
          <w:rFonts w:ascii="Arial" w:hAnsi="Arial" w:cs="Arial"/>
          <w:color w:val="000000"/>
          <w:sz w:val="20"/>
          <w:szCs w:val="20"/>
        </w:rPr>
        <w:t>.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Председатель </w:t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  <w:t xml:space="preserve">      _____________</w:t>
      </w:r>
    </w:p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Секретарь </w:t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</w:r>
      <w:r w:rsidRPr="00BC123F">
        <w:rPr>
          <w:rFonts w:ascii="Arial" w:hAnsi="Arial" w:cs="Arial"/>
          <w:sz w:val="20"/>
          <w:szCs w:val="20"/>
        </w:rPr>
        <w:tab/>
        <w:t xml:space="preserve">      _____________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lastRenderedPageBreak/>
        <w:t>Приложение № 6</w:t>
      </w:r>
      <w:r w:rsidRPr="00BC123F">
        <w:rPr>
          <w:rFonts w:ascii="Arial" w:hAnsi="Arial" w:cs="Arial"/>
          <w:sz w:val="20"/>
          <w:szCs w:val="20"/>
        </w:rPr>
        <w:t xml:space="preserve">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123F">
        <w:rPr>
          <w:rFonts w:ascii="Arial" w:hAnsi="Arial" w:cs="Arial"/>
          <w:b/>
          <w:bCs/>
          <w:sz w:val="20"/>
          <w:szCs w:val="20"/>
        </w:rPr>
        <w:t xml:space="preserve">Форма книги (журнала) учета посетителей 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123F">
        <w:rPr>
          <w:rFonts w:ascii="Arial" w:hAnsi="Arial" w:cs="Arial"/>
          <w:b/>
          <w:bCs/>
          <w:sz w:val="20"/>
          <w:szCs w:val="20"/>
        </w:rPr>
        <w:t xml:space="preserve">экспозиции (экспозиций) проекта, подлежащего рассмотрению </w:t>
      </w:r>
    </w:p>
    <w:p w:rsidR="00BC123F" w:rsidRPr="00BC123F" w:rsidRDefault="00BC123F" w:rsidP="00BC1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123F">
        <w:rPr>
          <w:rFonts w:ascii="Arial" w:hAnsi="Arial" w:cs="Arial"/>
          <w:b/>
          <w:bCs/>
          <w:sz w:val="20"/>
          <w:szCs w:val="20"/>
        </w:rPr>
        <w:t>на общественных обсуждениях или публичных слушаниях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Книга (журнал)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>учета посетителей экспозиции проекта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70"/>
        <w:gridCol w:w="2270"/>
        <w:gridCol w:w="1419"/>
        <w:gridCol w:w="993"/>
      </w:tblGrid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 xml:space="preserve">Для физических лиц: ФИО, 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-4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-4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>Приложение № 7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к решению Собрания депутатов </w:t>
      </w:r>
    </w:p>
    <w:p w:rsidR="00BC123F" w:rsidRPr="00BC123F" w:rsidRDefault="00BC123F" w:rsidP="00BC12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Испуханского сельского поселения </w:t>
      </w:r>
    </w:p>
    <w:p w:rsidR="00BC123F" w:rsidRPr="00BC123F" w:rsidRDefault="00BC123F" w:rsidP="00BC123F">
      <w:pPr>
        <w:spacing w:after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BC123F">
        <w:rPr>
          <w:rFonts w:ascii="Arial" w:hAnsi="Arial" w:cs="Arial"/>
          <w:sz w:val="20"/>
          <w:szCs w:val="20"/>
        </w:rPr>
        <w:t>от 15.04.2020 г. № 5</w:t>
      </w:r>
    </w:p>
    <w:p w:rsidR="00BC123F" w:rsidRPr="00BC123F" w:rsidRDefault="00BC123F" w:rsidP="00BC123F">
      <w:pPr>
        <w:spacing w:after="0"/>
        <w:ind w:firstLine="567"/>
        <w:jc w:val="right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Форма перечня принявших участие в рассмотрении проекта 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C123F">
        <w:rPr>
          <w:rFonts w:ascii="Arial" w:hAnsi="Arial" w:cs="Arial"/>
          <w:b/>
          <w:sz w:val="20"/>
          <w:szCs w:val="20"/>
        </w:rPr>
        <w:t xml:space="preserve">участников общественных обсуждений или публичных слушаний 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Перечень принявших участие в рассмотрении проекта </w:t>
      </w:r>
    </w:p>
    <w:p w:rsidR="00BC123F" w:rsidRPr="00BC123F" w:rsidRDefault="00BC123F" w:rsidP="00BC123F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BC123F">
        <w:rPr>
          <w:rFonts w:ascii="Arial" w:hAnsi="Arial" w:cs="Arial"/>
          <w:sz w:val="20"/>
          <w:szCs w:val="20"/>
        </w:rPr>
        <w:t xml:space="preserve">участников общественных обсуждений или публичных слушаний </w:t>
      </w:r>
    </w:p>
    <w:p w:rsidR="00BC123F" w:rsidRPr="00BC123F" w:rsidRDefault="00BC123F" w:rsidP="00BC123F">
      <w:pPr>
        <w:spacing w:after="0"/>
        <w:ind w:right="227"/>
        <w:jc w:val="center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6"/>
        <w:gridCol w:w="5248"/>
      </w:tblGrid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 xml:space="preserve">Для физических лиц: ФИО, 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физических лиц: адрес места жительства (регистрации)</w:t>
            </w:r>
          </w:p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23F">
              <w:rPr>
                <w:rFonts w:ascii="Arial" w:hAnsi="Arial" w:cs="Arial"/>
                <w:sz w:val="20"/>
                <w:szCs w:val="20"/>
              </w:rPr>
              <w:t>Для юридических лиц: место нахождения, адрес</w:t>
            </w: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3F" w:rsidRPr="00BC123F" w:rsidTr="00BC12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F" w:rsidRPr="00BC123F" w:rsidRDefault="00BC123F">
            <w:pPr>
              <w:spacing w:after="0"/>
              <w:ind w:right="2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3F" w:rsidRPr="00BC123F" w:rsidRDefault="00BC123F" w:rsidP="00BC123F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C123F" w:rsidRPr="00BC123F" w:rsidRDefault="00BC123F" w:rsidP="00BC123F">
      <w:pPr>
        <w:pStyle w:val="3"/>
        <w:spacing w:after="0"/>
        <w:ind w:right="4251"/>
        <w:jc w:val="both"/>
        <w:rPr>
          <w:sz w:val="20"/>
          <w:szCs w:val="20"/>
        </w:rPr>
      </w:pPr>
    </w:p>
    <w:p w:rsidR="00102F8B" w:rsidRPr="00BC123F" w:rsidRDefault="00102F8B" w:rsidP="00102F8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02F8B" w:rsidRPr="00BC123F" w:rsidRDefault="00102F8B" w:rsidP="00B947F6">
      <w:pPr>
        <w:jc w:val="both"/>
        <w:rPr>
          <w:rFonts w:ascii="Arial" w:hAnsi="Arial" w:cs="Arial"/>
          <w:sz w:val="20"/>
          <w:szCs w:val="20"/>
        </w:rPr>
      </w:pPr>
    </w:p>
    <w:p w:rsidR="00B947F6" w:rsidRP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47F6" w:rsidRP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B947F6" w:rsidTr="000D51C6">
        <w:tc>
          <w:tcPr>
            <w:tcW w:w="3168" w:type="dxa"/>
          </w:tcPr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947F6" w:rsidRDefault="00B947F6" w:rsidP="000D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F6" w:rsidRDefault="00B947F6" w:rsidP="000D51C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47F6" w:rsidRPr="009811D9" w:rsidRDefault="00B947F6" w:rsidP="00B947F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F45F2" w:rsidRDefault="001F45F2"/>
    <w:sectPr w:rsidR="001F45F2" w:rsidSect="00B947F6">
      <w:head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1D" w:rsidRDefault="00AF301D" w:rsidP="00180731">
      <w:pPr>
        <w:spacing w:after="0" w:line="240" w:lineRule="auto"/>
      </w:pPr>
      <w:r>
        <w:separator/>
      </w:r>
    </w:p>
  </w:endnote>
  <w:endnote w:type="continuationSeparator" w:id="1">
    <w:p w:rsidR="00AF301D" w:rsidRDefault="00AF301D" w:rsidP="0018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1D" w:rsidRDefault="00AF301D" w:rsidP="00180731">
      <w:pPr>
        <w:spacing w:after="0" w:line="240" w:lineRule="auto"/>
      </w:pPr>
      <w:r>
        <w:separator/>
      </w:r>
    </w:p>
  </w:footnote>
  <w:footnote w:type="continuationSeparator" w:id="1">
    <w:p w:rsidR="00AF301D" w:rsidRDefault="00AF301D" w:rsidP="0018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CE0501">
        <w:pPr>
          <w:pStyle w:val="a3"/>
          <w:jc w:val="center"/>
        </w:pPr>
        <w:r>
          <w:fldChar w:fldCharType="begin"/>
        </w:r>
        <w:r w:rsidR="001F45F2">
          <w:instrText>PAGE   \* MERGEFORMAT</w:instrText>
        </w:r>
        <w:r>
          <w:fldChar w:fldCharType="separate"/>
        </w:r>
        <w:r w:rsidR="00BC123F">
          <w:rPr>
            <w:noProof/>
          </w:rPr>
          <w:t>11</w:t>
        </w:r>
        <w:r>
          <w:fldChar w:fldCharType="end"/>
        </w:r>
      </w:p>
    </w:sdtContent>
  </w:sdt>
  <w:p w:rsidR="00E71C7D" w:rsidRDefault="00AF30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8A"/>
    <w:multiLevelType w:val="hybridMultilevel"/>
    <w:tmpl w:val="9B20B0B6"/>
    <w:lvl w:ilvl="0" w:tplc="B80E6A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F60"/>
    <w:multiLevelType w:val="hybridMultilevel"/>
    <w:tmpl w:val="358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BBB"/>
    <w:multiLevelType w:val="multilevel"/>
    <w:tmpl w:val="C936D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676EE"/>
    <w:multiLevelType w:val="hybridMultilevel"/>
    <w:tmpl w:val="E5B01E06"/>
    <w:lvl w:ilvl="0" w:tplc="8F006B6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7097E"/>
    <w:multiLevelType w:val="hybridMultilevel"/>
    <w:tmpl w:val="FD264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9D5"/>
    <w:multiLevelType w:val="multilevel"/>
    <w:tmpl w:val="A628E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4F7D22D8"/>
    <w:multiLevelType w:val="multilevel"/>
    <w:tmpl w:val="279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7F6"/>
    <w:rsid w:val="000827B4"/>
    <w:rsid w:val="00102F8B"/>
    <w:rsid w:val="00180731"/>
    <w:rsid w:val="001E755C"/>
    <w:rsid w:val="001F45F2"/>
    <w:rsid w:val="00612BD8"/>
    <w:rsid w:val="008466F3"/>
    <w:rsid w:val="00AF301D"/>
    <w:rsid w:val="00B330F8"/>
    <w:rsid w:val="00B947F6"/>
    <w:rsid w:val="00BC123F"/>
    <w:rsid w:val="00CE0501"/>
    <w:rsid w:val="00E87ADC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1"/>
  </w:style>
  <w:style w:type="paragraph" w:styleId="1">
    <w:name w:val="heading 1"/>
    <w:basedOn w:val="a"/>
    <w:next w:val="a"/>
    <w:link w:val="10"/>
    <w:uiPriority w:val="9"/>
    <w:qFormat/>
    <w:rsid w:val="00BC1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4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47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94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47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47F6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B9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94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47F6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B947F6"/>
    <w:pPr>
      <w:ind w:left="720"/>
      <w:contextualSpacing/>
    </w:pPr>
    <w:rPr>
      <w:rFonts w:ascii="Calibri" w:eastAsia="Calibri" w:hAnsi="Calibri" w:cs="Times New Roman"/>
      <w:smallCaps/>
      <w:lang w:eastAsia="en-US"/>
    </w:rPr>
  </w:style>
  <w:style w:type="paragraph" w:styleId="a9">
    <w:name w:val="No Spacing"/>
    <w:uiPriority w:val="1"/>
    <w:qFormat/>
    <w:rsid w:val="00B947F6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7F6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locked/>
    <w:rsid w:val="00B947F6"/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0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BC1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C12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formattext">
    <w:name w:val="formattext"/>
    <w:basedOn w:val="a"/>
    <w:uiPriority w:val="99"/>
    <w:rsid w:val="00BC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C123F"/>
  </w:style>
  <w:style w:type="character" w:customStyle="1" w:styleId="apple-converted-space">
    <w:name w:val="apple-converted-space"/>
    <w:rsid w:val="00BC123F"/>
  </w:style>
  <w:style w:type="character" w:styleId="ac">
    <w:name w:val="Strong"/>
    <w:basedOn w:val="a0"/>
    <w:uiPriority w:val="22"/>
    <w:qFormat/>
    <w:rsid w:val="00BC1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2EFDD514A9D67C8593925B64D1F6893CA58B235F00ED311A6822D77A848870E01FB548FFB08A6C73DEA16344n5gFH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EFDD514A9D67C8593925B64D1F6893CA48F235907ED311A6822D77A848870E01FB548FFB08A6C73DEA16344n5gFH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Laws.aspx?id=330741&amp;gov_id=3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2EFDD514A9D67C8593925B64D1F6893CA58B235F00ED311A6822D77A848870E01FB548FFB08A6C73DEA16344n5gFH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CA48F235907ED311A6822D77A848870E01FB548FFB08A6C73DEA16344n5gFH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3193-1E08-459B-85D9-F967F25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2020-04-10T13:38:00Z</dcterms:created>
  <dcterms:modified xsi:type="dcterms:W3CDTF">2021-03-02T05:40:00Z</dcterms:modified>
</cp:coreProperties>
</file>