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AF782E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2E6EF0" w:rsidRDefault="002E6EF0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2E6EF0" w:rsidRDefault="002E6EF0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2E6EF0" w:rsidRDefault="002E6EF0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AF782E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2E6EF0" w:rsidRDefault="008D7866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22</w:t>
                  </w:r>
                  <w:r w:rsidR="008C6CE6">
                    <w:rPr>
                      <w:b/>
                      <w:sz w:val="32"/>
                      <w:szCs w:val="32"/>
                    </w:rPr>
                    <w:t>.0</w:t>
                  </w:r>
                  <w:r w:rsidR="00732B2E">
                    <w:rPr>
                      <w:b/>
                      <w:sz w:val="32"/>
                      <w:szCs w:val="32"/>
                    </w:rPr>
                    <w:t>9</w:t>
                  </w:r>
                  <w:r w:rsidR="008C6CE6">
                    <w:rPr>
                      <w:b/>
                      <w:sz w:val="32"/>
                      <w:szCs w:val="32"/>
                    </w:rPr>
                    <w:t>.2021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2E6EF0" w:rsidRDefault="00732B2E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№2</w:t>
                  </w:r>
                  <w:r w:rsidR="008D7866">
                    <w:rPr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9B4C0D" w:rsidRDefault="009B4C0D" w:rsidP="009B4C0D">
      <w:bookmarkStart w:id="0" w:name="sub_1000"/>
    </w:p>
    <w:p w:rsidR="009B4C0D" w:rsidRDefault="009B4C0D" w:rsidP="009B4C0D">
      <w:pPr>
        <w:ind w:firstLine="120"/>
      </w:pPr>
    </w:p>
    <w:p w:rsidR="00153C08" w:rsidRDefault="00153C08" w:rsidP="009B4C0D">
      <w:pPr>
        <w:ind w:firstLine="120"/>
      </w:pPr>
    </w:p>
    <w:bookmarkEnd w:id="0"/>
    <w:p w:rsidR="00FF123C" w:rsidRDefault="00655209" w:rsidP="00655209">
      <w:pPr>
        <w:jc w:val="center"/>
        <w:rPr>
          <w:b/>
          <w:i/>
          <w:u w:val="single"/>
        </w:rPr>
      </w:pPr>
      <w:r w:rsidRPr="00655209">
        <w:rPr>
          <w:b/>
          <w:i/>
          <w:u w:val="single"/>
        </w:rPr>
        <w:t>По иску прокуратуры администрацией Красночетайского района установлены искусственная неровность и дорожные знаки на проезжей части автомобильной дороги возле детского сада</w:t>
      </w:r>
    </w:p>
    <w:p w:rsidR="00153C08" w:rsidRDefault="00153C08" w:rsidP="0089167B">
      <w:pPr>
        <w:jc w:val="both"/>
        <w:rPr>
          <w:b/>
          <w:i/>
          <w:u w:val="single"/>
        </w:rPr>
      </w:pPr>
    </w:p>
    <w:p w:rsidR="00655209" w:rsidRDefault="00405199" w:rsidP="00405199">
      <w:pPr>
        <w:tabs>
          <w:tab w:val="left" w:pos="6060"/>
        </w:tabs>
        <w:jc w:val="both"/>
      </w:pPr>
      <w:r>
        <w:t xml:space="preserve">     </w:t>
      </w:r>
      <w:r w:rsidR="00655209">
        <w:t xml:space="preserve">Прокуратурой Красночетайского района проведена проверка исполнения законодательства о безопасности дорожного движения, в том числе направленного на профилактику детского дорожно-транспортного травматизма.  </w:t>
      </w:r>
    </w:p>
    <w:p w:rsidR="00655209" w:rsidRDefault="00405199" w:rsidP="00405199">
      <w:pPr>
        <w:tabs>
          <w:tab w:val="left" w:pos="6060"/>
        </w:tabs>
        <w:jc w:val="both"/>
      </w:pPr>
      <w:r>
        <w:t xml:space="preserve">     </w:t>
      </w:r>
      <w:r w:rsidR="00655209">
        <w:t>Проверкой установлено, что на проезжей части дорожного участка возле МБДОУ «Детский сад «Рябинушка» в с. Красные Четаи отсутствуют искусственные неровности и дорожные знаки 5.20 «Искусственная неровность».</w:t>
      </w:r>
    </w:p>
    <w:p w:rsidR="00655209" w:rsidRDefault="00405199" w:rsidP="00405199">
      <w:pPr>
        <w:tabs>
          <w:tab w:val="left" w:pos="6060"/>
        </w:tabs>
        <w:jc w:val="both"/>
      </w:pPr>
      <w:r>
        <w:t xml:space="preserve">     </w:t>
      </w:r>
      <w:r w:rsidR="00655209">
        <w:t xml:space="preserve">Отсутствие технических средств организации дорожного движения на участке нерегулируемого пешеходного перехода возле образовательного учреждения не позволяло участникам дорожного движения полноценно выполнять требования Правил дорожного движения, что создавало реальную угрозу жизни и здоровью воспитанников указанного учреждения, а также их родителей.  </w:t>
      </w:r>
    </w:p>
    <w:p w:rsidR="00655209" w:rsidRDefault="00405199" w:rsidP="00405199">
      <w:pPr>
        <w:tabs>
          <w:tab w:val="left" w:pos="6060"/>
        </w:tabs>
        <w:jc w:val="both"/>
      </w:pPr>
      <w:r>
        <w:t xml:space="preserve">     </w:t>
      </w:r>
      <w:r w:rsidR="00655209">
        <w:t xml:space="preserve">По результатам проверки прокуратурой района в суд направлено исковое заявление о понуждении администрации района исполнить требования законодательства о безопасности дорожного движения. Судом требования прокурора удовлетворены. </w:t>
      </w:r>
    </w:p>
    <w:p w:rsidR="00655209" w:rsidRDefault="00655209" w:rsidP="00405199">
      <w:pPr>
        <w:tabs>
          <w:tab w:val="left" w:pos="6060"/>
        </w:tabs>
        <w:jc w:val="both"/>
      </w:pPr>
      <w:r>
        <w:t xml:space="preserve">Во исполнение решения суда администрацией Красночетайского района установлены искусственная неровность и дорожные знаки на проезжей части автомобильной дороги возле детского сада.  </w:t>
      </w:r>
    </w:p>
    <w:p w:rsidR="00655209" w:rsidRDefault="00655209" w:rsidP="00655209">
      <w:pPr>
        <w:tabs>
          <w:tab w:val="left" w:pos="6060"/>
        </w:tabs>
        <w:jc w:val="right"/>
      </w:pPr>
    </w:p>
    <w:p w:rsidR="00655209" w:rsidRDefault="00655209" w:rsidP="00655209">
      <w:pPr>
        <w:tabs>
          <w:tab w:val="left" w:pos="6060"/>
        </w:tabs>
        <w:jc w:val="right"/>
      </w:pPr>
    </w:p>
    <w:p w:rsidR="00655209" w:rsidRDefault="00655209" w:rsidP="00405199">
      <w:pPr>
        <w:tabs>
          <w:tab w:val="left" w:pos="6060"/>
        </w:tabs>
      </w:pPr>
      <w:r>
        <w:t xml:space="preserve">Прокурор Красночетайского района </w:t>
      </w:r>
    </w:p>
    <w:p w:rsidR="00655209" w:rsidRDefault="00655209" w:rsidP="00655209">
      <w:pPr>
        <w:tabs>
          <w:tab w:val="left" w:pos="6060"/>
        </w:tabs>
        <w:jc w:val="right"/>
      </w:pPr>
    </w:p>
    <w:p w:rsidR="008A5DDE" w:rsidRDefault="00655209" w:rsidP="00405199">
      <w:pPr>
        <w:tabs>
          <w:tab w:val="left" w:pos="6060"/>
        </w:tabs>
      </w:pPr>
      <w:r>
        <w:t>старший советник юстиции                                                                             А.И. Петров</w:t>
      </w:r>
    </w:p>
    <w:p w:rsidR="000949ED" w:rsidRDefault="000949ED" w:rsidP="00405199">
      <w:pPr>
        <w:tabs>
          <w:tab w:val="left" w:pos="6060"/>
        </w:tabs>
      </w:pPr>
    </w:p>
    <w:p w:rsidR="000949ED" w:rsidRDefault="000949ED" w:rsidP="00405199">
      <w:pPr>
        <w:tabs>
          <w:tab w:val="left" w:pos="6060"/>
        </w:tabs>
      </w:pPr>
    </w:p>
    <w:p w:rsidR="000949ED" w:rsidRDefault="000949ED" w:rsidP="00405199">
      <w:pPr>
        <w:tabs>
          <w:tab w:val="left" w:pos="6060"/>
        </w:tabs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1" descr="C:\Users\NADYA\Desktop\Купаться ЗАПРЕЩЕНО\IMG_749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YA\Desktop\Купаться ЗАПРЕЩЕНО\IMG_749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3DE" w:rsidRDefault="009273DE" w:rsidP="004B62A4">
      <w:pPr>
        <w:widowControl w:val="0"/>
        <w:spacing w:after="200" w:line="360" w:lineRule="auto"/>
        <w:rPr>
          <w:b/>
          <w:i/>
          <w:u w:val="single"/>
        </w:rPr>
      </w:pPr>
    </w:p>
    <w:p w:rsidR="009273DE" w:rsidRPr="00F30A90" w:rsidRDefault="009273DE" w:rsidP="00F30A90">
      <w:pPr>
        <w:widowControl w:val="0"/>
        <w:jc w:val="center"/>
        <w:rPr>
          <w:b/>
          <w:i/>
          <w:u w:val="single"/>
        </w:rPr>
      </w:pPr>
      <w:r w:rsidRPr="00F30A90">
        <w:rPr>
          <w:b/>
          <w:i/>
          <w:u w:val="single"/>
        </w:rPr>
        <w:t>Постановление</w:t>
      </w:r>
    </w:p>
    <w:p w:rsidR="009273DE" w:rsidRPr="00F30A90" w:rsidRDefault="009273DE" w:rsidP="00F30A90">
      <w:pPr>
        <w:spacing w:after="100" w:afterAutospacing="1"/>
        <w:ind w:firstLine="300"/>
        <w:jc w:val="center"/>
        <w:rPr>
          <w:b/>
          <w:i/>
          <w:u w:val="single"/>
        </w:rPr>
      </w:pPr>
      <w:r w:rsidRPr="00F30A90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Pr="00F30A90">
        <w:rPr>
          <w:b/>
          <w:bCs/>
          <w:i/>
          <w:u w:val="single"/>
        </w:rPr>
        <w:t>Об утверждении муниципальной программы Атнарского сельского поселения «Использование и  охрана земель муниципального образования</w:t>
      </w:r>
      <w:r w:rsidR="00F30A90" w:rsidRPr="00F30A90">
        <w:rPr>
          <w:b/>
          <w:bCs/>
          <w:i/>
          <w:u w:val="single"/>
        </w:rPr>
        <w:t xml:space="preserve"> </w:t>
      </w:r>
      <w:r w:rsidRPr="00F30A90">
        <w:rPr>
          <w:b/>
          <w:bCs/>
          <w:i/>
          <w:u w:val="single"/>
        </w:rPr>
        <w:t>Атнарского сельского поселения Красночетайского</w:t>
      </w:r>
      <w:r w:rsidR="00F30A90" w:rsidRPr="00F30A90">
        <w:rPr>
          <w:b/>
          <w:bCs/>
          <w:i/>
          <w:u w:val="single"/>
        </w:rPr>
        <w:t xml:space="preserve"> </w:t>
      </w:r>
      <w:r w:rsidRPr="00F30A90">
        <w:rPr>
          <w:b/>
          <w:bCs/>
          <w:i/>
          <w:u w:val="single"/>
        </w:rPr>
        <w:t>района Чувашской Республики на 2021-2023 годы</w:t>
      </w:r>
      <w:r w:rsidRPr="00F30A90">
        <w:rPr>
          <w:b/>
          <w:i/>
          <w:u w:val="single"/>
        </w:rPr>
        <w:t>»</w:t>
      </w:r>
    </w:p>
    <w:p w:rsidR="009273DE" w:rsidRDefault="00F30A90" w:rsidP="009273DE">
      <w:pPr>
        <w:widowControl w:val="0"/>
        <w:spacing w:after="200" w:line="36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от </w:t>
      </w:r>
      <w:r w:rsidR="007829C0">
        <w:rPr>
          <w:b/>
          <w:i/>
          <w:u w:val="single"/>
        </w:rPr>
        <w:t>17</w:t>
      </w:r>
      <w:r w:rsidR="009273DE" w:rsidRPr="009273DE">
        <w:rPr>
          <w:b/>
          <w:i/>
          <w:u w:val="single"/>
        </w:rPr>
        <w:t>.</w:t>
      </w:r>
      <w:r w:rsidR="007829C0">
        <w:rPr>
          <w:b/>
          <w:i/>
          <w:u w:val="single"/>
        </w:rPr>
        <w:t>09</w:t>
      </w:r>
      <w:r w:rsidR="009273DE" w:rsidRPr="009273DE">
        <w:rPr>
          <w:b/>
          <w:i/>
          <w:u w:val="single"/>
        </w:rPr>
        <w:t>.2021 г. №5</w:t>
      </w:r>
      <w:r>
        <w:rPr>
          <w:b/>
          <w:i/>
          <w:u w:val="single"/>
        </w:rPr>
        <w:t>4</w:t>
      </w:r>
    </w:p>
    <w:p w:rsidR="007829C0" w:rsidRPr="00E87B7E" w:rsidRDefault="007829C0" w:rsidP="007829C0">
      <w:pPr>
        <w:spacing w:after="100" w:afterAutospacing="1"/>
        <w:ind w:firstLine="300"/>
        <w:rPr>
          <w:b/>
        </w:rPr>
      </w:pPr>
      <w:r w:rsidRPr="00E87B7E">
        <w:t xml:space="preserve">В соответствии с Земельным Кодексом Российской Федерации, руководствуясь Уставом </w:t>
      </w:r>
      <w:r w:rsidRPr="00F77B4D">
        <w:t>Атнарского</w:t>
      </w:r>
      <w:r w:rsidRPr="00E87B7E">
        <w:t xml:space="preserve"> сельского поселения</w:t>
      </w:r>
      <w:r w:rsidRPr="00F77B4D">
        <w:t xml:space="preserve"> Красночетайского</w:t>
      </w:r>
      <w:r>
        <w:t xml:space="preserve"> района Чувашской Республики </w:t>
      </w:r>
      <w:r w:rsidRPr="00E87B7E">
        <w:rPr>
          <w:bCs/>
        </w:rPr>
        <w:t xml:space="preserve">Администрация </w:t>
      </w:r>
      <w:r w:rsidRPr="00F77B4D">
        <w:rPr>
          <w:bCs/>
        </w:rPr>
        <w:t>Атнарского</w:t>
      </w:r>
      <w:r w:rsidRPr="00E87B7E">
        <w:rPr>
          <w:bCs/>
        </w:rPr>
        <w:t xml:space="preserve"> сельского поселения </w:t>
      </w:r>
      <w:r w:rsidRPr="00F77B4D">
        <w:rPr>
          <w:bCs/>
        </w:rPr>
        <w:t>Красночетайского</w:t>
      </w:r>
      <w:r w:rsidRPr="00E87B7E">
        <w:rPr>
          <w:bCs/>
        </w:rPr>
        <w:t xml:space="preserve"> района Чувашской Республики  </w:t>
      </w:r>
      <w:r w:rsidRPr="00E87B7E">
        <w:rPr>
          <w:b/>
          <w:bCs/>
        </w:rPr>
        <w:t>п о с т а н о в л я е т: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t xml:space="preserve">          I.  Утвердить муниципальную программу </w:t>
      </w:r>
      <w:r w:rsidRPr="00F77B4D">
        <w:t>Атнарского</w:t>
      </w:r>
      <w:r w:rsidRPr="00E87B7E">
        <w:t xml:space="preserve"> сельского поселения «Использование и охрана земель муниципального образования </w:t>
      </w:r>
      <w:r w:rsidRPr="00F77B4D">
        <w:t>Атнарского</w:t>
      </w:r>
      <w:r w:rsidRPr="00E87B7E">
        <w:t xml:space="preserve"> сельского поселения </w:t>
      </w:r>
      <w:r w:rsidRPr="00F77B4D">
        <w:t>Красночетайского</w:t>
      </w:r>
      <w:r w:rsidRPr="00E87B7E">
        <w:t xml:space="preserve"> района Чувашской Республики на 20</w:t>
      </w:r>
      <w:r>
        <w:t>21</w:t>
      </w:r>
      <w:r w:rsidRPr="00E87B7E">
        <w:t>-202</w:t>
      </w:r>
      <w:r>
        <w:t>3</w:t>
      </w:r>
      <w:r w:rsidRPr="00E87B7E">
        <w:t xml:space="preserve"> годы» согласно приложению.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t>2. Настоящее постановление вступает в силу после его официального опубликования</w:t>
      </w:r>
      <w:r>
        <w:t xml:space="preserve"> в печатном издании «Вестник Атнарского сельского поселения»</w:t>
      </w:r>
      <w:r w:rsidRPr="00E87B7E">
        <w:t>.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t xml:space="preserve"> Глава </w:t>
      </w:r>
      <w:r w:rsidRPr="00F77B4D">
        <w:t>Атнарского</w:t>
      </w:r>
      <w:r>
        <w:t xml:space="preserve"> </w:t>
      </w:r>
      <w:r w:rsidRPr="00E87B7E">
        <w:t>сельского поселения                                                 </w:t>
      </w:r>
      <w:r>
        <w:t>А.А.Наумова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t> </w:t>
      </w:r>
    </w:p>
    <w:p w:rsidR="007829C0" w:rsidRPr="00E87B7E" w:rsidRDefault="007829C0" w:rsidP="007829C0">
      <w:pPr>
        <w:spacing w:after="100" w:afterAutospacing="1"/>
        <w:ind w:firstLine="300"/>
        <w:jc w:val="right"/>
      </w:pPr>
      <w:r w:rsidRPr="00E87B7E">
        <w:lastRenderedPageBreak/>
        <w:t>Приложение</w:t>
      </w:r>
    </w:p>
    <w:p w:rsidR="007829C0" w:rsidRPr="00E87B7E" w:rsidRDefault="007829C0" w:rsidP="007829C0">
      <w:pPr>
        <w:spacing w:after="100" w:afterAutospacing="1"/>
        <w:ind w:firstLine="300"/>
        <w:jc w:val="right"/>
      </w:pPr>
      <w:r w:rsidRPr="00E87B7E">
        <w:t>УТВЕРЖДЕНА</w:t>
      </w:r>
    </w:p>
    <w:p w:rsidR="007829C0" w:rsidRPr="00E87B7E" w:rsidRDefault="007829C0" w:rsidP="007829C0">
      <w:pPr>
        <w:spacing w:after="100" w:afterAutospacing="1"/>
        <w:ind w:firstLine="300"/>
        <w:jc w:val="right"/>
      </w:pPr>
      <w:r w:rsidRPr="00E87B7E">
        <w:t>                                                                                         Постановлением лавы администрации</w:t>
      </w:r>
    </w:p>
    <w:p w:rsidR="007829C0" w:rsidRPr="00E87B7E" w:rsidRDefault="007829C0" w:rsidP="007829C0">
      <w:pPr>
        <w:spacing w:after="100" w:afterAutospacing="1"/>
        <w:ind w:firstLine="300"/>
        <w:jc w:val="right"/>
      </w:pPr>
      <w:r w:rsidRPr="00F77B4D">
        <w:t>Атнарского</w:t>
      </w:r>
      <w:r w:rsidRPr="00E87B7E">
        <w:t xml:space="preserve"> сельского поселения</w:t>
      </w:r>
    </w:p>
    <w:p w:rsidR="007829C0" w:rsidRPr="00F77B4D" w:rsidRDefault="007829C0" w:rsidP="007829C0">
      <w:pPr>
        <w:jc w:val="center"/>
        <w:rPr>
          <w:rFonts w:ascii="Calibri" w:hAnsi="Calibri" w:cs="Calibri"/>
          <w:u w:val="single"/>
        </w:rPr>
      </w:pPr>
      <w:r w:rsidRPr="00E87B7E">
        <w:t xml:space="preserve">                                                                                                от    </w:t>
      </w:r>
      <w:r>
        <w:rPr>
          <w:u w:val="single"/>
        </w:rPr>
        <w:t>17.09.2021 №5</w:t>
      </w:r>
      <w:bookmarkStart w:id="1" w:name="_GoBack"/>
      <w:bookmarkEnd w:id="1"/>
      <w:r>
        <w:rPr>
          <w:u w:val="single"/>
        </w:rPr>
        <w:t>4</w:t>
      </w:r>
    </w:p>
    <w:p w:rsidR="007829C0" w:rsidRDefault="007829C0" w:rsidP="007829C0">
      <w:pPr>
        <w:spacing w:after="100" w:afterAutospacing="1"/>
        <w:ind w:firstLine="300"/>
        <w:jc w:val="right"/>
      </w:pPr>
    </w:p>
    <w:p w:rsidR="007829C0" w:rsidRDefault="007829C0" w:rsidP="007829C0">
      <w:pPr>
        <w:spacing w:after="100" w:afterAutospacing="1"/>
        <w:ind w:firstLine="300"/>
      </w:pPr>
      <w:r w:rsidRPr="00E87B7E">
        <w:t> </w:t>
      </w:r>
    </w:p>
    <w:p w:rsidR="007829C0" w:rsidRDefault="007829C0" w:rsidP="007829C0">
      <w:pPr>
        <w:spacing w:after="100" w:afterAutospacing="1"/>
        <w:ind w:firstLine="300"/>
      </w:pPr>
    </w:p>
    <w:p w:rsidR="007829C0" w:rsidRDefault="007829C0" w:rsidP="007829C0">
      <w:pPr>
        <w:spacing w:after="100" w:afterAutospacing="1"/>
        <w:ind w:firstLine="300"/>
      </w:pPr>
    </w:p>
    <w:p w:rsidR="007829C0" w:rsidRPr="00E87B7E" w:rsidRDefault="007829C0" w:rsidP="007829C0">
      <w:pPr>
        <w:spacing w:after="100" w:afterAutospacing="1"/>
        <w:ind w:firstLine="300"/>
      </w:pPr>
    </w:p>
    <w:p w:rsidR="007829C0" w:rsidRPr="00E87B7E" w:rsidRDefault="007829C0" w:rsidP="007829C0">
      <w:pPr>
        <w:spacing w:after="100" w:afterAutospacing="1"/>
        <w:ind w:firstLine="300"/>
        <w:jc w:val="center"/>
      </w:pPr>
      <w:r w:rsidRPr="00E87B7E">
        <w:rPr>
          <w:b/>
          <w:bCs/>
        </w:rPr>
        <w:t>МУНИЦИПАЛЬНАЯ ПРОГРАММА</w:t>
      </w:r>
    </w:p>
    <w:p w:rsidR="007829C0" w:rsidRPr="00E87B7E" w:rsidRDefault="007829C0" w:rsidP="007829C0">
      <w:pPr>
        <w:spacing w:after="100" w:afterAutospacing="1"/>
        <w:ind w:firstLine="300"/>
        <w:jc w:val="center"/>
      </w:pPr>
      <w:r w:rsidRPr="00F77B4D">
        <w:rPr>
          <w:b/>
          <w:bCs/>
        </w:rPr>
        <w:t>Атнарского</w:t>
      </w:r>
      <w:r w:rsidRPr="00E87B7E">
        <w:rPr>
          <w:b/>
          <w:bCs/>
        </w:rPr>
        <w:t xml:space="preserve"> сельского поселения</w:t>
      </w:r>
    </w:p>
    <w:p w:rsidR="007829C0" w:rsidRPr="00E87B7E" w:rsidRDefault="007829C0" w:rsidP="007829C0">
      <w:pPr>
        <w:spacing w:after="100" w:afterAutospacing="1"/>
        <w:ind w:firstLine="300"/>
        <w:jc w:val="center"/>
      </w:pPr>
      <w:r w:rsidRPr="00E87B7E">
        <w:rPr>
          <w:b/>
          <w:bCs/>
        </w:rPr>
        <w:t>«Использование и охрана земель муниципального образования</w:t>
      </w:r>
    </w:p>
    <w:p w:rsidR="007829C0" w:rsidRPr="00E87B7E" w:rsidRDefault="007829C0" w:rsidP="007829C0">
      <w:pPr>
        <w:spacing w:after="100" w:afterAutospacing="1"/>
        <w:ind w:firstLine="300"/>
        <w:jc w:val="center"/>
      </w:pPr>
      <w:r w:rsidRPr="00F77B4D">
        <w:rPr>
          <w:b/>
          <w:bCs/>
        </w:rPr>
        <w:t>Атнарского</w:t>
      </w:r>
      <w:r w:rsidRPr="00E87B7E">
        <w:rPr>
          <w:b/>
          <w:bCs/>
        </w:rPr>
        <w:t xml:space="preserve"> сельского поселения</w:t>
      </w:r>
    </w:p>
    <w:p w:rsidR="007829C0" w:rsidRPr="00E87B7E" w:rsidRDefault="007829C0" w:rsidP="007829C0">
      <w:pPr>
        <w:spacing w:after="100" w:afterAutospacing="1"/>
        <w:ind w:firstLine="300"/>
        <w:jc w:val="center"/>
      </w:pPr>
      <w:r w:rsidRPr="00F77B4D">
        <w:rPr>
          <w:b/>
          <w:bCs/>
        </w:rPr>
        <w:t>Красночетайского</w:t>
      </w:r>
      <w:r w:rsidRPr="00E87B7E">
        <w:rPr>
          <w:b/>
          <w:bCs/>
        </w:rPr>
        <w:t xml:space="preserve"> района Чувашской Республики</w:t>
      </w:r>
    </w:p>
    <w:p w:rsidR="007829C0" w:rsidRPr="00E87B7E" w:rsidRDefault="007829C0" w:rsidP="007829C0">
      <w:pPr>
        <w:spacing w:after="100" w:afterAutospacing="1"/>
        <w:ind w:firstLine="300"/>
        <w:jc w:val="center"/>
      </w:pPr>
      <w:r w:rsidRPr="00E87B7E">
        <w:rPr>
          <w:b/>
          <w:bCs/>
        </w:rPr>
        <w:t>на 20</w:t>
      </w:r>
      <w:r>
        <w:rPr>
          <w:b/>
          <w:bCs/>
        </w:rPr>
        <w:t>21</w:t>
      </w:r>
      <w:r w:rsidRPr="00E87B7E">
        <w:rPr>
          <w:b/>
          <w:bCs/>
        </w:rPr>
        <w:t>-20</w:t>
      </w:r>
      <w:r>
        <w:rPr>
          <w:b/>
          <w:bCs/>
        </w:rPr>
        <w:t>23</w:t>
      </w:r>
      <w:r w:rsidRPr="00E87B7E">
        <w:rPr>
          <w:b/>
          <w:bCs/>
        </w:rPr>
        <w:t xml:space="preserve"> годы»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rPr>
          <w:b/>
          <w:bCs/>
        </w:rPr>
        <w:t> 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rPr>
          <w:b/>
          <w:bCs/>
        </w:rPr>
        <w:t> 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rPr>
          <w:b/>
          <w:bCs/>
        </w:rPr>
        <w:t> 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rPr>
          <w:b/>
          <w:bCs/>
        </w:rPr>
        <w:t> 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rPr>
          <w:b/>
          <w:bCs/>
        </w:rPr>
        <w:t> 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rPr>
          <w:b/>
          <w:bCs/>
        </w:rPr>
        <w:t> 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rPr>
          <w:b/>
          <w:bCs/>
        </w:rPr>
        <w:t> 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rPr>
          <w:b/>
          <w:bCs/>
        </w:rPr>
        <w:t> 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rPr>
          <w:b/>
          <w:bCs/>
        </w:rPr>
        <w:t> 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rPr>
          <w:b/>
          <w:bCs/>
        </w:rPr>
        <w:t> 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rPr>
          <w:b/>
          <w:bCs/>
        </w:rPr>
        <w:t> 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rPr>
          <w:b/>
          <w:bCs/>
        </w:rPr>
        <w:lastRenderedPageBreak/>
        <w:t> </w:t>
      </w:r>
    </w:p>
    <w:p w:rsidR="007829C0" w:rsidRPr="00E87B7E" w:rsidRDefault="007829C0" w:rsidP="007829C0">
      <w:pPr>
        <w:spacing w:after="100" w:afterAutospacing="1"/>
        <w:ind w:firstLine="300"/>
        <w:jc w:val="center"/>
      </w:pPr>
      <w:r w:rsidRPr="00E87B7E">
        <w:rPr>
          <w:b/>
          <w:bCs/>
        </w:rPr>
        <w:t>ПАСПОРТ</w:t>
      </w:r>
    </w:p>
    <w:p w:rsidR="007829C0" w:rsidRPr="00E87B7E" w:rsidRDefault="007829C0" w:rsidP="007829C0">
      <w:pPr>
        <w:spacing w:after="100" w:afterAutospacing="1"/>
        <w:ind w:firstLine="300"/>
        <w:jc w:val="center"/>
      </w:pPr>
      <w:r w:rsidRPr="00E87B7E">
        <w:rPr>
          <w:b/>
          <w:bCs/>
        </w:rPr>
        <w:t xml:space="preserve">муниципальной программы </w:t>
      </w:r>
      <w:r w:rsidRPr="00F77B4D">
        <w:rPr>
          <w:b/>
          <w:bCs/>
        </w:rPr>
        <w:t>Атнарского</w:t>
      </w:r>
      <w:r w:rsidRPr="00E87B7E">
        <w:rPr>
          <w:b/>
          <w:bCs/>
        </w:rPr>
        <w:t xml:space="preserve"> сельского поселения «Использование и охрана земель муниципального образования</w:t>
      </w:r>
    </w:p>
    <w:p w:rsidR="007829C0" w:rsidRPr="00E87B7E" w:rsidRDefault="007829C0" w:rsidP="007829C0">
      <w:pPr>
        <w:spacing w:after="100" w:afterAutospacing="1"/>
        <w:ind w:firstLine="300"/>
        <w:jc w:val="center"/>
      </w:pPr>
      <w:r w:rsidRPr="00F77B4D">
        <w:rPr>
          <w:b/>
          <w:bCs/>
        </w:rPr>
        <w:t>Атнарского</w:t>
      </w:r>
      <w:r w:rsidRPr="00E87B7E">
        <w:rPr>
          <w:b/>
          <w:bCs/>
        </w:rPr>
        <w:t xml:space="preserve"> сельского поселения  </w:t>
      </w:r>
      <w:r w:rsidRPr="00F77B4D">
        <w:rPr>
          <w:b/>
          <w:bCs/>
        </w:rPr>
        <w:t>Красночетайского</w:t>
      </w:r>
      <w:r w:rsidRPr="00E87B7E">
        <w:rPr>
          <w:b/>
          <w:bCs/>
        </w:rPr>
        <w:t xml:space="preserve"> района</w:t>
      </w:r>
    </w:p>
    <w:p w:rsidR="007829C0" w:rsidRPr="00E87B7E" w:rsidRDefault="007829C0" w:rsidP="007829C0">
      <w:pPr>
        <w:spacing w:after="100" w:afterAutospacing="1"/>
        <w:ind w:firstLine="300"/>
        <w:jc w:val="center"/>
      </w:pPr>
      <w:r w:rsidRPr="00E87B7E">
        <w:rPr>
          <w:b/>
          <w:bCs/>
        </w:rPr>
        <w:t>Чувашской Республики на 20</w:t>
      </w:r>
      <w:r>
        <w:rPr>
          <w:b/>
          <w:bCs/>
        </w:rPr>
        <w:t>21</w:t>
      </w:r>
      <w:r w:rsidRPr="00E87B7E">
        <w:rPr>
          <w:b/>
          <w:bCs/>
        </w:rPr>
        <w:t>- 202</w:t>
      </w:r>
      <w:r>
        <w:rPr>
          <w:b/>
          <w:bCs/>
        </w:rPr>
        <w:t>3</w:t>
      </w:r>
      <w:r w:rsidRPr="00E87B7E">
        <w:rPr>
          <w:b/>
          <w:bCs/>
        </w:rPr>
        <w:t xml:space="preserve"> годы»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rPr>
          <w:b/>
          <w:bCs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3"/>
        <w:gridCol w:w="6802"/>
      </w:tblGrid>
      <w:tr w:rsidR="007829C0" w:rsidRPr="00E87B7E" w:rsidTr="009849D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Муниципальный заказчик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 xml:space="preserve">Администрация </w:t>
            </w:r>
            <w:r w:rsidRPr="00F77B4D">
              <w:t>Атнарского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сельского поселения</w:t>
            </w:r>
          </w:p>
        </w:tc>
      </w:tr>
      <w:tr w:rsidR="007829C0" w:rsidRPr="00E87B7E" w:rsidTr="009849D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 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 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 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 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Цели муниципальной программы: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 xml:space="preserve">     Повышение эффективности использования и охраны земель муниципального образования </w:t>
            </w:r>
            <w:r w:rsidRPr="00F77B4D">
              <w:t>Атнарского</w:t>
            </w:r>
            <w:r w:rsidRPr="00E87B7E">
              <w:t xml:space="preserve"> сельского поселения </w:t>
            </w:r>
            <w:r w:rsidRPr="00F77B4D">
              <w:t>Красночетайского</w:t>
            </w:r>
            <w:r w:rsidRPr="00E87B7E">
              <w:t xml:space="preserve"> района Чувашской Республики в том числе: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      1) предотвращение и ликвидация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     2) обеспечение рационального использования земель,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     3) восстановление плодородия почв на землях сельскохозяйственного назначения и улучшения земель.</w:t>
            </w:r>
          </w:p>
        </w:tc>
      </w:tr>
      <w:tr w:rsidR="007829C0" w:rsidRPr="00E87B7E" w:rsidTr="009849D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 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 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 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 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 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 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Задачи муниципальной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Программы: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   1) воспроизводство плодородия земель сельскохозяйственного назначения;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   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   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   4)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7829C0" w:rsidRPr="00E87B7E" w:rsidTr="009849D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Целевые показатели эффективности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реализации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муниципальной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 - улучшение качественных характеристик земель сельскохозяйственного назначения;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- целевое и эффективное использование земель сельскохозяйственного назначения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- повышение доходов в муниципальный бюджет от уплаты налогов</w:t>
            </w:r>
          </w:p>
        </w:tc>
      </w:tr>
      <w:tr w:rsidR="007829C0" w:rsidRPr="00E87B7E" w:rsidTr="009849D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Этапы и сроки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реализации муниципальной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lastRenderedPageBreak/>
              <w:t> 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lastRenderedPageBreak/>
              <w:t> 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2018-2020 годы,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выделение этапов не предусматривается</w:t>
            </w:r>
          </w:p>
        </w:tc>
      </w:tr>
      <w:tr w:rsidR="007829C0" w:rsidRPr="00E87B7E" w:rsidTr="009849D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lastRenderedPageBreak/>
              <w:t>Объемы и источники финансирования муниципальной программы: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 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 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Финансирования не требует</w:t>
            </w:r>
          </w:p>
        </w:tc>
      </w:tr>
      <w:tr w:rsidR="007829C0" w:rsidRPr="00E87B7E" w:rsidTr="009849D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Ожидаемые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Результаты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 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- Рациональное и эффективное использование и охрана земель; упорядочение землепользования; восстановление нарушенных земель; повышение экологической безопасности населения и качества его жизни. Повышение доходов в бюджет поселения от уплаты налогов.</w:t>
            </w:r>
          </w:p>
        </w:tc>
      </w:tr>
    </w:tbl>
    <w:p w:rsidR="007829C0" w:rsidRDefault="007829C0" w:rsidP="007829C0">
      <w:pPr>
        <w:spacing w:after="100" w:afterAutospacing="1"/>
        <w:ind w:firstLine="300"/>
        <w:rPr>
          <w:b/>
          <w:bCs/>
        </w:rPr>
      </w:pPr>
      <w:r w:rsidRPr="00E87B7E">
        <w:t> </w:t>
      </w:r>
      <w:r w:rsidRPr="00E87B7E">
        <w:br/>
      </w:r>
      <w:r w:rsidRPr="00E87B7E">
        <w:rPr>
          <w:b/>
          <w:bCs/>
        </w:rPr>
        <w:t>Раздел 1. Содержание проблемы и обоснование необходимости ее решенияпрограммными методами</w:t>
      </w:r>
    </w:p>
    <w:p w:rsidR="007829C0" w:rsidRDefault="007829C0" w:rsidP="007829C0">
      <w:pPr>
        <w:spacing w:after="100" w:afterAutospacing="1"/>
        <w:ind w:firstLine="300"/>
      </w:pPr>
      <w:r w:rsidRPr="00E87B7E">
        <w:br/>
        <w:t>       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t>       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br/>
        <w:t>     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br/>
        <w:t>     Программа «Использование и охрана земель муниципального образования</w:t>
      </w:r>
      <w:r w:rsidRPr="00E87B7E">
        <w:br/>
      </w:r>
      <w:r w:rsidRPr="00F77B4D">
        <w:t>Атнарского</w:t>
      </w:r>
      <w:r w:rsidRPr="00E87B7E">
        <w:t xml:space="preserve"> сельского поселения </w:t>
      </w:r>
      <w:r w:rsidRPr="00F77B4D">
        <w:t>Красночетайского</w:t>
      </w:r>
      <w:r w:rsidRPr="00E87B7E">
        <w:t xml:space="preserve"> района Чувашской Республики на 20</w:t>
      </w:r>
      <w:r>
        <w:t>21</w:t>
      </w:r>
      <w:r w:rsidRPr="00E87B7E">
        <w:t xml:space="preserve"> - 202</w:t>
      </w:r>
      <w:r>
        <w:t>3</w:t>
      </w:r>
      <w:r w:rsidRPr="00E87B7E"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br/>
        <w:t xml:space="preserve">    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</w:t>
      </w:r>
      <w:r w:rsidRPr="00E87B7E">
        <w:lastRenderedPageBreak/>
        <w:t>Охрана земель только тогда может быть эффективной, когда обеспечивается рациональное землепользование.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br/>
        <w:t xml:space="preserve">     Проблемы устойчивого социально-экономического развития </w:t>
      </w:r>
      <w:r w:rsidRPr="00F77B4D">
        <w:t>Атнарского</w:t>
      </w:r>
      <w:r w:rsidRPr="00E87B7E">
        <w:t xml:space="preserve"> сельского поселения </w:t>
      </w:r>
      <w:r w:rsidRPr="00F77B4D">
        <w:t>Красночетайского</w:t>
      </w:r>
      <w:r w:rsidRPr="00E87B7E">
        <w:t xml:space="preserve"> района Чувашской Республики 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t> </w:t>
      </w:r>
      <w:r w:rsidRPr="00E87B7E">
        <w:rPr>
          <w:b/>
          <w:bCs/>
        </w:rPr>
        <w:t>Раздел 2. Цели, задачи и сроки реализации Программы</w:t>
      </w:r>
      <w:r w:rsidRPr="00E87B7E">
        <w:br/>
        <w:t>    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  <w:r w:rsidRPr="00E87B7E">
        <w:br/>
      </w:r>
      <w:r w:rsidRPr="00E87B7E">
        <w:br/>
        <w:t>     Основными целями Программы являются: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t> -обеспечение прав граждан на благоприятную окружающую среду;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t>-предотвращение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t>-предотвращение развития природных процессов, оказывающих негативное</w:t>
      </w:r>
      <w:r w:rsidRPr="00E87B7E">
        <w:br/>
        <w:t>воздействие на состояние земель (подтопление, эрозия почв и др.);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t>-обеспечение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t>-предотвращение загрязнения окружающей среды в результате ведения хозяйственной и иной деятельности на земельный участок;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t>-сохранение плодородия почв.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br/>
        <w:t>     Основными задачами Программы являются: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t>-обеспечение организации рационального использования и охраны земель;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t> -повышение эффективности использования и охраны земель;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t>-сохранение и восстановление зеленых насаждений; инвентаризация земель.</w:t>
      </w:r>
      <w:r w:rsidRPr="00E87B7E">
        <w:rPr>
          <w:b/>
          <w:bCs/>
        </w:rPr>
        <w:t> 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rPr>
          <w:b/>
          <w:bCs/>
        </w:rPr>
        <w:t>Раздел 3. Ресурсное обеспечение Программы</w:t>
      </w:r>
      <w:r w:rsidRPr="00E87B7E">
        <w:t> 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t>     Финансирование мероприятий Программы не предусмотрено.</w:t>
      </w:r>
      <w:r w:rsidRPr="00E87B7E">
        <w:rPr>
          <w:b/>
          <w:bCs/>
        </w:rPr>
        <w:t> </w:t>
      </w:r>
    </w:p>
    <w:p w:rsidR="007829C0" w:rsidRDefault="007829C0" w:rsidP="007829C0">
      <w:pPr>
        <w:spacing w:after="100" w:afterAutospacing="1"/>
        <w:ind w:firstLine="300"/>
        <w:rPr>
          <w:b/>
          <w:bCs/>
        </w:rPr>
      </w:pPr>
      <w:r w:rsidRPr="00E87B7E">
        <w:rPr>
          <w:b/>
          <w:bCs/>
        </w:rPr>
        <w:t>Раздел 4. Механизм реализации Программы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lastRenderedPageBreak/>
        <w:br/>
        <w:t>    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br/>
        <w:t>     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br/>
        <w:t>    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br/>
        <w:t>   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 </w:t>
      </w:r>
    </w:p>
    <w:p w:rsidR="007829C0" w:rsidRDefault="007829C0" w:rsidP="007829C0">
      <w:pPr>
        <w:spacing w:after="100" w:afterAutospacing="1"/>
        <w:ind w:firstLine="300"/>
        <w:rPr>
          <w:b/>
          <w:bCs/>
        </w:rPr>
      </w:pPr>
      <w:r w:rsidRPr="00E87B7E">
        <w:br/>
      </w:r>
      <w:r w:rsidRPr="00E87B7E">
        <w:rPr>
          <w:b/>
          <w:bCs/>
        </w:rPr>
        <w:t>Раздел 5. Организация контроль за ходом реализации Программы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br/>
        <w:t>    Контроль за ходом реализации Программы осуществляет администрация поселения в соответствии с ее полномочиями, установленными действующим законодательством. 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br/>
      </w:r>
      <w:r w:rsidRPr="00E87B7E">
        <w:rPr>
          <w:b/>
          <w:bCs/>
        </w:rPr>
        <w:t>Раздел 6. Оценка социально-экономической эффективности реализации</w:t>
      </w:r>
      <w:r w:rsidRPr="00E87B7E">
        <w:br/>
      </w:r>
      <w:r w:rsidRPr="00E87B7E">
        <w:rPr>
          <w:b/>
          <w:bCs/>
        </w:rPr>
        <w:t>Программы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br/>
        <w:t xml:space="preserve">    Оценка эффективности реализации Программы осуществляется администрацией </w:t>
      </w:r>
      <w:r w:rsidRPr="00F77B4D">
        <w:t>Атнарского</w:t>
      </w:r>
      <w:r w:rsidRPr="00E87B7E">
        <w:t>  сельского поселения ежегодно, в срок до 1 марта числа месяца, следующего за отчетным периодом в течение всего срока реализации Программы. 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t>     Оценка эффективности реализации Программы должна содержать общую оценку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t xml:space="preserve">вклада Программы в социально-экономическое развитие </w:t>
      </w:r>
      <w:r w:rsidRPr="00F77B4D">
        <w:t>Атнарского</w:t>
      </w:r>
      <w:r w:rsidRPr="00E87B7E">
        <w:t xml:space="preserve"> сельского</w:t>
      </w:r>
    </w:p>
    <w:p w:rsidR="007829C0" w:rsidRDefault="007829C0" w:rsidP="007829C0">
      <w:pPr>
        <w:spacing w:after="100" w:afterAutospacing="1"/>
        <w:ind w:firstLine="300"/>
      </w:pPr>
      <w:r w:rsidRPr="00E87B7E">
        <w:t>поселения.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br/>
        <w:t>    Отчет о реализации Программы в соответствующем году должен содержать: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br/>
        <w:t>1) общий объем фактически произведенных расходов, всего и в том числе по источникам финансирования;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br/>
        <w:t>2) перечень завершенных в течение года мероприятий по Программе;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lastRenderedPageBreak/>
        <w:br/>
        <w:t>3) перечень не завершенных в течение года мероприятий Программы и процент их не завершения;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br/>
        <w:t>4) анализ причин несвоевременного завершения программных мероприятий;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br/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  <w:r w:rsidRPr="00E87B7E">
        <w:rPr>
          <w:b/>
          <w:bCs/>
        </w:rPr>
        <w:t> 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rPr>
          <w:b/>
          <w:bCs/>
        </w:rPr>
        <w:t>Раздел 7. Ожидаемые результаты реализации муниципальной программы 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br/>
        <w:t>   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t> 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t> 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t> </w:t>
      </w:r>
    </w:p>
    <w:p w:rsidR="007829C0" w:rsidRDefault="007829C0" w:rsidP="007829C0">
      <w:pPr>
        <w:spacing w:after="100" w:afterAutospacing="1"/>
        <w:ind w:firstLine="300"/>
      </w:pPr>
    </w:p>
    <w:p w:rsidR="007829C0" w:rsidRDefault="007829C0" w:rsidP="007829C0">
      <w:pPr>
        <w:spacing w:after="100" w:afterAutospacing="1"/>
        <w:ind w:firstLine="300"/>
      </w:pPr>
    </w:p>
    <w:p w:rsidR="007829C0" w:rsidRDefault="007829C0" w:rsidP="007829C0">
      <w:pPr>
        <w:spacing w:after="100" w:afterAutospacing="1"/>
        <w:ind w:firstLine="300"/>
      </w:pPr>
    </w:p>
    <w:p w:rsidR="007829C0" w:rsidRDefault="007829C0" w:rsidP="007829C0">
      <w:pPr>
        <w:spacing w:after="100" w:afterAutospacing="1"/>
        <w:ind w:firstLine="300"/>
      </w:pPr>
    </w:p>
    <w:p w:rsidR="007829C0" w:rsidRDefault="007829C0" w:rsidP="007829C0">
      <w:pPr>
        <w:spacing w:after="100" w:afterAutospacing="1"/>
        <w:ind w:firstLine="300"/>
      </w:pPr>
    </w:p>
    <w:p w:rsidR="007829C0" w:rsidRDefault="007829C0" w:rsidP="007829C0">
      <w:pPr>
        <w:spacing w:after="100" w:afterAutospacing="1"/>
        <w:ind w:firstLine="300"/>
      </w:pPr>
    </w:p>
    <w:p w:rsidR="007829C0" w:rsidRDefault="007829C0" w:rsidP="007829C0">
      <w:pPr>
        <w:spacing w:after="100" w:afterAutospacing="1"/>
        <w:ind w:firstLine="300"/>
      </w:pPr>
    </w:p>
    <w:p w:rsidR="007829C0" w:rsidRDefault="007829C0" w:rsidP="007829C0">
      <w:pPr>
        <w:spacing w:after="100" w:afterAutospacing="1"/>
        <w:ind w:firstLine="300"/>
      </w:pPr>
    </w:p>
    <w:p w:rsidR="007829C0" w:rsidRDefault="007829C0" w:rsidP="007829C0">
      <w:pPr>
        <w:spacing w:after="100" w:afterAutospacing="1"/>
        <w:ind w:firstLine="300"/>
      </w:pPr>
    </w:p>
    <w:p w:rsidR="007829C0" w:rsidRDefault="007829C0" w:rsidP="007829C0">
      <w:pPr>
        <w:spacing w:after="100" w:afterAutospacing="1"/>
        <w:ind w:firstLine="300"/>
      </w:pPr>
    </w:p>
    <w:p w:rsidR="007829C0" w:rsidRDefault="007829C0" w:rsidP="007829C0">
      <w:pPr>
        <w:spacing w:after="100" w:afterAutospacing="1"/>
        <w:ind w:firstLine="300"/>
      </w:pPr>
    </w:p>
    <w:p w:rsidR="007829C0" w:rsidRDefault="007829C0" w:rsidP="007829C0">
      <w:pPr>
        <w:spacing w:after="100" w:afterAutospacing="1"/>
        <w:ind w:firstLine="300"/>
      </w:pPr>
    </w:p>
    <w:p w:rsidR="007829C0" w:rsidRDefault="007829C0" w:rsidP="007829C0">
      <w:pPr>
        <w:spacing w:after="100" w:afterAutospacing="1"/>
        <w:ind w:firstLine="300"/>
      </w:pPr>
    </w:p>
    <w:p w:rsidR="007829C0" w:rsidRDefault="007829C0" w:rsidP="007829C0">
      <w:pPr>
        <w:spacing w:after="100" w:afterAutospacing="1"/>
        <w:ind w:firstLine="300"/>
      </w:pPr>
    </w:p>
    <w:p w:rsidR="007829C0" w:rsidRPr="00E87B7E" w:rsidRDefault="007829C0" w:rsidP="007829C0">
      <w:pPr>
        <w:spacing w:after="100" w:afterAutospacing="1"/>
        <w:ind w:firstLine="300"/>
        <w:jc w:val="right"/>
      </w:pPr>
      <w:r w:rsidRPr="00E87B7E">
        <w:lastRenderedPageBreak/>
        <w:t>Приложение 1</w:t>
      </w:r>
      <w:r w:rsidRPr="00E87B7E">
        <w:br/>
        <w:t>к муниципальной программе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t> 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t>  </w:t>
      </w:r>
    </w:p>
    <w:p w:rsidR="007829C0" w:rsidRPr="00E87B7E" w:rsidRDefault="007829C0" w:rsidP="007829C0">
      <w:pPr>
        <w:spacing w:after="100" w:afterAutospacing="1"/>
        <w:ind w:firstLine="300"/>
      </w:pPr>
      <w:r w:rsidRPr="00E87B7E">
        <w:t> </w:t>
      </w:r>
    </w:p>
    <w:p w:rsidR="007829C0" w:rsidRPr="00E87B7E" w:rsidRDefault="007829C0" w:rsidP="007829C0">
      <w:pPr>
        <w:spacing w:after="100" w:afterAutospacing="1"/>
        <w:ind w:firstLine="300"/>
        <w:jc w:val="center"/>
      </w:pPr>
      <w:r w:rsidRPr="00E87B7E">
        <w:br/>
      </w:r>
      <w:r w:rsidRPr="00E87B7E">
        <w:rPr>
          <w:b/>
          <w:bCs/>
        </w:rPr>
        <w:t>ПЕРЕЧЕНЬ</w:t>
      </w:r>
      <w:r w:rsidRPr="00E87B7E">
        <w:br/>
      </w:r>
      <w:r w:rsidRPr="00E87B7E">
        <w:rPr>
          <w:b/>
          <w:bCs/>
        </w:rPr>
        <w:t>Основных мероприятий муниципальной программы</w:t>
      </w:r>
      <w:r w:rsidRPr="00E87B7E">
        <w:br/>
      </w:r>
      <w:r w:rsidRPr="00E87B7E">
        <w:rPr>
          <w:b/>
          <w:bCs/>
        </w:rPr>
        <w:t>«Использование и охрана земель муниципального образования</w:t>
      </w:r>
    </w:p>
    <w:p w:rsidR="007829C0" w:rsidRPr="00E87B7E" w:rsidRDefault="007829C0" w:rsidP="007829C0">
      <w:pPr>
        <w:spacing w:after="100" w:afterAutospacing="1"/>
        <w:ind w:firstLine="300"/>
        <w:jc w:val="center"/>
      </w:pPr>
      <w:r w:rsidRPr="00F77B4D">
        <w:rPr>
          <w:b/>
          <w:bCs/>
        </w:rPr>
        <w:t>Атнарского</w:t>
      </w:r>
      <w:r w:rsidRPr="00E87B7E">
        <w:t> </w:t>
      </w:r>
      <w:r w:rsidRPr="00E87B7E">
        <w:rPr>
          <w:b/>
          <w:bCs/>
        </w:rPr>
        <w:t>сельского поселения</w:t>
      </w:r>
    </w:p>
    <w:p w:rsidR="007829C0" w:rsidRPr="00E87B7E" w:rsidRDefault="007829C0" w:rsidP="007829C0">
      <w:pPr>
        <w:spacing w:after="100" w:afterAutospacing="1"/>
        <w:ind w:firstLine="300"/>
        <w:jc w:val="center"/>
      </w:pPr>
      <w:r w:rsidRPr="00F77B4D">
        <w:rPr>
          <w:b/>
          <w:bCs/>
        </w:rPr>
        <w:t>Красночетайского</w:t>
      </w:r>
      <w:r w:rsidRPr="00E87B7E">
        <w:rPr>
          <w:b/>
          <w:bCs/>
        </w:rPr>
        <w:t xml:space="preserve"> района Чувашской Республики</w:t>
      </w:r>
    </w:p>
    <w:p w:rsidR="007829C0" w:rsidRPr="00E87B7E" w:rsidRDefault="007829C0" w:rsidP="007829C0">
      <w:pPr>
        <w:spacing w:after="100" w:afterAutospacing="1"/>
        <w:ind w:firstLine="300"/>
        <w:jc w:val="center"/>
      </w:pPr>
      <w:r w:rsidRPr="00E87B7E">
        <w:rPr>
          <w:b/>
          <w:bCs/>
        </w:rPr>
        <w:t>на20</w:t>
      </w:r>
      <w:r>
        <w:rPr>
          <w:b/>
          <w:bCs/>
        </w:rPr>
        <w:t>21</w:t>
      </w:r>
      <w:r w:rsidRPr="00E87B7E">
        <w:rPr>
          <w:b/>
          <w:bCs/>
        </w:rPr>
        <w:t xml:space="preserve"> - 202</w:t>
      </w:r>
      <w:r>
        <w:rPr>
          <w:b/>
          <w:bCs/>
        </w:rPr>
        <w:t>3</w:t>
      </w:r>
      <w:r w:rsidRPr="00E87B7E">
        <w:rPr>
          <w:b/>
          <w:bCs/>
        </w:rPr>
        <w:t xml:space="preserve"> годы»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4831"/>
        <w:gridCol w:w="2708"/>
        <w:gridCol w:w="1506"/>
      </w:tblGrid>
      <w:tr w:rsidR="007829C0" w:rsidRPr="00E87B7E" w:rsidTr="009849D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№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Срок исполнения</w:t>
            </w:r>
          </w:p>
        </w:tc>
      </w:tr>
      <w:tr w:rsidR="007829C0" w:rsidRPr="00E87B7E" w:rsidTr="009849D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Инвентаризация земель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постоянно</w:t>
            </w:r>
          </w:p>
        </w:tc>
      </w:tr>
      <w:tr w:rsidR="007829C0" w:rsidRPr="00E87B7E" w:rsidTr="009849D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Осуществление земельного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постоянно</w:t>
            </w:r>
          </w:p>
        </w:tc>
      </w:tr>
      <w:tr w:rsidR="007829C0" w:rsidRPr="00E87B7E" w:rsidTr="009849D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Осуществление контроля за своевременной уплатой земельного налога и арендной платы за использованием земельных участков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Постоянно</w:t>
            </w:r>
          </w:p>
        </w:tc>
      </w:tr>
      <w:tr w:rsidR="007829C0" w:rsidRPr="00E87B7E" w:rsidTr="009849D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Защита от заражения сельскохозяйственных земель карантинными вредителями и болезнями растений, от зарастания кустарников и сорной травы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Собственники и арендаторы земельных участков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Постоянно</w:t>
            </w:r>
          </w:p>
        </w:tc>
      </w:tr>
      <w:tr w:rsidR="007829C0" w:rsidRPr="00E87B7E" w:rsidTr="009849D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Постоянно</w:t>
            </w:r>
          </w:p>
        </w:tc>
      </w:tr>
      <w:tr w:rsidR="007829C0" w:rsidRPr="00E87B7E" w:rsidTr="009849D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Благоустройство и озеленение территории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Постоянно</w:t>
            </w:r>
          </w:p>
        </w:tc>
      </w:tr>
      <w:tr w:rsidR="007829C0" w:rsidRPr="00E87B7E" w:rsidTr="009849D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Разъяснение норм земельного законодательства населению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Постоянно</w:t>
            </w:r>
          </w:p>
        </w:tc>
      </w:tr>
      <w:tr w:rsidR="007829C0" w:rsidRPr="00E87B7E" w:rsidTr="009849D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Проведение мероприятий по благоустройству населенных пунктов (субботников)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Организации, учреждения всех форм собственности, население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C0" w:rsidRPr="00E87B7E" w:rsidRDefault="007829C0" w:rsidP="009849DA">
            <w:pPr>
              <w:spacing w:after="75"/>
            </w:pPr>
            <w:r w:rsidRPr="00E87B7E">
              <w:t>Апрель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Октябрь</w:t>
            </w:r>
          </w:p>
          <w:p w:rsidR="007829C0" w:rsidRPr="00E87B7E" w:rsidRDefault="007829C0" w:rsidP="009849DA">
            <w:pPr>
              <w:spacing w:after="75"/>
            </w:pPr>
            <w:r w:rsidRPr="00E87B7E">
              <w:t>ежегодно</w:t>
            </w:r>
          </w:p>
        </w:tc>
      </w:tr>
    </w:tbl>
    <w:p w:rsidR="007829C0" w:rsidRPr="00F77B4D" w:rsidRDefault="007829C0" w:rsidP="007829C0"/>
    <w:p w:rsidR="009273DE" w:rsidRPr="00B709CF" w:rsidRDefault="009273DE" w:rsidP="009273DE">
      <w:pPr>
        <w:widowControl w:val="0"/>
        <w:spacing w:after="200" w:line="360" w:lineRule="auto"/>
        <w:rPr>
          <w:b/>
          <w:i/>
          <w:u w:val="single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Атнары , ул.Молодежная,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9B333C">
      <w:headerReference w:type="default" r:id="rId10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D35" w:rsidRDefault="00472D35" w:rsidP="00CB703D">
      <w:r>
        <w:separator/>
      </w:r>
    </w:p>
  </w:endnote>
  <w:endnote w:type="continuationSeparator" w:id="1">
    <w:p w:rsidR="00472D35" w:rsidRDefault="00472D35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D35" w:rsidRDefault="00472D35" w:rsidP="00CB703D">
      <w:r>
        <w:separator/>
      </w:r>
    </w:p>
  </w:footnote>
  <w:footnote w:type="continuationSeparator" w:id="1">
    <w:p w:rsidR="00472D35" w:rsidRDefault="00472D35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2E6EF0" w:rsidRDefault="00AF782E">
        <w:pPr>
          <w:pStyle w:val="a3"/>
          <w:jc w:val="center"/>
        </w:pPr>
        <w:fldSimple w:instr="PAGE   \* MERGEFORMAT">
          <w:r w:rsidR="009F53F3">
            <w:rPr>
              <w:noProof/>
            </w:rPr>
            <w:t>8</w:t>
          </w:r>
        </w:fldSimple>
      </w:p>
    </w:sdtContent>
  </w:sdt>
  <w:p w:rsidR="002E6EF0" w:rsidRDefault="002E6E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16"/>
  </w:num>
  <w:num w:numId="6">
    <w:abstractNumId w:val="1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4E3"/>
    <w:rsid w:val="000877C6"/>
    <w:rsid w:val="000900C6"/>
    <w:rsid w:val="00092A6A"/>
    <w:rsid w:val="00093666"/>
    <w:rsid w:val="000939D7"/>
    <w:rsid w:val="0009436A"/>
    <w:rsid w:val="00094388"/>
    <w:rsid w:val="00094558"/>
    <w:rsid w:val="000949ED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AEC"/>
    <w:rsid w:val="00147E24"/>
    <w:rsid w:val="001508CB"/>
    <w:rsid w:val="001509E0"/>
    <w:rsid w:val="00150B3B"/>
    <w:rsid w:val="0015189C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0F71"/>
    <w:rsid w:val="002C1370"/>
    <w:rsid w:val="002C1A6F"/>
    <w:rsid w:val="002C2D01"/>
    <w:rsid w:val="002C2FE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386D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FF8"/>
    <w:rsid w:val="003050E8"/>
    <w:rsid w:val="003060D9"/>
    <w:rsid w:val="00306656"/>
    <w:rsid w:val="00306AD8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275B2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5E3F"/>
    <w:rsid w:val="00376513"/>
    <w:rsid w:val="00376773"/>
    <w:rsid w:val="00376AE5"/>
    <w:rsid w:val="003774EB"/>
    <w:rsid w:val="00377DED"/>
    <w:rsid w:val="0038085F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5199"/>
    <w:rsid w:val="00407D7A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2D35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A8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209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878A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2B2E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C0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360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67B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6BC7"/>
    <w:rsid w:val="008A7153"/>
    <w:rsid w:val="008A7595"/>
    <w:rsid w:val="008B068F"/>
    <w:rsid w:val="008B154B"/>
    <w:rsid w:val="008B28A5"/>
    <w:rsid w:val="008B2ABE"/>
    <w:rsid w:val="008B3423"/>
    <w:rsid w:val="008B35C0"/>
    <w:rsid w:val="008B397D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5B25"/>
    <w:rsid w:val="008C673A"/>
    <w:rsid w:val="008C6CE6"/>
    <w:rsid w:val="008D0035"/>
    <w:rsid w:val="008D3C66"/>
    <w:rsid w:val="008D4732"/>
    <w:rsid w:val="008D5F43"/>
    <w:rsid w:val="008D6C5B"/>
    <w:rsid w:val="008D7866"/>
    <w:rsid w:val="008D7F8E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3DE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33C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3F3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91F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2E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BD2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27909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76E86"/>
    <w:rsid w:val="00D806FE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A90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uiPriority w:val="99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5</cp:revision>
  <dcterms:created xsi:type="dcterms:W3CDTF">2021-09-22T10:13:00Z</dcterms:created>
  <dcterms:modified xsi:type="dcterms:W3CDTF">2021-09-27T06:17:00Z</dcterms:modified>
</cp:coreProperties>
</file>