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C608E7"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5D58D3" w:rsidRDefault="005D58D3"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5D58D3" w:rsidRDefault="005D58D3"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5D58D3" w:rsidRDefault="005D58D3" w:rsidP="00225BB1">
                  <w:pPr>
                    <w:rPr>
                      <w:i/>
                      <w:sz w:val="40"/>
                      <w:szCs w:val="40"/>
                    </w:rPr>
                  </w:pPr>
                  <w:r>
                    <w:rPr>
                      <w:i/>
                      <w:sz w:val="40"/>
                      <w:szCs w:val="40"/>
                    </w:rPr>
                    <w:t>Атнарского сельского поселения</w:t>
                  </w:r>
                </w:p>
                <w:p w:rsidR="005D58D3" w:rsidRDefault="005D58D3" w:rsidP="00225BB1">
                  <w:pPr>
                    <w:jc w:val="right"/>
                    <w:rPr>
                      <w:i/>
                      <w:sz w:val="64"/>
                      <w:szCs w:val="64"/>
                    </w:rPr>
                  </w:pPr>
                  <w:r>
                    <w:rPr>
                      <w:i/>
                      <w:sz w:val="64"/>
                      <w:szCs w:val="64"/>
                    </w:rPr>
                    <w:t xml:space="preserve"> </w:t>
                  </w:r>
                </w:p>
                <w:p w:rsidR="005D58D3" w:rsidRDefault="005D58D3" w:rsidP="00225BB1">
                  <w:pPr>
                    <w:jc w:val="right"/>
                    <w:rPr>
                      <w:i/>
                      <w:sz w:val="64"/>
                      <w:szCs w:val="64"/>
                    </w:rPr>
                  </w:pPr>
                </w:p>
                <w:p w:rsidR="005D58D3" w:rsidRDefault="005D58D3"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C608E7" w:rsidP="00225BB1">
      <w:r>
        <w:pict>
          <v:shape id="_x0000_s1028" type="#_x0000_t202" style="position:absolute;margin-left:-27pt;margin-top:.1pt;width:549pt;height:44.85pt;z-index:251662336" filled="f" stroked="f">
            <v:textbox style="mso-next-textbox:#_x0000_s1028">
              <w:txbxContent>
                <w:p w:rsidR="005D58D3" w:rsidRDefault="005D58D3" w:rsidP="00225BB1">
                  <w:pPr>
                    <w:jc w:val="center"/>
                    <w:rPr>
                      <w:b/>
                      <w:i/>
                      <w:sz w:val="25"/>
                      <w:szCs w:val="25"/>
                    </w:rPr>
                  </w:pPr>
                  <w:r>
                    <w:rPr>
                      <w:b/>
                      <w:i/>
                      <w:sz w:val="25"/>
                      <w:szCs w:val="25"/>
                    </w:rPr>
                    <w:t>Информационное издание администрации Атнарского  сельского поселения</w:t>
                  </w:r>
                </w:p>
                <w:p w:rsidR="005D58D3" w:rsidRDefault="005D58D3"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5D58D3" w:rsidRDefault="005D58D3"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23.05.2018</w:t>
                  </w:r>
                </w:p>
              </w:txbxContent>
            </v:textbox>
          </v:shape>
        </w:pict>
      </w:r>
      <w:r>
        <w:pict>
          <v:shape id="_x0000_s1031" type="#_x0000_t202" style="position:absolute;margin-left:433.2pt;margin-top:28.45pt;width:62.7pt;height:45pt;z-index:251665408" stroked="f">
            <v:textbox style="mso-next-textbox:#_x0000_s1031">
              <w:txbxContent>
                <w:p w:rsidR="005D58D3" w:rsidRDefault="005D58D3"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09</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1C2C54" w:rsidRPr="007B1301" w:rsidRDefault="00265527" w:rsidP="007B1301">
      <w:pPr>
        <w:contextualSpacing/>
        <w:jc w:val="center"/>
        <w:rPr>
          <w:b/>
          <w:i/>
          <w:u w:val="single"/>
        </w:rPr>
      </w:pPr>
      <w:r w:rsidRPr="007B1301">
        <w:rPr>
          <w:b/>
          <w:i/>
          <w:u w:val="single"/>
        </w:rPr>
        <w:t>Постановление</w:t>
      </w:r>
    </w:p>
    <w:p w:rsidR="007B1301" w:rsidRPr="007B1301" w:rsidRDefault="00265527" w:rsidP="007B1301">
      <w:pPr>
        <w:jc w:val="center"/>
        <w:rPr>
          <w:b/>
          <w:i/>
          <w:u w:val="single"/>
        </w:rPr>
      </w:pPr>
      <w:r w:rsidRPr="007B1301">
        <w:rPr>
          <w:b/>
          <w:i/>
          <w:u w:val="single"/>
        </w:rPr>
        <w:t xml:space="preserve">администрации  Атнарского </w:t>
      </w:r>
      <w:r w:rsidRPr="007B1301">
        <w:rPr>
          <w:b/>
          <w:i/>
          <w:sz w:val="22"/>
          <w:szCs w:val="22"/>
          <w:u w:val="single"/>
        </w:rPr>
        <w:t>сельского поселения Красночетайского района Чувашской Республики</w:t>
      </w:r>
      <w:r w:rsidR="009659FD" w:rsidRPr="007B1301">
        <w:rPr>
          <w:b/>
          <w:i/>
          <w:sz w:val="22"/>
          <w:szCs w:val="22"/>
          <w:u w:val="single"/>
        </w:rPr>
        <w:t xml:space="preserve"> «</w:t>
      </w:r>
      <w:r w:rsidR="007B1301" w:rsidRPr="007B1301">
        <w:rPr>
          <w:b/>
          <w:i/>
          <w:u w:val="single"/>
        </w:rPr>
        <w:t>О мерах по реализации решения  Собрания депутатов  «О внесении</w:t>
      </w:r>
    </w:p>
    <w:p w:rsidR="007B1301" w:rsidRPr="007B1301" w:rsidRDefault="007B1301" w:rsidP="007B1301">
      <w:pPr>
        <w:jc w:val="center"/>
        <w:rPr>
          <w:b/>
          <w:i/>
          <w:u w:val="single"/>
        </w:rPr>
      </w:pPr>
      <w:r w:rsidRPr="007B1301">
        <w:rPr>
          <w:b/>
          <w:i/>
          <w:u w:val="single"/>
        </w:rPr>
        <w:t>изменений  в  решение Собрания депутатов « О бюджете  Атнарского</w:t>
      </w:r>
    </w:p>
    <w:p w:rsidR="007B1301" w:rsidRPr="007B1301" w:rsidRDefault="007B1301" w:rsidP="007B1301">
      <w:pPr>
        <w:jc w:val="center"/>
        <w:rPr>
          <w:b/>
          <w:i/>
          <w:u w:val="single"/>
        </w:rPr>
      </w:pPr>
      <w:r w:rsidRPr="007B1301">
        <w:rPr>
          <w:b/>
          <w:i/>
          <w:u w:val="single"/>
        </w:rPr>
        <w:t>сельского  поселения на 2018 год  и  на плановый период 2019 и 2020 годов»</w:t>
      </w:r>
    </w:p>
    <w:p w:rsidR="001034F4" w:rsidRPr="007B1301" w:rsidRDefault="001034F4" w:rsidP="00265527">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8E3986" w:rsidRPr="00C744ED" w:rsidRDefault="00265527" w:rsidP="008E3986">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7B1301">
        <w:rPr>
          <w:rFonts w:ascii="Times New Roman" w:hAnsi="Times New Roman" w:cs="Times New Roman"/>
          <w:i/>
          <w:color w:val="auto"/>
          <w:sz w:val="22"/>
          <w:szCs w:val="22"/>
          <w:u w:val="single"/>
        </w:rPr>
        <w:t>16</w:t>
      </w:r>
      <w:r w:rsidR="00541464">
        <w:rPr>
          <w:rFonts w:ascii="Times New Roman" w:hAnsi="Times New Roman" w:cs="Times New Roman"/>
          <w:i/>
          <w:color w:val="auto"/>
          <w:sz w:val="22"/>
          <w:szCs w:val="22"/>
          <w:u w:val="single"/>
        </w:rPr>
        <w:t>.0</w:t>
      </w:r>
      <w:r w:rsidR="007B1301">
        <w:rPr>
          <w:rFonts w:ascii="Times New Roman" w:hAnsi="Times New Roman" w:cs="Times New Roman"/>
          <w:i/>
          <w:color w:val="auto"/>
          <w:sz w:val="22"/>
          <w:szCs w:val="22"/>
          <w:u w:val="single"/>
        </w:rPr>
        <w:t>5</w:t>
      </w:r>
      <w:r w:rsidR="00C744ED" w:rsidRPr="00C744ED">
        <w:rPr>
          <w:rFonts w:ascii="Times New Roman" w:hAnsi="Times New Roman" w:cs="Times New Roman"/>
          <w:i/>
          <w:color w:val="auto"/>
          <w:sz w:val="22"/>
          <w:szCs w:val="22"/>
          <w:u w:val="single"/>
        </w:rPr>
        <w:t>.2018</w:t>
      </w:r>
      <w:r w:rsidRPr="00C744ED">
        <w:rPr>
          <w:rFonts w:ascii="Times New Roman" w:hAnsi="Times New Roman" w:cs="Times New Roman"/>
          <w:i/>
          <w:color w:val="auto"/>
          <w:sz w:val="22"/>
          <w:szCs w:val="22"/>
          <w:u w:val="single"/>
        </w:rPr>
        <w:t xml:space="preserve"> №</w:t>
      </w:r>
      <w:r w:rsidR="007B1301">
        <w:rPr>
          <w:rFonts w:ascii="Times New Roman" w:hAnsi="Times New Roman" w:cs="Times New Roman"/>
          <w:i/>
          <w:color w:val="auto"/>
          <w:sz w:val="22"/>
          <w:szCs w:val="22"/>
          <w:u w:val="single"/>
        </w:rPr>
        <w:t>29</w:t>
      </w:r>
    </w:p>
    <w:p w:rsidR="008E3986" w:rsidRPr="00C744ED" w:rsidRDefault="008E3986" w:rsidP="008E3986">
      <w:pPr>
        <w:rPr>
          <w:sz w:val="22"/>
          <w:szCs w:val="22"/>
        </w:rPr>
      </w:pPr>
    </w:p>
    <w:p w:rsidR="007B1301" w:rsidRPr="001C12F5" w:rsidRDefault="007B1301" w:rsidP="007B1301">
      <w:pPr>
        <w:jc w:val="both"/>
      </w:pPr>
      <w:bookmarkStart w:id="0" w:name="sub_212"/>
      <w:r w:rsidRPr="001C12F5">
        <w:t xml:space="preserve">          В соответствии с решением Собрания депутатов  Атнарского сельского поселения  №1  от </w:t>
      </w:r>
      <w:r>
        <w:t>20 декабря</w:t>
      </w:r>
      <w:r w:rsidRPr="001C12F5">
        <w:t xml:space="preserve"> 2017 года «О внесении изменений в решение Собрания депутатов " О бюджете  Атнарского  сельского  поселения на 2017 год  и  на плановый период 2018 и 2019 годов»" администрация Атнарского сельского поселения постановляет:</w:t>
      </w:r>
    </w:p>
    <w:p w:rsidR="007B1301" w:rsidRPr="001C12F5" w:rsidRDefault="007B1301" w:rsidP="007B1301">
      <w:pPr>
        <w:jc w:val="both"/>
      </w:pPr>
      <w:r w:rsidRPr="001C12F5">
        <w:t xml:space="preserve"> 1. Принять к исполнению  бюджета   Атнарского сельского   поселения на 201</w:t>
      </w:r>
      <w:r w:rsidRPr="00E91B66">
        <w:t>8</w:t>
      </w:r>
      <w:r w:rsidRPr="001C12F5">
        <w:t xml:space="preserve"> год с учетом изменений и дополнений, внесенных решением Собрания депутатов Атнарского сельского  поселения № 1 от  </w:t>
      </w:r>
      <w:r w:rsidRPr="00E91B66">
        <w:t xml:space="preserve">20 </w:t>
      </w:r>
      <w:r>
        <w:t>апреля 2018</w:t>
      </w:r>
      <w:r w:rsidRPr="001C12F5">
        <w:t>года «О внесении изменений в решение Собрания депутатов " О бюджете  Атнарского сельского  поселения на 201</w:t>
      </w:r>
      <w:r>
        <w:t>8</w:t>
      </w:r>
      <w:r w:rsidRPr="001C12F5">
        <w:t xml:space="preserve"> год  и  на плановый период 201</w:t>
      </w:r>
      <w:r>
        <w:t>9</w:t>
      </w:r>
      <w:r w:rsidRPr="001C12F5">
        <w:t>и 20</w:t>
      </w:r>
      <w:r>
        <w:t>20</w:t>
      </w:r>
      <w:r w:rsidRPr="001C12F5">
        <w:t xml:space="preserve"> годов» " (далее - решение).</w:t>
      </w:r>
    </w:p>
    <w:p w:rsidR="007B1301" w:rsidRPr="001C12F5" w:rsidRDefault="007B1301" w:rsidP="007B1301">
      <w:pPr>
        <w:jc w:val="both"/>
      </w:pPr>
      <w:r w:rsidRPr="001C12F5">
        <w:t xml:space="preserve"> 2. Бюджетным учреждениям Атнарского сельского поселения, другим  распорядителям  и  получателям бюджетных средств:</w:t>
      </w:r>
    </w:p>
    <w:p w:rsidR="007B1301" w:rsidRPr="001C12F5" w:rsidRDefault="007B1301" w:rsidP="007B1301">
      <w:pPr>
        <w:jc w:val="both"/>
      </w:pPr>
      <w:r w:rsidRPr="001C12F5">
        <w:t xml:space="preserve"> а) внести соответствующие изменения в показатели смет доходов и расходов муниципальных учреждений на 201</w:t>
      </w:r>
      <w:r>
        <w:t>8</w:t>
      </w:r>
      <w:r w:rsidRPr="001C12F5">
        <w:t xml:space="preserve"> год и  на плановый период 201</w:t>
      </w:r>
      <w:r>
        <w:t>9</w:t>
      </w:r>
      <w:r w:rsidRPr="001C12F5">
        <w:t xml:space="preserve"> и 20</w:t>
      </w:r>
      <w:r>
        <w:t>20</w:t>
      </w:r>
      <w:r w:rsidRPr="001C12F5">
        <w:t xml:space="preserve"> годов, а также предложения по уточнению показателей кассового плана бюджета Атнарского сельского поселения на 201</w:t>
      </w:r>
      <w:r>
        <w:t>8</w:t>
      </w:r>
      <w:r w:rsidRPr="001C12F5">
        <w:t xml:space="preserve"> год и  на плановый период 201</w:t>
      </w:r>
      <w:r>
        <w:t>9</w:t>
      </w:r>
      <w:r w:rsidRPr="001C12F5">
        <w:t xml:space="preserve"> и 20</w:t>
      </w:r>
      <w:r>
        <w:t>20</w:t>
      </w:r>
      <w:r w:rsidRPr="001C12F5">
        <w:t xml:space="preserve"> годов и представить указанные изменения в финансовый отдел;</w:t>
      </w:r>
    </w:p>
    <w:p w:rsidR="007B1301" w:rsidRPr="001C12F5" w:rsidRDefault="007B1301" w:rsidP="007B1301">
      <w:pPr>
        <w:jc w:val="both"/>
      </w:pPr>
      <w:r w:rsidRPr="001C12F5">
        <w:t xml:space="preserve">  3.Рекомендовать финансовому отделу администрации Красночетайского района:</w:t>
      </w:r>
    </w:p>
    <w:p w:rsidR="007B1301" w:rsidRPr="001C12F5" w:rsidRDefault="007B1301" w:rsidP="007B1301">
      <w:pPr>
        <w:jc w:val="both"/>
      </w:pPr>
      <w:r w:rsidRPr="001C12F5">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7B1301" w:rsidRPr="001C12F5" w:rsidRDefault="007B1301" w:rsidP="007B1301">
      <w:pPr>
        <w:jc w:val="both"/>
      </w:pPr>
      <w:r w:rsidRPr="001C12F5">
        <w:t>4. Настоящее постановление вступает  в силу  со дня его подписания.</w:t>
      </w:r>
    </w:p>
    <w:p w:rsidR="007B1301" w:rsidRDefault="007B1301" w:rsidP="007B1301">
      <w:pPr>
        <w:tabs>
          <w:tab w:val="left" w:pos="6060"/>
        </w:tabs>
      </w:pPr>
    </w:p>
    <w:p w:rsidR="007B1301" w:rsidRPr="001C12F5" w:rsidRDefault="007B1301" w:rsidP="007B1301">
      <w:pPr>
        <w:tabs>
          <w:tab w:val="left" w:pos="6060"/>
        </w:tabs>
      </w:pPr>
      <w:r>
        <w:t>И.о. г</w:t>
      </w:r>
      <w:r w:rsidRPr="001C12F5">
        <w:t>лав</w:t>
      </w:r>
      <w:r>
        <w:t>ы</w:t>
      </w:r>
      <w:r w:rsidRPr="001C12F5">
        <w:t xml:space="preserve"> администрации</w:t>
      </w:r>
    </w:p>
    <w:p w:rsidR="007B1301" w:rsidRPr="001C12F5" w:rsidRDefault="007B1301" w:rsidP="007B1301">
      <w:pPr>
        <w:tabs>
          <w:tab w:val="left" w:pos="6060"/>
        </w:tabs>
      </w:pPr>
      <w:r w:rsidRPr="001C12F5">
        <w:rPr>
          <w:bCs/>
        </w:rPr>
        <w:t>Атнарского</w:t>
      </w:r>
      <w:r w:rsidRPr="001C12F5">
        <w:t xml:space="preserve"> сельского поселения</w:t>
      </w:r>
      <w:r w:rsidRPr="001C12F5">
        <w:tab/>
        <w:t xml:space="preserve">                     </w:t>
      </w:r>
      <w:r>
        <w:t>А.А.Наумова</w:t>
      </w:r>
    </w:p>
    <w:p w:rsidR="00687F11" w:rsidRPr="007B1301" w:rsidRDefault="00687F11" w:rsidP="00687F11">
      <w:pPr>
        <w:spacing w:line="360" w:lineRule="auto"/>
        <w:jc w:val="both"/>
        <w:rPr>
          <w:sz w:val="20"/>
          <w:szCs w:val="20"/>
          <w:lang w:eastAsia="ar-SA"/>
        </w:rPr>
      </w:pPr>
    </w:p>
    <w:p w:rsidR="00687F11" w:rsidRPr="007B130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7B1301" w:rsidRPr="00805E1C" w:rsidRDefault="007B1301" w:rsidP="00805E1C">
      <w:pPr>
        <w:contextualSpacing/>
        <w:jc w:val="center"/>
        <w:rPr>
          <w:b/>
          <w:i/>
          <w:u w:val="single"/>
        </w:rPr>
      </w:pPr>
      <w:r w:rsidRPr="00805E1C">
        <w:rPr>
          <w:b/>
          <w:i/>
          <w:u w:val="single"/>
        </w:rPr>
        <w:lastRenderedPageBreak/>
        <w:t>Постановление</w:t>
      </w:r>
    </w:p>
    <w:p w:rsidR="007B1301" w:rsidRPr="00805E1C" w:rsidRDefault="007B1301" w:rsidP="00805E1C">
      <w:pPr>
        <w:jc w:val="center"/>
        <w:rPr>
          <w:b/>
          <w:i/>
          <w:u w:val="single"/>
        </w:rPr>
      </w:pPr>
      <w:r w:rsidRPr="00805E1C">
        <w:rPr>
          <w:b/>
          <w:i/>
          <w:u w:val="single"/>
        </w:rPr>
        <w:t xml:space="preserve">администрации  Атнарского </w:t>
      </w:r>
      <w:r w:rsidRPr="00805E1C">
        <w:rPr>
          <w:b/>
          <w:i/>
          <w:sz w:val="22"/>
          <w:szCs w:val="22"/>
          <w:u w:val="single"/>
        </w:rPr>
        <w:t>сельского поселения Красночетайского района Чувашской Республики «</w:t>
      </w:r>
      <w:r w:rsidRPr="00805E1C">
        <w:rPr>
          <w:b/>
          <w:i/>
          <w:u w:val="single"/>
        </w:rPr>
        <w:t>О назначении публичных слушаний</w:t>
      </w:r>
      <w:r w:rsidR="00805E1C" w:rsidRPr="00805E1C">
        <w:rPr>
          <w:b/>
          <w:i/>
          <w:u w:val="single"/>
        </w:rPr>
        <w:t>»</w:t>
      </w:r>
    </w:p>
    <w:p w:rsidR="007B1301" w:rsidRPr="007B1301" w:rsidRDefault="007B1301" w:rsidP="007B1301">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7B1301" w:rsidRPr="00C744ED" w:rsidRDefault="007B1301" w:rsidP="007B1301">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Pr>
          <w:rFonts w:ascii="Times New Roman" w:hAnsi="Times New Roman" w:cs="Times New Roman"/>
          <w:i/>
          <w:color w:val="auto"/>
          <w:sz w:val="22"/>
          <w:szCs w:val="22"/>
          <w:u w:val="single"/>
        </w:rPr>
        <w:t>16.05</w:t>
      </w:r>
      <w:r w:rsidRPr="00C744ED">
        <w:rPr>
          <w:rFonts w:ascii="Times New Roman" w:hAnsi="Times New Roman" w:cs="Times New Roman"/>
          <w:i/>
          <w:color w:val="auto"/>
          <w:sz w:val="22"/>
          <w:szCs w:val="22"/>
          <w:u w:val="single"/>
        </w:rPr>
        <w:t>.2018 №</w:t>
      </w:r>
      <w:r>
        <w:rPr>
          <w:rFonts w:ascii="Times New Roman" w:hAnsi="Times New Roman" w:cs="Times New Roman"/>
          <w:i/>
          <w:color w:val="auto"/>
          <w:sz w:val="22"/>
          <w:szCs w:val="22"/>
          <w:u w:val="single"/>
        </w:rPr>
        <w:t>30</w:t>
      </w:r>
    </w:p>
    <w:p w:rsidR="00687F11" w:rsidRDefault="00687F11" w:rsidP="00687F11">
      <w:pPr>
        <w:spacing w:line="360" w:lineRule="auto"/>
        <w:jc w:val="both"/>
        <w:rPr>
          <w:sz w:val="20"/>
          <w:szCs w:val="20"/>
          <w:lang w:eastAsia="ar-SA"/>
        </w:rPr>
      </w:pPr>
    </w:p>
    <w:p w:rsidR="00805E1C" w:rsidRDefault="00805E1C" w:rsidP="00805E1C">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Атнарского сельского поселения Красночетайского района Чувашской Республики администрация Атнарского сельского поселения постановляет: </w:t>
      </w:r>
    </w:p>
    <w:p w:rsidR="00805E1C" w:rsidRDefault="00805E1C" w:rsidP="00805E1C">
      <w:pPr>
        <w:jc w:val="both"/>
      </w:pPr>
      <w:r>
        <w:t xml:space="preserve">       1.  Назначить публичные слушания по обсуждению проекта решения Собрания депутатов Атнарского сельского поселения «О внесении изменений в решение Собрания депутатов  Атнарского сельского поселения  Красночетайского района Чувашской Республики от </w:t>
      </w:r>
      <w:r w:rsidRPr="00CE09A1">
        <w:t>28</w:t>
      </w:r>
      <w:r>
        <w:t xml:space="preserve">.03.2018 №1 « Об утверждении Правила землепользования и застройки  территории Атнарского сельского поселения Красночетайского района Чувашской Республики »  на 15  июня 2018 года в 15.00 часов в зале заседаний администрации сельского поселения. </w:t>
      </w:r>
    </w:p>
    <w:p w:rsidR="00805E1C" w:rsidRDefault="00805E1C" w:rsidP="00805E1C">
      <w:pPr>
        <w:jc w:val="both"/>
      </w:pPr>
      <w:r>
        <w:t xml:space="preserve">         2.  Назначить публичные слушания по обсуждению проекта решения Собрания депутатов Атнарского сельского поселения «О внесении изменений в решение Собрания депутатов </w:t>
      </w:r>
    </w:p>
    <w:p w:rsidR="00805E1C" w:rsidRDefault="00805E1C" w:rsidP="00805E1C">
      <w:pPr>
        <w:jc w:val="both"/>
      </w:pPr>
      <w:r>
        <w:t xml:space="preserve">Атнарского сельского поселения  Красночетайского района Чувашской Республики от 25.11.2008 №1 « Об утверждении Генерального плана Атнарского сельского поселения и об утверждении границ населенных пунктов входящих в состав в Атнарского сельского поселения »  на 15  июня 2018 года в 15.30 часов в зале заседаний администрации сельского поселения. </w:t>
      </w:r>
    </w:p>
    <w:p w:rsidR="00805E1C" w:rsidRPr="001C12F5" w:rsidRDefault="00805E1C" w:rsidP="00805E1C">
      <w:pPr>
        <w:jc w:val="both"/>
      </w:pPr>
      <w:r>
        <w:t xml:space="preserve">          3</w:t>
      </w:r>
      <w:r w:rsidRPr="001C12F5">
        <w:t xml:space="preserve">. </w:t>
      </w:r>
      <w:r>
        <w:t>Н</w:t>
      </w:r>
      <w:r w:rsidRPr="001C12F5">
        <w:t xml:space="preserve">астоящее постановление вступает  в силу  со дня его </w:t>
      </w:r>
      <w:r>
        <w:t>официального опубликования в печатном издании «Вестник Атнарского сельского поселения»</w:t>
      </w:r>
    </w:p>
    <w:p w:rsidR="00805E1C" w:rsidRDefault="00805E1C" w:rsidP="00805E1C">
      <w:pPr>
        <w:tabs>
          <w:tab w:val="left" w:pos="6060"/>
        </w:tabs>
      </w:pPr>
    </w:p>
    <w:p w:rsidR="00805E1C" w:rsidRPr="001C12F5" w:rsidRDefault="00805E1C" w:rsidP="00805E1C">
      <w:pPr>
        <w:tabs>
          <w:tab w:val="left" w:pos="6060"/>
        </w:tabs>
      </w:pPr>
      <w:r>
        <w:t>И.о. г</w:t>
      </w:r>
      <w:r w:rsidRPr="001C12F5">
        <w:t>лав</w:t>
      </w:r>
      <w:r>
        <w:t>ы</w:t>
      </w:r>
      <w:r w:rsidRPr="001C12F5">
        <w:t xml:space="preserve"> администрации</w:t>
      </w:r>
    </w:p>
    <w:p w:rsidR="00805E1C" w:rsidRPr="001C12F5" w:rsidRDefault="00805E1C" w:rsidP="00805E1C">
      <w:pPr>
        <w:tabs>
          <w:tab w:val="left" w:pos="6060"/>
        </w:tabs>
      </w:pPr>
      <w:r w:rsidRPr="001C12F5">
        <w:rPr>
          <w:bCs/>
        </w:rPr>
        <w:t>Атнарского</w:t>
      </w:r>
      <w:r w:rsidRPr="001C12F5">
        <w:t xml:space="preserve"> сельского поселения</w:t>
      </w:r>
      <w:r w:rsidRPr="001C12F5">
        <w:tab/>
        <w:t xml:space="preserve">                     </w:t>
      </w:r>
      <w:r>
        <w:t>А.А.Наумова</w:t>
      </w: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805E1C" w:rsidRPr="00805E1C" w:rsidRDefault="00805E1C" w:rsidP="00805E1C">
      <w:pPr>
        <w:contextualSpacing/>
        <w:jc w:val="center"/>
        <w:rPr>
          <w:b/>
          <w:i/>
          <w:u w:val="single"/>
        </w:rPr>
      </w:pPr>
      <w:r w:rsidRPr="00805E1C">
        <w:rPr>
          <w:b/>
          <w:i/>
          <w:u w:val="single"/>
        </w:rPr>
        <w:t>Постановление</w:t>
      </w:r>
    </w:p>
    <w:p w:rsidR="00805E1C" w:rsidRPr="00805E1C" w:rsidRDefault="00805E1C" w:rsidP="00805E1C">
      <w:pPr>
        <w:contextualSpacing/>
        <w:jc w:val="center"/>
        <w:rPr>
          <w:b/>
          <w:i/>
          <w:u w:val="single"/>
        </w:rPr>
      </w:pPr>
      <w:r w:rsidRPr="00805E1C">
        <w:rPr>
          <w:b/>
          <w:i/>
          <w:u w:val="single"/>
        </w:rPr>
        <w:t xml:space="preserve">администрации  Атнарского </w:t>
      </w:r>
      <w:r w:rsidRPr="00805E1C">
        <w:rPr>
          <w:b/>
          <w:i/>
          <w:sz w:val="22"/>
          <w:szCs w:val="22"/>
          <w:u w:val="single"/>
        </w:rPr>
        <w:t>сельского поселения Красночетайского района Чувашской Республики «</w:t>
      </w:r>
      <w:r w:rsidRPr="00805E1C">
        <w:rPr>
          <w:b/>
          <w:i/>
          <w:u w:val="single"/>
        </w:rPr>
        <w:t>Об обеспечении безопасности людей на водных объектах Атнарского сельского поселения в период купального сезона 2018 года»</w:t>
      </w:r>
    </w:p>
    <w:p w:rsidR="00805E1C" w:rsidRPr="00805E1C" w:rsidRDefault="00805E1C" w:rsidP="00805E1C">
      <w:pPr>
        <w:pStyle w:val="1"/>
        <w:tabs>
          <w:tab w:val="left" w:pos="9638"/>
        </w:tabs>
        <w:spacing w:before="0" w:line="235" w:lineRule="auto"/>
        <w:ind w:right="-1"/>
        <w:contextualSpacing/>
        <w:jc w:val="center"/>
        <w:rPr>
          <w:rFonts w:ascii="Times New Roman" w:eastAsia="Times New Roman" w:hAnsi="Times New Roman" w:cs="Times New Roman"/>
          <w:bCs w:val="0"/>
          <w:i/>
          <w:color w:val="auto"/>
          <w:sz w:val="22"/>
          <w:szCs w:val="22"/>
          <w:u w:val="single"/>
        </w:rPr>
      </w:pPr>
    </w:p>
    <w:p w:rsidR="00805E1C" w:rsidRPr="00C744ED" w:rsidRDefault="00805E1C" w:rsidP="00805E1C">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Pr>
          <w:rFonts w:ascii="Times New Roman" w:hAnsi="Times New Roman" w:cs="Times New Roman"/>
          <w:i/>
          <w:color w:val="auto"/>
          <w:sz w:val="22"/>
          <w:szCs w:val="22"/>
          <w:u w:val="single"/>
        </w:rPr>
        <w:t>16.05</w:t>
      </w:r>
      <w:r w:rsidRPr="00C744ED">
        <w:rPr>
          <w:rFonts w:ascii="Times New Roman" w:hAnsi="Times New Roman" w:cs="Times New Roman"/>
          <w:i/>
          <w:color w:val="auto"/>
          <w:sz w:val="22"/>
          <w:szCs w:val="22"/>
          <w:u w:val="single"/>
        </w:rPr>
        <w:t>.2018 №</w:t>
      </w:r>
      <w:r>
        <w:rPr>
          <w:rFonts w:ascii="Times New Roman" w:hAnsi="Times New Roman" w:cs="Times New Roman"/>
          <w:i/>
          <w:color w:val="auto"/>
          <w:sz w:val="22"/>
          <w:szCs w:val="22"/>
          <w:u w:val="single"/>
        </w:rPr>
        <w:t>31</w:t>
      </w:r>
    </w:p>
    <w:p w:rsidR="00805E1C" w:rsidRDefault="00805E1C" w:rsidP="00805E1C">
      <w:pPr>
        <w:spacing w:line="360" w:lineRule="auto"/>
        <w:jc w:val="both"/>
        <w:rPr>
          <w:sz w:val="20"/>
          <w:szCs w:val="20"/>
          <w:lang w:eastAsia="ar-SA"/>
        </w:rPr>
      </w:pPr>
    </w:p>
    <w:p w:rsidR="00805E1C" w:rsidRPr="00EA3D77" w:rsidRDefault="00805E1C" w:rsidP="00805E1C">
      <w:pPr>
        <w:pStyle w:val="aa"/>
        <w:ind w:left="0" w:firstLine="540"/>
        <w:contextualSpacing/>
        <w:jc w:val="both"/>
      </w:pPr>
      <w:r w:rsidRPr="00EA3D77">
        <w:t>В соответствии с федеральными законами от 21 декабря 1994 г. №</w:t>
      </w:r>
      <w:r w:rsidRPr="00EA3D77">
        <w:rPr>
          <w:lang w:val="en-US"/>
        </w:rPr>
        <w:t> </w:t>
      </w:r>
      <w:r w:rsidRPr="00EA3D77">
        <w:t xml:space="preserve">68-ФЗ </w:t>
      </w:r>
      <w:r w:rsidRPr="00EA3D77">
        <w:br/>
        <w:t>«О защите населения и территорий от чрезвычайных ситуаций природного и техногенного характера» и от 6 октября 2003 г. №</w:t>
      </w:r>
      <w:r w:rsidRPr="00EA3D77">
        <w:rPr>
          <w:lang w:val="en-US"/>
        </w:rPr>
        <w:t> </w:t>
      </w:r>
      <w:r w:rsidRPr="00EA3D77">
        <w:t>131-ФЗ «Об общих принципах организации местного самоуправления в Российской Федерации», постановлениями Кабинета Министров Чувашской Республики от 26 мая 2006 г. №</w:t>
      </w:r>
      <w:r w:rsidRPr="00EA3D77">
        <w:rPr>
          <w:lang w:val="en-US"/>
        </w:rPr>
        <w:t> </w:t>
      </w:r>
      <w:r w:rsidRPr="00EA3D77">
        <w:t>139 «Об утверждении Правил охраны жизни людей на воде в Чувашской Республике» (с изменениями от 22 апреля 2009 г., от 12 августа 2010 г.), в целях обеспечения безопасности людей на водных объектах Атнарского сельского поселения в период купального сезона 201</w:t>
      </w:r>
      <w:r>
        <w:t>8</w:t>
      </w:r>
      <w:r w:rsidRPr="00EA3D77">
        <w:t xml:space="preserve"> года п о с т а н о в л я ю:</w:t>
      </w:r>
    </w:p>
    <w:p w:rsidR="00805E1C" w:rsidRPr="00EA3D77" w:rsidRDefault="00805E1C" w:rsidP="00805E1C">
      <w:pPr>
        <w:ind w:firstLine="540"/>
        <w:contextualSpacing/>
        <w:jc w:val="both"/>
      </w:pPr>
      <w:r w:rsidRPr="00EA3D77">
        <w:t>1. КЧС  и ОПБ Атнарского сельского поселения:</w:t>
      </w:r>
    </w:p>
    <w:p w:rsidR="00805E1C" w:rsidRPr="00EA3D77" w:rsidRDefault="00805E1C" w:rsidP="00805E1C">
      <w:pPr>
        <w:ind w:firstLine="540"/>
        <w:contextualSpacing/>
        <w:jc w:val="both"/>
      </w:pPr>
      <w:r w:rsidRPr="00EA3D77">
        <w:t xml:space="preserve">- разработать план мероприятий по обеспечению безопасности людей на водоемах в период купального сезона; </w:t>
      </w:r>
    </w:p>
    <w:p w:rsidR="00805E1C" w:rsidRPr="00EA3D77" w:rsidRDefault="00805E1C" w:rsidP="00805E1C">
      <w:pPr>
        <w:ind w:firstLine="540"/>
        <w:contextualSpacing/>
        <w:jc w:val="both"/>
      </w:pPr>
      <w:r w:rsidRPr="00EA3D77">
        <w:t>- определить и оборудовать места массового отдыха людей вблизи водоемов и обеспечить развертывание на них спасательных постов;</w:t>
      </w:r>
    </w:p>
    <w:p w:rsidR="00805E1C" w:rsidRPr="00EA3D77" w:rsidRDefault="00805E1C" w:rsidP="00805E1C">
      <w:pPr>
        <w:ind w:firstLine="540"/>
        <w:contextualSpacing/>
        <w:jc w:val="both"/>
      </w:pPr>
      <w:r w:rsidRPr="00EA3D77">
        <w:lastRenderedPageBreak/>
        <w:t>- определить потенциально опасные участки водоемов и обозначить их соответствующими предупреждающими и запрещающими знаками;</w:t>
      </w:r>
    </w:p>
    <w:p w:rsidR="00805E1C" w:rsidRPr="00EA3D77" w:rsidRDefault="00805E1C" w:rsidP="00805E1C">
      <w:pPr>
        <w:ind w:firstLine="540"/>
        <w:contextualSpacing/>
        <w:jc w:val="both"/>
      </w:pPr>
      <w:r w:rsidRPr="00EA3D77">
        <w:t>- довести до населения информацию об опасных участках водоемов и местах, запрещенных для купания через средства массовой информации и наглядную агитацию;</w:t>
      </w:r>
    </w:p>
    <w:p w:rsidR="00805E1C" w:rsidRPr="00EA3D77" w:rsidRDefault="00805E1C" w:rsidP="00805E1C">
      <w:pPr>
        <w:ind w:firstLine="540"/>
        <w:contextualSpacing/>
        <w:jc w:val="both"/>
      </w:pPr>
      <w:r w:rsidRPr="00EA3D77">
        <w:t xml:space="preserve">- установить в местах массового отдыха населения вблизи водоемов, пляжей и переправ стенды (щиты) с материалами по профилактике несчастных случаев с людьми на воде и извлечениями из правил охраны жизни людей на воде;   </w:t>
      </w:r>
    </w:p>
    <w:p w:rsidR="00805E1C" w:rsidRPr="00EA3D77" w:rsidRDefault="00805E1C" w:rsidP="00805E1C">
      <w:pPr>
        <w:ind w:firstLine="540"/>
        <w:contextualSpacing/>
        <w:jc w:val="both"/>
      </w:pPr>
      <w:r w:rsidRPr="00EA3D77">
        <w:t>- провести обследование пляжей и других мест массового отдыха населения вблизи водоемов;</w:t>
      </w:r>
    </w:p>
    <w:p w:rsidR="00805E1C" w:rsidRPr="00EA3D77" w:rsidRDefault="00805E1C" w:rsidP="00805E1C">
      <w:pPr>
        <w:ind w:firstLine="540"/>
        <w:contextualSpacing/>
        <w:jc w:val="both"/>
      </w:pPr>
      <w:r w:rsidRPr="00EA3D77">
        <w:t xml:space="preserve">- организовать регулярные выступления в средствах массовой информации по вопросам организации отдыха людей вблизи водоемов и соблюдении мер безопасности на воде.   </w:t>
      </w:r>
    </w:p>
    <w:p w:rsidR="00805E1C" w:rsidRPr="00EA3D77" w:rsidRDefault="00805E1C" w:rsidP="00805E1C">
      <w:pPr>
        <w:ind w:firstLine="540"/>
        <w:contextualSpacing/>
        <w:jc w:val="both"/>
      </w:pPr>
      <w:r w:rsidRPr="00EA3D77">
        <w:t>2. Опубликовать настоящее постановление в Вестнике Атнарского сельского поселения.</w:t>
      </w:r>
    </w:p>
    <w:p w:rsidR="00805E1C" w:rsidRPr="00EA3D77" w:rsidRDefault="00805E1C" w:rsidP="00805E1C">
      <w:pPr>
        <w:ind w:firstLine="540"/>
        <w:contextualSpacing/>
        <w:jc w:val="both"/>
      </w:pPr>
      <w:r w:rsidRPr="00EA3D77">
        <w:t>6. Контроль за исполнением настоящего постановления оставляю за собой.</w:t>
      </w:r>
    </w:p>
    <w:p w:rsidR="00805E1C" w:rsidRPr="00EA3D77" w:rsidRDefault="00805E1C" w:rsidP="00805E1C">
      <w:pPr>
        <w:spacing w:line="360" w:lineRule="auto"/>
        <w:contextualSpacing/>
        <w:jc w:val="both"/>
      </w:pPr>
    </w:p>
    <w:p w:rsidR="00805E1C" w:rsidRDefault="00805E1C" w:rsidP="00805E1C">
      <w:pPr>
        <w:contextualSpacing/>
      </w:pPr>
      <w:r>
        <w:t xml:space="preserve">И.о. главы </w:t>
      </w:r>
      <w:r w:rsidRPr="00EA3D77">
        <w:t xml:space="preserve"> Атнарского сельского поселения                                                 </w:t>
      </w:r>
      <w:r>
        <w:t>А.А.Наумова</w:t>
      </w:r>
    </w:p>
    <w:p w:rsidR="00805E1C" w:rsidRDefault="00805E1C" w:rsidP="00805E1C">
      <w:pPr>
        <w:contextualSpacing/>
      </w:pPr>
    </w:p>
    <w:p w:rsidR="00805E1C" w:rsidRDefault="00805E1C" w:rsidP="00805E1C">
      <w:pPr>
        <w:contextualSpacing/>
        <w:jc w:val="center"/>
        <w:rPr>
          <w:b/>
          <w:i/>
          <w:u w:val="single"/>
        </w:rPr>
      </w:pPr>
    </w:p>
    <w:p w:rsidR="00805E1C" w:rsidRPr="00805E1C" w:rsidRDefault="00805E1C" w:rsidP="00805E1C">
      <w:pPr>
        <w:contextualSpacing/>
        <w:jc w:val="center"/>
        <w:rPr>
          <w:b/>
          <w:i/>
          <w:u w:val="single"/>
        </w:rPr>
      </w:pPr>
      <w:r w:rsidRPr="00805E1C">
        <w:rPr>
          <w:b/>
          <w:i/>
          <w:u w:val="single"/>
        </w:rPr>
        <w:t>Постановление</w:t>
      </w:r>
    </w:p>
    <w:p w:rsidR="00805E1C" w:rsidRPr="00805E1C" w:rsidRDefault="00805E1C" w:rsidP="00805E1C">
      <w:pPr>
        <w:contextualSpacing/>
        <w:jc w:val="center"/>
        <w:rPr>
          <w:b/>
          <w:i/>
          <w:u w:val="single"/>
        </w:rPr>
      </w:pPr>
      <w:r w:rsidRPr="00805E1C">
        <w:rPr>
          <w:b/>
          <w:i/>
          <w:u w:val="single"/>
        </w:rPr>
        <w:t xml:space="preserve">администрации  Атнарского </w:t>
      </w:r>
      <w:r w:rsidRPr="00805E1C">
        <w:rPr>
          <w:b/>
          <w:i/>
          <w:sz w:val="22"/>
          <w:szCs w:val="22"/>
          <w:u w:val="single"/>
        </w:rPr>
        <w:t>сельского поселения Красночетайского района Чувашской Республики «</w:t>
      </w:r>
      <w:r w:rsidRPr="00805E1C">
        <w:rPr>
          <w:b/>
          <w:i/>
          <w:u w:val="single"/>
        </w:rPr>
        <w:t>О внесении изменений  постановление  администрации</w:t>
      </w:r>
    </w:p>
    <w:p w:rsidR="00805E1C" w:rsidRPr="00805E1C" w:rsidRDefault="00805E1C" w:rsidP="00805E1C">
      <w:pPr>
        <w:contextualSpacing/>
        <w:jc w:val="center"/>
        <w:rPr>
          <w:b/>
          <w:i/>
          <w:u w:val="single"/>
        </w:rPr>
      </w:pPr>
      <w:r w:rsidRPr="00805E1C">
        <w:rPr>
          <w:b/>
          <w:i/>
          <w:u w:val="single"/>
        </w:rPr>
        <w:t>Атнарского сельского поселения №2 от 18.01.2013</w:t>
      </w:r>
      <w:r>
        <w:rPr>
          <w:b/>
          <w:i/>
          <w:u w:val="single"/>
        </w:rPr>
        <w:t xml:space="preserve"> г</w:t>
      </w:r>
      <w:r w:rsidRPr="00805E1C">
        <w:rPr>
          <w:b/>
          <w:i/>
          <w:u w:val="single"/>
        </w:rPr>
        <w:t>.</w:t>
      </w:r>
      <w:r>
        <w:rPr>
          <w:b/>
          <w:i/>
          <w:u w:val="single"/>
        </w:rPr>
        <w:t>»</w:t>
      </w:r>
    </w:p>
    <w:p w:rsidR="00805E1C" w:rsidRPr="00805E1C" w:rsidRDefault="00805E1C" w:rsidP="00805E1C">
      <w:pPr>
        <w:pStyle w:val="1"/>
        <w:tabs>
          <w:tab w:val="left" w:pos="9638"/>
        </w:tabs>
        <w:spacing w:before="0" w:line="235" w:lineRule="auto"/>
        <w:ind w:right="-1"/>
        <w:contextualSpacing/>
        <w:jc w:val="center"/>
        <w:rPr>
          <w:rFonts w:ascii="Times New Roman" w:eastAsia="Times New Roman" w:hAnsi="Times New Roman" w:cs="Times New Roman"/>
          <w:bCs w:val="0"/>
          <w:i/>
          <w:color w:val="auto"/>
          <w:sz w:val="22"/>
          <w:szCs w:val="22"/>
          <w:u w:val="single"/>
        </w:rPr>
      </w:pPr>
    </w:p>
    <w:p w:rsidR="00805E1C" w:rsidRPr="00C744ED" w:rsidRDefault="00805E1C" w:rsidP="00805E1C">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Pr>
          <w:rFonts w:ascii="Times New Roman" w:hAnsi="Times New Roman" w:cs="Times New Roman"/>
          <w:i/>
          <w:color w:val="auto"/>
          <w:sz w:val="22"/>
          <w:szCs w:val="22"/>
          <w:u w:val="single"/>
        </w:rPr>
        <w:t>23.05</w:t>
      </w:r>
      <w:r w:rsidRPr="00C744ED">
        <w:rPr>
          <w:rFonts w:ascii="Times New Roman" w:hAnsi="Times New Roman" w:cs="Times New Roman"/>
          <w:i/>
          <w:color w:val="auto"/>
          <w:sz w:val="22"/>
          <w:szCs w:val="22"/>
          <w:u w:val="single"/>
        </w:rPr>
        <w:t>.2018 №</w:t>
      </w:r>
      <w:r>
        <w:rPr>
          <w:rFonts w:ascii="Times New Roman" w:hAnsi="Times New Roman" w:cs="Times New Roman"/>
          <w:i/>
          <w:color w:val="auto"/>
          <w:sz w:val="22"/>
          <w:szCs w:val="22"/>
          <w:u w:val="single"/>
        </w:rPr>
        <w:t>32</w:t>
      </w:r>
    </w:p>
    <w:p w:rsidR="00805E1C" w:rsidRDefault="00805E1C" w:rsidP="00805E1C">
      <w:pPr>
        <w:contextualSpacing/>
      </w:pPr>
    </w:p>
    <w:p w:rsidR="00805E1C" w:rsidRPr="007856B0" w:rsidRDefault="00805E1C" w:rsidP="00805E1C">
      <w:pPr>
        <w:ind w:right="-1"/>
        <w:jc w:val="both"/>
        <w:rPr>
          <w:bCs/>
          <w:color w:val="000000"/>
        </w:rPr>
      </w:pPr>
      <w:r w:rsidRPr="007856B0">
        <w:rPr>
          <w:bCs/>
          <w:color w:val="000000"/>
        </w:rPr>
        <w:t>Администрация Атнарского сельского поселения Красночетайского района Чувашской Республики постановляет:</w:t>
      </w:r>
    </w:p>
    <w:p w:rsidR="00805E1C" w:rsidRPr="007856B0" w:rsidRDefault="00805E1C" w:rsidP="00805E1C">
      <w:pPr>
        <w:ind w:right="-1"/>
        <w:jc w:val="both"/>
        <w:rPr>
          <w:bCs/>
          <w:color w:val="000000"/>
        </w:rPr>
      </w:pPr>
      <w:r w:rsidRPr="007856B0">
        <w:rPr>
          <w:bCs/>
          <w:color w:val="000000"/>
        </w:rPr>
        <w:t xml:space="preserve">1.       Внести изменение постановление администрации Атнарского сельского поселения № 2 от 18.01.2013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7856B0">
        <w:rPr>
          <w:bCs/>
          <w:color w:val="000000"/>
          <w:spacing w:val="-4"/>
        </w:rPr>
        <w:t>«</w:t>
      </w:r>
      <w:r w:rsidRPr="007856B0">
        <w:rPr>
          <w:bCs/>
          <w:color w:val="000000"/>
        </w:rPr>
        <w:t>Присвоение (уточнение) адресов объектам недвижимого имущества» пункт 2.4.4.2 изложить следующей редакции:</w:t>
      </w:r>
    </w:p>
    <w:p w:rsidR="00805E1C" w:rsidRPr="007856B0" w:rsidRDefault="00805E1C" w:rsidP="00805E1C">
      <w:pPr>
        <w:ind w:firstLine="709"/>
        <w:jc w:val="both"/>
      </w:pPr>
      <w:r w:rsidRPr="007856B0">
        <w:t>«Письменные обращения рассматриваются специалистом в течени</w:t>
      </w:r>
      <w:r>
        <w:t>е</w:t>
      </w:r>
      <w:r w:rsidRPr="007856B0">
        <w:t xml:space="preserve"> 10 календарных дней со дня регистрации обращения в Администрацию поселения».</w:t>
      </w:r>
    </w:p>
    <w:p w:rsidR="00805E1C" w:rsidRPr="007856B0" w:rsidRDefault="00805E1C" w:rsidP="00805E1C">
      <w:pPr>
        <w:jc w:val="both"/>
      </w:pPr>
      <w:r w:rsidRPr="007856B0">
        <w:t>2. Настоящее постановление вступает  в силу  после официального опубликования в печатном  издании «Вестник Атнарского сельского поселения».</w:t>
      </w:r>
    </w:p>
    <w:p w:rsidR="00805E1C" w:rsidRDefault="00805E1C" w:rsidP="00805E1C">
      <w:pPr>
        <w:tabs>
          <w:tab w:val="left" w:pos="6060"/>
        </w:tabs>
      </w:pPr>
    </w:p>
    <w:p w:rsidR="00805E1C" w:rsidRPr="007856B0" w:rsidRDefault="00805E1C" w:rsidP="00805E1C">
      <w:pPr>
        <w:tabs>
          <w:tab w:val="left" w:pos="6060"/>
        </w:tabs>
      </w:pPr>
      <w:r w:rsidRPr="007856B0">
        <w:t>И.о.</w:t>
      </w:r>
      <w:r>
        <w:t xml:space="preserve"> </w:t>
      </w:r>
      <w:r w:rsidRPr="007856B0">
        <w:t>главы администрации</w:t>
      </w:r>
    </w:p>
    <w:p w:rsidR="00805E1C" w:rsidRDefault="00805E1C" w:rsidP="00805E1C">
      <w:pPr>
        <w:tabs>
          <w:tab w:val="left" w:pos="6060"/>
        </w:tabs>
      </w:pPr>
      <w:r w:rsidRPr="007856B0">
        <w:rPr>
          <w:bCs/>
        </w:rPr>
        <w:t>Атнарского</w:t>
      </w:r>
      <w:r w:rsidRPr="007856B0">
        <w:t xml:space="preserve"> сельского поселения</w:t>
      </w:r>
      <w:r w:rsidRPr="007856B0">
        <w:tab/>
        <w:t xml:space="preserve">                     А.А.Наумова</w:t>
      </w:r>
    </w:p>
    <w:p w:rsidR="00BD7413" w:rsidRDefault="00BD7413" w:rsidP="00805E1C">
      <w:pPr>
        <w:tabs>
          <w:tab w:val="left" w:pos="6060"/>
        </w:tabs>
      </w:pPr>
    </w:p>
    <w:p w:rsidR="00D05471" w:rsidRPr="00474F0E" w:rsidRDefault="00D05471" w:rsidP="00805E1C">
      <w:pPr>
        <w:ind w:left="-284" w:firstLine="284"/>
        <w:jc w:val="center"/>
        <w:rPr>
          <w:b/>
          <w:i/>
          <w:color w:val="000000"/>
          <w:u w:val="single"/>
        </w:rPr>
      </w:pPr>
      <w:r w:rsidRPr="00474F0E">
        <w:rPr>
          <w:b/>
          <w:i/>
          <w:sz w:val="22"/>
          <w:szCs w:val="22"/>
          <w:u w:val="single"/>
        </w:rPr>
        <w:t>Решение Собрания депутатов Атнарского сельского поселения Красночетайского района Чувашской Республики «</w:t>
      </w:r>
      <w:r w:rsidR="00805E1C" w:rsidRPr="00805E1C">
        <w:rPr>
          <w:b/>
          <w:i/>
          <w:color w:val="000000"/>
          <w:u w:val="single"/>
        </w:rPr>
        <w:t>Об утверждении отчета об исполнении</w:t>
      </w:r>
      <w:r w:rsidR="00805E1C">
        <w:rPr>
          <w:b/>
          <w:i/>
          <w:color w:val="000000"/>
          <w:u w:val="single"/>
        </w:rPr>
        <w:t xml:space="preserve"> </w:t>
      </w:r>
      <w:r w:rsidR="00805E1C" w:rsidRPr="00805E1C">
        <w:rPr>
          <w:b/>
          <w:i/>
          <w:color w:val="000000"/>
          <w:u w:val="single"/>
        </w:rPr>
        <w:t>бюджета и резервного фонда по</w:t>
      </w:r>
      <w:r w:rsidR="00805E1C">
        <w:rPr>
          <w:b/>
          <w:i/>
          <w:color w:val="000000"/>
          <w:u w:val="single"/>
        </w:rPr>
        <w:t xml:space="preserve"> </w:t>
      </w:r>
      <w:r w:rsidR="00805E1C" w:rsidRPr="00805E1C">
        <w:rPr>
          <w:b/>
          <w:i/>
          <w:color w:val="000000"/>
          <w:u w:val="single"/>
        </w:rPr>
        <w:t xml:space="preserve"> Атнарскому сельскому</w:t>
      </w:r>
      <w:r w:rsidR="00805E1C">
        <w:rPr>
          <w:b/>
          <w:i/>
          <w:color w:val="000000"/>
          <w:u w:val="single"/>
        </w:rPr>
        <w:t xml:space="preserve"> </w:t>
      </w:r>
      <w:r w:rsidR="00805E1C" w:rsidRPr="00805E1C">
        <w:rPr>
          <w:b/>
          <w:i/>
          <w:color w:val="000000"/>
          <w:u w:val="single"/>
        </w:rPr>
        <w:t>поселению  за 2017 год</w:t>
      </w:r>
      <w:r w:rsidR="00B16F0A" w:rsidRPr="00474F0E">
        <w:rPr>
          <w:b/>
          <w:i/>
          <w:color w:val="000000"/>
          <w:u w:val="single"/>
        </w:rPr>
        <w:t>»</w:t>
      </w:r>
    </w:p>
    <w:p w:rsidR="00D05471" w:rsidRPr="00D05471" w:rsidRDefault="00D05471" w:rsidP="00D05471">
      <w:pPr>
        <w:pStyle w:val="2"/>
        <w:tabs>
          <w:tab w:val="left" w:pos="0"/>
        </w:tabs>
        <w:spacing w:before="0" w:line="276" w:lineRule="auto"/>
        <w:jc w:val="center"/>
        <w:rPr>
          <w:rFonts w:ascii="Times New Roman" w:hAnsi="Times New Roman" w:cs="Times New Roman"/>
          <w:i/>
          <w:sz w:val="24"/>
          <w:szCs w:val="24"/>
          <w:u w:val="single"/>
        </w:rPr>
      </w:pPr>
      <w:r w:rsidRPr="00D05471">
        <w:rPr>
          <w:rFonts w:ascii="Times New Roman" w:hAnsi="Times New Roman" w:cs="Times New Roman"/>
          <w:i/>
          <w:sz w:val="24"/>
          <w:szCs w:val="24"/>
          <w:u w:val="single"/>
        </w:rPr>
        <w:t xml:space="preserve">       </w:t>
      </w:r>
    </w:p>
    <w:p w:rsidR="00BD7413" w:rsidRPr="00BD7413" w:rsidRDefault="00D05471" w:rsidP="00BD7413">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805E1C">
        <w:rPr>
          <w:rFonts w:ascii="Times New Roman" w:hAnsi="Times New Roman" w:cs="Times New Roman"/>
          <w:b/>
          <w:i/>
          <w:u w:val="single"/>
        </w:rPr>
        <w:t>16.05</w:t>
      </w:r>
      <w:r w:rsidR="00B16F0A">
        <w:rPr>
          <w:rFonts w:ascii="Times New Roman" w:hAnsi="Times New Roman" w:cs="Times New Roman"/>
          <w:b/>
          <w:i/>
          <w:u w:val="single"/>
        </w:rPr>
        <w:t>.2018г. №</w:t>
      </w:r>
      <w:r w:rsidR="00805E1C">
        <w:rPr>
          <w:rFonts w:ascii="Times New Roman" w:hAnsi="Times New Roman" w:cs="Times New Roman"/>
          <w:b/>
          <w:i/>
          <w:u w:val="single"/>
        </w:rPr>
        <w:t>1</w:t>
      </w:r>
    </w:p>
    <w:p w:rsidR="00BD7413" w:rsidRPr="00BD7413" w:rsidRDefault="00BD7413" w:rsidP="00BD7413">
      <w:pPr>
        <w:ind w:left="-540"/>
        <w:jc w:val="center"/>
        <w:rPr>
          <w:b/>
        </w:rPr>
      </w:pPr>
      <w:r w:rsidRPr="00B432BD">
        <w:rPr>
          <w:b/>
        </w:rPr>
        <w:t>РЕШИЛО:</w:t>
      </w:r>
    </w:p>
    <w:p w:rsidR="00BD7413" w:rsidRPr="00B432BD" w:rsidRDefault="00BD7413" w:rsidP="00BD7413">
      <w:pPr>
        <w:pStyle w:val="23"/>
        <w:spacing w:line="276" w:lineRule="auto"/>
        <w:ind w:left="0"/>
        <w:contextualSpacing/>
        <w:jc w:val="both"/>
      </w:pPr>
      <w:r w:rsidRPr="00B432BD">
        <w:t xml:space="preserve">Статья 1. Утвердить отчет об исполнении бюджета </w:t>
      </w:r>
      <w:r>
        <w:t>Атнар</w:t>
      </w:r>
      <w:r w:rsidRPr="00B432BD">
        <w:t xml:space="preserve">ского сельского поселения Красночетайского района за </w:t>
      </w:r>
      <w:r>
        <w:t>2017</w:t>
      </w:r>
      <w:r w:rsidRPr="00B432BD">
        <w:t xml:space="preserve"> год по доходам в сумме </w:t>
      </w:r>
      <w:r w:rsidRPr="00B41512">
        <w:t>3585029</w:t>
      </w:r>
      <w:r>
        <w:t>,</w:t>
      </w:r>
      <w:r w:rsidRPr="00B41512">
        <w:t>29</w:t>
      </w:r>
      <w:r w:rsidRPr="00B432BD">
        <w:t xml:space="preserve"> рублей, по расходам в сумме </w:t>
      </w:r>
      <w:r w:rsidRPr="00B41512">
        <w:t>3819598</w:t>
      </w:r>
      <w:r>
        <w:t>,</w:t>
      </w:r>
      <w:r w:rsidRPr="00B41512">
        <w:t>72</w:t>
      </w:r>
      <w:r w:rsidRPr="00B432BD">
        <w:t xml:space="preserve"> рублей с превышением </w:t>
      </w:r>
      <w:r>
        <w:t>рас</w:t>
      </w:r>
      <w:r w:rsidRPr="00B432BD">
        <w:t xml:space="preserve">ходов над </w:t>
      </w:r>
      <w:r>
        <w:t>до</w:t>
      </w:r>
      <w:r w:rsidRPr="00B432BD">
        <w:t>ходами (</w:t>
      </w:r>
      <w:r>
        <w:t>деф</w:t>
      </w:r>
      <w:r w:rsidRPr="00B432BD">
        <w:t xml:space="preserve">ицит бюджета) в сумме </w:t>
      </w:r>
      <w:r>
        <w:t>234569,43 рублей</w:t>
      </w:r>
    </w:p>
    <w:p w:rsidR="00BD7413" w:rsidRPr="00B432BD" w:rsidRDefault="00BD7413" w:rsidP="00BD7413">
      <w:pPr>
        <w:ind w:left="-540" w:firstLine="540"/>
        <w:contextualSpacing/>
        <w:jc w:val="both"/>
      </w:pPr>
      <w:r w:rsidRPr="00B432BD">
        <w:t>Статья 2. Утвердить исполнение:</w:t>
      </w:r>
    </w:p>
    <w:p w:rsidR="00BD7413" w:rsidRPr="00B432BD" w:rsidRDefault="00BD7413" w:rsidP="00BD7413">
      <w:pPr>
        <w:contextualSpacing/>
        <w:jc w:val="both"/>
      </w:pPr>
      <w:r w:rsidRPr="00B432BD">
        <w:t xml:space="preserve">по доходам бюджета </w:t>
      </w:r>
      <w:r>
        <w:t>Атнар</w:t>
      </w:r>
      <w:r w:rsidRPr="00B432BD">
        <w:t xml:space="preserve">ского сельского поселения за </w:t>
      </w:r>
      <w:r>
        <w:t>2017</w:t>
      </w:r>
      <w:r w:rsidRPr="00B432BD">
        <w:t xml:space="preserve"> год согласно приложению № 1 к настоящему решению;</w:t>
      </w:r>
    </w:p>
    <w:p w:rsidR="00BD7413" w:rsidRPr="00B432BD" w:rsidRDefault="00BD7413" w:rsidP="00BD7413">
      <w:pPr>
        <w:contextualSpacing/>
        <w:jc w:val="both"/>
      </w:pPr>
      <w:r w:rsidRPr="00B432BD">
        <w:lastRenderedPageBreak/>
        <w:t xml:space="preserve">по распределению расходов бюджета </w:t>
      </w:r>
      <w:r>
        <w:t>Атнар</w:t>
      </w:r>
      <w:r w:rsidRPr="00B432BD">
        <w:t xml:space="preserve">ского сельского поселения за </w:t>
      </w:r>
      <w:r>
        <w:t>2017</w:t>
      </w:r>
      <w:r w:rsidRPr="00B432BD">
        <w:t xml:space="preserve"> год по разделам и подразделам функциональной классификации расходов бюджетов РФ согласно приложению № 2 к настоящему решению;</w:t>
      </w:r>
    </w:p>
    <w:p w:rsidR="00BD7413" w:rsidRPr="00B432BD" w:rsidRDefault="00BD7413" w:rsidP="00BD7413">
      <w:pPr>
        <w:contextualSpacing/>
        <w:jc w:val="both"/>
      </w:pPr>
      <w:r w:rsidRPr="00B432BD">
        <w:t xml:space="preserve">по распределению расходов бюджета </w:t>
      </w:r>
      <w:r>
        <w:t>Атнар</w:t>
      </w:r>
      <w:r w:rsidRPr="00B432BD">
        <w:t xml:space="preserve">ского сельского поселения за </w:t>
      </w:r>
      <w:r>
        <w:t>2017</w:t>
      </w:r>
      <w:r w:rsidRPr="00B432BD">
        <w:t xml:space="preserve"> год по разделам, подразделам, целевым статьям </w:t>
      </w:r>
      <w:r>
        <w:t xml:space="preserve">(государственным целевым программам Чувашской Республики) </w:t>
      </w:r>
      <w:r w:rsidRPr="00B432BD">
        <w:t xml:space="preserve">и </w:t>
      </w:r>
      <w:r>
        <w:t xml:space="preserve"> группам </w:t>
      </w:r>
      <w:r w:rsidRPr="00B432BD">
        <w:t>вид</w:t>
      </w:r>
      <w:r>
        <w:t>ов</w:t>
      </w:r>
      <w:r w:rsidRPr="00B432BD">
        <w:t xml:space="preserve"> расходов бюджетов РФ согласно приложению № 3 к настоящему решению;</w:t>
      </w:r>
    </w:p>
    <w:p w:rsidR="00BD7413" w:rsidRDefault="00BD7413" w:rsidP="00BD7413">
      <w:pPr>
        <w:contextualSpacing/>
        <w:jc w:val="both"/>
      </w:pPr>
      <w:r w:rsidRPr="00B432BD">
        <w:t xml:space="preserve">по распределению расходов бюджета </w:t>
      </w:r>
      <w:r>
        <w:t>Атнар</w:t>
      </w:r>
      <w:r w:rsidRPr="00B432BD">
        <w:t xml:space="preserve">ского сельского поселения за </w:t>
      </w:r>
      <w:r>
        <w:t>2017</w:t>
      </w:r>
      <w:r w:rsidRPr="00B432BD">
        <w:t xml:space="preserve"> год по  ведомственной структур</w:t>
      </w:r>
      <w:r>
        <w:t>е</w:t>
      </w:r>
      <w:r w:rsidRPr="00B432BD">
        <w:t xml:space="preserve"> расходов бюджетов РФ согласно приложению № 4 к настоящему решению;</w:t>
      </w:r>
    </w:p>
    <w:p w:rsidR="00BD7413" w:rsidRDefault="00BD7413" w:rsidP="00BD7413">
      <w:pPr>
        <w:contextualSpacing/>
        <w:jc w:val="both"/>
      </w:pPr>
      <w:r w:rsidRPr="00B432BD">
        <w:t xml:space="preserve">по распределению </w:t>
      </w:r>
      <w:r>
        <w:t xml:space="preserve">бюджетных ассигнований </w:t>
      </w:r>
      <w:r w:rsidRPr="00B432BD">
        <w:t xml:space="preserve">бюджета </w:t>
      </w:r>
      <w:r>
        <w:t>Атнар</w:t>
      </w:r>
      <w:r w:rsidRPr="00B432BD">
        <w:t xml:space="preserve">ского сельского поселения за </w:t>
      </w:r>
      <w:r>
        <w:t>2017</w:t>
      </w:r>
      <w:r w:rsidRPr="00B432BD">
        <w:t xml:space="preserve"> год по  </w:t>
      </w:r>
      <w:r>
        <w:t>целевым статьям (государственным программам Чувашской Республики и непрограммным направлениям деятельности), группам видов</w:t>
      </w:r>
      <w:r w:rsidRPr="00B432BD">
        <w:t xml:space="preserve"> расходов</w:t>
      </w:r>
      <w:r>
        <w:t>, разделам, подразделам классификации расходов</w:t>
      </w:r>
      <w:r w:rsidRPr="00B432BD">
        <w:t xml:space="preserve"> бюджетов РФ согласно приложению № </w:t>
      </w:r>
      <w:r>
        <w:t xml:space="preserve">5 </w:t>
      </w:r>
      <w:r w:rsidRPr="00B432BD">
        <w:t xml:space="preserve"> к настоящему решению;</w:t>
      </w:r>
    </w:p>
    <w:p w:rsidR="00BD7413" w:rsidRPr="00B432BD" w:rsidRDefault="00BD7413" w:rsidP="00BD7413">
      <w:pPr>
        <w:contextualSpacing/>
        <w:jc w:val="both"/>
      </w:pPr>
      <w:r w:rsidRPr="00B432BD">
        <w:t xml:space="preserve">по распределению источников финансирования дефицита бюджета </w:t>
      </w:r>
      <w:r>
        <w:t>Атнар</w:t>
      </w:r>
      <w:r w:rsidRPr="00B432BD">
        <w:t xml:space="preserve">ского сельского поселения по кодам классификации источников финансирования бюджетов согласно приложению </w:t>
      </w:r>
      <w:r>
        <w:t>6</w:t>
      </w:r>
      <w:r w:rsidRPr="00B432BD">
        <w:t xml:space="preserve"> к настоящему решению;</w:t>
      </w:r>
    </w:p>
    <w:p w:rsidR="00BD7413" w:rsidRPr="00B432BD" w:rsidRDefault="00BD7413" w:rsidP="00BD7413">
      <w:pPr>
        <w:contextualSpacing/>
        <w:jc w:val="both"/>
      </w:pPr>
      <w:r w:rsidRPr="00B432BD">
        <w:t xml:space="preserve">по распределению источников финансирования дефицита бюджета </w:t>
      </w:r>
      <w:r>
        <w:t>Атнар</w:t>
      </w:r>
      <w:r w:rsidRPr="00B432BD">
        <w:t xml:space="preserve">ского сельского поселения по кодам групп, подгрупп, статей, видов источников финансирования бюджетов классификаций операций сектора государственного управления, относящихся к источникам финансирования дефицитов бюджетов согласно приложению </w:t>
      </w:r>
      <w:r>
        <w:t>7</w:t>
      </w:r>
      <w:r w:rsidRPr="00B432BD">
        <w:t xml:space="preserve"> к настоящему решению;</w:t>
      </w:r>
    </w:p>
    <w:p w:rsidR="00BD7413" w:rsidRPr="00B432BD" w:rsidRDefault="00BD7413" w:rsidP="00BD7413">
      <w:pPr>
        <w:contextualSpacing/>
        <w:jc w:val="both"/>
      </w:pPr>
      <w:r w:rsidRPr="00B432BD">
        <w:t xml:space="preserve">Утвердить отчет об исполнении резервного фонда </w:t>
      </w:r>
      <w:r>
        <w:t>Атнар</w:t>
      </w:r>
      <w:r w:rsidRPr="00B432BD">
        <w:t xml:space="preserve">ского сельского поселения за </w:t>
      </w:r>
      <w:r>
        <w:t>2017</w:t>
      </w:r>
      <w:r w:rsidRPr="00B432BD">
        <w:t xml:space="preserve"> год согласно приложению </w:t>
      </w:r>
      <w:r>
        <w:t>8</w:t>
      </w:r>
      <w:r w:rsidRPr="00B432BD">
        <w:t xml:space="preserve"> к настоящему решению</w:t>
      </w:r>
    </w:p>
    <w:p w:rsidR="00BD7413" w:rsidRPr="00E2002A" w:rsidRDefault="00BD7413" w:rsidP="00BD7413">
      <w:pPr>
        <w:contextualSpacing/>
        <w:jc w:val="both"/>
      </w:pPr>
      <w:r w:rsidRPr="00E2002A">
        <w:t>Утвердить предоставление межбюджетных трансфертов бюджет</w:t>
      </w:r>
      <w:r>
        <w:t>у</w:t>
      </w:r>
      <w:r w:rsidRPr="00E2002A">
        <w:t xml:space="preserve"> Красночетайского района за </w:t>
      </w:r>
      <w:r>
        <w:t>2017</w:t>
      </w:r>
      <w:r w:rsidRPr="00E2002A">
        <w:t xml:space="preserve"> год согласно приложению 9 к настоящему решению.</w:t>
      </w:r>
    </w:p>
    <w:p w:rsidR="00BD7413" w:rsidRPr="00B432BD" w:rsidRDefault="00BD7413" w:rsidP="00BD7413">
      <w:pPr>
        <w:contextualSpacing/>
        <w:jc w:val="both"/>
      </w:pPr>
    </w:p>
    <w:p w:rsidR="00BD7413" w:rsidRDefault="00BD7413" w:rsidP="00BD7413">
      <w:pPr>
        <w:contextualSpacing/>
        <w:jc w:val="both"/>
      </w:pPr>
      <w:r w:rsidRPr="00B432BD">
        <w:t>Статья 3. Настоящее решение вступает в силу со дня его официального опубликования</w:t>
      </w:r>
    </w:p>
    <w:p w:rsidR="00BD7413" w:rsidRPr="00B432BD" w:rsidRDefault="00BD7413" w:rsidP="00BD7413">
      <w:pPr>
        <w:contextualSpacing/>
        <w:jc w:val="both"/>
      </w:pPr>
      <w:r>
        <w:t>в печатном издании «Вестник Атнарского сельского поселения»</w:t>
      </w:r>
    </w:p>
    <w:p w:rsidR="00BD7413" w:rsidRPr="00B432BD" w:rsidRDefault="00BD7413" w:rsidP="00BD7413">
      <w:pPr>
        <w:contextualSpacing/>
        <w:jc w:val="both"/>
      </w:pPr>
    </w:p>
    <w:p w:rsidR="00BD7413" w:rsidRDefault="00BD7413" w:rsidP="00BD7413">
      <w:pPr>
        <w:pStyle w:val="5"/>
        <w:ind w:left="0"/>
        <w:contextualSpacing/>
        <w:rPr>
          <w:sz w:val="24"/>
        </w:rPr>
      </w:pPr>
    </w:p>
    <w:p w:rsidR="00BD7413" w:rsidRDefault="00BD7413" w:rsidP="00BD7413">
      <w:pPr>
        <w:contextualSpacing/>
      </w:pPr>
    </w:p>
    <w:p w:rsidR="00BD7413" w:rsidRDefault="00BD7413" w:rsidP="00BD7413">
      <w:pPr>
        <w:pStyle w:val="5"/>
        <w:ind w:left="0"/>
        <w:rPr>
          <w:sz w:val="24"/>
        </w:rPr>
      </w:pPr>
      <w:r w:rsidRPr="00BD7413">
        <w:rPr>
          <w:sz w:val="24"/>
        </w:rPr>
        <w:t>Председатель Собрания депутатов</w:t>
      </w:r>
      <w:r>
        <w:rPr>
          <w:sz w:val="24"/>
        </w:rPr>
        <w:t xml:space="preserve"> </w:t>
      </w:r>
    </w:p>
    <w:p w:rsidR="005C4F7B" w:rsidRPr="00BD7413" w:rsidRDefault="00BD7413" w:rsidP="00BD7413">
      <w:pPr>
        <w:pStyle w:val="5"/>
        <w:ind w:left="0"/>
        <w:rPr>
          <w:rFonts w:eastAsia="Times New Roman"/>
          <w:b/>
          <w:bCs/>
          <w:color w:val="000000"/>
          <w:sz w:val="22"/>
          <w:szCs w:val="22"/>
        </w:rPr>
      </w:pPr>
      <w:r w:rsidRPr="00BD7413">
        <w:rPr>
          <w:sz w:val="24"/>
        </w:rPr>
        <w:t xml:space="preserve">Атнарского сельского поселения                                                                            Т.П.Семенова  </w:t>
      </w:r>
    </w:p>
    <w:tbl>
      <w:tblPr>
        <w:tblW w:w="8780" w:type="dxa"/>
        <w:tblInd w:w="93" w:type="dxa"/>
        <w:tblLook w:val="04A0"/>
      </w:tblPr>
      <w:tblGrid>
        <w:gridCol w:w="2320"/>
        <w:gridCol w:w="3460"/>
        <w:gridCol w:w="1660"/>
        <w:gridCol w:w="1340"/>
      </w:tblGrid>
      <w:tr w:rsidR="00BD7413" w:rsidRPr="00BD7413" w:rsidTr="00BD7413">
        <w:trPr>
          <w:trHeight w:val="315"/>
        </w:trPr>
        <w:tc>
          <w:tcPr>
            <w:tcW w:w="7440" w:type="dxa"/>
            <w:gridSpan w:val="3"/>
            <w:tcBorders>
              <w:top w:val="nil"/>
              <w:left w:val="nil"/>
              <w:bottom w:val="nil"/>
              <w:right w:val="nil"/>
            </w:tcBorders>
            <w:shd w:val="clear" w:color="auto" w:fill="auto"/>
            <w:noWrap/>
            <w:vAlign w:val="bottom"/>
            <w:hideMark/>
          </w:tcPr>
          <w:p w:rsidR="00BD7413" w:rsidRDefault="00BD7413" w:rsidP="00BD7413">
            <w:pPr>
              <w:rPr>
                <w:b/>
                <w:bCs/>
              </w:rPr>
            </w:pPr>
          </w:p>
          <w:p w:rsidR="00BD7413" w:rsidRDefault="00BD7413" w:rsidP="00BD7413">
            <w:pPr>
              <w:rPr>
                <w:b/>
                <w:bCs/>
              </w:rPr>
            </w:pPr>
          </w:p>
          <w:p w:rsidR="00BD7413" w:rsidRPr="00BD7413" w:rsidRDefault="00BD7413" w:rsidP="00BD7413">
            <w:pPr>
              <w:jc w:val="center"/>
              <w:rPr>
                <w:b/>
                <w:bCs/>
              </w:rPr>
            </w:pPr>
            <w:r w:rsidRPr="00BD7413">
              <w:rPr>
                <w:b/>
                <w:bCs/>
              </w:rPr>
              <w:t>Исполнение бюджета Атнарского поселения за  2017 год</w:t>
            </w:r>
          </w:p>
        </w:tc>
        <w:tc>
          <w:tcPr>
            <w:tcW w:w="134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r>
      <w:tr w:rsidR="00BD7413" w:rsidRPr="00BD7413" w:rsidTr="00BD7413">
        <w:trPr>
          <w:trHeight w:val="255"/>
        </w:trPr>
        <w:tc>
          <w:tcPr>
            <w:tcW w:w="232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346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r>
      <w:tr w:rsidR="00BD7413" w:rsidRPr="00BD7413" w:rsidTr="00BD7413">
        <w:trPr>
          <w:trHeight w:val="510"/>
        </w:trPr>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План на 2017 год</w:t>
            </w:r>
          </w:p>
        </w:tc>
        <w:tc>
          <w:tcPr>
            <w:tcW w:w="1340" w:type="dxa"/>
            <w:tcBorders>
              <w:top w:val="single" w:sz="4" w:space="0" w:color="auto"/>
              <w:left w:val="nil"/>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Исполн.за  2017 год</w:t>
            </w:r>
          </w:p>
        </w:tc>
      </w:tr>
      <w:tr w:rsidR="00BD7413" w:rsidRPr="00BD7413" w:rsidTr="00BD7413">
        <w:trPr>
          <w:trHeight w:val="31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rPr>
            </w:pPr>
            <w:r w:rsidRPr="00BD7413">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1 444 200,00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1 511 734,74</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000 101 00000 00 0000 000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142 000,00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146 074,11</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000 101 02010 01 0000 110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142 000,00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146 074,11</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000 103 02000 00 0000 000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415 073,00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441 334,20</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000 105 00000 00 0000 000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188 200,00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188 263,85</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000 105 03010 01 0000 110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188 200,00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188 263,85</w:t>
            </w:r>
          </w:p>
        </w:tc>
      </w:tr>
      <w:tr w:rsidR="00BD7413" w:rsidRPr="00BD7413" w:rsidTr="00BD7413">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xml:space="preserve">000 106 00000 00 0000 </w:t>
            </w:r>
            <w:r w:rsidRPr="00BD7413">
              <w:rPr>
                <w:sz w:val="20"/>
                <w:szCs w:val="20"/>
              </w:rPr>
              <w:lastRenderedPageBreak/>
              <w:t>000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lastRenderedPageBreak/>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691 927,00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727 662,58</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lastRenderedPageBreak/>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000 106 01030 10 0000 110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61 100,00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67 716,55</w:t>
            </w:r>
          </w:p>
        </w:tc>
      </w:tr>
      <w:tr w:rsidR="00BD7413" w:rsidRPr="00BD7413" w:rsidTr="00BD7413">
        <w:trPr>
          <w:trHeight w:val="300"/>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000 106 06033 10 0000 110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20 000,00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31 178,00</w:t>
            </w:r>
          </w:p>
        </w:tc>
      </w:tr>
      <w:tr w:rsidR="00BD7413" w:rsidRPr="00BD7413" w:rsidTr="00BD7413">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000 106 06043 10 0000 110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610 827,00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628 768,03</w:t>
            </w:r>
          </w:p>
        </w:tc>
      </w:tr>
      <w:tr w:rsidR="00BD7413" w:rsidRPr="00BD7413" w:rsidTr="00BD7413">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000 108 04020 01 1000 110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7 000,00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8 400,00</w:t>
            </w:r>
          </w:p>
        </w:tc>
      </w:tr>
      <w:tr w:rsidR="00BD7413" w:rsidRPr="00BD7413" w:rsidTr="00BD7413">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rPr>
            </w:pPr>
            <w:r w:rsidRPr="00BD7413">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177 400,00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rPr>
            </w:pPr>
            <w:r w:rsidRPr="00BD7413">
              <w:rPr>
                <w:b/>
                <w:bCs/>
                <w:sz w:val="22"/>
                <w:szCs w:val="22"/>
              </w:rPr>
              <w:t>187 064,55</w:t>
            </w:r>
          </w:p>
        </w:tc>
      </w:tr>
      <w:tr w:rsidR="00BD7413" w:rsidRPr="00BD7413" w:rsidTr="00BD7413">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000 111 00000 00 0000 000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sz w:val="20"/>
                <w:szCs w:val="20"/>
              </w:rPr>
            </w:pPr>
            <w:r w:rsidRPr="00BD7413">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133 200,00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142 164,44</w:t>
            </w:r>
          </w:p>
        </w:tc>
      </w:tr>
      <w:tr w:rsidR="00BD7413" w:rsidRPr="00BD7413" w:rsidTr="00BD7413">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xml:space="preserve">000 111 05025 10 0000 120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85 200,00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91 339,28</w:t>
            </w:r>
          </w:p>
        </w:tc>
      </w:tr>
      <w:tr w:rsidR="00BD7413" w:rsidRPr="00BD7413" w:rsidTr="00BD7413">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000 111 05035 10 0000 120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48 000,00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50 825,16</w:t>
            </w:r>
          </w:p>
        </w:tc>
      </w:tr>
      <w:tr w:rsidR="00BD7413" w:rsidRPr="00BD7413" w:rsidTr="00BD7413">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000 113 01995 10 0000 130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1 700,00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2 268,00</w:t>
            </w:r>
          </w:p>
        </w:tc>
      </w:tr>
      <w:tr w:rsidR="00BD7413" w:rsidRPr="00BD7413" w:rsidTr="00BD7413">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000 113 02995 10 0000 130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Прочие доходы от компенсации затрат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32 100,00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32 192,11</w:t>
            </w:r>
          </w:p>
        </w:tc>
      </w:tr>
      <w:tr w:rsidR="00BD7413" w:rsidRPr="00BD7413" w:rsidTr="00BD7413">
        <w:trPr>
          <w:trHeight w:val="178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000 114 02053 10 0000 440</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в части реализации материальных запасов по указанному имуществу</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10 400,00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10 440,00</w:t>
            </w:r>
          </w:p>
        </w:tc>
      </w:tr>
      <w:tr w:rsidR="00BD7413" w:rsidRPr="00BD7413" w:rsidTr="00BD7413">
        <w:trPr>
          <w:trHeight w:val="570"/>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b/>
                <w:bCs/>
              </w:rPr>
            </w:pPr>
            <w:r w:rsidRPr="00BD7413">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1 621 600,00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1 698 799,29</w:t>
            </w:r>
          </w:p>
        </w:tc>
      </w:tr>
      <w:tr w:rsidR="00BD7413" w:rsidRPr="00BD7413" w:rsidTr="00BD7413">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 xml:space="preserve"> 000 202 15001 10 0000 151</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1 532 500,00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1 532 500,00</w:t>
            </w:r>
          </w:p>
        </w:tc>
      </w:tr>
      <w:tr w:rsidR="00BD7413" w:rsidRPr="00BD7413" w:rsidTr="00BD7413">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000 202 29999 10 0000 151</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214 023,00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214 023,00</w:t>
            </w:r>
          </w:p>
        </w:tc>
      </w:tr>
      <w:tr w:rsidR="00BD7413" w:rsidRPr="00BD7413" w:rsidTr="00BD7413">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000 202 35118 10 0000 151</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139 857,00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BD7413" w:rsidRPr="00BD7413" w:rsidRDefault="00BD7413" w:rsidP="00BD7413">
            <w:pPr>
              <w:jc w:val="center"/>
              <w:rPr>
                <w:sz w:val="20"/>
                <w:szCs w:val="20"/>
              </w:rPr>
            </w:pPr>
            <w:r w:rsidRPr="00BD7413">
              <w:rPr>
                <w:sz w:val="20"/>
                <w:szCs w:val="20"/>
              </w:rPr>
              <w:t>000 219 60010 10 0000 151</w:t>
            </w:r>
          </w:p>
        </w:tc>
        <w:tc>
          <w:tcPr>
            <w:tcW w:w="3460" w:type="dxa"/>
            <w:tcBorders>
              <w:top w:val="nil"/>
              <w:left w:val="nil"/>
              <w:bottom w:val="single" w:sz="4" w:space="0" w:color="auto"/>
              <w:right w:val="single" w:sz="4" w:space="0" w:color="auto"/>
            </w:tcBorders>
            <w:shd w:val="clear" w:color="000000" w:fill="FFFFFF"/>
            <w:hideMark/>
          </w:tcPr>
          <w:p w:rsidR="00BD7413" w:rsidRPr="00BD7413" w:rsidRDefault="00BD7413" w:rsidP="00BD7413">
            <w:pPr>
              <w:rPr>
                <w:sz w:val="20"/>
                <w:szCs w:val="20"/>
              </w:rPr>
            </w:pPr>
            <w:r w:rsidRPr="00BD7413">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-150,00</w:t>
            </w:r>
          </w:p>
        </w:tc>
      </w:tr>
      <w:tr w:rsidR="00BD7413" w:rsidRPr="00BD7413" w:rsidTr="00BD7413">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rFonts w:ascii="Arial CYR" w:hAnsi="Arial CYR" w:cs="Arial CYR"/>
                <w:sz w:val="20"/>
                <w:szCs w:val="20"/>
              </w:rPr>
            </w:pPr>
            <w:r w:rsidRPr="00BD7413">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rPr>
            </w:pPr>
            <w:r w:rsidRPr="00BD7413">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1 886 230,00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1 886 230,00</w:t>
            </w:r>
          </w:p>
        </w:tc>
      </w:tr>
      <w:tr w:rsidR="00BD7413" w:rsidRPr="00BD7413" w:rsidTr="00BD7413">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rFonts w:ascii="Arial CYR" w:hAnsi="Arial CYR" w:cs="Arial CYR"/>
                <w:sz w:val="20"/>
                <w:szCs w:val="20"/>
              </w:rPr>
            </w:pPr>
            <w:r w:rsidRPr="00BD7413">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rPr>
            </w:pPr>
            <w:r w:rsidRPr="00BD7413">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3 507 830,00</w:t>
            </w:r>
          </w:p>
        </w:tc>
        <w:tc>
          <w:tcPr>
            <w:tcW w:w="134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3 585 029,29</w:t>
            </w:r>
          </w:p>
        </w:tc>
      </w:tr>
      <w:tr w:rsidR="00BD7413" w:rsidRPr="00BD7413" w:rsidTr="00BD7413">
        <w:trPr>
          <w:trHeight w:val="255"/>
        </w:trPr>
        <w:tc>
          <w:tcPr>
            <w:tcW w:w="232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346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BD7413" w:rsidRPr="00BD7413" w:rsidRDefault="00BD7413" w:rsidP="00BD7413">
            <w:pPr>
              <w:rPr>
                <w:rFonts w:ascii="Arial CYR" w:hAnsi="Arial CYR" w:cs="Arial CYR"/>
                <w:sz w:val="20"/>
                <w:szCs w:val="20"/>
              </w:rPr>
            </w:pPr>
          </w:p>
        </w:tc>
      </w:tr>
    </w:tbl>
    <w:p w:rsidR="00B16F0A" w:rsidRDefault="00B16F0A" w:rsidP="00B16F0A">
      <w:pPr>
        <w:pStyle w:val="1"/>
        <w:contextualSpacing/>
        <w:jc w:val="right"/>
        <w:rPr>
          <w:rFonts w:ascii="Times New Roman" w:eastAsia="Times New Roman" w:hAnsi="Times New Roman" w:cs="Times New Roman"/>
          <w:b w:val="0"/>
          <w:bCs w:val="0"/>
          <w:color w:val="000000"/>
          <w:sz w:val="24"/>
          <w:szCs w:val="24"/>
        </w:rPr>
      </w:pPr>
    </w:p>
    <w:tbl>
      <w:tblPr>
        <w:tblW w:w="8973" w:type="dxa"/>
        <w:tblInd w:w="93" w:type="dxa"/>
        <w:tblLook w:val="04A0"/>
      </w:tblPr>
      <w:tblGrid>
        <w:gridCol w:w="4220"/>
        <w:gridCol w:w="520"/>
        <w:gridCol w:w="506"/>
        <w:gridCol w:w="1680"/>
        <w:gridCol w:w="1603"/>
        <w:gridCol w:w="222"/>
        <w:gridCol w:w="222"/>
      </w:tblGrid>
      <w:tr w:rsidR="00BD7413" w:rsidRPr="00BD7413" w:rsidTr="00BD7413">
        <w:trPr>
          <w:trHeight w:val="300"/>
        </w:trPr>
        <w:tc>
          <w:tcPr>
            <w:tcW w:w="42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bookmarkStart w:id="1" w:name="RANGE!A1:G40"/>
            <w:bookmarkEnd w:id="1"/>
          </w:p>
        </w:tc>
        <w:tc>
          <w:tcPr>
            <w:tcW w:w="5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06"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3727" w:type="dxa"/>
            <w:gridSpan w:val="4"/>
            <w:tcBorders>
              <w:top w:val="nil"/>
              <w:left w:val="nil"/>
              <w:bottom w:val="nil"/>
              <w:right w:val="nil"/>
            </w:tcBorders>
            <w:shd w:val="clear" w:color="auto" w:fill="auto"/>
            <w:noWrap/>
            <w:vAlign w:val="bottom"/>
            <w:hideMark/>
          </w:tcPr>
          <w:p w:rsidR="00BD7413" w:rsidRPr="00BD7413" w:rsidRDefault="00BD7413" w:rsidP="00BD7413">
            <w:pPr>
              <w:rPr>
                <w:sz w:val="20"/>
                <w:szCs w:val="20"/>
              </w:rPr>
            </w:pPr>
            <w:r w:rsidRPr="00BD7413">
              <w:rPr>
                <w:sz w:val="20"/>
                <w:szCs w:val="20"/>
              </w:rPr>
              <w:t>Приложение № 2</w:t>
            </w:r>
          </w:p>
        </w:tc>
      </w:tr>
      <w:tr w:rsidR="00BD7413" w:rsidRPr="00BD7413" w:rsidTr="00BD7413">
        <w:trPr>
          <w:trHeight w:val="1980"/>
        </w:trPr>
        <w:tc>
          <w:tcPr>
            <w:tcW w:w="42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06"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3283" w:type="dxa"/>
            <w:gridSpan w:val="2"/>
            <w:tcBorders>
              <w:top w:val="nil"/>
              <w:left w:val="nil"/>
              <w:bottom w:val="nil"/>
              <w:right w:val="nil"/>
            </w:tcBorders>
            <w:shd w:val="clear" w:color="auto" w:fill="auto"/>
            <w:hideMark/>
          </w:tcPr>
          <w:p w:rsidR="00BD7413" w:rsidRPr="00BD7413" w:rsidRDefault="00BD7413" w:rsidP="00BD7413">
            <w:pPr>
              <w:rPr>
                <w:sz w:val="20"/>
                <w:szCs w:val="20"/>
              </w:rPr>
            </w:pPr>
            <w:r w:rsidRPr="00BD7413">
              <w:rPr>
                <w:sz w:val="20"/>
                <w:szCs w:val="20"/>
              </w:rPr>
              <w:t>К решению собрания депутатов Атнарского сельского поселения "Об утверждении отчета об исполнен</w:t>
            </w:r>
            <w:r>
              <w:rPr>
                <w:sz w:val="20"/>
                <w:szCs w:val="20"/>
              </w:rPr>
              <w:t xml:space="preserve">ия </w:t>
            </w:r>
            <w:r w:rsidRPr="00BD7413">
              <w:rPr>
                <w:sz w:val="20"/>
                <w:szCs w:val="20"/>
              </w:rPr>
              <w:t xml:space="preserve"> 16 мая   2018 №1</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1485"/>
        </w:trPr>
        <w:tc>
          <w:tcPr>
            <w:tcW w:w="8529" w:type="dxa"/>
            <w:gridSpan w:val="5"/>
            <w:tcBorders>
              <w:top w:val="nil"/>
              <w:left w:val="nil"/>
              <w:bottom w:val="nil"/>
              <w:right w:val="nil"/>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Распределение расходов бюджета Атнарского сельского поселения на 2017 год по разделам и подразделам функциональной классификации  расходов бюджетов РФ</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255"/>
        </w:trPr>
        <w:tc>
          <w:tcPr>
            <w:tcW w:w="42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06"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603"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r w:rsidRPr="00BD7413">
              <w:rPr>
                <w:sz w:val="20"/>
                <w:szCs w:val="20"/>
              </w:rPr>
              <w:t>(рублей)</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BD7413" w:rsidRPr="00BD7413" w:rsidRDefault="00BD7413" w:rsidP="00BD7413">
            <w:pPr>
              <w:rPr>
                <w:rFonts w:ascii="Arial" w:hAnsi="Arial" w:cs="Arial"/>
                <w:b/>
                <w:bCs/>
              </w:rPr>
            </w:pPr>
            <w:r w:rsidRPr="00BD7413">
              <w:rPr>
                <w:rFonts w:ascii="Arial" w:hAnsi="Arial" w:cs="Arial"/>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BD7413" w:rsidRPr="00BD7413" w:rsidRDefault="00BD7413" w:rsidP="00BD7413">
            <w:pPr>
              <w:jc w:val="right"/>
              <w:rPr>
                <w:rFonts w:ascii="Arial" w:hAnsi="Arial" w:cs="Arial"/>
                <w:b/>
                <w:bCs/>
              </w:rPr>
            </w:pPr>
            <w:r w:rsidRPr="00BD7413">
              <w:rPr>
                <w:rFonts w:ascii="Arial" w:hAnsi="Arial" w:cs="Arial"/>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hideMark/>
          </w:tcPr>
          <w:p w:rsidR="00BD7413" w:rsidRPr="00BD7413" w:rsidRDefault="00BD7413" w:rsidP="00BD7413">
            <w:pPr>
              <w:jc w:val="right"/>
              <w:rPr>
                <w:rFonts w:ascii="Arial" w:hAnsi="Arial" w:cs="Arial"/>
                <w:b/>
                <w:bCs/>
              </w:rPr>
            </w:pPr>
            <w:r w:rsidRPr="00BD7413">
              <w:rPr>
                <w:rFonts w:ascii="Arial" w:hAnsi="Arial" w:cs="Arial"/>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rPr>
            </w:pPr>
            <w:r w:rsidRPr="00BD7413">
              <w:rPr>
                <w:rFonts w:ascii="Arial" w:hAnsi="Arial" w:cs="Arial"/>
                <w:b/>
                <w:bCs/>
              </w:rPr>
              <w:t>Назначено</w:t>
            </w:r>
          </w:p>
        </w:tc>
        <w:tc>
          <w:tcPr>
            <w:tcW w:w="1603" w:type="dxa"/>
            <w:tcBorders>
              <w:top w:val="single" w:sz="4" w:space="0" w:color="auto"/>
              <w:left w:val="nil"/>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rPr>
            </w:pPr>
            <w:r w:rsidRPr="00BD7413">
              <w:rPr>
                <w:rFonts w:ascii="Arial" w:hAnsi="Arial" w:cs="Arial"/>
                <w:b/>
                <w:bCs/>
              </w:rPr>
              <w:t>Исполнено</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01</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1 185 028,00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1 183 502,54</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01</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04</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1 185 028,00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1 183 502,54</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02</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139 857,00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139 857,00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 xml:space="preserve">Моби лизационная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02</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139 857,00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139 857,00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03</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527 800,00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527 549,67</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03</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10</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527 800,00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527 549,67</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04</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835 573,91</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834 572,88</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Водное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04</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06</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2 006,00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2 005,88</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04</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09</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831 019,91</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831 019,00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04</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12</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2 548,00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1 548,00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05</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169 356,00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154 355,50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05</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169 356,00</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154 355,50</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08</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rPr>
            </w:pPr>
            <w:r w:rsidRPr="00BD7413">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1 018 799,73</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979 761,13</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08</w:t>
            </w:r>
          </w:p>
        </w:tc>
        <w:tc>
          <w:tcPr>
            <w:tcW w:w="50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rPr>
            </w:pPr>
            <w:r w:rsidRPr="00BD7413">
              <w:rPr>
                <w:rFonts w:ascii="Arial" w:hAnsi="Arial" w:cs="Arial"/>
              </w:rPr>
              <w:t>01</w:t>
            </w:r>
          </w:p>
        </w:tc>
        <w:tc>
          <w:tcPr>
            <w:tcW w:w="1680"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rPr>
            </w:pPr>
            <w:r w:rsidRPr="00BD7413">
              <w:rPr>
                <w:rFonts w:ascii="Arial" w:hAnsi="Arial" w:cs="Arial"/>
              </w:rPr>
              <w:t>1 018 799,73</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color w:val="0000FF"/>
              </w:rPr>
            </w:pPr>
            <w:r w:rsidRPr="00BD7413">
              <w:rPr>
                <w:rFonts w:ascii="Arial" w:hAnsi="Arial" w:cs="Arial"/>
                <w:color w:val="0000FF"/>
              </w:rPr>
              <w:t>979 761,13</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r w:rsidR="00BD7413" w:rsidRPr="00BD7413" w:rsidTr="00BD7413">
        <w:trPr>
          <w:trHeight w:val="315"/>
        </w:trPr>
        <w:tc>
          <w:tcPr>
            <w:tcW w:w="4220" w:type="dxa"/>
            <w:tcBorders>
              <w:top w:val="nil"/>
              <w:left w:val="nil"/>
              <w:bottom w:val="nil"/>
              <w:right w:val="nil"/>
            </w:tcBorders>
            <w:shd w:val="clear" w:color="auto" w:fill="auto"/>
            <w:vAlign w:val="bottom"/>
            <w:hideMark/>
          </w:tcPr>
          <w:p w:rsidR="00BD7413" w:rsidRPr="00BD7413" w:rsidRDefault="00BD7413" w:rsidP="00BD7413">
            <w:pPr>
              <w:rPr>
                <w:rFonts w:ascii="Arial" w:hAnsi="Arial" w:cs="Arial"/>
              </w:rPr>
            </w:pPr>
          </w:p>
        </w:tc>
        <w:tc>
          <w:tcPr>
            <w:tcW w:w="520" w:type="dxa"/>
            <w:tcBorders>
              <w:top w:val="nil"/>
              <w:left w:val="nil"/>
              <w:bottom w:val="nil"/>
              <w:right w:val="nil"/>
            </w:tcBorders>
            <w:shd w:val="clear" w:color="auto" w:fill="auto"/>
            <w:vAlign w:val="bottom"/>
            <w:hideMark/>
          </w:tcPr>
          <w:p w:rsidR="00BD7413" w:rsidRPr="00BD7413" w:rsidRDefault="00BD7413" w:rsidP="00BD7413">
            <w:pPr>
              <w:rPr>
                <w:rFonts w:ascii="Arial" w:hAnsi="Arial" w:cs="Arial"/>
              </w:rPr>
            </w:pPr>
          </w:p>
        </w:tc>
        <w:tc>
          <w:tcPr>
            <w:tcW w:w="506" w:type="dxa"/>
            <w:tcBorders>
              <w:top w:val="nil"/>
              <w:left w:val="nil"/>
              <w:bottom w:val="nil"/>
              <w:right w:val="nil"/>
            </w:tcBorders>
            <w:shd w:val="clear" w:color="auto" w:fill="auto"/>
            <w:vAlign w:val="bottom"/>
            <w:hideMark/>
          </w:tcPr>
          <w:p w:rsidR="00BD7413" w:rsidRPr="00BD7413" w:rsidRDefault="00BD7413" w:rsidP="00BD7413">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3 876 414,64</w:t>
            </w:r>
          </w:p>
        </w:tc>
        <w:tc>
          <w:tcPr>
            <w:tcW w:w="1603"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rPr>
            </w:pPr>
            <w:r w:rsidRPr="00BD7413">
              <w:rPr>
                <w:rFonts w:ascii="Arial" w:hAnsi="Arial" w:cs="Arial"/>
                <w:b/>
                <w:bCs/>
              </w:rPr>
              <w:t>3 819 598,72</w:t>
            </w:r>
          </w:p>
        </w:tc>
        <w:tc>
          <w:tcPr>
            <w:tcW w:w="222" w:type="dxa"/>
            <w:vAlign w:val="center"/>
            <w:hideMark/>
          </w:tcPr>
          <w:p w:rsidR="00BD7413" w:rsidRPr="00BD7413" w:rsidRDefault="00BD7413" w:rsidP="00BD7413">
            <w:pPr>
              <w:rPr>
                <w:sz w:val="20"/>
                <w:szCs w:val="20"/>
              </w:rPr>
            </w:pPr>
          </w:p>
        </w:tc>
        <w:tc>
          <w:tcPr>
            <w:tcW w:w="222" w:type="dxa"/>
            <w:vAlign w:val="center"/>
            <w:hideMark/>
          </w:tcPr>
          <w:p w:rsidR="00BD7413" w:rsidRPr="00BD7413" w:rsidRDefault="00BD7413" w:rsidP="00BD7413">
            <w:pPr>
              <w:rPr>
                <w:sz w:val="20"/>
                <w:szCs w:val="20"/>
              </w:rPr>
            </w:pPr>
          </w:p>
        </w:tc>
      </w:tr>
    </w:tbl>
    <w:p w:rsidR="00795375" w:rsidRDefault="00795375" w:rsidP="00474F0E">
      <w:pPr>
        <w:pStyle w:val="21"/>
        <w:ind w:right="-1"/>
        <w:jc w:val="center"/>
        <w:rPr>
          <w:b/>
          <w:i/>
          <w:u w:val="single"/>
        </w:rPr>
      </w:pPr>
    </w:p>
    <w:p w:rsidR="00BD7413" w:rsidRDefault="00BD7413" w:rsidP="00474F0E">
      <w:pPr>
        <w:pStyle w:val="21"/>
        <w:ind w:right="-1"/>
        <w:jc w:val="center"/>
        <w:rPr>
          <w:b/>
          <w:i/>
          <w:u w:val="single"/>
        </w:rPr>
      </w:pPr>
    </w:p>
    <w:p w:rsidR="00BD7413" w:rsidRDefault="00BD7413" w:rsidP="00474F0E">
      <w:pPr>
        <w:pStyle w:val="21"/>
        <w:ind w:right="-1"/>
        <w:jc w:val="center"/>
        <w:rPr>
          <w:b/>
          <w:i/>
          <w:u w:val="single"/>
        </w:rPr>
      </w:pPr>
    </w:p>
    <w:p w:rsidR="00BD7413" w:rsidRDefault="00BD7413" w:rsidP="00474F0E">
      <w:pPr>
        <w:pStyle w:val="21"/>
        <w:ind w:right="-1"/>
        <w:jc w:val="center"/>
        <w:rPr>
          <w:b/>
          <w:i/>
          <w:u w:val="single"/>
        </w:rPr>
      </w:pPr>
    </w:p>
    <w:p w:rsidR="00BD7413" w:rsidRDefault="00BD7413" w:rsidP="00474F0E">
      <w:pPr>
        <w:pStyle w:val="21"/>
        <w:ind w:right="-1"/>
        <w:jc w:val="center"/>
        <w:rPr>
          <w:b/>
          <w:i/>
          <w:u w:val="single"/>
        </w:rPr>
      </w:pPr>
    </w:p>
    <w:p w:rsidR="00BD7413" w:rsidRDefault="00BD7413" w:rsidP="00474F0E">
      <w:pPr>
        <w:pStyle w:val="21"/>
        <w:ind w:right="-1"/>
        <w:jc w:val="center"/>
        <w:rPr>
          <w:b/>
          <w:i/>
          <w:u w:val="single"/>
        </w:rPr>
      </w:pPr>
    </w:p>
    <w:tbl>
      <w:tblPr>
        <w:tblW w:w="10437" w:type="dxa"/>
        <w:tblInd w:w="93" w:type="dxa"/>
        <w:tblLayout w:type="fixed"/>
        <w:tblLook w:val="04A0"/>
      </w:tblPr>
      <w:tblGrid>
        <w:gridCol w:w="4112"/>
        <w:gridCol w:w="252"/>
        <w:gridCol w:w="106"/>
        <w:gridCol w:w="352"/>
        <w:gridCol w:w="280"/>
        <w:gridCol w:w="196"/>
        <w:gridCol w:w="47"/>
        <w:gridCol w:w="472"/>
        <w:gridCol w:w="514"/>
        <w:gridCol w:w="397"/>
        <w:gridCol w:w="602"/>
        <w:gridCol w:w="290"/>
        <w:gridCol w:w="515"/>
        <w:gridCol w:w="517"/>
        <w:gridCol w:w="553"/>
        <w:gridCol w:w="350"/>
        <w:gridCol w:w="241"/>
        <w:gridCol w:w="169"/>
        <w:gridCol w:w="236"/>
        <w:gridCol w:w="162"/>
        <w:gridCol w:w="74"/>
      </w:tblGrid>
      <w:tr w:rsidR="00BD7413" w:rsidRPr="00BD7413" w:rsidTr="00BD7413">
        <w:trPr>
          <w:trHeight w:val="25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bookmarkStart w:id="2" w:name="RANGE!A1:I325"/>
            <w:bookmarkEnd w:id="2"/>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3107" w:type="dxa"/>
            <w:gridSpan w:val="10"/>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Приложение № 3</w:t>
            </w:r>
          </w:p>
        </w:tc>
      </w:tr>
      <w:tr w:rsidR="00BD7413" w:rsidRPr="00BD7413" w:rsidTr="00BD7413">
        <w:trPr>
          <w:trHeight w:val="247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2635" w:type="dxa"/>
            <w:gridSpan w:val="7"/>
            <w:tcBorders>
              <w:top w:val="nil"/>
              <w:left w:val="nil"/>
              <w:bottom w:val="nil"/>
              <w:right w:val="nil"/>
            </w:tcBorders>
            <w:shd w:val="clear" w:color="auto" w:fill="auto"/>
            <w:hideMark/>
          </w:tcPr>
          <w:p w:rsidR="00BD7413" w:rsidRPr="00BD7413" w:rsidRDefault="00BD7413" w:rsidP="00BD7413">
            <w:pPr>
              <w:rPr>
                <w:rFonts w:ascii="Arial" w:hAnsi="Arial" w:cs="Arial"/>
                <w:sz w:val="20"/>
                <w:szCs w:val="20"/>
              </w:rPr>
            </w:pPr>
            <w:r w:rsidRPr="00BD7413">
              <w:rPr>
                <w:rFonts w:ascii="Arial" w:hAnsi="Arial" w:cs="Arial"/>
                <w:sz w:val="20"/>
                <w:szCs w:val="20"/>
              </w:rPr>
              <w:t>К решению собрания депутатов Атнарского сельского поселения "Об утверждении отчета об исполнении</w:t>
            </w:r>
            <w:r w:rsidRPr="00BD7413">
              <w:rPr>
                <w:rFonts w:ascii="Arial" w:hAnsi="Arial" w:cs="Arial"/>
                <w:sz w:val="20"/>
                <w:szCs w:val="20"/>
              </w:rPr>
              <w:br/>
              <w:t xml:space="preserve">бюджета по Атнарскому сельскому </w:t>
            </w:r>
            <w:r w:rsidRPr="00BD7413">
              <w:rPr>
                <w:rFonts w:ascii="Arial" w:hAnsi="Arial" w:cs="Arial"/>
                <w:sz w:val="20"/>
                <w:szCs w:val="20"/>
              </w:rPr>
              <w:br/>
              <w:t>поселению  за 2017 год" от     16 мая 2018 №1</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322"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313" w:type="dxa"/>
            <w:gridSpan w:val="4"/>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60"/>
        </w:trPr>
        <w:tc>
          <w:tcPr>
            <w:tcW w:w="9965" w:type="dxa"/>
            <w:gridSpan w:val="18"/>
            <w:tcBorders>
              <w:top w:val="nil"/>
              <w:left w:val="nil"/>
              <w:bottom w:val="nil"/>
              <w:right w:val="nil"/>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Распределение бюджетных ассигнований по разделам и подразделам, целевым статьям (государственным целевым программам Чувшской Республики) и группам видов расходов  классификации  расходов бюджета Атнарского сельского поселения на 2017 год</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322"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313" w:type="dxa"/>
            <w:gridSpan w:val="4"/>
            <w:tcBorders>
              <w:top w:val="nil"/>
              <w:left w:val="nil"/>
              <w:bottom w:val="nil"/>
              <w:right w:val="nil"/>
            </w:tcBorders>
            <w:shd w:val="clear" w:color="auto" w:fill="auto"/>
            <w:noWrap/>
            <w:vAlign w:val="bottom"/>
            <w:hideMark/>
          </w:tcPr>
          <w:p w:rsidR="00BD7413" w:rsidRPr="00BD7413" w:rsidRDefault="00BD7413" w:rsidP="00BD7413">
            <w:pPr>
              <w:rPr>
                <w:sz w:val="20"/>
                <w:szCs w:val="20"/>
              </w:rPr>
            </w:pPr>
            <w:r w:rsidRPr="00BD7413">
              <w:rPr>
                <w:sz w:val="20"/>
                <w:szCs w:val="20"/>
              </w:rPr>
              <w:t>(рублей)</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3615"/>
        </w:trPr>
        <w:tc>
          <w:tcPr>
            <w:tcW w:w="4364" w:type="dxa"/>
            <w:gridSpan w:val="2"/>
            <w:tcBorders>
              <w:top w:val="single" w:sz="4" w:space="0" w:color="auto"/>
              <w:left w:val="single" w:sz="4" w:space="0" w:color="auto"/>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xml:space="preserve">Наименование расходов </w:t>
            </w:r>
          </w:p>
        </w:tc>
        <w:tc>
          <w:tcPr>
            <w:tcW w:w="45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Раздел</w:t>
            </w:r>
          </w:p>
        </w:tc>
        <w:tc>
          <w:tcPr>
            <w:tcW w:w="4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Подраздел</w:t>
            </w:r>
          </w:p>
        </w:tc>
        <w:tc>
          <w:tcPr>
            <w:tcW w:w="143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Целевая статья (государственные программы и непрограммные направления деятельности</w:t>
            </w:r>
          </w:p>
        </w:tc>
        <w:tc>
          <w:tcPr>
            <w:tcW w:w="602"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Группа вида расхода</w:t>
            </w:r>
          </w:p>
        </w:tc>
        <w:tc>
          <w:tcPr>
            <w:tcW w:w="1322" w:type="dxa"/>
            <w:gridSpan w:val="3"/>
            <w:tcBorders>
              <w:top w:val="single" w:sz="4" w:space="0" w:color="auto"/>
              <w:left w:val="nil"/>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Назначено</w:t>
            </w:r>
          </w:p>
        </w:tc>
        <w:tc>
          <w:tcPr>
            <w:tcW w:w="1313" w:type="dxa"/>
            <w:gridSpan w:val="4"/>
            <w:tcBorders>
              <w:top w:val="single" w:sz="4" w:space="0" w:color="auto"/>
              <w:left w:val="nil"/>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Исполнено</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ОБЩЕГОСУДАРСТВЕННЫЕ  ВОПРОСЫ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потенциала государственного управления"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реализации муниципальной программы «Развитие потенциала гмуниципального управления»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"Общепрограммные расходы"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функций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1 185 028,00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1 183 502,54</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1 088 700,00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1 087 405,79</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Расходы на выплаты персоналу государственных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1 088 700,00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1 087 405,79</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85 934,00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85 899,06</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85 934,00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85 899,06</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бюджетные ассигнования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10 394,00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10 197,69</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Уплата налогов, сборов и иных платежей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850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10 394,00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10 197,69</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Государственная программа Чувашской Республики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Государственная поддержка строительства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Ц140000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63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Субвенции на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Ц14Б005</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Ц14Б005</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Ц14Б005</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Ц14Б005</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78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Ц71Б009</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Ц71Б009</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Ц71Б009</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потенциала муниципального управления"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реализации муниципальной программы Красночетайкого района Чувашской Республики "Развитие потенциала муниципального управления"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Субвенции на обеспечение деятельности административных комиссий для рассмотрения дел об административных правонарушениях</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Ч5ЭБ002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Ч5ЭБ002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функций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83Э0020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83Э0020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83Э0020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29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Красночетайкого района Чувашской Республики" муниципальной программы  "Управление общественными финансами и муниципальным долгом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Осуществление государственных полномочий Чувашской Республики по расчету дотаций на выравнивание бюджетной обеспеченности поселений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Ч41Б007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Ч41Б007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реализации муниципальной программы "Управление общественными финансами у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Ч4Э0000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функций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Ч4Э0020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проведения выборов и референдумов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Государственная программа Чувашской Республики "Развитие потенциала государственного управления"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"Общепрограммные расходы"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Проведение выборов в законодательные (представительные) органы власти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Ч5Э0113790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Ч5Э0113790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07</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Ч5Э0113790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Резервные фонды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BD7413">
              <w:rPr>
                <w:rFonts w:ascii="Arial" w:hAnsi="Arial" w:cs="Arial"/>
                <w:b/>
                <w:bCs/>
                <w:sz w:val="20"/>
                <w:szCs w:val="20"/>
              </w:rPr>
              <w:br/>
              <w:t>"</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Резервный фонд администрации муниципального образования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Ч410173430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бюджетные ассигнования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Ч410173430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Резервные средства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Ч410173430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870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Другие общегосударственные вопросы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Непрограммные направления деятельности органов местного самоуправления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7500000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функций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75Э0060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75Э0060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75Э0060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75Э0060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"Экономическое развитие и инновационная экономика"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"Снижение административных барьеров, оптимизация и повышение качества предоставления муниципальных услуг" муниципальной программы "Экономическое развитие и инновационная экономика"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Ч180000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(оказание услуг) муниципальных учреждений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Ч180060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Предоставление субсидий бюджетным, автономным учреждениям и иным некоммерческим организациям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Ч180060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600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"Управление муниципальным имуществом"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Создание единой системы учета госудаственного имущества Чувашской Республики и муниципального имущества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Ч431001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Ч431001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потенциала муниципального управления"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Подпрограмма "Развитие муниципальной службы" муниципальной программы "Развитие потенциала муниципального управления"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Ч540000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Подготовка и повышение квалификации кадров для муниципальной службы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Ч547010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Ч547010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НАЦИОНАЛЬНАЯ ОБОРОНА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Мобилизационная и вневойсковая подготовка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131 296,00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Ч410451180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139 857,00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Ч410451180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131 296,00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131 296,00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выплаты персоналу государственных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Ч410451180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131 296,00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131 296,00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Ч410451180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8 561,00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8 561,00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Ч410451180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8 561,00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8 561,00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НАЦИОНАЛЬНАЯ БЕЗОПАСНОСТЬ И ПРАВООХРАНИТЕЛЬНАЯ ДЕЯТЕЛЬНОСТЬ</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Органы юстиции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потенциала государственного управления"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Подпрограмма "Совершенствование государственного управления в сфере юстиции" муниципальной программы "Развитие потенциала государственного управления"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Осуществление полномочий Российской Федерации по государственной регистрации актов гражданского состояния за счет субвенции, предоставляемой из федерального бюджета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Ч515932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Ч515932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Ч515932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331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реализации муниципальной программы "Повышение безопасности жизнедеятельности населения и территорий"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Ц8Э0000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(оказание услуг) муниципальных учреждений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Ц8Э0060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пожарной безопасности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331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29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Мероприятия по обеспечению пожарной безопасности муниципальных объектов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527 549,67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512 800,00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512 549,67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выплаты персоналу государственных (муниципальных) органов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512 800,00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512 549,67</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10 000,00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бюджетные ассигнования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Уплата налогов, сборов и иных </w:t>
            </w:r>
            <w:r w:rsidRPr="00BD7413">
              <w:rPr>
                <w:rFonts w:ascii="Arial" w:hAnsi="Arial" w:cs="Arial"/>
                <w:b/>
                <w:bCs/>
                <w:sz w:val="20"/>
                <w:szCs w:val="20"/>
              </w:rPr>
              <w:lastRenderedPageBreak/>
              <w:t>платежей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lastRenderedPageBreak/>
              <w:t>03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Ц810470280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850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Национальная экономика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835 573,91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834 572,88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Сельское хозяйство и рыболовство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29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Красночетайкого районаЧувашской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Ц960000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Оказание методической, информационной и консультационной поддержки сельскохозяйственным товаропроизводителям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Ц966021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Ц966021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Ц966021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Водное хозяйство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жилищного строительства и сферы жилищно-коммунального хозяйства"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"Развитие систем водоснабжения муниципальных образований"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Развитие водоснабжения в сельской местности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Ц180175080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Ц180175080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Ц180175080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2 005,88</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Дорожное хозяйство (дорожные фонды)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"Устойчивое развитие сельских территорий"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331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Ц99И006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Капитальные вложения в объекты недвижимого имущества государственной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Ц99И006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Бюджетные инвестиции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Ц99И006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414</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78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Проектирование и строительство (реконструкция) автомобильныъх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 (софиансирование)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Ц99Л006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Капитальные вложения в объекты недвижимого имущества государственной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Ц99Л006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Бюджетные инвестиции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Ц99Л006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414</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Муниципальная программа  "Развитие транспортной системы "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Финансовое обеспечение дорожной деятельности за счет иных межбюджетных трансфертов из федерального бюджета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Ч215390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Ч215390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Ч215390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Капитальные вложения в объекты недвижимого имущества государственной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Ч215390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Бюджетные инвестиции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Ч215390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414</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78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Ч210414190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Ч210414190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Ч210414190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Ч2104S4190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Ч2104S4190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Ч2104S4190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831 019,91</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831 019,00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78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Ч21ДО12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Ч21ДО12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Ч21ДО12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Ч21ЮО12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Ч21ЮО12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09</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Ч21ЮО12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Другие вопросы в области национальной экономики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"Экономическое развитие и инновационная экономика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Ч120000000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2 548,00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Основное мероприятие "Развитие механизмов финансово-имущественной поддержки субъектов малого и среднего предпринимательства"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Ч120200000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Развитие малого и среднего предпринимательства в монопрофильных муниципальных образованиях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Ч1202L064E</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Ч1202L064E</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Ч1202L064E</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Ч430300000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Ч430373570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Ч430373570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Ч430373570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1 548,00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ЖИЛИЩНО-КОММУНАЛЬНОЕ ХОЗЯЙСТВО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169 356,00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Жилищное хозяйство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Обеспечение мероприятий по капитальному ремонту многоквартирных домов </w:t>
            </w:r>
            <w:r w:rsidRPr="00BD7413">
              <w:rPr>
                <w:rFonts w:ascii="Arial" w:hAnsi="Arial" w:cs="Arial"/>
                <w:b/>
                <w:bCs/>
                <w:sz w:val="20"/>
                <w:szCs w:val="20"/>
              </w:rPr>
              <w:lastRenderedPageBreak/>
              <w:t>(софинансирование средствам фонда)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lastRenderedPageBreak/>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Ц110172770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Ц110172770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Ц110172770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Республиканская адресная программа "Переселение граждан из аварийного жилищного фонда, расположенного на территории муниципального образования"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Ц1Б0000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мероприятий по переселению граждан из аварийного жилищного фонда ( врамках софинансирования)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Ц1Б9702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Капитальные вложения в объекты недвижимого имущества государственной (муниципальной) собственности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Ц1Б9702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04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"Развитие жилищного строительства и сферы жилищно-коммунального хозяйства "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Ц170000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04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субсидии,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Ц17Б006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Ц17Б006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Коммунальное хозяйство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"Электрификация населенных пунктов в Чувашской Республике"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Электрификация населенных пунктов в Чувашской Республике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Ц110372830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Ц110372830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Ц110372830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Основное мероприятие "Строительство систем газоснабжения для населенных пунктов в Чувашской Республике"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Газификация населенных пунктов (проектирование, строительство (реконструкция) газопроводных сетей)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Ц110472840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Ц110372830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Ц110372830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"Обеспечение населения качественной питьевой водой" государственной программы Чувашской Республики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"Энергоэффективность в жилищно-коммунальном хозяйстве, коммунальной энергетике и жилищном фонде"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Строительство (реконструкция) объектов водоснабжения (водозаборных сооружений, водопроводов и др.)  муниципальных образований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Ц180173080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Ц180173080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Ц180173080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Развитие водоснабжения в сельской местности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Ц9902L0186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Ц9902L0186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Ц9902L0186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Ц9902L0186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Ц9902L0186</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Благоустройство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169 356,00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Муниципальная программа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"Содействие благоустройству населенных пунктов в Чувашской Республике"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154 355,50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Уличное освещение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149 110,00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Реализация мероприятий по благоустройству территории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Ц110277420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5 246,00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5 245,50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Строительство (реконструкция) котельных муниципальных образований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Ц13Ш101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Ц13Ш101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Ц13Ш101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Водоснабжение улицы Придорожная с. Красные Четаи Красночетайского района за счет субсидии,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Ц18И024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Капитальные вложения в объекты недвижимого имущества государственной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Ц18И024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Бюджетные инвестиции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Ц18И024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410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Водоснабжение улицы Придорожная с. Красные Четаи Красночетайского района (софинансирование)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Ц18Л024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Капитальные вложения в объекты недвижимого имущества государственной (муниципальной) собственности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Ц18Л024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Бюджетные инвестиции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Ц18Л024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410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Подпрограмма "Повышение эффективности бюджетных расходов" муниципальной программы "Управление общественными финансами и </w:t>
            </w:r>
            <w:r w:rsidRPr="00BD7413">
              <w:rPr>
                <w:rFonts w:ascii="Arial" w:hAnsi="Arial" w:cs="Arial"/>
                <w:b/>
                <w:bCs/>
                <w:sz w:val="20"/>
                <w:szCs w:val="20"/>
              </w:rPr>
              <w:lastRenderedPageBreak/>
              <w:t>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lastRenderedPageBreak/>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Ч420000000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Повышение качества управления муниципальными финансами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Ч420400000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Ч4204S6570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Ч4204S6570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05</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Ч4204S6570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15 000,00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КУЛЬТУРА И КИНЕМАТОГРАФИЯ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Культура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культуры и туризма"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Сохранение и развитие народного творчества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Ц411007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Ц411007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Ц411007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"Сохранение и развитие народного творчества"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учреждений в сфере культурно-досугового обслуживания населения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1 018 799,73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979 761,13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632 100,00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632 100,00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межбюджетные трансферты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632 100,00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632 100,00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382 699,73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343 661,13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382 699,73</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343 661,13</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бюджетные ассигнования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4 000,00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4 000,00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Уплата налогов, сборов и иных платежей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Ц410740390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850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4 000,00</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4 000,00</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музеев и постоянных выставок</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Предоставление субсидий бюджетным, автономным учреждениям и иным некоммерческим организациям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600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деятельности библиотек</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Предоставление субсидий  бюджетным, автономным учреждениям и иным некоммерческим организациям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600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бюджетным учреждениям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610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Обеспечение деятельности театров, концертных и других организаций исполнительских искусств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Предоставление субсидий бюджетным, автономным учреждениям и иным некоммерческим организациям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08</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Ц414042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600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СОЦИАЛЬНАЯ ПОЛИТИКА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Пенсионное обеспечение</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"Социальная поддержка граждан"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"Социальная защита населения Красночетайкого района Чувашской Республики" муниципальной программы "Социальная поддержка граждан"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Выплаты пенсии за выслугу лет муниципальным гражданским служащим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Ц31П001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Ц31П001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Реализация государственных функций в области социальной политики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"Муниципальная поддержка молодых семей в решении жилищной проблемы" государственной программы  "Развитие жилищного строительства и сферы жилищно-коммунального хозяйства" на 2012-2020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"Оказание содействия в приобретении жилых помещений молодыми семьями"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жильем молодых семей  за счет субсидии,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Ц1201R0200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Ц1201R0200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гражданам на приобретение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Ц1201R0200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322</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Обеспечение жильем молодых семей  (в рамках софинансирования)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Ц1201L0200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Ц1201L0200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гражданам на приобретение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Ц1201L0200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322</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"Социальная поддержка граждан"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"Социальная защита населения Красночетайкого района Чувашской Республики" муниципальной программы "Социальная поддержка граждан"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Оказание материальной помощи гражданам, находящимся в трудной </w:t>
            </w:r>
            <w:r w:rsidRPr="00BD7413">
              <w:rPr>
                <w:rFonts w:ascii="Arial" w:hAnsi="Arial" w:cs="Arial"/>
                <w:b/>
                <w:bCs/>
                <w:sz w:val="20"/>
                <w:szCs w:val="20"/>
              </w:rPr>
              <w:lastRenderedPageBreak/>
              <w:t>жизненной ситуации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lastRenderedPageBreak/>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Ц31Ф010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Ц31Ф010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04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"Устойчивое развитие сельских территорий Красночетайкого района Чувашской Республики" муниципальной программы"Развитие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Реализация мероприятий федеральной целевой программы "Устойчивое развитие сельских территорий на 2014 - 2017 годы и на период до 2020 года" за счет субсидии, предоставляемой из федерального бюджета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Ц995018</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Ц995018</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гражданам на приобретение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Ц995018</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322</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на улучшение жилищных условий молодых семей и молодых специалистов, проживающих и работающих в сельской местности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гражданам на приобретение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Ц99Д002</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322</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на улучшение жилищных условий граждан, проживающих и работающих в сельской местности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Ц99Д003</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Ц99Д003</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Субсидии гражданам на приобретение жилья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03</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Ц99Д003</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322</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Охрана семьи и детства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Государственная (муниципальная) программа «Управление общественными финансами и государственным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Подпрограмма «Совершенствование бюджетной политики и эффективное использование бюджетного потенциала»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Прочие выплаты по обязательствам муниципального образования Чувашской Республики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Ч417007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бюджетные ассигнования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Ч417007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Исполнение судебных актов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Ч417007</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830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Субвенции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Ц71Б013</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Социальное обеспечение и иные выплаты населению</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04</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Ц71Б013</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300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Другие вопросы в области социальной политики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"Содействие занятости населения"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Ц600000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"Улучшение условий труда, охраны труда и здоровья работающих" муниципальной программы "Содействие занятости населения"</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Ц630000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Ц63Б001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06</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Ц63Б001</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ФИЗИЧЕСКАЯ КУЛЬТУРА И СПОРТ</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Физическая культура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"Развитие физической культуры и спорта"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Ц500000000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27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"Развитие физической культуры и массового спорта" муниципальной программы  "Развитие физической культуры и спорта"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Ц510000000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Основное мероприятие "Пропаганда роли физической культуры и спорта"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Ц510500000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Пропаганда физической культуры и спорта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Ц510511470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Закупка товаров, работ и услуг для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Ц510511470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закупки товаров, работ и услуг для обеспечения государственных (муниципальных) нужд</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11</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Ц510511470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240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ОБСЛУЖИВАНИЕ ГОСУДАРСТВЕННОГО И МУНИЦИПАЛЬНОГО ДОЛГА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Обслуживание внутреннего государственного и муниципального долга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Муниципальная программа "Управление общественными финансами и государственным долгом Красночетайкого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29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Красночетайкого района Чувашской Республики" муниципальной программы Красночетайкого района Чувашской Республики "Управление общественными финансами и государственным долгом Чувашской Республики" на 2014-2020 годы</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Процентные платежи по муниципальному долгу</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Ч411010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Обслуживание муниципального долга</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13</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Ч411010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700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02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Дотации на выравнивание бюджетной обеспеченности субъектов Российской Федерации и муниципальных  образований</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Дотации на выравнивание бюджетной обеспеченности городских и сельских поселений Чувашской Республики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Ч41Ц009</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Межбюджетные трансферты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01</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Ч41Ц009</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Иные дотации</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76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Муниципальная программа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Ч400000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153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Ч410000</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510"/>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Дотации поддержку мер по обеспечению сбалансированности бюджетов</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Ч41Ц004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Межбюджетные трансферты </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14</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02</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Ч41Ц004</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500</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 </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ВСЕГО</w:t>
            </w:r>
          </w:p>
        </w:tc>
        <w:tc>
          <w:tcPr>
            <w:tcW w:w="458"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476" w:type="dxa"/>
            <w:gridSpan w:val="2"/>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430"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602"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w:t>
            </w:r>
          </w:p>
        </w:tc>
        <w:tc>
          <w:tcPr>
            <w:tcW w:w="1322" w:type="dxa"/>
            <w:gridSpan w:val="3"/>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3 876 414,64</w:t>
            </w:r>
          </w:p>
        </w:tc>
        <w:tc>
          <w:tcPr>
            <w:tcW w:w="1313" w:type="dxa"/>
            <w:gridSpan w:val="4"/>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jc w:val="right"/>
              <w:rPr>
                <w:rFonts w:ascii="Arial" w:hAnsi="Arial" w:cs="Arial"/>
                <w:b/>
                <w:bCs/>
                <w:sz w:val="20"/>
                <w:szCs w:val="20"/>
              </w:rPr>
            </w:pPr>
            <w:r w:rsidRPr="00BD7413">
              <w:rPr>
                <w:rFonts w:ascii="Arial" w:hAnsi="Arial" w:cs="Arial"/>
                <w:b/>
                <w:bCs/>
                <w:sz w:val="20"/>
                <w:szCs w:val="20"/>
              </w:rPr>
              <w:t>3 819 598,72</w:t>
            </w: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322"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313" w:type="dxa"/>
            <w:gridSpan w:val="4"/>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trHeight w:val="255"/>
        </w:trPr>
        <w:tc>
          <w:tcPr>
            <w:tcW w:w="4364"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458"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6" w:type="dxa"/>
            <w:gridSpan w:val="2"/>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43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60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322"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1313" w:type="dxa"/>
            <w:gridSpan w:val="4"/>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236" w:type="dxa"/>
            <w:vAlign w:val="center"/>
            <w:hideMark/>
          </w:tcPr>
          <w:p w:rsidR="00BD7413" w:rsidRPr="00BD7413" w:rsidRDefault="00BD7413" w:rsidP="00BD7413">
            <w:pPr>
              <w:rPr>
                <w:sz w:val="20"/>
                <w:szCs w:val="20"/>
              </w:rPr>
            </w:pPr>
          </w:p>
        </w:tc>
        <w:tc>
          <w:tcPr>
            <w:tcW w:w="236" w:type="dxa"/>
            <w:gridSpan w:val="2"/>
            <w:vAlign w:val="center"/>
            <w:hideMark/>
          </w:tcPr>
          <w:p w:rsidR="00BD7413" w:rsidRPr="00BD7413" w:rsidRDefault="00BD7413" w:rsidP="00BD7413">
            <w:pPr>
              <w:rPr>
                <w:sz w:val="20"/>
                <w:szCs w:val="20"/>
              </w:rPr>
            </w:pPr>
          </w:p>
        </w:tc>
      </w:tr>
      <w:tr w:rsidR="00BD7413" w:rsidRPr="00BD7413" w:rsidTr="00BD7413">
        <w:trPr>
          <w:gridAfter w:val="4"/>
          <w:wAfter w:w="641" w:type="dxa"/>
          <w:trHeight w:val="255"/>
        </w:trPr>
        <w:tc>
          <w:tcPr>
            <w:tcW w:w="4470"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875"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289" w:type="dxa"/>
            <w:gridSpan w:val="3"/>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935" w:type="dxa"/>
            <w:gridSpan w:val="4"/>
            <w:tcBorders>
              <w:top w:val="nil"/>
              <w:left w:val="nil"/>
              <w:bottom w:val="nil"/>
              <w:right w:val="nil"/>
            </w:tcBorders>
            <w:shd w:val="clear" w:color="auto" w:fill="auto"/>
            <w:noWrap/>
            <w:vAlign w:val="bottom"/>
            <w:hideMark/>
          </w:tcPr>
          <w:p w:rsidR="00BD7413" w:rsidRDefault="00BD7413" w:rsidP="00BD7413">
            <w:pPr>
              <w:rPr>
                <w:rFonts w:ascii="Arial" w:hAnsi="Arial" w:cs="Arial"/>
                <w:b/>
                <w:bCs/>
                <w:sz w:val="20"/>
                <w:szCs w:val="20"/>
              </w:rPr>
            </w:pPr>
          </w:p>
          <w:p w:rsidR="00BD7413" w:rsidRDefault="00BD7413" w:rsidP="00BD7413">
            <w:pPr>
              <w:rPr>
                <w:rFonts w:ascii="Arial" w:hAnsi="Arial" w:cs="Arial"/>
                <w:b/>
                <w:bCs/>
                <w:sz w:val="20"/>
                <w:szCs w:val="20"/>
              </w:rPr>
            </w:pPr>
          </w:p>
          <w:p w:rsidR="00BD7413" w:rsidRDefault="00BD7413" w:rsidP="00BD7413">
            <w:pPr>
              <w:rPr>
                <w:rFonts w:ascii="Arial" w:hAnsi="Arial" w:cs="Arial"/>
                <w:b/>
                <w:bCs/>
                <w:sz w:val="20"/>
                <w:szCs w:val="20"/>
              </w:rPr>
            </w:pPr>
          </w:p>
          <w:p w:rsidR="00BD7413" w:rsidRPr="00BD7413" w:rsidRDefault="00BD7413" w:rsidP="00BD7413">
            <w:pPr>
              <w:rPr>
                <w:rFonts w:ascii="Arial" w:hAnsi="Arial" w:cs="Arial"/>
                <w:b/>
                <w:bCs/>
                <w:sz w:val="20"/>
                <w:szCs w:val="20"/>
              </w:rPr>
            </w:pPr>
            <w:r w:rsidRPr="00BD7413">
              <w:rPr>
                <w:rFonts w:ascii="Arial" w:hAnsi="Arial" w:cs="Arial"/>
                <w:b/>
                <w:bCs/>
                <w:sz w:val="20"/>
                <w:szCs w:val="20"/>
              </w:rPr>
              <w:lastRenderedPageBreak/>
              <w:t>Приложение № 4</w:t>
            </w:r>
          </w:p>
        </w:tc>
        <w:tc>
          <w:tcPr>
            <w:tcW w:w="241"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r>
      <w:tr w:rsidR="00BD7413" w:rsidRPr="00BD7413" w:rsidTr="00BD7413">
        <w:trPr>
          <w:gridAfter w:val="1"/>
          <w:wAfter w:w="74" w:type="dxa"/>
          <w:trHeight w:val="2280"/>
        </w:trPr>
        <w:tc>
          <w:tcPr>
            <w:tcW w:w="4470"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875"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289" w:type="dxa"/>
            <w:gridSpan w:val="3"/>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2743" w:type="dxa"/>
            <w:gridSpan w:val="8"/>
            <w:tcBorders>
              <w:top w:val="nil"/>
              <w:left w:val="nil"/>
              <w:bottom w:val="nil"/>
              <w:right w:val="nil"/>
            </w:tcBorders>
            <w:shd w:val="clear" w:color="auto" w:fill="auto"/>
            <w:hideMark/>
          </w:tcPr>
          <w:p w:rsidR="00BD7413" w:rsidRPr="00BD7413" w:rsidRDefault="00BD7413" w:rsidP="00BD7413">
            <w:pPr>
              <w:rPr>
                <w:rFonts w:ascii="Arial" w:hAnsi="Arial" w:cs="Arial"/>
                <w:sz w:val="20"/>
                <w:szCs w:val="20"/>
              </w:rPr>
            </w:pPr>
            <w:r w:rsidRPr="00BD7413">
              <w:rPr>
                <w:rFonts w:ascii="Arial" w:hAnsi="Arial" w:cs="Arial"/>
                <w:sz w:val="20"/>
                <w:szCs w:val="20"/>
              </w:rPr>
              <w:t>К решению собрания депутатов Атнарского сельского поселения "Об утверждении отчета об исполнении</w:t>
            </w:r>
            <w:r w:rsidRPr="00BD7413">
              <w:rPr>
                <w:rFonts w:ascii="Arial" w:hAnsi="Arial" w:cs="Arial"/>
                <w:sz w:val="20"/>
                <w:szCs w:val="20"/>
              </w:rPr>
              <w:br/>
              <w:t xml:space="preserve">бюджета по Атнарскому сельскому </w:t>
            </w:r>
            <w:r w:rsidRPr="00BD7413">
              <w:rPr>
                <w:rFonts w:ascii="Arial" w:hAnsi="Arial" w:cs="Arial"/>
                <w:sz w:val="20"/>
                <w:szCs w:val="20"/>
              </w:rPr>
              <w:br/>
              <w:t>поселению  за 2017 год" от 16 мая    2018 №1</w:t>
            </w:r>
          </w:p>
        </w:tc>
      </w:tr>
      <w:tr w:rsidR="00BD7413" w:rsidRPr="00BD7413" w:rsidTr="00BD7413">
        <w:trPr>
          <w:gridAfter w:val="4"/>
          <w:wAfter w:w="641" w:type="dxa"/>
          <w:trHeight w:val="210"/>
        </w:trPr>
        <w:tc>
          <w:tcPr>
            <w:tcW w:w="4470" w:type="dxa"/>
            <w:gridSpan w:val="3"/>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875"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472"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289" w:type="dxa"/>
            <w:gridSpan w:val="3"/>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5"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91"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r>
      <w:tr w:rsidR="00BD7413" w:rsidRPr="00BD7413" w:rsidTr="00BD7413">
        <w:trPr>
          <w:gridAfter w:val="4"/>
          <w:wAfter w:w="641" w:type="dxa"/>
          <w:trHeight w:val="660"/>
        </w:trPr>
        <w:tc>
          <w:tcPr>
            <w:tcW w:w="9205" w:type="dxa"/>
            <w:gridSpan w:val="15"/>
            <w:tcBorders>
              <w:top w:val="nil"/>
              <w:left w:val="nil"/>
              <w:bottom w:val="nil"/>
              <w:right w:val="nil"/>
            </w:tcBorders>
            <w:shd w:val="clear" w:color="auto" w:fill="auto"/>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xml:space="preserve">Ведомственная структура расходов бюджета Атнарского сельского поселения на 2017 год </w:t>
            </w:r>
          </w:p>
        </w:tc>
        <w:tc>
          <w:tcPr>
            <w:tcW w:w="591"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r>
      <w:tr w:rsidR="00BD7413" w:rsidRPr="00BD7413" w:rsidTr="00BD7413">
        <w:trPr>
          <w:gridAfter w:val="4"/>
          <w:wAfter w:w="641" w:type="dxa"/>
          <w:trHeight w:val="255"/>
        </w:trPr>
        <w:tc>
          <w:tcPr>
            <w:tcW w:w="4112" w:type="dxa"/>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r w:rsidRPr="00BD7413">
              <w:rPr>
                <w:rFonts w:ascii="Arial" w:hAnsi="Arial" w:cs="Arial"/>
                <w:sz w:val="20"/>
                <w:szCs w:val="20"/>
              </w:rPr>
              <w:t xml:space="preserve"> </w:t>
            </w:r>
          </w:p>
        </w:tc>
        <w:tc>
          <w:tcPr>
            <w:tcW w:w="990" w:type="dxa"/>
            <w:gridSpan w:val="4"/>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715" w:type="dxa"/>
            <w:gridSpan w:val="3"/>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289" w:type="dxa"/>
            <w:gridSpan w:val="3"/>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515" w:type="dxa"/>
            <w:tcBorders>
              <w:top w:val="nil"/>
              <w:left w:val="nil"/>
              <w:bottom w:val="nil"/>
              <w:right w:val="nil"/>
            </w:tcBorders>
            <w:shd w:val="clear" w:color="auto" w:fill="auto"/>
            <w:noWrap/>
            <w:vAlign w:val="bottom"/>
            <w:hideMark/>
          </w:tcPr>
          <w:p w:rsidR="00BD7413" w:rsidRPr="00BD7413" w:rsidRDefault="00BD7413" w:rsidP="00BD7413">
            <w:pPr>
              <w:jc w:val="cente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BD7413" w:rsidRPr="00BD7413" w:rsidRDefault="00BD7413" w:rsidP="00BD7413">
            <w:pPr>
              <w:rPr>
                <w:rFonts w:ascii="Arial" w:hAnsi="Arial" w:cs="Arial"/>
                <w:sz w:val="20"/>
                <w:szCs w:val="20"/>
              </w:rPr>
            </w:pPr>
          </w:p>
        </w:tc>
        <w:tc>
          <w:tcPr>
            <w:tcW w:w="591" w:type="dxa"/>
            <w:gridSpan w:val="2"/>
            <w:tcBorders>
              <w:top w:val="nil"/>
              <w:left w:val="nil"/>
              <w:bottom w:val="nil"/>
              <w:right w:val="nil"/>
            </w:tcBorders>
            <w:shd w:val="clear" w:color="auto" w:fill="auto"/>
            <w:noWrap/>
            <w:vAlign w:val="bottom"/>
            <w:hideMark/>
          </w:tcPr>
          <w:p w:rsidR="00BD7413" w:rsidRPr="00BD7413" w:rsidRDefault="00BD7413" w:rsidP="00BD7413">
            <w:pPr>
              <w:rPr>
                <w:sz w:val="20"/>
                <w:szCs w:val="20"/>
              </w:rPr>
            </w:pPr>
            <w:r w:rsidRPr="00BD7413">
              <w:rPr>
                <w:sz w:val="20"/>
                <w:szCs w:val="20"/>
              </w:rPr>
              <w:t>(рублей)</w:t>
            </w:r>
          </w:p>
        </w:tc>
      </w:tr>
      <w:tr w:rsidR="00BD7413" w:rsidRPr="00BD7413" w:rsidTr="00BD7413">
        <w:trPr>
          <w:gridAfter w:val="4"/>
          <w:wAfter w:w="641" w:type="dxa"/>
          <w:trHeight w:val="36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 xml:space="preserve">Наименование расходов </w:t>
            </w:r>
          </w:p>
        </w:tc>
        <w:tc>
          <w:tcPr>
            <w:tcW w:w="99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Главный распорядитель</w:t>
            </w:r>
          </w:p>
        </w:tc>
        <w:tc>
          <w:tcPr>
            <w:tcW w:w="71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Раздел</w:t>
            </w:r>
          </w:p>
        </w:tc>
        <w:tc>
          <w:tcPr>
            <w:tcW w:w="514"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Подраздел</w:t>
            </w:r>
          </w:p>
        </w:tc>
        <w:tc>
          <w:tcPr>
            <w:tcW w:w="128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Целевая статья (государственные программы и непрограммные направления деятельности</w:t>
            </w:r>
          </w:p>
        </w:tc>
        <w:tc>
          <w:tcPr>
            <w:tcW w:w="515"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Группа вида расхода</w:t>
            </w:r>
          </w:p>
        </w:tc>
        <w:tc>
          <w:tcPr>
            <w:tcW w:w="1070" w:type="dxa"/>
            <w:gridSpan w:val="2"/>
            <w:tcBorders>
              <w:top w:val="single" w:sz="4" w:space="0" w:color="auto"/>
              <w:left w:val="nil"/>
              <w:bottom w:val="single" w:sz="4" w:space="0" w:color="auto"/>
              <w:right w:val="single" w:sz="4" w:space="0" w:color="auto"/>
            </w:tcBorders>
            <w:shd w:val="clear" w:color="auto" w:fill="auto"/>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Назначено</w:t>
            </w:r>
          </w:p>
        </w:tc>
        <w:tc>
          <w:tcPr>
            <w:tcW w:w="591" w:type="dxa"/>
            <w:gridSpan w:val="2"/>
            <w:tcBorders>
              <w:top w:val="single" w:sz="4" w:space="0" w:color="auto"/>
              <w:left w:val="nil"/>
              <w:bottom w:val="single" w:sz="4" w:space="0" w:color="auto"/>
              <w:right w:val="single" w:sz="4" w:space="0" w:color="auto"/>
            </w:tcBorders>
            <w:shd w:val="clear" w:color="auto" w:fill="auto"/>
            <w:hideMark/>
          </w:tcPr>
          <w:p w:rsidR="00BD7413" w:rsidRDefault="00BD7413" w:rsidP="00BD7413">
            <w:pPr>
              <w:jc w:val="center"/>
              <w:rPr>
                <w:rFonts w:ascii="Arial" w:hAnsi="Arial" w:cs="Arial"/>
                <w:b/>
                <w:bCs/>
                <w:sz w:val="20"/>
                <w:szCs w:val="20"/>
              </w:rPr>
            </w:pPr>
            <w:r w:rsidRPr="00BD7413">
              <w:rPr>
                <w:rFonts w:ascii="Arial" w:hAnsi="Arial" w:cs="Arial"/>
                <w:b/>
                <w:bCs/>
                <w:sz w:val="20"/>
                <w:szCs w:val="20"/>
              </w:rPr>
              <w:t>Исполнено</w:t>
            </w:r>
          </w:p>
          <w:p w:rsidR="00BD7413" w:rsidRPr="00BD7413" w:rsidRDefault="00BD7413" w:rsidP="00BD7413">
            <w:pPr>
              <w:tabs>
                <w:tab w:val="left" w:pos="1334"/>
              </w:tabs>
              <w:rPr>
                <w:rFonts w:ascii="Arial" w:hAnsi="Arial" w:cs="Arial"/>
                <w:sz w:val="20"/>
                <w:szCs w:val="20"/>
              </w:rPr>
            </w:pPr>
            <w:r>
              <w:rPr>
                <w:rFonts w:ascii="Arial" w:hAnsi="Arial" w:cs="Arial"/>
                <w:sz w:val="20"/>
                <w:szCs w:val="20"/>
              </w:rPr>
              <w:tab/>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BD7413" w:rsidRPr="00BD7413" w:rsidRDefault="00BD7413" w:rsidP="00BD7413">
            <w:pPr>
              <w:rPr>
                <w:rFonts w:ascii="Arial" w:hAnsi="Arial" w:cs="Arial"/>
                <w:b/>
                <w:bCs/>
                <w:sz w:val="20"/>
                <w:szCs w:val="20"/>
              </w:rPr>
            </w:pPr>
            <w:r w:rsidRPr="00BD7413">
              <w:rPr>
                <w:rFonts w:ascii="Arial" w:hAnsi="Arial" w:cs="Arial"/>
                <w:b/>
                <w:bCs/>
                <w:sz w:val="20"/>
                <w:szCs w:val="20"/>
              </w:rPr>
              <w:t>Администрация Атнарского сельского поселения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3 876 414,64</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3 819 598,72</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ОБЩЕГОСУДАРСТВЕННЫЕ  ВОПРОСЫ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1 183 502,54</w:t>
            </w:r>
          </w:p>
        </w:tc>
      </w:tr>
      <w:tr w:rsidR="00BD7413" w:rsidRPr="00BD7413" w:rsidTr="00BD7413">
        <w:trPr>
          <w:gridAfter w:val="4"/>
          <w:wAfter w:w="641" w:type="dxa"/>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"Развитие потенциала государственного управления"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Обеспечение реализации муниципальной программы «Развитие потенциала гмуниципального управления»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Основное мероприятие "Общепрограммные расходы"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Ч5Э0100000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Обеспечение функций муниципальных органов</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1 185 028,00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gridAfter w:val="4"/>
          <w:wAfter w:w="641" w:type="dxa"/>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1 088 700,00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1 087 405,79</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120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1 088 700,00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1 087 405,79</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85 934,00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85 899,06</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85 934,00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85 899,06</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Иные бюджетные ассигнования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800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10 394,00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10 197,69</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Уплата налогов, сборов и иных платежей</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Ч5Э0100200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850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10 394,00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10 197,69</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НАЦИОНАЛЬНАЯ ОБОРОНА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139 857,00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Мобилизационная и вневойсковая подготовка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Муниципальная программа  "Управление общественными финансами и государственным долгом "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gridAfter w:val="4"/>
          <w:wAfter w:w="641" w:type="dxa"/>
          <w:trHeight w:val="153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Ч410000000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gridAfter w:val="4"/>
          <w:wAfter w:w="641" w:type="dxa"/>
          <w:trHeight w:val="153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Ч410400000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131 296,00</w:t>
            </w:r>
          </w:p>
        </w:tc>
      </w:tr>
      <w:tr w:rsidR="00BD7413" w:rsidRPr="00BD7413" w:rsidTr="00BD7413">
        <w:trPr>
          <w:gridAfter w:val="4"/>
          <w:wAfter w:w="641" w:type="dxa"/>
          <w:trHeight w:val="102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Ч410451180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gridAfter w:val="4"/>
          <w:wAfter w:w="641" w:type="dxa"/>
          <w:trHeight w:val="127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Ч410451180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131 296,00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131 296,00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Ч410451180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120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131 296,00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131 296,00</w:t>
            </w:r>
          </w:p>
        </w:tc>
      </w:tr>
      <w:tr w:rsidR="00BD7413" w:rsidRPr="00BD7413" w:rsidTr="00BD7413">
        <w:trPr>
          <w:gridAfter w:val="4"/>
          <w:wAfter w:w="641" w:type="dxa"/>
          <w:trHeight w:val="127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Ч410451180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8 561,00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8 561,00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02</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Ч410451180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8 561,00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8 561,00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НАЦИОНАЛЬНАЯ БЕЗОПАСНОСТЬ И ПРАВООХРАНИТЕЛЬНАЯ ДЕЯТЕЛЬНОСТЬ</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527 549,67</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Обеспечение пожарной безопасности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gridAfter w:val="4"/>
          <w:wAfter w:w="641" w:type="dxa"/>
          <w:trHeight w:val="102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gridAfter w:val="4"/>
          <w:wAfter w:w="641" w:type="dxa"/>
          <w:trHeight w:val="280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gridAfter w:val="4"/>
          <w:wAfter w:w="641" w:type="dxa"/>
          <w:trHeight w:val="204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Ц810400000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 xml:space="preserve">Мероприятия по обеспечению пожарной безопасности муниципальных объектов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gridAfter w:val="4"/>
          <w:wAfter w:w="641" w:type="dxa"/>
          <w:trHeight w:val="127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512 800,00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512 549,67</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120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512 800,00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512 549,67</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10 000,00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10 000,00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10 000,00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10 000,00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Иные бюджетные ассигнования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800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5 000,00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lastRenderedPageBreak/>
              <w:t>Уплата налогов, сборов и иных платежей</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10</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Ц810470280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850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5 000,00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5 000,00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Национальная экономика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835 573,91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834 572,88</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 xml:space="preserve">Водное хозяйство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"Развитие жилищного строительства и сферы жилищно-коммунального хозяйства"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Ц180000000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Основное мероприятие "Развитие систем водоснабжения муниципальных образований"</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Ц180100000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Развитие водоснабжения в сельской местности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Ц180175080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Ц180175080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06</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Ц180175080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2 006,00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2 005,88</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 xml:space="preserve">Муниципальная программа  "Развитие транспортной системы "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Ч200000000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Подпрограмма "Автомобильные дороги" муниципальной программы   "Развитие транспортной системы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Ч210000000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Основное мероприятие "Мероприятия, реализуемые с привлечением межбюджетных трансфертов бюджетам другого уровня"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Ч210400000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1125"/>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Ч2104S4190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Ч2104S4190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gridAfter w:val="4"/>
          <w:wAfter w:w="641" w:type="dxa"/>
          <w:trHeight w:val="1050"/>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09</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Ч2104S4190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831 019,91</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831 019,00</w:t>
            </w:r>
          </w:p>
        </w:tc>
      </w:tr>
      <w:tr w:rsidR="00BD7413" w:rsidRPr="00BD7413" w:rsidTr="00BD7413">
        <w:trPr>
          <w:gridAfter w:val="4"/>
          <w:wAfter w:w="641" w:type="dxa"/>
          <w:trHeight w:val="10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Другие вопросы в области национальной экономики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"Экономическое развитие и инновационная экономика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Ч100000000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lastRenderedPageBreak/>
              <w:t>Подпрограмма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Ч120000000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2 548,00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Ч120200000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 xml:space="preserve">Развитие малого и среднего предпринимательства в монопрофильных муниципальных образованиях </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Ч1202L064E</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Ч1202L064E</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Ч1202L064E</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1 000,00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 </w:t>
            </w:r>
          </w:p>
        </w:tc>
      </w:tr>
      <w:tr w:rsidR="00BD7413" w:rsidRPr="00BD7413" w:rsidTr="00BD7413">
        <w:trPr>
          <w:gridAfter w:val="4"/>
          <w:wAfter w:w="641" w:type="dxa"/>
          <w:trHeight w:val="10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"Управление общественными финансами и муниципальным долгом"</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10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Ч430000000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10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Ч430300000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Ч430373570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Ч430373570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04</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12</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Ч430373570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1 548,00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1 548,00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ЖИЛИЩНО-КОММУНАЛЬНОЕ ХОЗЯЙСТВО</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169 356,00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b/>
                <w:bCs/>
                <w:sz w:val="20"/>
                <w:szCs w:val="20"/>
              </w:rPr>
            </w:pPr>
            <w:r w:rsidRPr="00BD7413">
              <w:rPr>
                <w:b/>
                <w:bCs/>
                <w:sz w:val="20"/>
                <w:szCs w:val="20"/>
              </w:rPr>
              <w:t>154 355,50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Благоустройство</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169 356,00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154 355,50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"Развитие жилищного строительства и сферы жилищно-коммунального хозяйства"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154 356,00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154 355,50</w:t>
            </w:r>
          </w:p>
        </w:tc>
      </w:tr>
      <w:tr w:rsidR="00BD7413" w:rsidRPr="00BD7413" w:rsidTr="00BD7413">
        <w:trPr>
          <w:gridAfter w:val="4"/>
          <w:wAfter w:w="641" w:type="dxa"/>
          <w:trHeight w:val="15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Ц110000000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154 356,00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154 355,50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Основное мероприятие "Содействие благоустройству населенных пунктов в Чувашской Республике"</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Ц110200000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154 356,00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154 355,50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lastRenderedPageBreak/>
              <w:t>Уличное освещение</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Ц110277400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149 110,00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Ц110277400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149 110,00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Ц110277400</w:t>
            </w:r>
          </w:p>
        </w:tc>
        <w:tc>
          <w:tcPr>
            <w:tcW w:w="515" w:type="dxa"/>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sz w:val="20"/>
                <w:szCs w:val="20"/>
              </w:rPr>
            </w:pPr>
            <w:r w:rsidRPr="00BD7413">
              <w:rPr>
                <w:sz w:val="20"/>
                <w:szCs w:val="20"/>
              </w:rPr>
              <w:t>149 110,00</w:t>
            </w:r>
          </w:p>
        </w:tc>
        <w:tc>
          <w:tcPr>
            <w:tcW w:w="591"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color w:val="FF0000"/>
                <w:sz w:val="20"/>
                <w:szCs w:val="20"/>
              </w:rPr>
            </w:pPr>
            <w:r w:rsidRPr="00BD7413">
              <w:rPr>
                <w:color w:val="FF0000"/>
                <w:sz w:val="20"/>
                <w:szCs w:val="20"/>
              </w:rPr>
              <w:t>149 110,00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мероприятий по благоустройству территории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Ц110277420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5 246,00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Ц110277420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5 246,00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Ц110277420</w:t>
            </w:r>
          </w:p>
        </w:tc>
        <w:tc>
          <w:tcPr>
            <w:tcW w:w="515" w:type="dxa"/>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sz w:val="20"/>
                <w:szCs w:val="20"/>
              </w:rPr>
            </w:pPr>
            <w:r w:rsidRPr="00BD7413">
              <w:rPr>
                <w:sz w:val="20"/>
                <w:szCs w:val="20"/>
              </w:rPr>
              <w:t>5 246,00</w:t>
            </w:r>
          </w:p>
        </w:tc>
        <w:tc>
          <w:tcPr>
            <w:tcW w:w="591"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color w:val="FF0000"/>
                <w:sz w:val="20"/>
                <w:szCs w:val="20"/>
              </w:rPr>
            </w:pPr>
            <w:r w:rsidRPr="00BD7413">
              <w:rPr>
                <w:color w:val="FF0000"/>
                <w:sz w:val="20"/>
                <w:szCs w:val="20"/>
              </w:rPr>
              <w:t>5 245,50</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"Управление общественными финансами и муниципальным долгом"</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Ч420000000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Повышение качества управления муниципальными финансами</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Ч420400000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проектов развития общественной инфраструктуры, основанных на местных инициативах</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Ч4204S6570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Ч4204S6570</w:t>
            </w:r>
          </w:p>
        </w:tc>
        <w:tc>
          <w:tcPr>
            <w:tcW w:w="515"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05</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03</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Ч4204S6570</w:t>
            </w:r>
          </w:p>
        </w:tc>
        <w:tc>
          <w:tcPr>
            <w:tcW w:w="515" w:type="dxa"/>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sz w:val="20"/>
                <w:szCs w:val="20"/>
              </w:rPr>
            </w:pPr>
            <w:r w:rsidRPr="00BD7413">
              <w:rPr>
                <w:sz w:val="20"/>
                <w:szCs w:val="20"/>
              </w:rPr>
              <w:t>15 000,00</w:t>
            </w:r>
          </w:p>
        </w:tc>
        <w:tc>
          <w:tcPr>
            <w:tcW w:w="591" w:type="dxa"/>
            <w:gridSpan w:val="2"/>
            <w:tcBorders>
              <w:top w:val="nil"/>
              <w:left w:val="nil"/>
              <w:bottom w:val="single" w:sz="4" w:space="0" w:color="auto"/>
              <w:right w:val="single" w:sz="4" w:space="0" w:color="auto"/>
            </w:tcBorders>
            <w:shd w:val="clear" w:color="000000" w:fill="CCFFCC"/>
            <w:noWrap/>
            <w:vAlign w:val="center"/>
            <w:hideMark/>
          </w:tcPr>
          <w:p w:rsidR="00BD7413" w:rsidRPr="00BD7413" w:rsidRDefault="00BD7413" w:rsidP="00BD7413">
            <w:pPr>
              <w:jc w:val="right"/>
              <w:rPr>
                <w:color w:val="FF0000"/>
                <w:sz w:val="20"/>
                <w:szCs w:val="20"/>
              </w:rPr>
            </w:pPr>
            <w:r w:rsidRPr="00BD7413">
              <w:rPr>
                <w:color w:val="FF0000"/>
                <w:sz w:val="20"/>
                <w:szCs w:val="20"/>
              </w:rPr>
              <w:t> </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КУЛЬТУРА И КИНЕМАТОГРАФИЯ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b/>
                <w:bCs/>
                <w:sz w:val="20"/>
                <w:szCs w:val="20"/>
              </w:rPr>
            </w:pPr>
            <w:r w:rsidRPr="00BD7413">
              <w:rPr>
                <w:b/>
                <w:bCs/>
                <w:sz w:val="20"/>
                <w:szCs w:val="20"/>
              </w:rPr>
              <w:t>1 018 799,73</w:t>
            </w:r>
          </w:p>
        </w:tc>
        <w:tc>
          <w:tcPr>
            <w:tcW w:w="591"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b/>
                <w:bCs/>
                <w:sz w:val="20"/>
                <w:szCs w:val="20"/>
              </w:rPr>
            </w:pPr>
            <w:r w:rsidRPr="00BD7413">
              <w:rPr>
                <w:b/>
                <w:bCs/>
                <w:sz w:val="20"/>
                <w:szCs w:val="20"/>
              </w:rPr>
              <w:t>979 761,13</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Культура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1 018 799,73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Муниципальная программа  "Развитие культуры и туризма" на 2014–2020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Ц400000000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1 018 799,73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Ц410000000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1 018 799,73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Основное мероприятие "Сохранение и развитие народного творчества"</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Ц410700000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1 018 799,73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Обеспечение деятельности учреждений в сфере культурно-досугового обслуживания населения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1 018 799,73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Межбюджетные трансферты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500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632 100,00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632 100,00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межбюджетные трансферты</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540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632 100,00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632 100,00</w:t>
            </w:r>
          </w:p>
        </w:tc>
      </w:tr>
      <w:tr w:rsidR="00BD7413" w:rsidRPr="00BD7413" w:rsidTr="00BD7413">
        <w:trPr>
          <w:gridAfter w:val="4"/>
          <w:wAfter w:w="641" w:type="dxa"/>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lastRenderedPageBreak/>
              <w:t>Закупка товаров, работ и услуг для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200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382 699,73</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343 661,13</w:t>
            </w:r>
          </w:p>
        </w:tc>
      </w:tr>
      <w:tr w:rsidR="00BD7413" w:rsidRPr="00BD7413" w:rsidTr="00BD7413">
        <w:trPr>
          <w:gridAfter w:val="4"/>
          <w:wAfter w:w="641" w:type="dxa"/>
          <w:trHeight w:val="76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240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382 699,73</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343 661,13</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Иные бюджетные ассигнования</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800</w:t>
            </w:r>
          </w:p>
        </w:tc>
        <w:tc>
          <w:tcPr>
            <w:tcW w:w="1070"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4 000,00</w:t>
            </w:r>
          </w:p>
        </w:tc>
        <w:tc>
          <w:tcPr>
            <w:tcW w:w="591" w:type="dxa"/>
            <w:gridSpan w:val="2"/>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right"/>
              <w:rPr>
                <w:sz w:val="20"/>
                <w:szCs w:val="20"/>
              </w:rPr>
            </w:pPr>
            <w:r w:rsidRPr="00BD7413">
              <w:rPr>
                <w:sz w:val="20"/>
                <w:szCs w:val="20"/>
              </w:rPr>
              <w:t>4 000,00</w:t>
            </w:r>
          </w:p>
        </w:tc>
      </w:tr>
      <w:tr w:rsidR="00BD7413" w:rsidRPr="00BD7413" w:rsidTr="00BD7413">
        <w:trPr>
          <w:gridAfter w:val="4"/>
          <w:wAfter w:w="641" w:type="dxa"/>
          <w:trHeight w:val="255"/>
        </w:trPr>
        <w:tc>
          <w:tcPr>
            <w:tcW w:w="4112" w:type="dxa"/>
            <w:tcBorders>
              <w:top w:val="nil"/>
              <w:left w:val="single" w:sz="4" w:space="0" w:color="auto"/>
              <w:bottom w:val="single" w:sz="4" w:space="0" w:color="auto"/>
              <w:right w:val="single" w:sz="4" w:space="0" w:color="auto"/>
            </w:tcBorders>
            <w:shd w:val="clear" w:color="000000" w:fill="CCFFCC"/>
            <w:vAlign w:val="center"/>
            <w:hideMark/>
          </w:tcPr>
          <w:p w:rsidR="00BD7413" w:rsidRPr="00BD7413" w:rsidRDefault="00BD7413" w:rsidP="00BD7413">
            <w:pPr>
              <w:rPr>
                <w:sz w:val="20"/>
                <w:szCs w:val="20"/>
              </w:rPr>
            </w:pPr>
            <w:r w:rsidRPr="00BD7413">
              <w:rPr>
                <w:sz w:val="20"/>
                <w:szCs w:val="20"/>
              </w:rPr>
              <w:t>Уплата налогов, сборов и иных платежей</w:t>
            </w:r>
          </w:p>
        </w:tc>
        <w:tc>
          <w:tcPr>
            <w:tcW w:w="990" w:type="dxa"/>
            <w:gridSpan w:val="4"/>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b/>
                <w:bCs/>
                <w:sz w:val="20"/>
                <w:szCs w:val="20"/>
              </w:rPr>
            </w:pPr>
            <w:r w:rsidRPr="00BD7413">
              <w:rPr>
                <w:b/>
                <w:bCs/>
                <w:sz w:val="20"/>
                <w:szCs w:val="20"/>
              </w:rPr>
              <w:t>993</w:t>
            </w:r>
          </w:p>
        </w:tc>
        <w:tc>
          <w:tcPr>
            <w:tcW w:w="715"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08</w:t>
            </w:r>
          </w:p>
        </w:tc>
        <w:tc>
          <w:tcPr>
            <w:tcW w:w="514"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01</w:t>
            </w:r>
          </w:p>
        </w:tc>
        <w:tc>
          <w:tcPr>
            <w:tcW w:w="1289" w:type="dxa"/>
            <w:gridSpan w:val="3"/>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Ц410740390</w:t>
            </w:r>
          </w:p>
        </w:tc>
        <w:tc>
          <w:tcPr>
            <w:tcW w:w="515" w:type="dxa"/>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center"/>
              <w:rPr>
                <w:sz w:val="20"/>
                <w:szCs w:val="20"/>
              </w:rPr>
            </w:pPr>
            <w:r w:rsidRPr="00BD7413">
              <w:rPr>
                <w:sz w:val="20"/>
                <w:szCs w:val="20"/>
              </w:rPr>
              <w:t>850</w:t>
            </w:r>
          </w:p>
        </w:tc>
        <w:tc>
          <w:tcPr>
            <w:tcW w:w="1070"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sz w:val="20"/>
                <w:szCs w:val="20"/>
              </w:rPr>
            </w:pPr>
            <w:r w:rsidRPr="00BD7413">
              <w:rPr>
                <w:sz w:val="20"/>
                <w:szCs w:val="20"/>
              </w:rPr>
              <w:t>4 000,00</w:t>
            </w:r>
          </w:p>
        </w:tc>
        <w:tc>
          <w:tcPr>
            <w:tcW w:w="591" w:type="dxa"/>
            <w:gridSpan w:val="2"/>
            <w:tcBorders>
              <w:top w:val="nil"/>
              <w:left w:val="nil"/>
              <w:bottom w:val="single" w:sz="4" w:space="0" w:color="auto"/>
              <w:right w:val="single" w:sz="4" w:space="0" w:color="auto"/>
            </w:tcBorders>
            <w:shd w:val="clear" w:color="000000" w:fill="CCFFCC"/>
            <w:vAlign w:val="center"/>
            <w:hideMark/>
          </w:tcPr>
          <w:p w:rsidR="00BD7413" w:rsidRPr="00BD7413" w:rsidRDefault="00BD7413" w:rsidP="00BD7413">
            <w:pPr>
              <w:jc w:val="right"/>
              <w:rPr>
                <w:color w:val="FF0000"/>
                <w:sz w:val="20"/>
                <w:szCs w:val="20"/>
              </w:rPr>
            </w:pPr>
            <w:r w:rsidRPr="00BD7413">
              <w:rPr>
                <w:color w:val="FF0000"/>
                <w:sz w:val="20"/>
                <w:szCs w:val="20"/>
              </w:rPr>
              <w:t>4 000,00</w:t>
            </w:r>
          </w:p>
        </w:tc>
      </w:tr>
    </w:tbl>
    <w:p w:rsidR="00BD7413" w:rsidRDefault="00BD7413" w:rsidP="00474F0E">
      <w:pPr>
        <w:pStyle w:val="21"/>
        <w:ind w:right="-1"/>
        <w:jc w:val="center"/>
        <w:rPr>
          <w:b/>
          <w:i/>
          <w:u w:val="single"/>
        </w:rPr>
      </w:pPr>
    </w:p>
    <w:tbl>
      <w:tblPr>
        <w:tblW w:w="10665" w:type="dxa"/>
        <w:tblInd w:w="-459" w:type="dxa"/>
        <w:tblLook w:val="04A0"/>
      </w:tblPr>
      <w:tblGrid>
        <w:gridCol w:w="760"/>
        <w:gridCol w:w="3776"/>
        <w:gridCol w:w="1299"/>
        <w:gridCol w:w="517"/>
        <w:gridCol w:w="310"/>
        <w:gridCol w:w="709"/>
        <w:gridCol w:w="694"/>
        <w:gridCol w:w="1420"/>
        <w:gridCol w:w="1180"/>
      </w:tblGrid>
      <w:tr w:rsidR="00BD7413" w:rsidRPr="00BD7413" w:rsidTr="00BD7413">
        <w:trPr>
          <w:trHeight w:val="255"/>
        </w:trPr>
        <w:tc>
          <w:tcPr>
            <w:tcW w:w="760" w:type="dxa"/>
            <w:tcBorders>
              <w:top w:val="nil"/>
              <w:left w:val="nil"/>
              <w:bottom w:val="nil"/>
              <w:right w:val="nil"/>
            </w:tcBorders>
            <w:shd w:val="clear" w:color="auto" w:fill="auto"/>
            <w:noWrap/>
            <w:vAlign w:val="bottom"/>
            <w:hideMark/>
          </w:tcPr>
          <w:p w:rsidR="00BD7413" w:rsidRPr="00BD7413" w:rsidRDefault="00BD7413" w:rsidP="00BD7413">
            <w:pPr>
              <w:jc w:val="right"/>
              <w:rPr>
                <w:i/>
                <w:iCs/>
                <w:sz w:val="20"/>
                <w:szCs w:val="20"/>
              </w:rPr>
            </w:pPr>
            <w:bookmarkStart w:id="3" w:name="RANGE!A1:J409"/>
            <w:bookmarkEnd w:id="3"/>
          </w:p>
        </w:tc>
        <w:tc>
          <w:tcPr>
            <w:tcW w:w="5592" w:type="dxa"/>
            <w:gridSpan w:val="3"/>
            <w:tcBorders>
              <w:top w:val="nil"/>
              <w:left w:val="nil"/>
              <w:bottom w:val="nil"/>
              <w:right w:val="nil"/>
            </w:tcBorders>
            <w:shd w:val="clear" w:color="auto" w:fill="auto"/>
            <w:noWrap/>
            <w:vAlign w:val="bottom"/>
            <w:hideMark/>
          </w:tcPr>
          <w:p w:rsidR="00BD7413" w:rsidRPr="00BD7413" w:rsidRDefault="00BD7413" w:rsidP="00BD7413">
            <w:pPr>
              <w:jc w:val="right"/>
              <w:rPr>
                <w:i/>
                <w:iCs/>
                <w:sz w:val="20"/>
                <w:szCs w:val="20"/>
              </w:rPr>
            </w:pPr>
          </w:p>
        </w:tc>
        <w:tc>
          <w:tcPr>
            <w:tcW w:w="3133" w:type="dxa"/>
            <w:gridSpan w:val="4"/>
            <w:tcBorders>
              <w:top w:val="nil"/>
              <w:left w:val="nil"/>
              <w:bottom w:val="nil"/>
              <w:right w:val="nil"/>
            </w:tcBorders>
            <w:shd w:val="clear" w:color="auto" w:fill="auto"/>
            <w:hideMark/>
          </w:tcPr>
          <w:p w:rsidR="00BD7413" w:rsidRPr="00BD7413" w:rsidRDefault="00BD7413" w:rsidP="00BD7413">
            <w:pPr>
              <w:rPr>
                <w:rFonts w:ascii="Arial" w:hAnsi="Arial" w:cs="Arial"/>
                <w:sz w:val="20"/>
                <w:szCs w:val="20"/>
              </w:rPr>
            </w:pPr>
            <w:r w:rsidRPr="00BD7413">
              <w:rPr>
                <w:rFonts w:ascii="Arial" w:hAnsi="Arial" w:cs="Arial"/>
                <w:sz w:val="20"/>
                <w:szCs w:val="20"/>
              </w:rPr>
              <w:t>Приложение № 5</w:t>
            </w:r>
          </w:p>
        </w:tc>
        <w:tc>
          <w:tcPr>
            <w:tcW w:w="1180"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r>
      <w:tr w:rsidR="00BD7413" w:rsidRPr="00BD7413" w:rsidTr="00BD7413">
        <w:trPr>
          <w:trHeight w:val="1515"/>
        </w:trPr>
        <w:tc>
          <w:tcPr>
            <w:tcW w:w="760" w:type="dxa"/>
            <w:tcBorders>
              <w:top w:val="nil"/>
              <w:left w:val="nil"/>
              <w:bottom w:val="nil"/>
              <w:right w:val="nil"/>
            </w:tcBorders>
            <w:shd w:val="clear" w:color="auto" w:fill="auto"/>
            <w:noWrap/>
            <w:vAlign w:val="bottom"/>
            <w:hideMark/>
          </w:tcPr>
          <w:p w:rsidR="00BD7413" w:rsidRPr="00BD7413" w:rsidRDefault="00BD7413" w:rsidP="00BD7413">
            <w:pPr>
              <w:jc w:val="right"/>
              <w:rPr>
                <w:i/>
                <w:iCs/>
                <w:sz w:val="20"/>
                <w:szCs w:val="20"/>
              </w:rPr>
            </w:pPr>
          </w:p>
        </w:tc>
        <w:tc>
          <w:tcPr>
            <w:tcW w:w="5592" w:type="dxa"/>
            <w:gridSpan w:val="3"/>
            <w:tcBorders>
              <w:top w:val="nil"/>
              <w:left w:val="nil"/>
              <w:bottom w:val="nil"/>
              <w:right w:val="nil"/>
            </w:tcBorders>
            <w:shd w:val="clear" w:color="auto" w:fill="auto"/>
            <w:noWrap/>
            <w:vAlign w:val="bottom"/>
            <w:hideMark/>
          </w:tcPr>
          <w:p w:rsidR="00BD7413" w:rsidRPr="00BD7413" w:rsidRDefault="00BD7413" w:rsidP="00BD7413">
            <w:pPr>
              <w:jc w:val="right"/>
              <w:rPr>
                <w:i/>
                <w:iCs/>
                <w:sz w:val="20"/>
                <w:szCs w:val="20"/>
              </w:rPr>
            </w:pPr>
          </w:p>
        </w:tc>
        <w:tc>
          <w:tcPr>
            <w:tcW w:w="4313" w:type="dxa"/>
            <w:gridSpan w:val="5"/>
            <w:tcBorders>
              <w:top w:val="nil"/>
              <w:left w:val="nil"/>
              <w:bottom w:val="nil"/>
              <w:right w:val="nil"/>
            </w:tcBorders>
            <w:shd w:val="clear" w:color="auto" w:fill="auto"/>
            <w:hideMark/>
          </w:tcPr>
          <w:p w:rsidR="00BD7413" w:rsidRPr="00BD7413" w:rsidRDefault="00BD7413" w:rsidP="00BD7413">
            <w:pPr>
              <w:rPr>
                <w:rFonts w:ascii="Arial" w:hAnsi="Arial" w:cs="Arial"/>
                <w:sz w:val="20"/>
                <w:szCs w:val="20"/>
              </w:rPr>
            </w:pPr>
            <w:r w:rsidRPr="00BD7413">
              <w:rPr>
                <w:rFonts w:ascii="Arial" w:hAnsi="Arial" w:cs="Arial"/>
                <w:sz w:val="20"/>
                <w:szCs w:val="20"/>
              </w:rPr>
              <w:t>К решению собрания депутатов Атнарского сельского поселения "Об утверждении отчета об исполнении</w:t>
            </w:r>
            <w:r w:rsidRPr="00BD7413">
              <w:rPr>
                <w:rFonts w:ascii="Arial" w:hAnsi="Arial" w:cs="Arial"/>
                <w:sz w:val="20"/>
                <w:szCs w:val="20"/>
              </w:rPr>
              <w:br/>
              <w:t xml:space="preserve">бюджета по Атнарскому сельскому </w:t>
            </w:r>
            <w:r w:rsidRPr="00BD7413">
              <w:rPr>
                <w:rFonts w:ascii="Arial" w:hAnsi="Arial" w:cs="Arial"/>
                <w:sz w:val="20"/>
                <w:szCs w:val="20"/>
              </w:rPr>
              <w:br/>
              <w:t>поселению  за 2017 год" от 16 мая 2018 №1</w:t>
            </w:r>
          </w:p>
        </w:tc>
      </w:tr>
      <w:tr w:rsidR="00BD7413" w:rsidRPr="00BD7413" w:rsidTr="00BD7413">
        <w:trPr>
          <w:trHeight w:val="660"/>
        </w:trPr>
        <w:tc>
          <w:tcPr>
            <w:tcW w:w="10665" w:type="dxa"/>
            <w:gridSpan w:val="9"/>
            <w:tcBorders>
              <w:top w:val="nil"/>
              <w:left w:val="nil"/>
              <w:bottom w:val="nil"/>
              <w:right w:val="nil"/>
            </w:tcBorders>
            <w:shd w:val="clear" w:color="auto" w:fill="auto"/>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непрограммным направлениям деятельности),группам видов расходов,разделам, подразделам классификации расходов </w:t>
            </w:r>
          </w:p>
        </w:tc>
      </w:tr>
      <w:tr w:rsidR="00BD7413" w:rsidRPr="00BD7413" w:rsidTr="00BD7413">
        <w:trPr>
          <w:trHeight w:val="255"/>
        </w:trPr>
        <w:tc>
          <w:tcPr>
            <w:tcW w:w="760" w:type="dxa"/>
            <w:tcBorders>
              <w:top w:val="nil"/>
              <w:left w:val="nil"/>
              <w:bottom w:val="nil"/>
              <w:right w:val="nil"/>
            </w:tcBorders>
            <w:shd w:val="clear" w:color="auto" w:fill="auto"/>
            <w:vAlign w:val="center"/>
            <w:hideMark/>
          </w:tcPr>
          <w:p w:rsidR="00BD7413" w:rsidRPr="00BD7413" w:rsidRDefault="00BD7413" w:rsidP="00BD7413">
            <w:pPr>
              <w:jc w:val="center"/>
              <w:rPr>
                <w:rFonts w:ascii="Arial" w:hAnsi="Arial" w:cs="Arial"/>
                <w:b/>
                <w:bCs/>
                <w:sz w:val="20"/>
                <w:szCs w:val="20"/>
              </w:rPr>
            </w:pPr>
          </w:p>
        </w:tc>
        <w:tc>
          <w:tcPr>
            <w:tcW w:w="9905" w:type="dxa"/>
            <w:gridSpan w:val="8"/>
            <w:tcBorders>
              <w:top w:val="nil"/>
              <w:left w:val="nil"/>
              <w:bottom w:val="nil"/>
              <w:right w:val="nil"/>
            </w:tcBorders>
            <w:shd w:val="clear" w:color="auto" w:fill="auto"/>
            <w:vAlign w:val="center"/>
            <w:hideMark/>
          </w:tcPr>
          <w:p w:rsidR="00BD7413" w:rsidRPr="00BD7413" w:rsidRDefault="00BD7413" w:rsidP="00BD7413">
            <w:pPr>
              <w:jc w:val="center"/>
              <w:rPr>
                <w:rFonts w:ascii="Arial" w:hAnsi="Arial" w:cs="Arial"/>
                <w:b/>
                <w:bCs/>
                <w:sz w:val="20"/>
                <w:szCs w:val="20"/>
              </w:rPr>
            </w:pPr>
            <w:r w:rsidRPr="00BD7413">
              <w:rPr>
                <w:rFonts w:ascii="Arial" w:hAnsi="Arial" w:cs="Arial"/>
                <w:b/>
                <w:bCs/>
                <w:sz w:val="20"/>
                <w:szCs w:val="20"/>
              </w:rPr>
              <w:t>бюджета Атнарского сельского поселения на 2017 год</w:t>
            </w:r>
          </w:p>
        </w:tc>
      </w:tr>
      <w:tr w:rsidR="00BD7413" w:rsidRPr="00BD7413" w:rsidTr="00BD7413">
        <w:trPr>
          <w:trHeight w:val="255"/>
        </w:trPr>
        <w:tc>
          <w:tcPr>
            <w:tcW w:w="760"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3776"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1299" w:type="dxa"/>
            <w:tcBorders>
              <w:top w:val="nil"/>
              <w:left w:val="nil"/>
              <w:bottom w:val="nil"/>
              <w:right w:val="nil"/>
            </w:tcBorders>
            <w:shd w:val="clear" w:color="auto" w:fill="auto"/>
            <w:noWrap/>
            <w:vAlign w:val="bottom"/>
            <w:hideMark/>
          </w:tcPr>
          <w:p w:rsidR="00BD7413" w:rsidRPr="00BD7413" w:rsidRDefault="00BD7413" w:rsidP="00BD7413">
            <w:pPr>
              <w:jc w:val="center"/>
              <w:rPr>
                <w:sz w:val="20"/>
                <w:szCs w:val="20"/>
              </w:rPr>
            </w:pPr>
          </w:p>
        </w:tc>
        <w:tc>
          <w:tcPr>
            <w:tcW w:w="827" w:type="dxa"/>
            <w:gridSpan w:val="2"/>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709"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694"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1420"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p>
        </w:tc>
        <w:tc>
          <w:tcPr>
            <w:tcW w:w="1180" w:type="dxa"/>
            <w:tcBorders>
              <w:top w:val="nil"/>
              <w:left w:val="nil"/>
              <w:bottom w:val="nil"/>
              <w:right w:val="nil"/>
            </w:tcBorders>
            <w:shd w:val="clear" w:color="auto" w:fill="auto"/>
            <w:noWrap/>
            <w:vAlign w:val="bottom"/>
            <w:hideMark/>
          </w:tcPr>
          <w:p w:rsidR="00BD7413" w:rsidRPr="00BD7413" w:rsidRDefault="00BD7413" w:rsidP="00BD7413">
            <w:pPr>
              <w:rPr>
                <w:sz w:val="20"/>
                <w:szCs w:val="20"/>
              </w:rPr>
            </w:pPr>
            <w:r w:rsidRPr="00BD7413">
              <w:rPr>
                <w:sz w:val="20"/>
                <w:szCs w:val="20"/>
              </w:rPr>
              <w:t>(рублей)</w:t>
            </w:r>
          </w:p>
        </w:tc>
      </w:tr>
      <w:tr w:rsidR="00BD7413" w:rsidRPr="00BD7413" w:rsidTr="00BD7413">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single" w:sz="4" w:space="0" w:color="auto"/>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sz w:val="20"/>
                <w:szCs w:val="20"/>
              </w:rPr>
            </w:pPr>
            <w:r w:rsidRPr="00BD7413">
              <w:rPr>
                <w:sz w:val="20"/>
                <w:szCs w:val="20"/>
              </w:rPr>
              <w:t>Наименование</w:t>
            </w:r>
          </w:p>
        </w:tc>
        <w:tc>
          <w:tcPr>
            <w:tcW w:w="1299"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sz w:val="20"/>
                <w:szCs w:val="20"/>
              </w:rPr>
            </w:pPr>
            <w:r w:rsidRPr="00BD7413">
              <w:rPr>
                <w:sz w:val="20"/>
                <w:szCs w:val="20"/>
              </w:rPr>
              <w:t>Целевая статья (муниципальные программы и непрограммные направления деятельности)</w:t>
            </w:r>
          </w:p>
        </w:tc>
        <w:tc>
          <w:tcPr>
            <w:tcW w:w="82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sz w:val="20"/>
                <w:szCs w:val="20"/>
              </w:rPr>
            </w:pPr>
            <w:r w:rsidRPr="00BD7413">
              <w:rPr>
                <w:sz w:val="20"/>
                <w:szCs w:val="20"/>
              </w:rPr>
              <w:t>Группа вида расходов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sz w:val="20"/>
                <w:szCs w:val="20"/>
              </w:rPr>
            </w:pPr>
            <w:r w:rsidRPr="00BD7413">
              <w:rPr>
                <w:sz w:val="20"/>
                <w:szCs w:val="20"/>
              </w:rPr>
              <w:t>Раздел</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413" w:rsidRPr="00BD7413" w:rsidRDefault="00BD7413" w:rsidP="00BD7413">
            <w:pPr>
              <w:jc w:val="center"/>
              <w:rPr>
                <w:sz w:val="20"/>
                <w:szCs w:val="20"/>
              </w:rPr>
            </w:pPr>
            <w:r w:rsidRPr="00BD7413">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Назначено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Исполнено</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1</w:t>
            </w:r>
          </w:p>
        </w:tc>
        <w:tc>
          <w:tcPr>
            <w:tcW w:w="3776"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2</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8</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rPr>
                <w:b/>
                <w:bCs/>
                <w:sz w:val="20"/>
                <w:szCs w:val="20"/>
              </w:rPr>
            </w:pPr>
            <w:r w:rsidRPr="00BD7413">
              <w:rPr>
                <w:b/>
                <w:bCs/>
                <w:sz w:val="20"/>
                <w:szCs w:val="20"/>
              </w:rPr>
              <w:t>Всего</w:t>
            </w:r>
          </w:p>
        </w:tc>
        <w:tc>
          <w:tcPr>
            <w:tcW w:w="1299"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center"/>
              <w:rPr>
                <w:b/>
                <w:bCs/>
                <w:sz w:val="20"/>
                <w:szCs w:val="20"/>
              </w:rPr>
            </w:pPr>
            <w:r w:rsidRPr="00BD7413">
              <w:rPr>
                <w:b/>
                <w:bCs/>
                <w:sz w:val="20"/>
                <w:szCs w:val="20"/>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b/>
                <w:bCs/>
                <w:sz w:val="20"/>
                <w:szCs w:val="20"/>
              </w:rPr>
            </w:pPr>
            <w:r w:rsidRPr="00BD7413">
              <w:rPr>
                <w:b/>
                <w:bCs/>
                <w:sz w:val="20"/>
                <w:szCs w:val="20"/>
              </w:rPr>
              <w:t>3 876 414,64</w:t>
            </w:r>
          </w:p>
        </w:tc>
        <w:tc>
          <w:tcPr>
            <w:tcW w:w="1180" w:type="dxa"/>
            <w:tcBorders>
              <w:top w:val="nil"/>
              <w:left w:val="nil"/>
              <w:bottom w:val="single" w:sz="4" w:space="0" w:color="auto"/>
              <w:right w:val="single" w:sz="4" w:space="0" w:color="auto"/>
            </w:tcBorders>
            <w:shd w:val="clear" w:color="auto" w:fill="auto"/>
            <w:noWrap/>
            <w:vAlign w:val="center"/>
            <w:hideMark/>
          </w:tcPr>
          <w:p w:rsidR="00BD7413" w:rsidRPr="00BD7413" w:rsidRDefault="00BD7413" w:rsidP="00BD7413">
            <w:pPr>
              <w:jc w:val="right"/>
              <w:rPr>
                <w:b/>
                <w:bCs/>
                <w:sz w:val="20"/>
                <w:szCs w:val="20"/>
              </w:rPr>
            </w:pPr>
            <w:r w:rsidRPr="00BD7413">
              <w:rPr>
                <w:b/>
                <w:bCs/>
                <w:sz w:val="20"/>
                <w:szCs w:val="20"/>
              </w:rPr>
              <w:t>3 819 598,72</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1.</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жилищного строительства и сферы жилищно-коммунального хозяйства" на 2012-2020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Ц100000000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156 362,00</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156 361,38</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154 356,00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154 355,50</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Ц110100000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мероприятий по капитальному ремонту многоквартирных домов (софинансирование средствам фонда)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Ц110172770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Ц110172770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Ц110172770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Ц110172770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Жилищное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Ц110172770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1.1.2.</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"Содействие благоустройству населенных пунктов в Чувашской Республике"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Ц110200000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154 356,00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154 355,50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Уличное освещение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149 110,00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Благоустройство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Ц110277400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149 110,00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149 110,00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мероприятий по благоустройству территории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Ц110277420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5 245,50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мероприятий по благоустройству территории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Ц110277420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5 246,00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5 245,50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1.1.3.</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"Электрификация населенных пунктов в Чувашской Республике"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Ц110300000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мероприятий по благоустройству территории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Ц110372830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Ц110372830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Ц110372830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Ц110372830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Коммунальное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Ц110372830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1.1.3.</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"Строительство систем газоснабжения для населенных пунктов в Чувашской Республике"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Ц110400000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мероприятий по благоустройству территории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Ц110472840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Ц110472840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Ц110472840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Ц110472840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Коммунальное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Ц110472840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1.2.</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"Муниципальная поддержка молодых семей в решении жилищной проблемы" государственной программы  "Развитие жилищного строительства и сферы жилищно-коммунального хозяйства" на 2012-2020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Ц120000000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lastRenderedPageBreak/>
              <w:t>1.2.1.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"Оказание содействия в приобретении жилых помещений молодыми семьями"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Ц120100000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жильем молодых семей  (в рамках софинансирования)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Ц1201L0200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Ц1201L0200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гражданам на приобретение жилья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Ц1201L0200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Ц1201L0200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Реализация государственных функций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Ц1201L0200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жильем молодых семей  за счет субсидии, предоставляемой из республиканского бюджета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Ц1201R0200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Ц1201R0200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гражданам на приобретение жилья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Ц1201R0200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Ц1201R0200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Реализация государственных функций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Ц1201R0200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1.3.</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Ц180000000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2 005,88</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1.3.1.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"Развитие систем водоснабжения муниципальных образований"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Ц180100000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2 005,88</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 xml:space="preserve">Строительство (реконструкция) объектов водоснабжения (водозаборных сооружений, водопроводов и др.)  муниципальных образований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Ц180173080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Ц180173080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Ц180173080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Ц180173080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Благоустройство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Ц180173080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 xml:space="preserve">Строительство (реконструкция) объектов водоснабжения (водозаборных сооружений, водопроводов и др.)  муниципальных образований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Ц180175080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Ц180175080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Ц180175080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Нациолнальная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Ц180175080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2 005,88</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Водное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Ц180175080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06</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2 006,00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2 005,88</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b/>
                <w:bCs/>
                <w:sz w:val="20"/>
                <w:szCs w:val="20"/>
              </w:rPr>
            </w:pPr>
            <w:r w:rsidRPr="00BD7413">
              <w:rPr>
                <w:b/>
                <w:bCs/>
                <w:sz w:val="20"/>
                <w:szCs w:val="20"/>
              </w:rPr>
              <w:t>Подпрограмма "Благоустройство"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Ц1Л0000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Уличное освещение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Благоустройство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Ц1Л7011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Мероприятия по благоустройству, уборке территорий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Ц1Л7013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Благоустройство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Ц1Л7013</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"Государственная поддержка строительства жилья" муниципальной программы "Развитие жилищного строительства и сферы жилищно-коммунального хозяйства"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Ц140000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3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Субвенции на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Ц14Б005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Ц14Б005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Ц14Б005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Ц14Б005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Ц14Б005</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"Обеспечение населения Чувашской Республики качественной питьевой водой" государственной программы Чувашской Республики "Развитие жилищного строительства и сферы жилищно-коммунального хозяйства" на 2012-2020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Ц180000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Водоснабжение улицы Придорожная с.Красные Четаи Красночетайского района (софинансирование)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Ц18Л024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Ц18Л024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Ц18Л024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Ц18Л024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Коммунальное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Ц18Л024</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Республиканская адресная программа "Переселение граждан из аварийного жилищного фонда, расположенного на территории муниципального образования"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Ц1Б0000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мероприятий по переселению граждан из аварийного жилищного фонда ( врамках софинансирования)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Ц1Б9702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Капитальные вложения в объекты недвижимого имущества государственной (муниципальной) собственности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Ц1Б9702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Ц1Б9702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Жилищное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Ц1Б9702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"Социальная поддержка граждан" на 2014-2020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Ц300000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"Социальная защита населения Красночетайкого района Чувашской Республики" муниципальной программы "Социальная поддержка граждан"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Ц310000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Выплаты пенсии за выслугу лет муниципальным гражданским служащим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Ц31П001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Ц31П001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Ц31П001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Пенсионное обеспечение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Ц31П001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Оказание материальной помощи гражданам, находящимся в трудной жизненной ситуации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Ц31Ф010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Ц31Ф010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Ц31Ф010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Реализация государственных функций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Ц31Ф010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"Совершенствование социальной поддержки семьи и детей" муниципальной программы "Социальная поддержка граждан"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Ц340000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Мероприятия по проведению оздоровительной кампании детей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Ц34Ф009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Ц34Ф009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Ц34Ф009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Молодежная политика и оздоровление детей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Ц34Ф009</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2.</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культуры и туризма" на 2014–2020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Ц400000000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1 018 799,73</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979 761,13</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2.1.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Ц410000000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1 018 799,73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979 761,13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2.1.1.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"Сохранение и развитие народного творчества"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Ц410700000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1 018 799,73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979 761,13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Сохранение и развитие народного творчества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Ц4110007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Ц4110007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Ц4110007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Ц4110007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Ц4110007</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учреждений в сфере культурно-досугового обслуживания населения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1 018 799,73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979 761,13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382 699,73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343 661,13</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382 699,73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343 661,13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382 699,73</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343 661,13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382 699,73</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343 661,13</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632 100,00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632 100,00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632 100,00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Иные бюджетные ассигнования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Уплата налогов, сборов и иных платежей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Ц410740390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4 000,00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4 000,00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музеев и постоянных выставок</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бюджетным учреждениям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Ц414040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библиотек</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бюджетным учреждениям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Ц414041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610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театров, концертных и других организаций исполнительских искусств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Предоставление субсидий бюджетным, автономным учреждениям и иным </w:t>
            </w:r>
            <w:r w:rsidRPr="00BD7413">
              <w:rPr>
                <w:sz w:val="20"/>
                <w:szCs w:val="20"/>
              </w:rPr>
              <w:lastRenderedPageBreak/>
              <w:t>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lastRenderedPageBreak/>
              <w:t>Ц414042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Культура и кинематография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Ц414042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Ц414042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08</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3.</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физической культуры и спорта" на 2014-2020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Ц500000000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3.1.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"Развитие физической культуры и массового спорта" муниципальной программы  "Развитие физической культуры и спорта"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Ц510000000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3.1.1.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"Пропаганда роли физической культуры и спорта"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Ц510500000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Пропаганда физической культуры и спорта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Ц510511470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Ц510511470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Ц510511470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Физическая культура и спорт</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Ц510511470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Физическая культура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Ц510511470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rPr>
                <w:color w:val="0000FF"/>
                <w:sz w:val="20"/>
                <w:szCs w:val="20"/>
              </w:rPr>
            </w:pPr>
            <w:r w:rsidRPr="00BD7413">
              <w:rPr>
                <w:color w:val="0000FF"/>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"Содействие занятости населения"</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Ц600000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"Улучшение условий труда, охраны труда и здоровья работающих" муниципальной программы "Содействие занятости населения"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Ц630000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Ц63Б001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Ц63Б001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Ц63Б001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Ц63Б001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06</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образования" на 2014-2020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Ц700000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"Поддержка развития образования" муниципальная программы "Развитие образования"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Ц710000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школ-детских садов, начальных, неполных средних и средних школ</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CCFFCC"/>
            <w:hideMark/>
          </w:tcPr>
          <w:p w:rsidR="00BD7413" w:rsidRPr="00BD7413" w:rsidRDefault="00BD7413" w:rsidP="00BD7413">
            <w:pPr>
              <w:rPr>
                <w:sz w:val="20"/>
                <w:szCs w:val="20"/>
              </w:rPr>
            </w:pPr>
            <w:r w:rsidRPr="00BD7413">
              <w:rPr>
                <w:sz w:val="20"/>
                <w:szCs w:val="20"/>
              </w:rPr>
              <w:t>Общее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Ц714054</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учреждений по внешкольной работе с детьми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Ц714056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CCFFCC"/>
            <w:hideMark/>
          </w:tcPr>
          <w:p w:rsidR="00BD7413" w:rsidRPr="00BD7413" w:rsidRDefault="00BD7413" w:rsidP="00BD7413">
            <w:pPr>
              <w:rPr>
                <w:sz w:val="20"/>
                <w:szCs w:val="20"/>
              </w:rPr>
            </w:pPr>
            <w:r w:rsidRPr="00BD7413">
              <w:rPr>
                <w:sz w:val="20"/>
                <w:szCs w:val="20"/>
              </w:rPr>
              <w:t>Общее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Ц714056</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детских дошкольных учреждений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Ц714067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Ц714067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Ц714067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CCFFCC"/>
            <w:hideMark/>
          </w:tcPr>
          <w:p w:rsidR="00BD7413" w:rsidRPr="00BD7413" w:rsidRDefault="00BD7413" w:rsidP="00BD7413">
            <w:pPr>
              <w:rPr>
                <w:sz w:val="20"/>
                <w:szCs w:val="20"/>
              </w:rPr>
            </w:pPr>
            <w:r w:rsidRPr="00BD7413">
              <w:rPr>
                <w:sz w:val="20"/>
                <w:szCs w:val="20"/>
              </w:rPr>
              <w:t>Дошкольное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Ц714067</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Ц715260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Ц715260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Ц715260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Охрана семьи и детства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Ц715260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3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Субвенции на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Ц71Б005</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Ц71Б008</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Ц71Б009</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оргнизациях за счет субвенци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Дошкольное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Ц71Б010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Субвенции на обеспечение выплаты ежемесячного денежного вознаграждения за классное руководство в муниципальных образовательных учреждениях</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hideMark/>
          </w:tcPr>
          <w:p w:rsidR="00BD7413" w:rsidRPr="00BD7413" w:rsidRDefault="00BD7413" w:rsidP="00BD7413">
            <w:pPr>
              <w:rPr>
                <w:sz w:val="20"/>
                <w:szCs w:val="20"/>
              </w:rPr>
            </w:pPr>
            <w:r w:rsidRPr="00BD7413">
              <w:rPr>
                <w:sz w:val="20"/>
                <w:szCs w:val="20"/>
              </w:rPr>
              <w:t>Общее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Ц71Б011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hideMark/>
          </w:tcPr>
          <w:p w:rsidR="00BD7413" w:rsidRPr="00BD7413" w:rsidRDefault="00BD7413" w:rsidP="00BD7413">
            <w:pPr>
              <w:rPr>
                <w:sz w:val="20"/>
                <w:szCs w:val="20"/>
              </w:rPr>
            </w:pPr>
            <w:r w:rsidRPr="00BD7413">
              <w:rPr>
                <w:sz w:val="20"/>
                <w:szCs w:val="20"/>
              </w:rPr>
              <w:t>Общее образование</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Ц71Б012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Субвенции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Ц71Б013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Охрана семьи и детства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Ц71Б013</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Обеспечение реализации муниципальной программы "Развитие образования"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Ц7Э0000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(оказанние услуг) муниципальных учреждений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образования</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образования</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Ц7Э0060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"Молодежь Красночетайкого района" муниципальной программы "Развитие образования"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Ц720000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Приобретение путевок в детские оздоровительные лагеря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Ц72Ф022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Ц72Ф022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Образование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Ц72Ф022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Молодежная политика и оздоровление детей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Ц72Ф022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3.</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Ц800000000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527 800,00</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527 549,67</w:t>
            </w:r>
          </w:p>
        </w:tc>
      </w:tr>
      <w:tr w:rsidR="00BD7413" w:rsidRPr="00BD7413" w:rsidTr="00BD7413">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lastRenderedPageBreak/>
              <w:t>3.1.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Ц810000000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527 800,00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527 549,67</w:t>
            </w:r>
          </w:p>
        </w:tc>
      </w:tr>
      <w:tr w:rsidR="00BD7413" w:rsidRPr="00BD7413" w:rsidTr="00BD7413">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3.1.1.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Ц810400000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527 800,00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527 549,67</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527 800,00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527 549,67</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512 549,67</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512 549,67</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512 800,00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512 549,67</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Обеспечение пожарной безопасности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512 800,00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512 549,67</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Обеспечение пожарной безопасности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10 000,00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10 000,00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бюджетные ассигнования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Уплата налогов, сборов и иных платежей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5 000,00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Обеспечение пожарной безопасности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Ц810470280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5 000,00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5 000,00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Обеспечение реализации муниципальной программы "Повышение безопасности жизнедеятельности населения и территорий"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Ц8Э0000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(оказание услуг) муниципальных учреждений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Защита населения и территории от чрезвычайных ситуаций природного и техногенного характера, гражданская оборона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Защита населения и территории от чрезвычайных ситуаций природного и техногенного характера, гражданская оборона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Ц8Э0060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4.</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Ц900000000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Красночетайкого районаЧувашской Рес</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Ц960000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Оказание методической, информационной и консультационной поддержки сельскохозяйственным товаропроизводителям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Ц966021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Ц966021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Ц966021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Сельское хозяйство и рыболовство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Ц966021</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4.1.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Ц990000000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4.1.1.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Ц990200000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 xml:space="preserve">Развитие водоснабжения в сельской местности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Коммунальное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Коммунальное хозяйство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Ц9902L0186</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Ц99И006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Капитальные вложения в объекты недвижимого имущества государственной (муниципальной) собственности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Ц99И006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Бюджетные инвестиции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Ц99И006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Ц99И006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Ц99И006</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Проектирование и строительство (реконструкция) автомобильныъх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 (софиансирование)</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Ц99Л006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Капитальные вложения в объекты недвижимого имущества государственной (муниципальной) собственности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Ц99Л006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Бюджетные инвестиции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Ц99Л006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Ц99Л006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Ц99Л006</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Реализация мероприятий федеральной целевой программы "Устойчивое развитие сельских территорий на 2014 - 2017 годы и на период до 2020 года" за счет субсидии, предоставляемой из федерального бюджета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Ц995018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Ц995018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гражданам на приобретение жилья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Ц995018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Ц995018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Реализация государственных функций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Ц995018</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 xml:space="preserve">Субсидии на улучшение жилищных условий молодых семей и молодых </w:t>
            </w:r>
            <w:r w:rsidRPr="00BD7413">
              <w:rPr>
                <w:sz w:val="20"/>
                <w:szCs w:val="20"/>
              </w:rPr>
              <w:lastRenderedPageBreak/>
              <w:t>специалистов, проживающих и работающих в сельской местности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lastRenderedPageBreak/>
              <w:t>Ц99Д002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Социальное обеспечение и иные выплаты населению</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Ц99Д002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Субсидии гражданам на приобретение жилья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Ц99Д002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Ц99Д002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Реализация государственных функций в области социальной политики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Ц99Д002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322</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4.</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"Экономическое развитие и инновационная экономика"</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Ч100000000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1 000,00</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4.1.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"Развитие субъектов малого и среднего предпринимательства" муниципальной программы "Экономическое развитие и инновационная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Ч120000000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4.1.1.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Ч120200000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Развитие малого и среднего предпринимательства в монопрофильных муниципальных образованиях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Ч1202L064E</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Ч1202L064E</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Ч1202L064E</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национальной экономики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Ч1202L064E</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1 000,00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"Снижение административных барьеров, оптимизация и повышение качества предоставления муниципальных услуг" муниципальной программы "Экономическое развитие и инновационная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Ч180000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деятельности (оказание услуг) муниципальных учреждений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Ч180060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Предоставление субсидий бюджетным, автономным учреждениям и иным некоммерческим организациям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Ч180060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Ч180060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общегосударственные вопросы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Ч180060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600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5.</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 xml:space="preserve">Муниципальная программа  "Развитие транспортной системы "  </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Ч200000000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831 019,91</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831 019,00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5.1.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 xml:space="preserve">Подпрограмма "Автомобильные дороги" муниципальной программы   "Развитие транспортной системы "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Ч210000000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831 019,00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5.1.1.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Ч210400000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831 019,00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Финансовое обеспечение дорожной деятельности за счет иных межбюджетных трансфертов из федерального бюджета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Капитальные вложения в объекты недвижимого имущества государственной (муниципальной) собственности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Бюджетные инвестиции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Ч215390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414</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Ч210414190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Ч210414190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Ч210414190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Ч210414190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Ч210414190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Ч21ДО12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Ч21ДО12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Ч21ДО12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Ч21ДО12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Ч21ДО12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Ч21ЮО12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Ч21ЮО12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Ч21ЮО12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Ч21ЮО12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Ч21ЮО12</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8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Ч2104S4190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Ч2104S4190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Ч2104S4190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Ч2104S4190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831 019,91</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831 019,00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Дорожное хозяйство (дорожные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Ч2104S4190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831 019,91</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831 019,00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потенциала природно-сырьевых ресурсови повышение экологической безопасночти на 2014-2020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Ч300000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"Использование минерально-сырьевых ресурсов и оценка их состояния" муниципальной программы "Развитие потенциала природно-сырьевых ресурсови повышение экологической безопасночти на 2014-2020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Ч310000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национальной экономики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Ч310003</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Эффективное упралвение государственным (муниципальным) имуществом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Ч310004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национальной экономики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Ч310004</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6.</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"Управление общественными финансами и муниципальным долгом " на 2012-2020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Ч400000000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156 405,00</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141 405,00</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Ч410000000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139 857,00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139 857,00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Ч410100000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Процентные платежи по муниципальному долгу</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Ч411010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Обслуживание муниципального долга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Ч411010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700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Обслуживание государственного и муниципального долга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Ч411010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700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Обслуживание внутреннего государственного и муниципального долга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Ч411010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700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13</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Ч415118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Межбюджетные трансферты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Ч415118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Национальная оборона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Ч415118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Мобилизационная и вневойсковая подготовка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Ч415118</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Резервный фонд администрации муниципального образования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Ч410173430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бюджетные ассигнования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Ч410173430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Резервные средства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Ч410173430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870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Ч410173430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870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Резервные фонды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Ч410173430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870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 xml:space="preserve">Прочие выплаты по обязательствам муниципального образования Чувашской Республики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Ч417007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бюджетные ассигнования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Ч417007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Исполнение судебных актов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Ч417007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Социальная политика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Ч417007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830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Охрана семьи и детства</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Ч417007</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830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Ч410400000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139 857,00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139 857,00</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139 857,00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139 857,00</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Национальная оборона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131 296,00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 xml:space="preserve">Моби лизационная и вневойсковая подготовка </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131 296,00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131 296,00</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Национальная оборона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8 561,00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lastRenderedPageBreak/>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 xml:space="preserve">Моби лизационная и вневойсковая подготовка </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Ч410451180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02</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8 561,00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8 561,00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Дотации на выравнивание бюджетной обеспеченности субъектов Российской Федерации и муниципальных  образований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Ч41Ц009</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500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6.2.</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Ч420000000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6.2.1.</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Повышение качества управления муниципальными финансами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Ч420400000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Реализация проектов развития общественной инфраструктуры, основанных на местных инициативах</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Ч4204S6570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Ч4204S6570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Жилищно-коммунальное хозяйство</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Ч4204S6570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Благоустройство</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Ч4204S6570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05</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15 000,00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6.3.</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Ч430000000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1 548,00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1 548,00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6.3.1.</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299"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jc w:val="center"/>
              <w:rPr>
                <w:sz w:val="20"/>
                <w:szCs w:val="20"/>
              </w:rPr>
            </w:pPr>
            <w:r w:rsidRPr="00BD7413">
              <w:rPr>
                <w:sz w:val="20"/>
                <w:szCs w:val="20"/>
              </w:rPr>
              <w:t>Ч430300000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center"/>
            <w:hideMark/>
          </w:tcPr>
          <w:p w:rsidR="00BD7413" w:rsidRPr="00BD7413" w:rsidRDefault="00BD7413" w:rsidP="00BD7413">
            <w:pPr>
              <w:rPr>
                <w:sz w:val="20"/>
                <w:szCs w:val="20"/>
              </w:rPr>
            </w:pPr>
            <w:r w:rsidRPr="00BD7413">
              <w:rPr>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Ч430373570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Ч430373570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 xml:space="preserve">Национальная экономика </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Ч430373570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1 548,00</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вопросы в области национальной экономики</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Ч430373570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1 548,00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1 548,00</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7.</w:t>
            </w:r>
          </w:p>
        </w:tc>
        <w:tc>
          <w:tcPr>
            <w:tcW w:w="3776" w:type="dxa"/>
            <w:tcBorders>
              <w:top w:val="nil"/>
              <w:left w:val="nil"/>
              <w:bottom w:val="single" w:sz="4" w:space="0" w:color="auto"/>
              <w:right w:val="single" w:sz="4" w:space="0" w:color="auto"/>
            </w:tcBorders>
            <w:shd w:val="clear" w:color="000000" w:fill="FFFF00"/>
            <w:vAlign w:val="bottom"/>
            <w:hideMark/>
          </w:tcPr>
          <w:p w:rsidR="00BD7413" w:rsidRPr="00BD7413" w:rsidRDefault="00BD7413" w:rsidP="00BD7413">
            <w:pPr>
              <w:rPr>
                <w:b/>
                <w:bCs/>
                <w:sz w:val="20"/>
                <w:szCs w:val="20"/>
              </w:rPr>
            </w:pPr>
            <w:r w:rsidRPr="00BD7413">
              <w:rPr>
                <w:b/>
                <w:bCs/>
                <w:sz w:val="20"/>
                <w:szCs w:val="20"/>
              </w:rPr>
              <w:t>Муниципальная программа  "Развитие потенциала государственного управления" на 2012-2020 годы</w:t>
            </w:r>
          </w:p>
        </w:tc>
        <w:tc>
          <w:tcPr>
            <w:tcW w:w="129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center"/>
              <w:rPr>
                <w:b/>
                <w:bCs/>
                <w:sz w:val="20"/>
                <w:szCs w:val="20"/>
              </w:rPr>
            </w:pPr>
            <w:r w:rsidRPr="00BD7413">
              <w:rPr>
                <w:b/>
                <w:bCs/>
                <w:sz w:val="20"/>
                <w:szCs w:val="20"/>
              </w:rPr>
              <w:t>Ч500000000</w:t>
            </w:r>
          </w:p>
        </w:tc>
        <w:tc>
          <w:tcPr>
            <w:tcW w:w="827" w:type="dxa"/>
            <w:gridSpan w:val="2"/>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1 185 028,00</w:t>
            </w:r>
          </w:p>
        </w:tc>
        <w:tc>
          <w:tcPr>
            <w:tcW w:w="1180" w:type="dxa"/>
            <w:tcBorders>
              <w:top w:val="nil"/>
              <w:left w:val="nil"/>
              <w:bottom w:val="single" w:sz="4" w:space="0" w:color="auto"/>
              <w:right w:val="single" w:sz="4" w:space="0" w:color="auto"/>
            </w:tcBorders>
            <w:shd w:val="clear" w:color="000000" w:fill="FFFF00"/>
            <w:noWrap/>
            <w:vAlign w:val="bottom"/>
            <w:hideMark/>
          </w:tcPr>
          <w:p w:rsidR="00BD7413" w:rsidRPr="00BD7413" w:rsidRDefault="00BD7413" w:rsidP="00BD7413">
            <w:pPr>
              <w:jc w:val="right"/>
              <w:rPr>
                <w:b/>
                <w:bCs/>
                <w:sz w:val="20"/>
                <w:szCs w:val="20"/>
              </w:rPr>
            </w:pPr>
            <w:r w:rsidRPr="00BD7413">
              <w:rPr>
                <w:b/>
                <w:bCs/>
                <w:sz w:val="20"/>
                <w:szCs w:val="20"/>
              </w:rPr>
              <w:t>1 183 502,54</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7.1.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Ч5Э0000000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1 185 028,00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1 183 502,54</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Реализация муниципальных функций, связанных с общемуниципальным управлением</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7510000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Организация и проведение выборов в законодательные (представительные) органы муниципального образования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7517020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7517020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7517020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7517020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Обеспечение проведения выборов и референдумов</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7517020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lastRenderedPageBreak/>
              <w:t>7.1.1.</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b/>
                <w:bCs/>
                <w:sz w:val="20"/>
                <w:szCs w:val="20"/>
              </w:rPr>
            </w:pPr>
            <w:r w:rsidRPr="00BD7413">
              <w:rPr>
                <w:b/>
                <w:bCs/>
                <w:sz w:val="20"/>
                <w:szCs w:val="20"/>
              </w:rPr>
              <w:t>Основное мероприятие "Общепрограммные расходы"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b/>
                <w:bCs/>
                <w:sz w:val="20"/>
                <w:szCs w:val="20"/>
              </w:rPr>
            </w:pPr>
            <w:r w:rsidRPr="00BD7413">
              <w:rPr>
                <w:b/>
                <w:bCs/>
                <w:sz w:val="20"/>
                <w:szCs w:val="20"/>
              </w:rPr>
              <w:t>Ч5Э0100000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rPr>
                <w:b/>
                <w:bCs/>
                <w:sz w:val="20"/>
                <w:szCs w:val="20"/>
              </w:rPr>
            </w:pPr>
            <w:r w:rsidRPr="00BD7413">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1 185 028,00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b/>
                <w:bCs/>
                <w:sz w:val="20"/>
                <w:szCs w:val="20"/>
              </w:rPr>
            </w:pPr>
            <w:r w:rsidRPr="00BD7413">
              <w:rPr>
                <w:b/>
                <w:bCs/>
                <w:sz w:val="20"/>
                <w:szCs w:val="20"/>
              </w:rPr>
              <w:t>1 183 502,54</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Обеспечение функций муниципальных органов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1 185 028,00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1 183 502,54</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1 088 700,00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1 087 405,79</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Расходы на выплаты персоналу государственных (муниципальных) органов</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1 088 700,00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1 087 405,79</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1 088 700,00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1 087 405,79</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120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1 088 700,00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1 087 405,79</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85 934,00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85 899,06</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85 934,00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85 899,06</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85 934,00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85 899,06</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85 934,00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85 899,06</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бюджетные ассигнования</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10 394,00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10 197,69</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Уплата налогов, сборов и иных платежей</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10 394,00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10 197,69</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10 394,00</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10 197,69</w:t>
            </w:r>
          </w:p>
        </w:tc>
      </w:tr>
      <w:tr w:rsidR="00BD7413" w:rsidRPr="00BD7413" w:rsidTr="00BD7413">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Ч5Э0100200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850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10 394,00</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10 197,69</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hideMark/>
          </w:tcPr>
          <w:p w:rsidR="00BD7413" w:rsidRPr="00BD7413" w:rsidRDefault="00BD7413" w:rsidP="00BD7413">
            <w:pPr>
              <w:rPr>
                <w:sz w:val="20"/>
                <w:szCs w:val="20"/>
              </w:rPr>
            </w:pPr>
            <w:r w:rsidRPr="00BD7413">
              <w:rPr>
                <w:sz w:val="20"/>
                <w:szCs w:val="20"/>
              </w:rPr>
              <w:t>Проведение выборов в законодательные (представительные) органы власти Чувашской Республики</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Ч5Э0113790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Ч5Э0113790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Ч5Э0113790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Ч5Э0113790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Обеспечение проведения выборов и референдумов</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Ч5Э0113790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07</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Закупка товаров, работ и услуг для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Иные закупки товаров, работ и услуг для обеспечения государственных (муниципальных) нужд</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auto" w:fill="auto"/>
            <w:vAlign w:val="bottom"/>
            <w:hideMark/>
          </w:tcPr>
          <w:p w:rsidR="00BD7413" w:rsidRPr="00BD7413" w:rsidRDefault="00BD7413" w:rsidP="00BD7413">
            <w:pPr>
              <w:rPr>
                <w:sz w:val="20"/>
                <w:szCs w:val="20"/>
              </w:rPr>
            </w:pPr>
            <w:r w:rsidRPr="00BD7413">
              <w:rPr>
                <w:sz w:val="20"/>
                <w:szCs w:val="20"/>
              </w:rPr>
              <w:t>Общегосударственные вопросы</w:t>
            </w:r>
          </w:p>
        </w:tc>
        <w:tc>
          <w:tcPr>
            <w:tcW w:w="129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center"/>
              <w:rPr>
                <w:sz w:val="20"/>
                <w:szCs w:val="20"/>
              </w:rPr>
            </w:pPr>
            <w:r w:rsidRPr="00BD7413">
              <w:rPr>
                <w:sz w:val="20"/>
                <w:szCs w:val="20"/>
              </w:rPr>
              <w:t>75Э0060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BD7413" w:rsidRPr="00BD7413" w:rsidRDefault="00BD7413" w:rsidP="00BD7413">
            <w:pPr>
              <w:jc w:val="right"/>
              <w:rPr>
                <w:sz w:val="20"/>
                <w:szCs w:val="20"/>
              </w:rPr>
            </w:pPr>
            <w:r w:rsidRPr="00BD7413">
              <w:rPr>
                <w:sz w:val="20"/>
                <w:szCs w:val="20"/>
              </w:rPr>
              <w:t> </w:t>
            </w:r>
          </w:p>
        </w:tc>
      </w:tr>
      <w:tr w:rsidR="00BD7413" w:rsidRPr="00BD7413" w:rsidTr="00BD7413">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BD7413" w:rsidRPr="00BD7413" w:rsidRDefault="00BD7413" w:rsidP="00BD7413">
            <w:pPr>
              <w:rPr>
                <w:sz w:val="20"/>
                <w:szCs w:val="20"/>
              </w:rPr>
            </w:pPr>
            <w:r w:rsidRPr="00BD7413">
              <w:rPr>
                <w:sz w:val="20"/>
                <w:szCs w:val="20"/>
              </w:rPr>
              <w:t> </w:t>
            </w:r>
          </w:p>
        </w:tc>
        <w:tc>
          <w:tcPr>
            <w:tcW w:w="3776" w:type="dxa"/>
            <w:tcBorders>
              <w:top w:val="nil"/>
              <w:left w:val="nil"/>
              <w:bottom w:val="single" w:sz="4" w:space="0" w:color="auto"/>
              <w:right w:val="single" w:sz="4" w:space="0" w:color="auto"/>
            </w:tcBorders>
            <w:shd w:val="clear" w:color="000000" w:fill="CCFFCC"/>
            <w:vAlign w:val="bottom"/>
            <w:hideMark/>
          </w:tcPr>
          <w:p w:rsidR="00BD7413" w:rsidRPr="00BD7413" w:rsidRDefault="00BD7413" w:rsidP="00BD7413">
            <w:pPr>
              <w:rPr>
                <w:sz w:val="20"/>
                <w:szCs w:val="20"/>
              </w:rPr>
            </w:pPr>
            <w:r w:rsidRPr="00BD7413">
              <w:rPr>
                <w:sz w:val="20"/>
                <w:szCs w:val="20"/>
              </w:rPr>
              <w:t>Другие общегосударственные вопросы</w:t>
            </w:r>
          </w:p>
        </w:tc>
        <w:tc>
          <w:tcPr>
            <w:tcW w:w="129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center"/>
              <w:rPr>
                <w:sz w:val="20"/>
                <w:szCs w:val="20"/>
              </w:rPr>
            </w:pPr>
            <w:r w:rsidRPr="00BD7413">
              <w:rPr>
                <w:sz w:val="20"/>
                <w:szCs w:val="20"/>
              </w:rPr>
              <w:t>75Э0060</w:t>
            </w:r>
          </w:p>
        </w:tc>
        <w:tc>
          <w:tcPr>
            <w:tcW w:w="827" w:type="dxa"/>
            <w:gridSpan w:val="2"/>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240</w:t>
            </w:r>
          </w:p>
        </w:tc>
        <w:tc>
          <w:tcPr>
            <w:tcW w:w="709"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01</w:t>
            </w:r>
          </w:p>
        </w:tc>
        <w:tc>
          <w:tcPr>
            <w:tcW w:w="694"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13</w:t>
            </w:r>
          </w:p>
        </w:tc>
        <w:tc>
          <w:tcPr>
            <w:tcW w:w="142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sz w:val="20"/>
                <w:szCs w:val="20"/>
              </w:rPr>
            </w:pPr>
            <w:r w:rsidRPr="00BD7413">
              <w:rPr>
                <w:sz w:val="20"/>
                <w:szCs w:val="20"/>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BD7413" w:rsidRPr="00BD7413" w:rsidRDefault="00BD7413" w:rsidP="00BD7413">
            <w:pPr>
              <w:jc w:val="right"/>
              <w:rPr>
                <w:color w:val="0000FF"/>
                <w:sz w:val="20"/>
                <w:szCs w:val="20"/>
              </w:rPr>
            </w:pPr>
            <w:r w:rsidRPr="00BD7413">
              <w:rPr>
                <w:color w:val="0000FF"/>
                <w:sz w:val="20"/>
                <w:szCs w:val="20"/>
              </w:rPr>
              <w:t> </w:t>
            </w:r>
          </w:p>
        </w:tc>
      </w:tr>
    </w:tbl>
    <w:p w:rsidR="00795375" w:rsidRDefault="00795375" w:rsidP="00474F0E">
      <w:pPr>
        <w:pStyle w:val="21"/>
        <w:ind w:right="-1"/>
        <w:jc w:val="center"/>
        <w:rPr>
          <w:b/>
          <w:i/>
          <w:u w:val="single"/>
        </w:rPr>
      </w:pPr>
    </w:p>
    <w:tbl>
      <w:tblPr>
        <w:tblW w:w="10907" w:type="dxa"/>
        <w:tblLayout w:type="fixed"/>
        <w:tblCellMar>
          <w:left w:w="0" w:type="dxa"/>
          <w:right w:w="0" w:type="dxa"/>
        </w:tblCellMar>
        <w:tblLook w:val="04A0"/>
      </w:tblPr>
      <w:tblGrid>
        <w:gridCol w:w="880"/>
        <w:gridCol w:w="2679"/>
        <w:gridCol w:w="851"/>
        <w:gridCol w:w="567"/>
        <w:gridCol w:w="203"/>
        <w:gridCol w:w="180"/>
        <w:gridCol w:w="120"/>
        <w:gridCol w:w="40"/>
        <w:gridCol w:w="449"/>
        <w:gridCol w:w="91"/>
        <w:gridCol w:w="226"/>
        <w:gridCol w:w="226"/>
        <w:gridCol w:w="307"/>
        <w:gridCol w:w="577"/>
        <w:gridCol w:w="84"/>
        <w:gridCol w:w="190"/>
        <w:gridCol w:w="185"/>
        <w:gridCol w:w="203"/>
        <w:gridCol w:w="37"/>
        <w:gridCol w:w="236"/>
        <w:gridCol w:w="48"/>
        <w:gridCol w:w="567"/>
        <w:gridCol w:w="205"/>
        <w:gridCol w:w="362"/>
        <w:gridCol w:w="258"/>
        <w:gridCol w:w="592"/>
        <w:gridCol w:w="189"/>
        <w:gridCol w:w="119"/>
        <w:gridCol w:w="61"/>
        <w:gridCol w:w="175"/>
      </w:tblGrid>
      <w:tr w:rsidR="00BD7413" w:rsidTr="0087421C">
        <w:trPr>
          <w:gridAfter w:val="5"/>
          <w:wAfter w:w="1136" w:type="dxa"/>
          <w:trHeight w:val="255"/>
        </w:trPr>
        <w:tc>
          <w:tcPr>
            <w:tcW w:w="518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rPr>
                <w:rFonts w:ascii="Arial" w:hAnsi="Arial" w:cs="Arial"/>
                <w:sz w:val="20"/>
                <w:szCs w:val="20"/>
              </w:rPr>
            </w:pPr>
          </w:p>
        </w:tc>
        <w:tc>
          <w:tcPr>
            <w:tcW w:w="34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sz w:val="20"/>
                <w:szCs w:val="20"/>
              </w:rPr>
            </w:pPr>
          </w:p>
        </w:tc>
        <w:tc>
          <w:tcPr>
            <w:tcW w:w="76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sz w:val="20"/>
                <w:szCs w:val="20"/>
              </w:rPr>
            </w:pPr>
          </w:p>
        </w:tc>
        <w:tc>
          <w:tcPr>
            <w:tcW w:w="3485" w:type="dxa"/>
            <w:gridSpan w:val="14"/>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rPr>
                <w:rFonts w:ascii="Arial" w:hAnsi="Arial" w:cs="Arial"/>
                <w:sz w:val="20"/>
                <w:szCs w:val="20"/>
              </w:rPr>
            </w:pPr>
          </w:p>
          <w:p w:rsidR="0087421C" w:rsidRDefault="0087421C">
            <w:pPr>
              <w:rPr>
                <w:rFonts w:ascii="Arial" w:hAnsi="Arial" w:cs="Arial"/>
                <w:sz w:val="20"/>
                <w:szCs w:val="20"/>
              </w:rPr>
            </w:pPr>
          </w:p>
          <w:p w:rsidR="00BD7413" w:rsidRDefault="00BD7413">
            <w:pPr>
              <w:rPr>
                <w:rFonts w:ascii="Arial" w:hAnsi="Arial" w:cs="Arial"/>
                <w:sz w:val="20"/>
                <w:szCs w:val="20"/>
              </w:rPr>
            </w:pPr>
            <w:r>
              <w:rPr>
                <w:rFonts w:ascii="Arial" w:hAnsi="Arial" w:cs="Arial"/>
                <w:sz w:val="20"/>
                <w:szCs w:val="20"/>
              </w:rPr>
              <w:t>Приложение № 6</w:t>
            </w:r>
          </w:p>
        </w:tc>
      </w:tr>
      <w:tr w:rsidR="00BD7413" w:rsidTr="0087421C">
        <w:trPr>
          <w:gridAfter w:val="5"/>
          <w:wAfter w:w="1136" w:type="dxa"/>
          <w:trHeight w:val="255"/>
        </w:trPr>
        <w:tc>
          <w:tcPr>
            <w:tcW w:w="518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34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76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3485" w:type="dxa"/>
            <w:gridSpan w:val="14"/>
            <w:tcBorders>
              <w:top w:val="nil"/>
              <w:left w:val="nil"/>
              <w:bottom w:val="nil"/>
              <w:right w:val="nil"/>
            </w:tcBorders>
            <w:shd w:val="clear" w:color="auto" w:fill="auto"/>
            <w:tcMar>
              <w:top w:w="15" w:type="dxa"/>
              <w:left w:w="15" w:type="dxa"/>
              <w:bottom w:w="0" w:type="dxa"/>
              <w:right w:w="15" w:type="dxa"/>
            </w:tcMar>
            <w:hideMark/>
          </w:tcPr>
          <w:p w:rsidR="00BD7413" w:rsidRDefault="00BD7413">
            <w:pPr>
              <w:rPr>
                <w:rFonts w:ascii="Arial" w:hAnsi="Arial" w:cs="Arial"/>
                <w:sz w:val="20"/>
                <w:szCs w:val="20"/>
              </w:rPr>
            </w:pPr>
            <w:r>
              <w:rPr>
                <w:rFonts w:ascii="Arial" w:hAnsi="Arial" w:cs="Arial"/>
                <w:sz w:val="20"/>
                <w:szCs w:val="20"/>
              </w:rPr>
              <w:t>К решению собрания депутатов Атнарского сельского поселения "Об утверждении отчета об исполнении</w:t>
            </w:r>
            <w:r>
              <w:rPr>
                <w:rFonts w:ascii="Arial" w:hAnsi="Arial" w:cs="Arial"/>
                <w:sz w:val="20"/>
                <w:szCs w:val="20"/>
              </w:rPr>
              <w:br/>
              <w:t xml:space="preserve">бюджета по Атнарскому сельскому </w:t>
            </w:r>
            <w:r>
              <w:rPr>
                <w:rFonts w:ascii="Arial" w:hAnsi="Arial" w:cs="Arial"/>
                <w:sz w:val="20"/>
                <w:szCs w:val="20"/>
              </w:rPr>
              <w:br/>
              <w:t>поселению  за 2017 год" от     16 мая 2018 №1</w:t>
            </w:r>
          </w:p>
        </w:tc>
      </w:tr>
      <w:tr w:rsidR="00BD7413" w:rsidTr="0087421C">
        <w:trPr>
          <w:gridAfter w:val="5"/>
          <w:wAfter w:w="1136" w:type="dxa"/>
          <w:trHeight w:val="255"/>
        </w:trPr>
        <w:tc>
          <w:tcPr>
            <w:tcW w:w="518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34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76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1772"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c>
          <w:tcPr>
            <w:tcW w:w="1713"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p>
        </w:tc>
      </w:tr>
      <w:tr w:rsidR="00BD7413" w:rsidTr="0087421C">
        <w:trPr>
          <w:gridAfter w:val="5"/>
          <w:wAfter w:w="1136" w:type="dxa"/>
          <w:trHeight w:val="255"/>
        </w:trPr>
        <w:tc>
          <w:tcPr>
            <w:tcW w:w="9771" w:type="dxa"/>
            <w:gridSpan w:val="2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r>
              <w:rPr>
                <w:rFonts w:ascii="Arial" w:hAnsi="Arial" w:cs="Arial"/>
                <w:b/>
                <w:bCs/>
                <w:sz w:val="20"/>
                <w:szCs w:val="20"/>
              </w:rPr>
              <w:t>Источники финансирования дефицита бюджета Атнарского сельского поселения</w:t>
            </w:r>
          </w:p>
        </w:tc>
      </w:tr>
      <w:tr w:rsidR="00BD7413" w:rsidTr="0087421C">
        <w:trPr>
          <w:gridAfter w:val="5"/>
          <w:wAfter w:w="1136" w:type="dxa"/>
          <w:trHeight w:val="255"/>
        </w:trPr>
        <w:tc>
          <w:tcPr>
            <w:tcW w:w="9771" w:type="dxa"/>
            <w:gridSpan w:val="2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r>
              <w:rPr>
                <w:rFonts w:ascii="Arial" w:hAnsi="Arial" w:cs="Arial"/>
                <w:b/>
                <w:bCs/>
                <w:sz w:val="20"/>
                <w:szCs w:val="20"/>
              </w:rPr>
              <w:t xml:space="preserve"> за 2017 год </w:t>
            </w:r>
          </w:p>
        </w:tc>
      </w:tr>
      <w:tr w:rsidR="00BD7413" w:rsidTr="0087421C">
        <w:trPr>
          <w:gridAfter w:val="5"/>
          <w:wAfter w:w="1136" w:type="dxa"/>
          <w:trHeight w:val="255"/>
        </w:trPr>
        <w:tc>
          <w:tcPr>
            <w:tcW w:w="9771" w:type="dxa"/>
            <w:gridSpan w:val="2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r>
              <w:rPr>
                <w:rFonts w:ascii="Arial" w:hAnsi="Arial" w:cs="Arial"/>
                <w:b/>
                <w:bCs/>
                <w:sz w:val="20"/>
                <w:szCs w:val="20"/>
              </w:rPr>
              <w:t>по кодам классификации источников финансирования дефицитов бюджетов</w:t>
            </w:r>
          </w:p>
        </w:tc>
      </w:tr>
      <w:tr w:rsidR="00BD7413" w:rsidTr="0087421C">
        <w:trPr>
          <w:gridAfter w:val="5"/>
          <w:wAfter w:w="1136" w:type="dxa"/>
          <w:trHeight w:val="255"/>
        </w:trPr>
        <w:tc>
          <w:tcPr>
            <w:tcW w:w="518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rPr>
                <w:rFonts w:ascii="Arial" w:hAnsi="Arial" w:cs="Arial"/>
                <w:sz w:val="20"/>
                <w:szCs w:val="20"/>
              </w:rPr>
            </w:pPr>
          </w:p>
        </w:tc>
        <w:tc>
          <w:tcPr>
            <w:tcW w:w="34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sz w:val="20"/>
                <w:szCs w:val="20"/>
              </w:rPr>
            </w:pPr>
          </w:p>
        </w:tc>
        <w:tc>
          <w:tcPr>
            <w:tcW w:w="76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jc w:val="center"/>
              <w:rPr>
                <w:rFonts w:ascii="Arial" w:hAnsi="Arial" w:cs="Arial"/>
                <w:sz w:val="20"/>
                <w:szCs w:val="20"/>
              </w:rPr>
            </w:pPr>
          </w:p>
        </w:tc>
        <w:tc>
          <w:tcPr>
            <w:tcW w:w="1772"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rPr>
                <w:rFonts w:ascii="Arial" w:hAnsi="Arial" w:cs="Arial"/>
                <w:sz w:val="20"/>
                <w:szCs w:val="20"/>
              </w:rPr>
            </w:pPr>
          </w:p>
        </w:tc>
        <w:tc>
          <w:tcPr>
            <w:tcW w:w="1713"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BD7413" w:rsidRDefault="00BD7413">
            <w:pPr>
              <w:rPr>
                <w:rFonts w:ascii="Arial" w:hAnsi="Arial" w:cs="Arial"/>
                <w:sz w:val="20"/>
                <w:szCs w:val="20"/>
              </w:rPr>
            </w:pPr>
          </w:p>
        </w:tc>
      </w:tr>
      <w:tr w:rsidR="00BD7413" w:rsidTr="0087421C">
        <w:trPr>
          <w:gridAfter w:val="5"/>
          <w:wAfter w:w="1136" w:type="dxa"/>
          <w:trHeight w:val="255"/>
        </w:trPr>
        <w:tc>
          <w:tcPr>
            <w:tcW w:w="5180"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b/>
                <w:bCs/>
                <w:sz w:val="20"/>
                <w:szCs w:val="20"/>
              </w:rPr>
            </w:pPr>
            <w:r>
              <w:rPr>
                <w:rFonts w:ascii="Arial" w:hAnsi="Arial" w:cs="Arial"/>
                <w:b/>
                <w:bCs/>
                <w:sz w:val="20"/>
                <w:szCs w:val="20"/>
              </w:rPr>
              <w:t>Наименование источников</w:t>
            </w:r>
          </w:p>
        </w:tc>
        <w:tc>
          <w:tcPr>
            <w:tcW w:w="34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r>
              <w:rPr>
                <w:rFonts w:ascii="Arial" w:hAnsi="Arial" w:cs="Arial"/>
                <w:b/>
                <w:bCs/>
                <w:sz w:val="20"/>
                <w:szCs w:val="20"/>
              </w:rPr>
              <w:t>Гр</w:t>
            </w:r>
          </w:p>
        </w:tc>
        <w:tc>
          <w:tcPr>
            <w:tcW w:w="76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D7413" w:rsidRDefault="00BD7413">
            <w:pPr>
              <w:jc w:val="center"/>
              <w:rPr>
                <w:rFonts w:ascii="Arial" w:hAnsi="Arial" w:cs="Arial"/>
                <w:b/>
                <w:bCs/>
                <w:sz w:val="20"/>
                <w:szCs w:val="20"/>
              </w:rPr>
            </w:pPr>
            <w:r>
              <w:rPr>
                <w:rFonts w:ascii="Arial" w:hAnsi="Arial" w:cs="Arial"/>
                <w:b/>
                <w:bCs/>
                <w:sz w:val="20"/>
                <w:szCs w:val="20"/>
              </w:rPr>
              <w:t>Пг</w:t>
            </w:r>
          </w:p>
        </w:tc>
        <w:tc>
          <w:tcPr>
            <w:tcW w:w="1772"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b/>
                <w:bCs/>
                <w:sz w:val="20"/>
                <w:szCs w:val="20"/>
              </w:rPr>
            </w:pPr>
            <w:r>
              <w:rPr>
                <w:rFonts w:ascii="Arial" w:hAnsi="Arial" w:cs="Arial"/>
                <w:b/>
                <w:bCs/>
                <w:sz w:val="20"/>
                <w:szCs w:val="20"/>
              </w:rPr>
              <w:t>Назначено</w:t>
            </w:r>
          </w:p>
        </w:tc>
        <w:tc>
          <w:tcPr>
            <w:tcW w:w="1713"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b/>
                <w:bCs/>
                <w:sz w:val="20"/>
                <w:szCs w:val="20"/>
              </w:rPr>
            </w:pPr>
            <w:r>
              <w:rPr>
                <w:rFonts w:ascii="Arial" w:hAnsi="Arial" w:cs="Arial"/>
                <w:b/>
                <w:bCs/>
                <w:sz w:val="20"/>
                <w:szCs w:val="20"/>
              </w:rPr>
              <w:t>Исполнено</w:t>
            </w:r>
          </w:p>
        </w:tc>
      </w:tr>
      <w:tr w:rsidR="00BD7413" w:rsidTr="0087421C">
        <w:trPr>
          <w:gridAfter w:val="5"/>
          <w:wAfter w:w="1136" w:type="dxa"/>
          <w:trHeight w:val="510"/>
        </w:trPr>
        <w:tc>
          <w:tcPr>
            <w:tcW w:w="5180" w:type="dxa"/>
            <w:gridSpan w:val="5"/>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rPr>
                <w:rFonts w:ascii="Arial" w:hAnsi="Arial" w:cs="Arial"/>
                <w:sz w:val="20"/>
                <w:szCs w:val="20"/>
              </w:rPr>
            </w:pPr>
            <w:r>
              <w:rPr>
                <w:rFonts w:ascii="Arial" w:hAnsi="Arial" w:cs="Arial"/>
                <w:sz w:val="20"/>
                <w:szCs w:val="20"/>
              </w:rPr>
              <w:t>Изменение остатков средств на счетах по учету  средств бюджета</w:t>
            </w:r>
          </w:p>
        </w:tc>
        <w:tc>
          <w:tcPr>
            <w:tcW w:w="34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sz w:val="20"/>
                <w:szCs w:val="20"/>
              </w:rPr>
            </w:pPr>
            <w:r>
              <w:rPr>
                <w:rFonts w:ascii="Arial" w:hAnsi="Arial" w:cs="Arial"/>
                <w:sz w:val="20"/>
                <w:szCs w:val="20"/>
              </w:rPr>
              <w:t>01</w:t>
            </w:r>
          </w:p>
        </w:tc>
        <w:tc>
          <w:tcPr>
            <w:tcW w:w="76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sz w:val="20"/>
                <w:szCs w:val="20"/>
              </w:rPr>
            </w:pPr>
            <w:r>
              <w:rPr>
                <w:rFonts w:ascii="Arial" w:hAnsi="Arial" w:cs="Arial"/>
                <w:sz w:val="20"/>
                <w:szCs w:val="20"/>
              </w:rPr>
              <w:t>050000</w:t>
            </w:r>
          </w:p>
        </w:tc>
        <w:tc>
          <w:tcPr>
            <w:tcW w:w="1772"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right"/>
              <w:rPr>
                <w:rFonts w:ascii="Arial" w:hAnsi="Arial" w:cs="Arial"/>
                <w:b/>
                <w:bCs/>
                <w:color w:val="0000FF"/>
                <w:sz w:val="20"/>
                <w:szCs w:val="20"/>
              </w:rPr>
            </w:pPr>
            <w:r>
              <w:rPr>
                <w:rFonts w:ascii="Arial" w:hAnsi="Arial" w:cs="Arial"/>
                <w:b/>
                <w:bCs/>
                <w:color w:val="0000FF"/>
                <w:sz w:val="20"/>
                <w:szCs w:val="20"/>
              </w:rPr>
              <w:t>368 584,64</w:t>
            </w:r>
          </w:p>
        </w:tc>
        <w:tc>
          <w:tcPr>
            <w:tcW w:w="1713"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D7413" w:rsidRDefault="00BD7413">
            <w:pPr>
              <w:jc w:val="right"/>
              <w:rPr>
                <w:rFonts w:ascii="Arial" w:hAnsi="Arial" w:cs="Arial"/>
                <w:b/>
                <w:bCs/>
                <w:color w:val="0000FF"/>
                <w:sz w:val="20"/>
                <w:szCs w:val="20"/>
              </w:rPr>
            </w:pPr>
            <w:r>
              <w:rPr>
                <w:rFonts w:ascii="Arial" w:hAnsi="Arial" w:cs="Arial"/>
                <w:b/>
                <w:bCs/>
                <w:color w:val="0000FF"/>
                <w:sz w:val="20"/>
                <w:szCs w:val="20"/>
              </w:rPr>
              <w:t>234 569,43</w:t>
            </w:r>
          </w:p>
        </w:tc>
      </w:tr>
      <w:tr w:rsidR="00BD7413" w:rsidTr="0087421C">
        <w:trPr>
          <w:gridAfter w:val="5"/>
          <w:wAfter w:w="1136" w:type="dxa"/>
          <w:trHeight w:val="255"/>
        </w:trPr>
        <w:tc>
          <w:tcPr>
            <w:tcW w:w="5180" w:type="dxa"/>
            <w:gridSpan w:val="5"/>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BD7413" w:rsidRDefault="00BD7413">
            <w:pPr>
              <w:rPr>
                <w:rFonts w:ascii="Arial" w:hAnsi="Arial" w:cs="Arial"/>
                <w:b/>
                <w:bCs/>
                <w:sz w:val="16"/>
                <w:szCs w:val="16"/>
              </w:rPr>
            </w:pPr>
            <w:r>
              <w:rPr>
                <w:rFonts w:ascii="Arial" w:hAnsi="Arial" w:cs="Arial"/>
                <w:b/>
                <w:bCs/>
                <w:sz w:val="16"/>
                <w:szCs w:val="16"/>
              </w:rPr>
              <w:t>Источники финансирования дефицита бюджетов - всего</w:t>
            </w:r>
          </w:p>
        </w:tc>
        <w:tc>
          <w:tcPr>
            <w:tcW w:w="340" w:type="dxa"/>
            <w:gridSpan w:val="3"/>
            <w:tcBorders>
              <w:top w:val="nil"/>
              <w:left w:val="nil"/>
              <w:bottom w:val="nil"/>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b/>
                <w:bCs/>
                <w:sz w:val="20"/>
                <w:szCs w:val="20"/>
              </w:rPr>
            </w:pPr>
            <w:r>
              <w:rPr>
                <w:rFonts w:ascii="Arial" w:hAnsi="Arial" w:cs="Arial"/>
                <w:b/>
                <w:bCs/>
                <w:sz w:val="20"/>
                <w:szCs w:val="20"/>
              </w:rPr>
              <w:t>90</w:t>
            </w:r>
          </w:p>
        </w:tc>
        <w:tc>
          <w:tcPr>
            <w:tcW w:w="766" w:type="dxa"/>
            <w:gridSpan w:val="3"/>
            <w:tcBorders>
              <w:top w:val="nil"/>
              <w:left w:val="nil"/>
              <w:bottom w:val="nil"/>
              <w:right w:val="single" w:sz="4" w:space="0" w:color="auto"/>
            </w:tcBorders>
            <w:shd w:val="clear" w:color="auto" w:fill="auto"/>
            <w:tcMar>
              <w:top w:w="15" w:type="dxa"/>
              <w:left w:w="15" w:type="dxa"/>
              <w:bottom w:w="0" w:type="dxa"/>
              <w:right w:w="15" w:type="dxa"/>
            </w:tcMar>
            <w:hideMark/>
          </w:tcPr>
          <w:p w:rsidR="00BD7413" w:rsidRDefault="00BD7413">
            <w:pPr>
              <w:jc w:val="center"/>
              <w:rPr>
                <w:rFonts w:ascii="Arial" w:hAnsi="Arial" w:cs="Arial"/>
                <w:b/>
                <w:bCs/>
                <w:sz w:val="20"/>
                <w:szCs w:val="20"/>
              </w:rPr>
            </w:pPr>
            <w:r>
              <w:rPr>
                <w:rFonts w:ascii="Arial" w:hAnsi="Arial" w:cs="Arial"/>
                <w:b/>
                <w:bCs/>
                <w:sz w:val="20"/>
                <w:szCs w:val="20"/>
              </w:rPr>
              <w:t>00</w:t>
            </w:r>
          </w:p>
        </w:tc>
        <w:tc>
          <w:tcPr>
            <w:tcW w:w="1772" w:type="dxa"/>
            <w:gridSpan w:val="7"/>
            <w:tcBorders>
              <w:top w:val="nil"/>
              <w:left w:val="nil"/>
              <w:bottom w:val="nil"/>
              <w:right w:val="single" w:sz="4" w:space="0" w:color="auto"/>
            </w:tcBorders>
            <w:shd w:val="clear" w:color="auto" w:fill="auto"/>
            <w:tcMar>
              <w:top w:w="15" w:type="dxa"/>
              <w:left w:w="15" w:type="dxa"/>
              <w:bottom w:w="0" w:type="dxa"/>
              <w:right w:w="15" w:type="dxa"/>
            </w:tcMar>
            <w:hideMark/>
          </w:tcPr>
          <w:p w:rsidR="00BD7413" w:rsidRDefault="00BD7413">
            <w:pPr>
              <w:jc w:val="right"/>
              <w:rPr>
                <w:rFonts w:ascii="Arial" w:hAnsi="Arial" w:cs="Arial"/>
                <w:b/>
                <w:bCs/>
                <w:sz w:val="20"/>
                <w:szCs w:val="20"/>
              </w:rPr>
            </w:pPr>
            <w:r>
              <w:rPr>
                <w:rFonts w:ascii="Arial" w:hAnsi="Arial" w:cs="Arial"/>
                <w:b/>
                <w:bCs/>
                <w:sz w:val="20"/>
                <w:szCs w:val="20"/>
              </w:rPr>
              <w:t>368 584,64</w:t>
            </w:r>
          </w:p>
        </w:tc>
        <w:tc>
          <w:tcPr>
            <w:tcW w:w="1713" w:type="dxa"/>
            <w:gridSpan w:val="7"/>
            <w:tcBorders>
              <w:top w:val="nil"/>
              <w:left w:val="nil"/>
              <w:bottom w:val="nil"/>
              <w:right w:val="single" w:sz="4" w:space="0" w:color="auto"/>
            </w:tcBorders>
            <w:shd w:val="clear" w:color="auto" w:fill="auto"/>
            <w:tcMar>
              <w:top w:w="15" w:type="dxa"/>
              <w:left w:w="15" w:type="dxa"/>
              <w:bottom w:w="0" w:type="dxa"/>
              <w:right w:w="15" w:type="dxa"/>
            </w:tcMar>
            <w:hideMark/>
          </w:tcPr>
          <w:p w:rsidR="00BD7413" w:rsidRDefault="00BD7413">
            <w:pPr>
              <w:jc w:val="right"/>
              <w:rPr>
                <w:rFonts w:ascii="Arial" w:hAnsi="Arial" w:cs="Arial"/>
                <w:b/>
                <w:bCs/>
                <w:sz w:val="20"/>
                <w:szCs w:val="20"/>
              </w:rPr>
            </w:pPr>
            <w:r>
              <w:rPr>
                <w:rFonts w:ascii="Arial" w:hAnsi="Arial" w:cs="Arial"/>
                <w:b/>
                <w:bCs/>
                <w:sz w:val="20"/>
                <w:szCs w:val="20"/>
              </w:rPr>
              <w:t>234 569,43</w:t>
            </w:r>
          </w:p>
        </w:tc>
      </w:tr>
      <w:tr w:rsidR="0087421C" w:rsidTr="0087421C">
        <w:trPr>
          <w:gridAfter w:val="5"/>
          <w:wAfter w:w="1136" w:type="dxa"/>
          <w:trHeight w:val="255"/>
        </w:trPr>
        <w:tc>
          <w:tcPr>
            <w:tcW w:w="5180" w:type="dxa"/>
            <w:gridSpan w:val="5"/>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421C" w:rsidRDefault="0087421C">
            <w:pPr>
              <w:rPr>
                <w:rFonts w:ascii="Arial" w:hAnsi="Arial" w:cs="Arial"/>
                <w:b/>
                <w:bCs/>
                <w:sz w:val="16"/>
                <w:szCs w:val="16"/>
              </w:rPr>
            </w:pPr>
          </w:p>
        </w:tc>
        <w:tc>
          <w:tcPr>
            <w:tcW w:w="34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421C" w:rsidRDefault="0087421C">
            <w:pPr>
              <w:jc w:val="center"/>
              <w:rPr>
                <w:rFonts w:ascii="Arial" w:hAnsi="Arial" w:cs="Arial"/>
                <w:b/>
                <w:bCs/>
                <w:sz w:val="20"/>
                <w:szCs w:val="20"/>
              </w:rPr>
            </w:pPr>
          </w:p>
        </w:tc>
        <w:tc>
          <w:tcPr>
            <w:tcW w:w="76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421C" w:rsidRDefault="0087421C">
            <w:pPr>
              <w:jc w:val="center"/>
              <w:rPr>
                <w:rFonts w:ascii="Arial" w:hAnsi="Arial" w:cs="Arial"/>
                <w:b/>
                <w:bCs/>
                <w:sz w:val="20"/>
                <w:szCs w:val="20"/>
              </w:rPr>
            </w:pPr>
          </w:p>
        </w:tc>
        <w:tc>
          <w:tcPr>
            <w:tcW w:w="1772"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421C" w:rsidRDefault="0087421C">
            <w:pPr>
              <w:jc w:val="right"/>
              <w:rPr>
                <w:rFonts w:ascii="Arial" w:hAnsi="Arial" w:cs="Arial"/>
                <w:b/>
                <w:bCs/>
                <w:sz w:val="20"/>
                <w:szCs w:val="20"/>
              </w:rPr>
            </w:pPr>
          </w:p>
        </w:tc>
        <w:tc>
          <w:tcPr>
            <w:tcW w:w="1713"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421C" w:rsidRDefault="0087421C">
            <w:pPr>
              <w:jc w:val="right"/>
              <w:rPr>
                <w:rFonts w:ascii="Arial" w:hAnsi="Arial" w:cs="Arial"/>
                <w:b/>
                <w:bCs/>
                <w:sz w:val="20"/>
                <w:szCs w:val="20"/>
              </w:rPr>
            </w:pPr>
          </w:p>
        </w:tc>
      </w:tr>
      <w:tr w:rsidR="0087421C" w:rsidRPr="0087421C" w:rsidTr="0087421C">
        <w:tblPrEx>
          <w:tblCellMar>
            <w:left w:w="108" w:type="dxa"/>
            <w:right w:w="108" w:type="dxa"/>
          </w:tblCellMar>
        </w:tblPrEx>
        <w:trPr>
          <w:gridAfter w:val="3"/>
          <w:wAfter w:w="355" w:type="dxa"/>
          <w:trHeight w:val="255"/>
        </w:trPr>
        <w:tc>
          <w:tcPr>
            <w:tcW w:w="5480" w:type="dxa"/>
            <w:gridSpan w:val="7"/>
            <w:tcBorders>
              <w:top w:val="nil"/>
              <w:left w:val="nil"/>
              <w:bottom w:val="nil"/>
              <w:right w:val="nil"/>
            </w:tcBorders>
            <w:shd w:val="clear" w:color="auto" w:fill="auto"/>
            <w:noWrap/>
            <w:hideMark/>
          </w:tcPr>
          <w:p w:rsidR="0087421C" w:rsidRPr="0087421C" w:rsidRDefault="0087421C" w:rsidP="0087421C">
            <w:pPr>
              <w:rPr>
                <w:rFonts w:ascii="Arial" w:hAnsi="Arial" w:cs="Arial"/>
                <w:sz w:val="20"/>
                <w:szCs w:val="20"/>
              </w:rPr>
            </w:pPr>
          </w:p>
        </w:tc>
        <w:tc>
          <w:tcPr>
            <w:tcW w:w="580"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452"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459"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240"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2221"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w:hAnsi="Arial" w:cs="Arial"/>
                <w:sz w:val="20"/>
                <w:szCs w:val="20"/>
              </w:rPr>
            </w:pPr>
            <w:r w:rsidRPr="0087421C">
              <w:rPr>
                <w:rFonts w:ascii="Arial" w:hAnsi="Arial" w:cs="Arial"/>
                <w:sz w:val="20"/>
                <w:szCs w:val="20"/>
              </w:rPr>
              <w:t>Приложение № 7</w:t>
            </w:r>
          </w:p>
        </w:tc>
      </w:tr>
      <w:tr w:rsidR="0087421C" w:rsidRPr="0087421C" w:rsidTr="0087421C">
        <w:tblPrEx>
          <w:tblCellMar>
            <w:left w:w="108" w:type="dxa"/>
            <w:right w:w="108" w:type="dxa"/>
          </w:tblCellMar>
        </w:tblPrEx>
        <w:trPr>
          <w:gridAfter w:val="3"/>
          <w:wAfter w:w="355" w:type="dxa"/>
          <w:trHeight w:val="255"/>
        </w:trPr>
        <w:tc>
          <w:tcPr>
            <w:tcW w:w="5480" w:type="dxa"/>
            <w:gridSpan w:val="7"/>
            <w:tcBorders>
              <w:top w:val="nil"/>
              <w:left w:val="nil"/>
              <w:bottom w:val="nil"/>
              <w:right w:val="nil"/>
            </w:tcBorders>
            <w:shd w:val="clear" w:color="auto" w:fill="auto"/>
            <w:noWrap/>
            <w:hideMark/>
          </w:tcPr>
          <w:p w:rsidR="0087421C" w:rsidRPr="0087421C" w:rsidRDefault="0087421C" w:rsidP="0087421C">
            <w:pPr>
              <w:jc w:val="center"/>
              <w:rPr>
                <w:rFonts w:ascii="Arial" w:hAnsi="Arial" w:cs="Arial"/>
                <w:b/>
                <w:bCs/>
                <w:sz w:val="20"/>
                <w:szCs w:val="20"/>
              </w:rPr>
            </w:pPr>
          </w:p>
        </w:tc>
        <w:tc>
          <w:tcPr>
            <w:tcW w:w="580"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2"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9"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40"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221" w:type="dxa"/>
            <w:gridSpan w:val="7"/>
            <w:vMerge w:val="restart"/>
            <w:tcBorders>
              <w:top w:val="nil"/>
              <w:left w:val="nil"/>
              <w:bottom w:val="nil"/>
              <w:right w:val="nil"/>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К решению собрания депутатов Атнарского сельского поселения "Об утверждении отчета об исполнении</w:t>
            </w:r>
            <w:r w:rsidRPr="0087421C">
              <w:rPr>
                <w:rFonts w:ascii="Arial" w:hAnsi="Arial" w:cs="Arial"/>
                <w:sz w:val="20"/>
                <w:szCs w:val="20"/>
              </w:rPr>
              <w:br/>
              <w:t xml:space="preserve">бюджета по Атнарскому сельскому </w:t>
            </w:r>
            <w:r w:rsidRPr="0087421C">
              <w:rPr>
                <w:rFonts w:ascii="Arial" w:hAnsi="Arial" w:cs="Arial"/>
                <w:sz w:val="20"/>
                <w:szCs w:val="20"/>
              </w:rPr>
              <w:br/>
              <w:t>поселению  за 2017 год" от 16 мая    2018 №1</w:t>
            </w:r>
          </w:p>
        </w:tc>
      </w:tr>
      <w:tr w:rsidR="0087421C" w:rsidRPr="0087421C" w:rsidTr="0087421C">
        <w:tblPrEx>
          <w:tblCellMar>
            <w:left w:w="108" w:type="dxa"/>
            <w:right w:w="108" w:type="dxa"/>
          </w:tblCellMar>
        </w:tblPrEx>
        <w:trPr>
          <w:gridAfter w:val="3"/>
          <w:wAfter w:w="355" w:type="dxa"/>
          <w:trHeight w:val="1785"/>
        </w:trPr>
        <w:tc>
          <w:tcPr>
            <w:tcW w:w="5480" w:type="dxa"/>
            <w:gridSpan w:val="7"/>
            <w:tcBorders>
              <w:top w:val="nil"/>
              <w:left w:val="nil"/>
              <w:bottom w:val="nil"/>
              <w:right w:val="nil"/>
            </w:tcBorders>
            <w:shd w:val="clear" w:color="auto" w:fill="auto"/>
            <w:noWrap/>
            <w:hideMark/>
          </w:tcPr>
          <w:p w:rsidR="0087421C" w:rsidRPr="0087421C" w:rsidRDefault="0087421C" w:rsidP="0087421C">
            <w:pPr>
              <w:jc w:val="center"/>
              <w:rPr>
                <w:rFonts w:ascii="Arial" w:hAnsi="Arial" w:cs="Arial"/>
                <w:b/>
                <w:bCs/>
                <w:sz w:val="20"/>
                <w:szCs w:val="20"/>
              </w:rPr>
            </w:pPr>
          </w:p>
        </w:tc>
        <w:tc>
          <w:tcPr>
            <w:tcW w:w="580"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2"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9"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40"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221" w:type="dxa"/>
            <w:gridSpan w:val="7"/>
            <w:vMerge/>
            <w:tcBorders>
              <w:top w:val="nil"/>
              <w:left w:val="nil"/>
              <w:bottom w:val="nil"/>
              <w:right w:val="nil"/>
            </w:tcBorders>
            <w:vAlign w:val="center"/>
            <w:hideMark/>
          </w:tcPr>
          <w:p w:rsidR="0087421C" w:rsidRPr="0087421C" w:rsidRDefault="0087421C" w:rsidP="0087421C">
            <w:pPr>
              <w:rPr>
                <w:rFonts w:ascii="Arial" w:hAnsi="Arial" w:cs="Arial"/>
                <w:sz w:val="20"/>
                <w:szCs w:val="20"/>
              </w:rPr>
            </w:pPr>
          </w:p>
        </w:tc>
      </w:tr>
      <w:tr w:rsidR="0087421C" w:rsidRPr="0087421C" w:rsidTr="0087421C">
        <w:tblPrEx>
          <w:tblCellMar>
            <w:left w:w="108" w:type="dxa"/>
            <w:right w:w="108" w:type="dxa"/>
          </w:tblCellMar>
        </w:tblPrEx>
        <w:trPr>
          <w:trHeight w:val="255"/>
        </w:trPr>
        <w:tc>
          <w:tcPr>
            <w:tcW w:w="5480" w:type="dxa"/>
            <w:gridSpan w:val="7"/>
            <w:tcBorders>
              <w:top w:val="nil"/>
              <w:left w:val="nil"/>
              <w:bottom w:val="nil"/>
              <w:right w:val="nil"/>
            </w:tcBorders>
            <w:shd w:val="clear" w:color="auto" w:fill="auto"/>
            <w:noWrap/>
            <w:hideMark/>
          </w:tcPr>
          <w:p w:rsidR="0087421C" w:rsidRPr="0087421C" w:rsidRDefault="0087421C" w:rsidP="0087421C">
            <w:pPr>
              <w:jc w:val="center"/>
              <w:rPr>
                <w:rFonts w:ascii="Arial" w:hAnsi="Arial" w:cs="Arial"/>
                <w:b/>
                <w:bCs/>
                <w:sz w:val="20"/>
                <w:szCs w:val="20"/>
              </w:rPr>
            </w:pPr>
          </w:p>
        </w:tc>
        <w:tc>
          <w:tcPr>
            <w:tcW w:w="580"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2"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459"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40"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1056" w:type="dxa"/>
            <w:gridSpan w:val="4"/>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1520" w:type="dxa"/>
            <w:gridSpan w:val="5"/>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c>
          <w:tcPr>
            <w:tcW w:w="236" w:type="dxa"/>
            <w:gridSpan w:val="2"/>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p>
        </w:tc>
      </w:tr>
      <w:tr w:rsidR="0087421C" w:rsidRPr="0087421C" w:rsidTr="0087421C">
        <w:tblPrEx>
          <w:tblCellMar>
            <w:left w:w="108" w:type="dxa"/>
            <w:right w:w="108" w:type="dxa"/>
          </w:tblCellMar>
        </w:tblPrEx>
        <w:trPr>
          <w:gridAfter w:val="1"/>
          <w:wAfter w:w="175" w:type="dxa"/>
          <w:trHeight w:val="255"/>
        </w:trPr>
        <w:tc>
          <w:tcPr>
            <w:tcW w:w="10732" w:type="dxa"/>
            <w:gridSpan w:val="29"/>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Источники финансирования дефицита бюджета Атнарского сельского поселения</w:t>
            </w:r>
          </w:p>
        </w:tc>
      </w:tr>
      <w:tr w:rsidR="0087421C" w:rsidRPr="0087421C" w:rsidTr="0087421C">
        <w:tblPrEx>
          <w:tblCellMar>
            <w:left w:w="108" w:type="dxa"/>
            <w:right w:w="108" w:type="dxa"/>
          </w:tblCellMar>
        </w:tblPrEx>
        <w:trPr>
          <w:gridAfter w:val="1"/>
          <w:wAfter w:w="175" w:type="dxa"/>
          <w:trHeight w:val="255"/>
        </w:trPr>
        <w:tc>
          <w:tcPr>
            <w:tcW w:w="10732" w:type="dxa"/>
            <w:gridSpan w:val="29"/>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 xml:space="preserve"> на 2017 год</w:t>
            </w:r>
            <w:r>
              <w:rPr>
                <w:rFonts w:ascii="Arial" w:hAnsi="Arial" w:cs="Arial"/>
                <w:b/>
                <w:bCs/>
                <w:sz w:val="20"/>
                <w:szCs w:val="20"/>
              </w:rPr>
              <w:t xml:space="preserve"> </w:t>
            </w:r>
          </w:p>
        </w:tc>
      </w:tr>
      <w:tr w:rsidR="0087421C" w:rsidRPr="0087421C" w:rsidTr="0087421C">
        <w:tblPrEx>
          <w:tblCellMar>
            <w:left w:w="108" w:type="dxa"/>
            <w:right w:w="108" w:type="dxa"/>
          </w:tblCellMar>
        </w:tblPrEx>
        <w:trPr>
          <w:gridAfter w:val="1"/>
          <w:wAfter w:w="175" w:type="dxa"/>
          <w:trHeight w:val="615"/>
        </w:trPr>
        <w:tc>
          <w:tcPr>
            <w:tcW w:w="10732" w:type="dxa"/>
            <w:gridSpan w:val="29"/>
            <w:tcBorders>
              <w:top w:val="nil"/>
              <w:left w:val="nil"/>
              <w:bottom w:val="nil"/>
              <w:right w:val="nil"/>
            </w:tcBorders>
            <w:shd w:val="clear" w:color="auto" w:fill="auto"/>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по кодам групп, подрупп, статей, видов источников финансирования дефицитов бюджетов классификации источников финансирования дефицитов бюджетов</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nil"/>
              <w:bottom w:val="nil"/>
              <w:right w:val="nil"/>
            </w:tcBorders>
            <w:shd w:val="clear" w:color="auto" w:fill="auto"/>
            <w:noWrap/>
            <w:hideMark/>
          </w:tcPr>
          <w:p w:rsidR="0087421C" w:rsidRPr="0087421C" w:rsidRDefault="0087421C" w:rsidP="0087421C">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992" w:type="dxa"/>
            <w:gridSpan w:val="5"/>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850" w:type="dxa"/>
            <w:gridSpan w:val="4"/>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851" w:type="dxa"/>
            <w:gridSpan w:val="3"/>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709" w:type="dxa"/>
            <w:gridSpan w:val="5"/>
            <w:tcBorders>
              <w:top w:val="nil"/>
              <w:left w:val="nil"/>
              <w:bottom w:val="nil"/>
              <w:right w:val="nil"/>
            </w:tcBorders>
            <w:shd w:val="clear" w:color="auto" w:fill="auto"/>
            <w:noWrap/>
            <w:vAlign w:val="bottom"/>
            <w:hideMark/>
          </w:tcPr>
          <w:p w:rsidR="0087421C" w:rsidRPr="0087421C" w:rsidRDefault="0087421C" w:rsidP="0087421C">
            <w:pPr>
              <w:jc w:val="center"/>
              <w:rPr>
                <w:rFonts w:ascii="Arial" w:hAnsi="Arial" w:cs="Arial"/>
                <w:sz w:val="20"/>
                <w:szCs w:val="20"/>
              </w:rPr>
            </w:pPr>
          </w:p>
        </w:tc>
        <w:tc>
          <w:tcPr>
            <w:tcW w:w="1134" w:type="dxa"/>
            <w:gridSpan w:val="3"/>
            <w:tcBorders>
              <w:top w:val="nil"/>
              <w:left w:val="nil"/>
              <w:bottom w:val="nil"/>
              <w:right w:val="nil"/>
            </w:tcBorders>
            <w:shd w:val="clear" w:color="auto" w:fill="auto"/>
            <w:noWrap/>
            <w:vAlign w:val="bottom"/>
            <w:hideMark/>
          </w:tcPr>
          <w:p w:rsidR="0087421C" w:rsidRPr="0087421C" w:rsidRDefault="0087421C" w:rsidP="0087421C">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87421C" w:rsidRPr="0087421C" w:rsidRDefault="0087421C" w:rsidP="0087421C">
            <w:pPr>
              <w:rPr>
                <w:rFonts w:ascii="Arial" w:hAnsi="Arial" w:cs="Arial"/>
                <w:sz w:val="20"/>
                <w:szCs w:val="20"/>
              </w:rPr>
            </w:pP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single" w:sz="4" w:space="0" w:color="auto"/>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Наименование источников</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ГА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Гр</w:t>
            </w:r>
          </w:p>
        </w:tc>
        <w:tc>
          <w:tcPr>
            <w:tcW w:w="992" w:type="dxa"/>
            <w:gridSpan w:val="5"/>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Пг</w:t>
            </w:r>
          </w:p>
        </w:tc>
        <w:tc>
          <w:tcPr>
            <w:tcW w:w="850" w:type="dxa"/>
            <w:gridSpan w:val="4"/>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Ст</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Ви</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Ко</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Назначено</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b/>
                <w:bCs/>
                <w:sz w:val="20"/>
                <w:szCs w:val="20"/>
              </w:rPr>
            </w:pPr>
            <w:r w:rsidRPr="0087421C">
              <w:rPr>
                <w:rFonts w:ascii="Arial" w:hAnsi="Arial" w:cs="Arial"/>
                <w:b/>
                <w:bCs/>
                <w:sz w:val="20"/>
                <w:szCs w:val="20"/>
              </w:rPr>
              <w:t>Исполнено</w:t>
            </w: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Изменение остатков средств на счетах по учету  средств бюджета</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050000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368 584,64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234 569,43</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Увеличение остатков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050000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500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-3 507 830,00</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-3 593 516,39</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050000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600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3 876 414,64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3 828 085,82</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500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-3 507 830,00</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-3 593 516,39</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600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3 876 414,64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3 828 085,82</w:t>
            </w: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050201</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510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-3 507 830,00</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-3 593 516,39</w:t>
            </w: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050201</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610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3 876 414,64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3 828 085,82</w:t>
            </w: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Увеличение прочих остатков денежных средств  бюджетов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050201</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510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color w:val="0000FF"/>
                <w:sz w:val="20"/>
                <w:szCs w:val="20"/>
              </w:rPr>
            </w:pPr>
            <w:r w:rsidRPr="0087421C">
              <w:rPr>
                <w:rFonts w:ascii="Arial" w:hAnsi="Arial" w:cs="Arial"/>
                <w:color w:val="0000FF"/>
                <w:sz w:val="20"/>
                <w:szCs w:val="20"/>
              </w:rPr>
              <w:t>-3 507 830,00</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color w:val="0000FF"/>
                <w:sz w:val="20"/>
                <w:szCs w:val="20"/>
              </w:rPr>
            </w:pPr>
            <w:r w:rsidRPr="0087421C">
              <w:rPr>
                <w:rFonts w:ascii="Arial" w:hAnsi="Arial" w:cs="Arial"/>
                <w:color w:val="0000FF"/>
                <w:sz w:val="20"/>
                <w:szCs w:val="20"/>
              </w:rPr>
              <w:t>-3 593 516,39</w:t>
            </w:r>
          </w:p>
        </w:tc>
      </w:tr>
      <w:tr w:rsidR="0087421C" w:rsidRPr="0087421C" w:rsidTr="0087421C">
        <w:tblPrEx>
          <w:tblCellMar>
            <w:left w:w="108" w:type="dxa"/>
            <w:right w:w="108" w:type="dxa"/>
          </w:tblCellMar>
        </w:tblPrEx>
        <w:trPr>
          <w:gridAfter w:val="4"/>
          <w:wAfter w:w="544" w:type="dxa"/>
          <w:trHeight w:val="510"/>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 xml:space="preserve">Уменьшение прочих остатков денежных средств  бюджетов </w:t>
            </w:r>
            <w:r w:rsidRPr="0087421C">
              <w:rPr>
                <w:rFonts w:ascii="Arial" w:hAnsi="Arial" w:cs="Arial"/>
                <w:sz w:val="20"/>
                <w:szCs w:val="20"/>
              </w:rPr>
              <w:lastRenderedPageBreak/>
              <w:t>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lastRenderedPageBreak/>
              <w:t>000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01</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050201</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05</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610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color w:val="0000FF"/>
                <w:sz w:val="20"/>
                <w:szCs w:val="20"/>
              </w:rPr>
            </w:pPr>
            <w:r w:rsidRPr="0087421C">
              <w:rPr>
                <w:rFonts w:ascii="Arial" w:hAnsi="Arial" w:cs="Arial"/>
                <w:color w:val="0000FF"/>
                <w:sz w:val="20"/>
                <w:szCs w:val="20"/>
              </w:rPr>
              <w:t>3 876 414,64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color w:val="0000FF"/>
                <w:sz w:val="20"/>
                <w:szCs w:val="20"/>
              </w:rPr>
            </w:pPr>
            <w:r w:rsidRPr="0087421C">
              <w:rPr>
                <w:rFonts w:ascii="Arial" w:hAnsi="Arial" w:cs="Arial"/>
                <w:color w:val="0000FF"/>
                <w:sz w:val="20"/>
                <w:szCs w:val="20"/>
              </w:rPr>
              <w:t>3 828 085,82</w:t>
            </w:r>
          </w:p>
        </w:tc>
      </w:tr>
      <w:tr w:rsidR="0087421C" w:rsidRPr="0087421C" w:rsidTr="0087421C">
        <w:tblPrEx>
          <w:tblCellMar>
            <w:left w:w="108" w:type="dxa"/>
            <w:right w:w="108" w:type="dxa"/>
          </w:tblCellMar>
        </w:tblPrEx>
        <w:trPr>
          <w:gridAfter w:val="4"/>
          <w:wAfter w:w="544" w:type="dxa"/>
          <w:trHeight w:val="255"/>
        </w:trPr>
        <w:tc>
          <w:tcPr>
            <w:tcW w:w="3559" w:type="dxa"/>
            <w:gridSpan w:val="2"/>
            <w:tcBorders>
              <w:top w:val="nil"/>
              <w:left w:val="single" w:sz="4" w:space="0" w:color="auto"/>
              <w:bottom w:val="single" w:sz="4" w:space="0" w:color="auto"/>
              <w:right w:val="single" w:sz="4" w:space="0" w:color="auto"/>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lastRenderedPageBreak/>
              <w:t>Источники финансирования дефицита бюджетов - всего</w:t>
            </w:r>
          </w:p>
        </w:tc>
        <w:tc>
          <w:tcPr>
            <w:tcW w:w="851"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09</w:t>
            </w:r>
          </w:p>
        </w:tc>
        <w:tc>
          <w:tcPr>
            <w:tcW w:w="992"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000000</w:t>
            </w:r>
          </w:p>
        </w:tc>
        <w:tc>
          <w:tcPr>
            <w:tcW w:w="850" w:type="dxa"/>
            <w:gridSpan w:val="4"/>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w:t>
            </w:r>
          </w:p>
        </w:tc>
        <w:tc>
          <w:tcPr>
            <w:tcW w:w="851"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0000</w:t>
            </w:r>
          </w:p>
        </w:tc>
        <w:tc>
          <w:tcPr>
            <w:tcW w:w="709" w:type="dxa"/>
            <w:gridSpan w:val="5"/>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rFonts w:ascii="Arial" w:hAnsi="Arial" w:cs="Arial"/>
                <w:sz w:val="20"/>
                <w:szCs w:val="20"/>
              </w:rPr>
            </w:pPr>
            <w:r w:rsidRPr="0087421C">
              <w:rPr>
                <w:rFonts w:ascii="Arial" w:hAnsi="Arial" w:cs="Arial"/>
                <w:sz w:val="20"/>
                <w:szCs w:val="20"/>
              </w:rPr>
              <w:t>000</w:t>
            </w:r>
          </w:p>
        </w:tc>
        <w:tc>
          <w:tcPr>
            <w:tcW w:w="1134" w:type="dxa"/>
            <w:gridSpan w:val="3"/>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368 584,64</w:t>
            </w:r>
          </w:p>
        </w:tc>
        <w:tc>
          <w:tcPr>
            <w:tcW w:w="850" w:type="dxa"/>
            <w:gridSpan w:val="2"/>
            <w:tcBorders>
              <w:top w:val="nil"/>
              <w:left w:val="nil"/>
              <w:bottom w:val="single" w:sz="4" w:space="0" w:color="auto"/>
              <w:right w:val="single" w:sz="4" w:space="0" w:color="auto"/>
            </w:tcBorders>
            <w:shd w:val="clear" w:color="auto" w:fill="auto"/>
            <w:hideMark/>
          </w:tcPr>
          <w:p w:rsidR="0087421C" w:rsidRPr="0087421C" w:rsidRDefault="0087421C" w:rsidP="0087421C">
            <w:pPr>
              <w:jc w:val="right"/>
              <w:rPr>
                <w:rFonts w:ascii="Arial" w:hAnsi="Arial" w:cs="Arial"/>
                <w:sz w:val="20"/>
                <w:szCs w:val="20"/>
              </w:rPr>
            </w:pPr>
            <w:r w:rsidRPr="0087421C">
              <w:rPr>
                <w:rFonts w:ascii="Arial" w:hAnsi="Arial" w:cs="Arial"/>
                <w:sz w:val="20"/>
                <w:szCs w:val="20"/>
              </w:rPr>
              <w:t>234 569,43</w:t>
            </w:r>
          </w:p>
        </w:tc>
      </w:tr>
      <w:tr w:rsidR="0087421C" w:rsidRPr="0087421C" w:rsidTr="0087421C">
        <w:tblPrEx>
          <w:tblCellMar>
            <w:left w:w="108" w:type="dxa"/>
            <w:right w:w="108" w:type="dxa"/>
          </w:tblCellMar>
        </w:tblPrEx>
        <w:trPr>
          <w:gridAfter w:val="8"/>
          <w:wAfter w:w="1961" w:type="dxa"/>
          <w:trHeight w:val="255"/>
        </w:trPr>
        <w:tc>
          <w:tcPr>
            <w:tcW w:w="880" w:type="dxa"/>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2120" w:type="dxa"/>
            <w:gridSpan w:val="9"/>
            <w:tcBorders>
              <w:top w:val="nil"/>
              <w:left w:val="nil"/>
              <w:bottom w:val="nil"/>
              <w:right w:val="nil"/>
            </w:tcBorders>
            <w:shd w:val="clear" w:color="auto" w:fill="auto"/>
            <w:noWrap/>
            <w:vAlign w:val="bottom"/>
            <w:hideMark/>
          </w:tcPr>
          <w:p w:rsidR="0087421C" w:rsidRDefault="0087421C" w:rsidP="0087421C">
            <w:pPr>
              <w:rPr>
                <w:rFonts w:ascii="Arial" w:hAnsi="Arial" w:cs="Arial"/>
                <w:sz w:val="20"/>
                <w:szCs w:val="20"/>
              </w:rPr>
            </w:pPr>
          </w:p>
          <w:p w:rsidR="0087421C" w:rsidRPr="0087421C" w:rsidRDefault="0087421C" w:rsidP="0087421C">
            <w:pPr>
              <w:rPr>
                <w:rFonts w:ascii="Arial" w:hAnsi="Arial" w:cs="Arial"/>
                <w:sz w:val="20"/>
                <w:szCs w:val="20"/>
              </w:rPr>
            </w:pPr>
            <w:r w:rsidRPr="0087421C">
              <w:rPr>
                <w:rFonts w:ascii="Arial" w:hAnsi="Arial" w:cs="Arial"/>
                <w:sz w:val="20"/>
                <w:szCs w:val="20"/>
              </w:rPr>
              <w:t>Приложение № 8</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w:hAnsi="Arial" w:cs="Arial"/>
                <w:sz w:val="20"/>
                <w:szCs w:val="20"/>
              </w:rPr>
            </w:pPr>
          </w:p>
        </w:tc>
      </w:tr>
      <w:tr w:rsidR="0087421C" w:rsidRPr="0087421C" w:rsidTr="0087421C">
        <w:tblPrEx>
          <w:tblCellMar>
            <w:left w:w="108" w:type="dxa"/>
            <w:right w:w="108" w:type="dxa"/>
          </w:tblCellMar>
        </w:tblPrEx>
        <w:trPr>
          <w:gridAfter w:val="8"/>
          <w:wAfter w:w="1961" w:type="dxa"/>
          <w:trHeight w:val="255"/>
        </w:trPr>
        <w:tc>
          <w:tcPr>
            <w:tcW w:w="880" w:type="dxa"/>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3586" w:type="dxa"/>
            <w:gridSpan w:val="16"/>
            <w:vMerge w:val="restart"/>
            <w:tcBorders>
              <w:top w:val="nil"/>
              <w:left w:val="nil"/>
              <w:bottom w:val="nil"/>
              <w:right w:val="nil"/>
            </w:tcBorders>
            <w:shd w:val="clear" w:color="auto" w:fill="auto"/>
            <w:hideMark/>
          </w:tcPr>
          <w:p w:rsidR="0087421C" w:rsidRPr="0087421C" w:rsidRDefault="0087421C" w:rsidP="0087421C">
            <w:pPr>
              <w:rPr>
                <w:rFonts w:ascii="Arial" w:hAnsi="Arial" w:cs="Arial"/>
                <w:sz w:val="20"/>
                <w:szCs w:val="20"/>
              </w:rPr>
            </w:pPr>
            <w:r w:rsidRPr="0087421C">
              <w:rPr>
                <w:rFonts w:ascii="Arial" w:hAnsi="Arial" w:cs="Arial"/>
                <w:sz w:val="20"/>
                <w:szCs w:val="20"/>
              </w:rPr>
              <w:t>К решению собрания депутатов Атнарского сельского поселения "Об утверждении отчета об исполнении</w:t>
            </w:r>
            <w:r w:rsidRPr="0087421C">
              <w:rPr>
                <w:rFonts w:ascii="Arial" w:hAnsi="Arial" w:cs="Arial"/>
                <w:sz w:val="20"/>
                <w:szCs w:val="20"/>
              </w:rPr>
              <w:br/>
              <w:t xml:space="preserve">бюджета по Атнарскому сельскому </w:t>
            </w:r>
            <w:r w:rsidRPr="0087421C">
              <w:rPr>
                <w:rFonts w:ascii="Arial" w:hAnsi="Arial" w:cs="Arial"/>
                <w:sz w:val="20"/>
                <w:szCs w:val="20"/>
              </w:rPr>
              <w:br/>
              <w:t>поселению  за 2017 год" от 16 мая    2018 №1</w:t>
            </w:r>
          </w:p>
        </w:tc>
      </w:tr>
      <w:tr w:rsidR="0087421C" w:rsidRPr="0087421C" w:rsidTr="0087421C">
        <w:tblPrEx>
          <w:tblCellMar>
            <w:left w:w="108" w:type="dxa"/>
            <w:right w:w="108" w:type="dxa"/>
          </w:tblCellMar>
        </w:tblPrEx>
        <w:trPr>
          <w:gridAfter w:val="8"/>
          <w:wAfter w:w="1961" w:type="dxa"/>
          <w:trHeight w:val="1935"/>
        </w:trPr>
        <w:tc>
          <w:tcPr>
            <w:tcW w:w="880" w:type="dxa"/>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3586" w:type="dxa"/>
            <w:gridSpan w:val="16"/>
            <w:vMerge/>
            <w:tcBorders>
              <w:top w:val="nil"/>
              <w:left w:val="nil"/>
              <w:bottom w:val="nil"/>
              <w:right w:val="nil"/>
            </w:tcBorders>
            <w:vAlign w:val="center"/>
            <w:hideMark/>
          </w:tcPr>
          <w:p w:rsidR="0087421C" w:rsidRPr="0087421C" w:rsidRDefault="0087421C" w:rsidP="0087421C">
            <w:pPr>
              <w:rPr>
                <w:rFonts w:ascii="Arial" w:hAnsi="Arial" w:cs="Arial"/>
                <w:sz w:val="20"/>
                <w:szCs w:val="20"/>
              </w:rPr>
            </w:pPr>
          </w:p>
        </w:tc>
      </w:tr>
      <w:tr w:rsidR="0087421C" w:rsidRPr="0087421C" w:rsidTr="0087421C">
        <w:tblPrEx>
          <w:tblCellMar>
            <w:left w:w="108" w:type="dxa"/>
            <w:right w:w="108" w:type="dxa"/>
          </w:tblCellMar>
        </w:tblPrEx>
        <w:trPr>
          <w:gridAfter w:val="8"/>
          <w:wAfter w:w="1961" w:type="dxa"/>
          <w:trHeight w:val="255"/>
        </w:trPr>
        <w:tc>
          <w:tcPr>
            <w:tcW w:w="880" w:type="dxa"/>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2120" w:type="dxa"/>
            <w:gridSpan w:val="9"/>
            <w:tcBorders>
              <w:top w:val="nil"/>
              <w:left w:val="nil"/>
              <w:bottom w:val="nil"/>
              <w:right w:val="nil"/>
            </w:tcBorders>
            <w:shd w:val="clear" w:color="auto" w:fill="auto"/>
            <w:hideMark/>
          </w:tcPr>
          <w:p w:rsidR="0087421C" w:rsidRPr="0087421C" w:rsidRDefault="0087421C" w:rsidP="0087421C">
            <w:pPr>
              <w:rPr>
                <w:rFonts w:ascii="Arial" w:hAnsi="Arial" w:cs="Arial"/>
                <w:sz w:val="20"/>
                <w:szCs w:val="20"/>
              </w:rPr>
            </w:pPr>
          </w:p>
        </w:tc>
        <w:tc>
          <w:tcPr>
            <w:tcW w:w="1466" w:type="dxa"/>
            <w:gridSpan w:val="7"/>
            <w:tcBorders>
              <w:top w:val="nil"/>
              <w:left w:val="nil"/>
              <w:bottom w:val="nil"/>
              <w:right w:val="nil"/>
            </w:tcBorders>
            <w:shd w:val="clear" w:color="auto" w:fill="auto"/>
            <w:hideMark/>
          </w:tcPr>
          <w:p w:rsidR="0087421C" w:rsidRPr="0087421C" w:rsidRDefault="0087421C" w:rsidP="0087421C">
            <w:pPr>
              <w:rPr>
                <w:rFonts w:ascii="Arial" w:hAnsi="Arial" w:cs="Arial"/>
                <w:sz w:val="20"/>
                <w:szCs w:val="20"/>
              </w:rPr>
            </w:pPr>
          </w:p>
        </w:tc>
      </w:tr>
      <w:tr w:rsidR="0087421C" w:rsidRPr="0087421C" w:rsidTr="0087421C">
        <w:tblPrEx>
          <w:tblCellMar>
            <w:left w:w="108" w:type="dxa"/>
            <w:right w:w="108" w:type="dxa"/>
          </w:tblCellMar>
        </w:tblPrEx>
        <w:trPr>
          <w:gridAfter w:val="8"/>
          <w:wAfter w:w="1961" w:type="dxa"/>
          <w:trHeight w:val="375"/>
        </w:trPr>
        <w:tc>
          <w:tcPr>
            <w:tcW w:w="7480" w:type="dxa"/>
            <w:gridSpan w:val="15"/>
            <w:tcBorders>
              <w:top w:val="nil"/>
              <w:left w:val="nil"/>
              <w:bottom w:val="nil"/>
              <w:right w:val="nil"/>
            </w:tcBorders>
            <w:shd w:val="clear" w:color="auto" w:fill="auto"/>
            <w:noWrap/>
            <w:vAlign w:val="bottom"/>
            <w:hideMark/>
          </w:tcPr>
          <w:p w:rsidR="0087421C" w:rsidRPr="0087421C" w:rsidRDefault="0087421C" w:rsidP="0087421C">
            <w:pPr>
              <w:jc w:val="center"/>
              <w:rPr>
                <w:b/>
                <w:bCs/>
                <w:sz w:val="28"/>
                <w:szCs w:val="28"/>
              </w:rPr>
            </w:pPr>
            <w:r w:rsidRPr="0087421C">
              <w:rPr>
                <w:b/>
                <w:bCs/>
                <w:sz w:val="28"/>
                <w:szCs w:val="28"/>
              </w:rPr>
              <w:t>ОТЧЕТ</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375"/>
        </w:trPr>
        <w:tc>
          <w:tcPr>
            <w:tcW w:w="7480" w:type="dxa"/>
            <w:gridSpan w:val="15"/>
            <w:tcBorders>
              <w:top w:val="nil"/>
              <w:left w:val="nil"/>
              <w:bottom w:val="nil"/>
              <w:right w:val="nil"/>
            </w:tcBorders>
            <w:shd w:val="clear" w:color="auto" w:fill="auto"/>
            <w:noWrap/>
            <w:vAlign w:val="bottom"/>
            <w:hideMark/>
          </w:tcPr>
          <w:p w:rsidR="0087421C" w:rsidRPr="0087421C" w:rsidRDefault="0087421C" w:rsidP="0087421C">
            <w:pPr>
              <w:jc w:val="center"/>
              <w:rPr>
                <w:b/>
                <w:bCs/>
                <w:sz w:val="28"/>
                <w:szCs w:val="28"/>
              </w:rPr>
            </w:pPr>
            <w:r w:rsidRPr="0087421C">
              <w:rPr>
                <w:b/>
                <w:bCs/>
                <w:sz w:val="28"/>
                <w:szCs w:val="28"/>
              </w:rPr>
              <w:t xml:space="preserve">об использовании резервного фонда </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375"/>
        </w:trPr>
        <w:tc>
          <w:tcPr>
            <w:tcW w:w="7480" w:type="dxa"/>
            <w:gridSpan w:val="15"/>
            <w:tcBorders>
              <w:top w:val="nil"/>
              <w:left w:val="nil"/>
              <w:bottom w:val="nil"/>
              <w:right w:val="nil"/>
            </w:tcBorders>
            <w:shd w:val="clear" w:color="auto" w:fill="auto"/>
            <w:noWrap/>
            <w:vAlign w:val="bottom"/>
            <w:hideMark/>
          </w:tcPr>
          <w:p w:rsidR="0087421C" w:rsidRPr="0087421C" w:rsidRDefault="0087421C" w:rsidP="0087421C">
            <w:pPr>
              <w:jc w:val="center"/>
              <w:rPr>
                <w:b/>
                <w:bCs/>
                <w:sz w:val="28"/>
                <w:szCs w:val="28"/>
              </w:rPr>
            </w:pPr>
            <w:r w:rsidRPr="0087421C">
              <w:rPr>
                <w:b/>
                <w:bCs/>
                <w:sz w:val="28"/>
                <w:szCs w:val="28"/>
              </w:rPr>
              <w:t>Атнарского сельского поселения за 2017 год</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255"/>
        </w:trPr>
        <w:tc>
          <w:tcPr>
            <w:tcW w:w="880" w:type="dxa"/>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2120" w:type="dxa"/>
            <w:gridSpan w:val="9"/>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w:t>
            </w:r>
          </w:p>
        </w:tc>
        <w:tc>
          <w:tcPr>
            <w:tcW w:w="4480"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Наименование мероприятий</w:t>
            </w:r>
          </w:p>
        </w:tc>
        <w:tc>
          <w:tcPr>
            <w:tcW w:w="2120" w:type="dxa"/>
            <w:gridSpan w:val="9"/>
            <w:tcBorders>
              <w:top w:val="single" w:sz="4" w:space="0" w:color="auto"/>
              <w:left w:val="nil"/>
              <w:bottom w:val="nil"/>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Сумма,</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87421C" w:rsidRPr="0087421C" w:rsidRDefault="0087421C" w:rsidP="0087421C">
            <w:pPr>
              <w:rPr>
                <w:sz w:val="28"/>
                <w:szCs w:val="28"/>
              </w:rPr>
            </w:pPr>
          </w:p>
        </w:tc>
        <w:tc>
          <w:tcPr>
            <w:tcW w:w="4480" w:type="dxa"/>
            <w:gridSpan w:val="5"/>
            <w:vMerge/>
            <w:tcBorders>
              <w:top w:val="single" w:sz="4" w:space="0" w:color="auto"/>
              <w:left w:val="single" w:sz="4" w:space="0" w:color="auto"/>
              <w:bottom w:val="single" w:sz="4" w:space="0" w:color="000000"/>
              <w:right w:val="single" w:sz="4" w:space="0" w:color="auto"/>
            </w:tcBorders>
            <w:vAlign w:val="center"/>
            <w:hideMark/>
          </w:tcPr>
          <w:p w:rsidR="0087421C" w:rsidRPr="0087421C" w:rsidRDefault="0087421C" w:rsidP="0087421C">
            <w:pPr>
              <w:rPr>
                <w:sz w:val="28"/>
                <w:szCs w:val="28"/>
              </w:rPr>
            </w:pPr>
          </w:p>
        </w:tc>
        <w:tc>
          <w:tcPr>
            <w:tcW w:w="2120" w:type="dxa"/>
            <w:gridSpan w:val="9"/>
            <w:tcBorders>
              <w:top w:val="nil"/>
              <w:left w:val="nil"/>
              <w:bottom w:val="single" w:sz="4" w:space="0" w:color="auto"/>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руб</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255"/>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w:t>
            </w:r>
          </w:p>
        </w:tc>
        <w:tc>
          <w:tcPr>
            <w:tcW w:w="4480" w:type="dxa"/>
            <w:gridSpan w:val="5"/>
            <w:vMerge w:val="restart"/>
            <w:tcBorders>
              <w:top w:val="nil"/>
              <w:left w:val="single" w:sz="4" w:space="0" w:color="auto"/>
              <w:bottom w:val="single" w:sz="4" w:space="0" w:color="000000"/>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w:t>
            </w:r>
          </w:p>
        </w:tc>
        <w:tc>
          <w:tcPr>
            <w:tcW w:w="2120" w:type="dxa"/>
            <w:gridSpan w:val="9"/>
            <w:vMerge w:val="restart"/>
            <w:tcBorders>
              <w:top w:val="nil"/>
              <w:left w:val="single" w:sz="4" w:space="0" w:color="auto"/>
              <w:bottom w:val="single" w:sz="4" w:space="0" w:color="000000"/>
              <w:right w:val="single" w:sz="4" w:space="0" w:color="auto"/>
            </w:tcBorders>
            <w:shd w:val="clear" w:color="auto" w:fill="auto"/>
            <w:hideMark/>
          </w:tcPr>
          <w:p w:rsidR="0087421C" w:rsidRPr="0087421C" w:rsidRDefault="0087421C" w:rsidP="0087421C">
            <w:pPr>
              <w:jc w:val="center"/>
              <w:rPr>
                <w:sz w:val="28"/>
                <w:szCs w:val="28"/>
              </w:rPr>
            </w:pPr>
            <w:r w:rsidRPr="0087421C">
              <w:rPr>
                <w:sz w:val="28"/>
                <w:szCs w:val="28"/>
              </w:rPr>
              <w:t>-</w:t>
            </w: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r w:rsidR="0087421C" w:rsidRPr="0087421C" w:rsidTr="0087421C">
        <w:tblPrEx>
          <w:tblCellMar>
            <w:left w:w="108" w:type="dxa"/>
            <w:right w:w="108" w:type="dxa"/>
          </w:tblCellMar>
        </w:tblPrEx>
        <w:trPr>
          <w:gridAfter w:val="8"/>
          <w:wAfter w:w="1961" w:type="dxa"/>
          <w:trHeight w:val="255"/>
        </w:trPr>
        <w:tc>
          <w:tcPr>
            <w:tcW w:w="880" w:type="dxa"/>
            <w:vMerge/>
            <w:tcBorders>
              <w:top w:val="nil"/>
              <w:left w:val="single" w:sz="4" w:space="0" w:color="auto"/>
              <w:bottom w:val="single" w:sz="4" w:space="0" w:color="000000"/>
              <w:right w:val="single" w:sz="4" w:space="0" w:color="auto"/>
            </w:tcBorders>
            <w:vAlign w:val="center"/>
            <w:hideMark/>
          </w:tcPr>
          <w:p w:rsidR="0087421C" w:rsidRPr="0087421C" w:rsidRDefault="0087421C" w:rsidP="0087421C">
            <w:pPr>
              <w:rPr>
                <w:sz w:val="28"/>
                <w:szCs w:val="28"/>
              </w:rPr>
            </w:pPr>
          </w:p>
        </w:tc>
        <w:tc>
          <w:tcPr>
            <w:tcW w:w="4480" w:type="dxa"/>
            <w:gridSpan w:val="5"/>
            <w:vMerge/>
            <w:tcBorders>
              <w:top w:val="nil"/>
              <w:left w:val="single" w:sz="4" w:space="0" w:color="auto"/>
              <w:bottom w:val="single" w:sz="4" w:space="0" w:color="000000"/>
              <w:right w:val="single" w:sz="4" w:space="0" w:color="auto"/>
            </w:tcBorders>
            <w:vAlign w:val="center"/>
            <w:hideMark/>
          </w:tcPr>
          <w:p w:rsidR="0087421C" w:rsidRPr="0087421C" w:rsidRDefault="0087421C" w:rsidP="0087421C">
            <w:pPr>
              <w:rPr>
                <w:sz w:val="28"/>
                <w:szCs w:val="28"/>
              </w:rPr>
            </w:pPr>
          </w:p>
        </w:tc>
        <w:tc>
          <w:tcPr>
            <w:tcW w:w="2120" w:type="dxa"/>
            <w:gridSpan w:val="9"/>
            <w:vMerge/>
            <w:tcBorders>
              <w:top w:val="nil"/>
              <w:left w:val="single" w:sz="4" w:space="0" w:color="auto"/>
              <w:bottom w:val="single" w:sz="4" w:space="0" w:color="000000"/>
              <w:right w:val="single" w:sz="4" w:space="0" w:color="auto"/>
            </w:tcBorders>
            <w:vAlign w:val="center"/>
            <w:hideMark/>
          </w:tcPr>
          <w:p w:rsidR="0087421C" w:rsidRPr="0087421C" w:rsidRDefault="0087421C" w:rsidP="0087421C">
            <w:pPr>
              <w:rPr>
                <w:sz w:val="28"/>
                <w:szCs w:val="28"/>
              </w:rPr>
            </w:pPr>
          </w:p>
        </w:tc>
        <w:tc>
          <w:tcPr>
            <w:tcW w:w="1466" w:type="dxa"/>
            <w:gridSpan w:val="7"/>
            <w:tcBorders>
              <w:top w:val="nil"/>
              <w:left w:val="nil"/>
              <w:bottom w:val="nil"/>
              <w:right w:val="nil"/>
            </w:tcBorders>
            <w:shd w:val="clear" w:color="auto" w:fill="auto"/>
            <w:noWrap/>
            <w:vAlign w:val="bottom"/>
            <w:hideMark/>
          </w:tcPr>
          <w:p w:rsidR="0087421C" w:rsidRPr="0087421C" w:rsidRDefault="0087421C" w:rsidP="0087421C">
            <w:pPr>
              <w:rPr>
                <w:rFonts w:ascii="Arial CYR" w:hAnsi="Arial CYR" w:cs="Arial CYR"/>
                <w:sz w:val="20"/>
                <w:szCs w:val="20"/>
              </w:rPr>
            </w:pPr>
          </w:p>
        </w:tc>
      </w:tr>
    </w:tbl>
    <w:p w:rsidR="0087421C" w:rsidRPr="00D53A4E" w:rsidRDefault="00BD7413" w:rsidP="00D53A4E">
      <w:pPr>
        <w:pStyle w:val="3"/>
        <w:jc w:val="center"/>
        <w:rPr>
          <w:rFonts w:ascii="Times New Roman" w:hAnsi="Times New Roman" w:cs="Times New Roman"/>
          <w:i/>
          <w:color w:val="auto"/>
          <w:sz w:val="22"/>
          <w:szCs w:val="22"/>
          <w:u w:val="single"/>
        </w:rPr>
      </w:pPr>
      <w:r w:rsidRPr="00D53A4E">
        <w:rPr>
          <w:rFonts w:ascii="Times New Roman" w:hAnsi="Times New Roman" w:cs="Times New Roman"/>
          <w:i/>
          <w:color w:val="auto"/>
          <w:sz w:val="22"/>
          <w:szCs w:val="22"/>
          <w:u w:val="single"/>
        </w:rPr>
        <w:t xml:space="preserve"> </w:t>
      </w:r>
    </w:p>
    <w:tbl>
      <w:tblPr>
        <w:tblW w:w="7880" w:type="dxa"/>
        <w:tblCellMar>
          <w:left w:w="0" w:type="dxa"/>
          <w:right w:w="0" w:type="dxa"/>
        </w:tblCellMar>
        <w:tblLook w:val="04A0"/>
      </w:tblPr>
      <w:tblGrid>
        <w:gridCol w:w="3480"/>
        <w:gridCol w:w="2020"/>
        <w:gridCol w:w="2380"/>
      </w:tblGrid>
      <w:tr w:rsidR="0087421C" w:rsidTr="0087421C">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Calibri" w:hAnsi="Calibri" w:cs="Calibri"/>
              </w:rPr>
            </w:pPr>
            <w:bookmarkStart w:id="4" w:name="RANGE!A1:C8"/>
            <w:bookmarkEnd w:id="4"/>
          </w:p>
        </w:tc>
        <w:tc>
          <w:tcPr>
            <w:tcW w:w="2020" w:type="dxa"/>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rPr>
                <w:rFonts w:ascii="Arial" w:hAnsi="Arial" w:cs="Arial"/>
                <w:sz w:val="20"/>
                <w:szCs w:val="20"/>
              </w:rPr>
            </w:pPr>
            <w:r>
              <w:rPr>
                <w:rFonts w:ascii="Arial" w:hAnsi="Arial" w:cs="Arial"/>
                <w:sz w:val="20"/>
                <w:szCs w:val="20"/>
              </w:rPr>
              <w:t>Приложение № 9</w:t>
            </w:r>
          </w:p>
        </w:tc>
        <w:tc>
          <w:tcPr>
            <w:tcW w:w="2380" w:type="dxa"/>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rPr>
                <w:rFonts w:ascii="Calibri" w:hAnsi="Calibri" w:cs="Calibri"/>
              </w:rPr>
            </w:pPr>
          </w:p>
        </w:tc>
      </w:tr>
      <w:tr w:rsidR="0087421C" w:rsidTr="0087421C">
        <w:trPr>
          <w:trHeight w:val="14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Calibri" w:hAnsi="Calibri" w:cs="Calibri"/>
              </w:rPr>
            </w:pPr>
          </w:p>
        </w:tc>
        <w:tc>
          <w:tcPr>
            <w:tcW w:w="440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7421C" w:rsidRDefault="0087421C">
            <w:pPr>
              <w:rPr>
                <w:sz w:val="20"/>
                <w:szCs w:val="20"/>
              </w:rPr>
            </w:pPr>
            <w:r>
              <w:rPr>
                <w:sz w:val="20"/>
                <w:szCs w:val="20"/>
              </w:rPr>
              <w:t>К решению собрания депутатов Атнарского сельского поселения "Об утверждении отчета об исполнении</w:t>
            </w:r>
            <w:r>
              <w:rPr>
                <w:sz w:val="20"/>
                <w:szCs w:val="20"/>
              </w:rPr>
              <w:br/>
              <w:t xml:space="preserve">бюджета по Атнарскому сельскому </w:t>
            </w:r>
            <w:r>
              <w:rPr>
                <w:sz w:val="20"/>
                <w:szCs w:val="20"/>
              </w:rPr>
              <w:br/>
              <w:t>поселению  за 2017 год" от 16 мая     2018 №1</w:t>
            </w:r>
          </w:p>
        </w:tc>
      </w:tr>
      <w:tr w:rsidR="0087421C" w:rsidTr="0087421C">
        <w:trPr>
          <w:trHeight w:val="15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Arial CYR" w:hAnsi="Arial CYR" w:cs="Arial CYR"/>
                <w:sz w:val="12"/>
                <w:szCs w:val="1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Arial CYR" w:hAnsi="Arial CYR" w:cs="Arial CY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Arial CYR" w:hAnsi="Arial CYR" w:cs="Arial CYR"/>
                <w:sz w:val="16"/>
                <w:szCs w:val="16"/>
              </w:rPr>
            </w:pPr>
          </w:p>
        </w:tc>
      </w:tr>
      <w:tr w:rsidR="0087421C" w:rsidTr="0087421C">
        <w:trPr>
          <w:trHeight w:val="870"/>
        </w:trPr>
        <w:tc>
          <w:tcPr>
            <w:tcW w:w="7880"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87421C" w:rsidRDefault="0087421C">
            <w:pPr>
              <w:jc w:val="center"/>
              <w:rPr>
                <w:rFonts w:ascii="Arial CYR" w:hAnsi="Arial CYR" w:cs="Arial CYR"/>
                <w:b/>
                <w:bCs/>
                <w:sz w:val="20"/>
                <w:szCs w:val="20"/>
              </w:rPr>
            </w:pPr>
            <w:r>
              <w:rPr>
                <w:rFonts w:ascii="Arial CYR" w:hAnsi="Arial CYR" w:cs="Arial CYR"/>
                <w:b/>
                <w:bCs/>
                <w:sz w:val="20"/>
                <w:szCs w:val="20"/>
              </w:rPr>
              <w:t>Информация о предоставлении межбюджетных трансфертов бюджету Красночетайского района за 2017 год</w:t>
            </w:r>
          </w:p>
        </w:tc>
      </w:tr>
      <w:tr w:rsidR="0087421C" w:rsidTr="0087421C">
        <w:trPr>
          <w:trHeight w:val="25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jc w:val="center"/>
              <w:rPr>
                <w:rFonts w:ascii="Arial CYR" w:hAnsi="Arial CYR" w:cs="Arial CY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rPr>
                <w:rFonts w:ascii="Arial CYR" w:hAnsi="Arial CYR" w:cs="Arial CY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21C" w:rsidRDefault="0087421C">
            <w:pPr>
              <w:rPr>
                <w:rFonts w:ascii="Arial CYR" w:hAnsi="Arial CYR" w:cs="Arial CYR"/>
                <w:sz w:val="20"/>
                <w:szCs w:val="20"/>
              </w:rPr>
            </w:pPr>
          </w:p>
        </w:tc>
      </w:tr>
      <w:tr w:rsidR="0087421C" w:rsidTr="0087421C">
        <w:trPr>
          <w:trHeight w:val="690"/>
        </w:trPr>
        <w:tc>
          <w:tcPr>
            <w:tcW w:w="3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421C" w:rsidRDefault="0087421C">
            <w:pPr>
              <w:jc w:val="center"/>
              <w:rPr>
                <w:rFonts w:ascii="Calibri" w:hAnsi="Calibri" w:cs="Calibri"/>
              </w:rPr>
            </w:pPr>
            <w:r>
              <w:rPr>
                <w:rFonts w:ascii="Calibri" w:hAnsi="Calibri" w:cs="Calibri"/>
                <w:sz w:val="22"/>
                <w:szCs w:val="22"/>
              </w:rPr>
              <w:t xml:space="preserve">Код дохода по бюджетной классификации </w:t>
            </w:r>
          </w:p>
        </w:tc>
        <w:tc>
          <w:tcPr>
            <w:tcW w:w="2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21C" w:rsidRDefault="0087421C">
            <w:pPr>
              <w:jc w:val="center"/>
              <w:rPr>
                <w:rFonts w:ascii="Calibri" w:hAnsi="Calibri" w:cs="Calibri"/>
              </w:rPr>
            </w:pPr>
            <w:r>
              <w:rPr>
                <w:rFonts w:ascii="Calibri" w:hAnsi="Calibri" w:cs="Calibri"/>
                <w:sz w:val="22"/>
                <w:szCs w:val="22"/>
              </w:rPr>
              <w:t>Утверждено</w:t>
            </w:r>
          </w:p>
        </w:tc>
        <w:tc>
          <w:tcPr>
            <w:tcW w:w="23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21C" w:rsidRDefault="0087421C">
            <w:pPr>
              <w:jc w:val="center"/>
              <w:rPr>
                <w:rFonts w:ascii="Calibri" w:hAnsi="Calibri" w:cs="Calibri"/>
              </w:rPr>
            </w:pPr>
            <w:r>
              <w:rPr>
                <w:rFonts w:ascii="Calibri" w:hAnsi="Calibri" w:cs="Calibri"/>
                <w:sz w:val="22"/>
                <w:szCs w:val="22"/>
              </w:rPr>
              <w:t>Исполнено</w:t>
            </w:r>
          </w:p>
        </w:tc>
      </w:tr>
      <w:tr w:rsidR="0087421C" w:rsidTr="0087421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center"/>
              <w:rPr>
                <w:rFonts w:ascii="Calibri" w:hAnsi="Calibri" w:cs="Calibri"/>
              </w:rPr>
            </w:pPr>
            <w:r>
              <w:rPr>
                <w:rFonts w:ascii="Calibri" w:hAnsi="Calibri" w:cs="Calibri"/>
                <w:sz w:val="22"/>
                <w:szCs w:val="22"/>
              </w:rPr>
              <w:t>9930801Ц410740390540251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right"/>
              <w:rPr>
                <w:rFonts w:ascii="Calibri" w:hAnsi="Calibri" w:cs="Calibri"/>
              </w:rPr>
            </w:pPr>
            <w:r>
              <w:rPr>
                <w:rFonts w:ascii="Calibri" w:hAnsi="Calibri" w:cs="Calibri"/>
                <w:sz w:val="22"/>
                <w:szCs w:val="22"/>
              </w:rPr>
              <w:t>632 100,00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right"/>
              <w:rPr>
                <w:rFonts w:ascii="Calibri" w:hAnsi="Calibri" w:cs="Calibri"/>
              </w:rPr>
            </w:pPr>
            <w:r>
              <w:rPr>
                <w:rFonts w:ascii="Calibri" w:hAnsi="Calibri" w:cs="Calibri"/>
                <w:sz w:val="22"/>
                <w:szCs w:val="22"/>
              </w:rPr>
              <w:t>632 100,00</w:t>
            </w:r>
          </w:p>
        </w:tc>
      </w:tr>
      <w:tr w:rsidR="0087421C" w:rsidTr="0087421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center"/>
              <w:rPr>
                <w:rFonts w:ascii="Calibri" w:hAnsi="Calibri" w:cs="Calibri"/>
              </w:rPr>
            </w:pPr>
            <w:r>
              <w:rPr>
                <w:rFonts w:ascii="Calibri" w:hAnsi="Calibri" w:cs="Calibri"/>
                <w:sz w:val="22"/>
                <w:szCs w:val="22"/>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right"/>
              <w:rPr>
                <w:rFonts w:ascii="Calibri" w:hAnsi="Calibri" w:cs="Calibri"/>
              </w:rPr>
            </w:pPr>
            <w:r>
              <w:rPr>
                <w:rFonts w:ascii="Calibri" w:hAnsi="Calibri" w:cs="Calibri"/>
                <w:sz w:val="22"/>
                <w:szCs w:val="22"/>
              </w:rPr>
              <w:t>632 100,00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21C" w:rsidRDefault="0087421C">
            <w:pPr>
              <w:jc w:val="right"/>
              <w:rPr>
                <w:rFonts w:ascii="Calibri" w:hAnsi="Calibri" w:cs="Calibri"/>
              </w:rPr>
            </w:pPr>
            <w:r>
              <w:rPr>
                <w:rFonts w:ascii="Calibri" w:hAnsi="Calibri" w:cs="Calibri"/>
                <w:sz w:val="22"/>
                <w:szCs w:val="22"/>
              </w:rPr>
              <w:t>632 100,00</w:t>
            </w:r>
          </w:p>
        </w:tc>
      </w:tr>
    </w:tbl>
    <w:p w:rsidR="0087421C" w:rsidRDefault="0087421C" w:rsidP="00D53A4E">
      <w:pPr>
        <w:pStyle w:val="3"/>
        <w:jc w:val="center"/>
        <w:rPr>
          <w:rFonts w:ascii="Times New Roman" w:hAnsi="Times New Roman" w:cs="Times New Roman"/>
          <w:i/>
          <w:color w:val="auto"/>
          <w:sz w:val="22"/>
          <w:szCs w:val="22"/>
          <w:u w:val="single"/>
        </w:rPr>
      </w:pPr>
    </w:p>
    <w:p w:rsidR="0087421C" w:rsidRDefault="0087421C" w:rsidP="0087421C"/>
    <w:p w:rsidR="0087421C" w:rsidRDefault="0087421C" w:rsidP="0087421C"/>
    <w:p w:rsidR="0087421C" w:rsidRDefault="0087421C" w:rsidP="0087421C"/>
    <w:p w:rsidR="0087421C" w:rsidRPr="0087421C" w:rsidRDefault="0087421C" w:rsidP="0087421C"/>
    <w:p w:rsidR="00D53A4E" w:rsidRDefault="0087421C" w:rsidP="0087421C">
      <w:pPr>
        <w:pStyle w:val="3"/>
        <w:jc w:val="center"/>
        <w:rPr>
          <w:b w:val="0"/>
          <w:bCs w:val="0"/>
          <w:i/>
          <w:sz w:val="22"/>
          <w:szCs w:val="22"/>
          <w:u w:val="single"/>
        </w:rPr>
      </w:pPr>
      <w:r w:rsidRPr="00D53A4E">
        <w:rPr>
          <w:rFonts w:ascii="Times New Roman" w:hAnsi="Times New Roman" w:cs="Times New Roman"/>
          <w:i/>
          <w:color w:val="auto"/>
          <w:sz w:val="22"/>
          <w:szCs w:val="22"/>
          <w:u w:val="single"/>
        </w:rPr>
        <w:lastRenderedPageBreak/>
        <w:t xml:space="preserve"> </w:t>
      </w:r>
      <w:r w:rsidR="00474F0E" w:rsidRPr="00D53A4E">
        <w:rPr>
          <w:rFonts w:ascii="Times New Roman" w:hAnsi="Times New Roman" w:cs="Times New Roman"/>
          <w:i/>
          <w:color w:val="auto"/>
          <w:sz w:val="22"/>
          <w:szCs w:val="22"/>
          <w:u w:val="single"/>
        </w:rPr>
        <w:t>Решение Собрания депутатов Атнарского сельского поселения Красночетайского района Чувашской Республики «</w:t>
      </w:r>
      <w:r w:rsidRPr="0087421C">
        <w:rPr>
          <w:rFonts w:ascii="Times New Roman" w:hAnsi="Times New Roman" w:cs="Times New Roman"/>
          <w:i/>
          <w:color w:val="auto"/>
          <w:sz w:val="22"/>
          <w:szCs w:val="22"/>
          <w:u w:val="single"/>
        </w:rPr>
        <w:t>Об утверждении  Положения об организации ритуальных услуг, погребении, похоронного дела и содержании кладбищ на территории Атнарского сельского поселения Красночетайского района Чувашской Республики</w:t>
      </w:r>
      <w:r w:rsidRPr="0087421C">
        <w:rPr>
          <w:b w:val="0"/>
          <w:bCs w:val="0"/>
          <w:i/>
          <w:color w:val="auto"/>
          <w:sz w:val="22"/>
          <w:szCs w:val="22"/>
          <w:u w:val="single"/>
        </w:rPr>
        <w:t>»</w:t>
      </w:r>
    </w:p>
    <w:p w:rsidR="00474F0E" w:rsidRPr="00D53A4E" w:rsidRDefault="00474F0E" w:rsidP="00D53A4E">
      <w:pPr>
        <w:jc w:val="center"/>
        <w:rPr>
          <w:b/>
          <w:i/>
          <w:sz w:val="22"/>
          <w:szCs w:val="22"/>
          <w:u w:val="single"/>
        </w:rPr>
      </w:pPr>
      <w:r w:rsidRPr="005C4F7B">
        <w:rPr>
          <w:i/>
          <w:u w:val="single"/>
        </w:rPr>
        <w:t xml:space="preserve">       </w:t>
      </w:r>
    </w:p>
    <w:p w:rsidR="00474F0E" w:rsidRDefault="00474F0E" w:rsidP="00474F0E">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87421C">
        <w:rPr>
          <w:rFonts w:ascii="Times New Roman" w:hAnsi="Times New Roman" w:cs="Times New Roman"/>
          <w:b/>
          <w:i/>
          <w:u w:val="single"/>
        </w:rPr>
        <w:t>16.05</w:t>
      </w:r>
      <w:r w:rsidR="00D53A4E">
        <w:rPr>
          <w:rFonts w:ascii="Times New Roman" w:hAnsi="Times New Roman" w:cs="Times New Roman"/>
          <w:b/>
          <w:i/>
          <w:u w:val="single"/>
        </w:rPr>
        <w:t>.2018</w:t>
      </w:r>
      <w:r>
        <w:rPr>
          <w:rFonts w:ascii="Times New Roman" w:hAnsi="Times New Roman" w:cs="Times New Roman"/>
          <w:b/>
          <w:i/>
          <w:u w:val="single"/>
        </w:rPr>
        <w:t>г. №</w:t>
      </w:r>
      <w:r w:rsidR="0087421C">
        <w:rPr>
          <w:rFonts w:ascii="Times New Roman" w:hAnsi="Times New Roman" w:cs="Times New Roman"/>
          <w:b/>
          <w:i/>
          <w:u w:val="single"/>
        </w:rPr>
        <w:t>2</w:t>
      </w:r>
    </w:p>
    <w:p w:rsidR="00474F0E" w:rsidRPr="00474F0E" w:rsidRDefault="00474F0E" w:rsidP="00474F0E"/>
    <w:bookmarkEnd w:id="0"/>
    <w:p w:rsidR="005D58D3" w:rsidRPr="005D58D3" w:rsidRDefault="005D58D3" w:rsidP="005D58D3">
      <w:pPr>
        <w:pStyle w:val="1"/>
        <w:contextualSpacing/>
        <w:rPr>
          <w:rFonts w:ascii="Times New Roman" w:eastAsia="Times New Roman" w:hAnsi="Times New Roman" w:cs="Times New Roman"/>
          <w:b w:val="0"/>
          <w:bCs w:val="0"/>
          <w:color w:val="000000"/>
          <w:sz w:val="24"/>
          <w:szCs w:val="24"/>
        </w:rPr>
      </w:pPr>
      <w:r w:rsidRPr="005D58D3">
        <w:rPr>
          <w:rFonts w:ascii="Times New Roman" w:eastAsia="Times New Roman" w:hAnsi="Times New Roman" w:cs="Times New Roman"/>
          <w:b w:val="0"/>
          <w:bCs w:val="0"/>
          <w:color w:val="000000"/>
          <w:sz w:val="24"/>
          <w:szCs w:val="24"/>
        </w:rPr>
        <w:t>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иных нормативных правовых актов, Собрание депутатов Атнарского сельского поселения Красночетайского района Чувашской Республики решило:</w:t>
      </w:r>
    </w:p>
    <w:p w:rsidR="005D58D3" w:rsidRPr="005D58D3" w:rsidRDefault="005D58D3" w:rsidP="005D58D3">
      <w:pPr>
        <w:pStyle w:val="1"/>
        <w:contextualSpacing/>
        <w:rPr>
          <w:rFonts w:ascii="Times New Roman" w:eastAsia="Times New Roman" w:hAnsi="Times New Roman" w:cs="Times New Roman"/>
          <w:b w:val="0"/>
          <w:bCs w:val="0"/>
          <w:color w:val="000000"/>
          <w:sz w:val="24"/>
          <w:szCs w:val="24"/>
        </w:rPr>
      </w:pPr>
      <w:r w:rsidRPr="005D58D3">
        <w:rPr>
          <w:rFonts w:ascii="Times New Roman" w:eastAsia="Times New Roman" w:hAnsi="Times New Roman" w:cs="Times New Roman"/>
          <w:b w:val="0"/>
          <w:bCs w:val="0"/>
          <w:color w:val="000000"/>
          <w:sz w:val="24"/>
          <w:szCs w:val="24"/>
        </w:rPr>
        <w:t>1.</w:t>
      </w:r>
      <w:r w:rsidRPr="005D58D3">
        <w:rPr>
          <w:rFonts w:ascii="Times New Roman" w:eastAsia="Times New Roman" w:hAnsi="Times New Roman" w:cs="Times New Roman"/>
          <w:b w:val="0"/>
          <w:bCs w:val="0"/>
          <w:color w:val="000000"/>
          <w:sz w:val="24"/>
          <w:szCs w:val="24"/>
        </w:rPr>
        <w:tab/>
        <w:t>Утвердить прилагаемое Положение об организации ритуальных услуг, погребении, похоронного дела и содержании кладбищ на территории Атнарского сельского поселения Красночетайского района Чувашской Республики.</w:t>
      </w:r>
    </w:p>
    <w:p w:rsidR="005D58D3" w:rsidRPr="005D58D3" w:rsidRDefault="005D58D3" w:rsidP="005D58D3">
      <w:pPr>
        <w:pStyle w:val="1"/>
        <w:contextualSpacing/>
        <w:rPr>
          <w:rFonts w:ascii="Times New Roman" w:eastAsia="Times New Roman" w:hAnsi="Times New Roman" w:cs="Times New Roman"/>
          <w:b w:val="0"/>
          <w:bCs w:val="0"/>
          <w:color w:val="000000"/>
          <w:sz w:val="24"/>
          <w:szCs w:val="24"/>
        </w:rPr>
      </w:pPr>
      <w:r w:rsidRPr="005D58D3">
        <w:rPr>
          <w:rFonts w:ascii="Times New Roman" w:eastAsia="Times New Roman" w:hAnsi="Times New Roman" w:cs="Times New Roman"/>
          <w:b w:val="0"/>
          <w:bCs w:val="0"/>
          <w:color w:val="000000"/>
          <w:sz w:val="24"/>
          <w:szCs w:val="24"/>
        </w:rPr>
        <w:t>2. Настоящее решение вступает в силу со дня его опубликования в периодическом печатном издании «Вестник Атнарского сельского поселения».</w:t>
      </w:r>
    </w:p>
    <w:p w:rsidR="005D58D3" w:rsidRPr="005D58D3" w:rsidRDefault="005D58D3" w:rsidP="005D58D3">
      <w:pPr>
        <w:pStyle w:val="1"/>
        <w:contextualSpacing/>
        <w:rPr>
          <w:rFonts w:ascii="Times New Roman" w:eastAsia="Times New Roman" w:hAnsi="Times New Roman" w:cs="Times New Roman"/>
          <w:b w:val="0"/>
          <w:bCs w:val="0"/>
          <w:color w:val="000000"/>
          <w:sz w:val="24"/>
          <w:szCs w:val="24"/>
        </w:rPr>
      </w:pPr>
    </w:p>
    <w:p w:rsidR="005D58D3" w:rsidRDefault="005D58D3" w:rsidP="005D58D3">
      <w:pPr>
        <w:pStyle w:val="1"/>
        <w:contextualSpacing/>
        <w:jc w:val="center"/>
        <w:rPr>
          <w:rFonts w:ascii="Times New Roman" w:eastAsia="Times New Roman" w:hAnsi="Times New Roman" w:cs="Times New Roman"/>
          <w:b w:val="0"/>
          <w:bCs w:val="0"/>
          <w:color w:val="000000"/>
          <w:sz w:val="22"/>
          <w:szCs w:val="22"/>
        </w:rPr>
      </w:pPr>
    </w:p>
    <w:p w:rsidR="005D58D3" w:rsidRPr="005D58D3" w:rsidRDefault="005D58D3" w:rsidP="005D58D3">
      <w:pPr>
        <w:pStyle w:val="1"/>
        <w:contextualSpacing/>
        <w:rPr>
          <w:rFonts w:ascii="Times New Roman" w:eastAsia="Times New Roman" w:hAnsi="Times New Roman" w:cs="Times New Roman"/>
          <w:b w:val="0"/>
          <w:bCs w:val="0"/>
          <w:color w:val="000000"/>
          <w:sz w:val="24"/>
          <w:szCs w:val="24"/>
        </w:rPr>
      </w:pPr>
      <w:r w:rsidRPr="005D58D3">
        <w:rPr>
          <w:rFonts w:ascii="Times New Roman" w:eastAsia="Times New Roman" w:hAnsi="Times New Roman" w:cs="Times New Roman"/>
          <w:b w:val="0"/>
          <w:bCs w:val="0"/>
          <w:color w:val="000000"/>
          <w:sz w:val="24"/>
          <w:szCs w:val="24"/>
        </w:rPr>
        <w:t>Председатель Собрания депутатов</w:t>
      </w:r>
    </w:p>
    <w:p w:rsidR="005D58D3" w:rsidRDefault="005D58D3" w:rsidP="005D58D3">
      <w:pPr>
        <w:pStyle w:val="1"/>
        <w:contextualSpacing/>
        <w:rPr>
          <w:rFonts w:ascii="Times New Roman" w:eastAsia="Times New Roman" w:hAnsi="Times New Roman" w:cs="Times New Roman"/>
          <w:b w:val="0"/>
          <w:bCs w:val="0"/>
          <w:color w:val="000000"/>
          <w:sz w:val="24"/>
          <w:szCs w:val="24"/>
        </w:rPr>
      </w:pPr>
      <w:r w:rsidRPr="005D58D3">
        <w:rPr>
          <w:rFonts w:ascii="Times New Roman" w:eastAsia="Times New Roman" w:hAnsi="Times New Roman" w:cs="Times New Roman"/>
          <w:b w:val="0"/>
          <w:bCs w:val="0"/>
          <w:color w:val="000000"/>
          <w:sz w:val="24"/>
          <w:szCs w:val="24"/>
        </w:rPr>
        <w:t xml:space="preserve">Атнарского сельского поселения                                                                    Т.П.Семенова   </w:t>
      </w:r>
    </w:p>
    <w:p w:rsidR="003A5A9D" w:rsidRDefault="003A5A9D" w:rsidP="003A5A9D"/>
    <w:p w:rsidR="003A5A9D" w:rsidRDefault="003A5A9D" w:rsidP="003A5A9D"/>
    <w:p w:rsidR="003A5A9D" w:rsidRDefault="003A5A9D" w:rsidP="003A5A9D">
      <w:pPr>
        <w:jc w:val="right"/>
      </w:pPr>
      <w:r>
        <w:t xml:space="preserve">Приложение </w:t>
      </w:r>
    </w:p>
    <w:p w:rsidR="003A5A9D" w:rsidRDefault="003A5A9D" w:rsidP="003A5A9D">
      <w:pPr>
        <w:jc w:val="right"/>
      </w:pPr>
      <w:r>
        <w:t>к решению Собрания депутатов</w:t>
      </w:r>
    </w:p>
    <w:p w:rsidR="003A5A9D" w:rsidRDefault="003A5A9D" w:rsidP="003A5A9D">
      <w:pPr>
        <w:jc w:val="right"/>
      </w:pPr>
      <w:r>
        <w:t xml:space="preserve">Атнарского сельского поселения </w:t>
      </w:r>
    </w:p>
    <w:p w:rsidR="003A5A9D" w:rsidRDefault="003A5A9D" w:rsidP="003A5A9D">
      <w:pPr>
        <w:jc w:val="right"/>
      </w:pPr>
      <w:r>
        <w:t xml:space="preserve">Красночетайского района Чувашской </w:t>
      </w:r>
    </w:p>
    <w:p w:rsidR="003A5A9D" w:rsidRDefault="003A5A9D" w:rsidP="003A5A9D">
      <w:pPr>
        <w:jc w:val="right"/>
      </w:pPr>
      <w:r>
        <w:t>Республики от 16.05.2018  №2</w:t>
      </w:r>
    </w:p>
    <w:p w:rsidR="003A5A9D" w:rsidRDefault="003A5A9D" w:rsidP="003A5A9D">
      <w:pPr>
        <w:jc w:val="right"/>
      </w:pPr>
      <w:r>
        <w:t xml:space="preserve"> </w:t>
      </w:r>
    </w:p>
    <w:p w:rsidR="003A5A9D" w:rsidRDefault="003A5A9D" w:rsidP="003A5A9D"/>
    <w:p w:rsidR="003A5A9D" w:rsidRDefault="003A5A9D" w:rsidP="003A5A9D">
      <w:r>
        <w:t>Положение об организации ритуальных услуг, погребения, похоронного дела и содержании кладбищ на территории Атнарского сельского поселения Красночетайского района Чувашской Республики</w:t>
      </w:r>
    </w:p>
    <w:p w:rsidR="003A5A9D" w:rsidRDefault="003A5A9D" w:rsidP="003A5A9D"/>
    <w:p w:rsidR="003A5A9D" w:rsidRDefault="003A5A9D" w:rsidP="003A5A9D">
      <w:r>
        <w:t xml:space="preserve"> </w:t>
      </w:r>
    </w:p>
    <w:p w:rsidR="003A5A9D" w:rsidRDefault="003A5A9D" w:rsidP="003A5A9D">
      <w: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иными нормативными правовыми актами, регулирующими организацию похоронного дела, устанавливает на территории Атнарского сельского поселения Красночетайского района Чувашской Республики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3A5A9D" w:rsidRDefault="003A5A9D" w:rsidP="003A5A9D">
      <w:r>
        <w:t xml:space="preserve"> 1.     Основные понятия, используемые в настоящем Положении</w:t>
      </w:r>
    </w:p>
    <w:p w:rsidR="003A5A9D" w:rsidRDefault="003A5A9D" w:rsidP="003A5A9D">
      <w:r>
        <w:t xml:space="preserve"> В целях настоящего Положения используются следующие понятия:</w:t>
      </w:r>
    </w:p>
    <w:p w:rsidR="003A5A9D" w:rsidRDefault="003A5A9D" w:rsidP="003A5A9D">
      <w:r>
        <w:t>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3A5A9D" w:rsidRDefault="003A5A9D" w:rsidP="003A5A9D">
      <w: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3A5A9D" w:rsidRDefault="003A5A9D" w:rsidP="003A5A9D">
      <w:r>
        <w:lastRenderedPageBreak/>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3A5A9D" w:rsidRDefault="003A5A9D" w:rsidP="003A5A9D">
      <w:r>
        <w:t>зона захоронения – основная функциональная часть территории кладбища, где осуществляется погребение, в том числе захоронение урн с прахом;</w:t>
      </w:r>
    </w:p>
    <w:p w:rsidR="003A5A9D" w:rsidRDefault="003A5A9D" w:rsidP="003A5A9D">
      <w:r>
        <w:t>места захоронения – земельные участки, предоставляемые в зоне захоронения кладбища для погребения;</w:t>
      </w:r>
    </w:p>
    <w:p w:rsidR="003A5A9D" w:rsidRDefault="003A5A9D" w:rsidP="003A5A9D">
      <w: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3A5A9D" w:rsidRDefault="003A5A9D" w:rsidP="003A5A9D">
      <w:r>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3A5A9D" w:rsidRDefault="003A5A9D" w:rsidP="003A5A9D">
      <w: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r>
        <w:cr/>
      </w:r>
    </w:p>
    <w:p w:rsidR="003A5A9D" w:rsidRDefault="003A5A9D" w:rsidP="003A5A9D">
      <w:r>
        <w:t>уполномоченный орган местного самоуправления в сфере погребения и похоронного дела – Администрация Атнарского сельского поселения Красночетайского района Чувашской Республики;</w:t>
      </w:r>
    </w:p>
    <w:p w:rsidR="003A5A9D" w:rsidRDefault="003A5A9D" w:rsidP="003A5A9D">
      <w:r>
        <w:t>члены семьи – лица, связанные родством (свойством), совместно проживающие и ведущие совместное хозяйство;</w:t>
      </w:r>
    </w:p>
    <w:p w:rsidR="003A5A9D" w:rsidRDefault="003A5A9D" w:rsidP="003A5A9D">
      <w: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3A5A9D" w:rsidRDefault="003A5A9D" w:rsidP="003A5A9D">
      <w:r>
        <w:t xml:space="preserve">        </w:t>
      </w:r>
    </w:p>
    <w:p w:rsidR="003A5A9D" w:rsidRDefault="003A5A9D" w:rsidP="003A5A9D">
      <w:r>
        <w:t>2. Право лица на достойное отношение к его телу после смерти</w:t>
      </w:r>
    </w:p>
    <w:p w:rsidR="003A5A9D" w:rsidRDefault="003A5A9D" w:rsidP="003A5A9D">
      <w: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A5A9D" w:rsidRDefault="003A5A9D" w:rsidP="003A5A9D">
      <w:r>
        <w:t>- о согласии или несогласии быть подвергнутым патологоанатомическому вскрытию;</w:t>
      </w:r>
    </w:p>
    <w:p w:rsidR="003A5A9D" w:rsidRDefault="003A5A9D" w:rsidP="003A5A9D">
      <w:r>
        <w:t>- о согласии или несогласии на изъятие органов и (или) тканей из его тела;</w:t>
      </w:r>
    </w:p>
    <w:p w:rsidR="003A5A9D" w:rsidRDefault="003A5A9D" w:rsidP="003A5A9D">
      <w:r>
        <w:t>- быть погребенным на том или ином месте, по тем или иным обычаям или традициям, рядом с теми или иными ранее умершими;</w:t>
      </w:r>
    </w:p>
    <w:p w:rsidR="003A5A9D" w:rsidRDefault="003A5A9D" w:rsidP="003A5A9D">
      <w:r>
        <w:t>- быть подвергнутым кремации;</w:t>
      </w:r>
    </w:p>
    <w:p w:rsidR="003A5A9D" w:rsidRDefault="003A5A9D" w:rsidP="003A5A9D">
      <w:r>
        <w:t>- о доверии исполнить свое волеизъявление тому или иному лицу.</w:t>
      </w:r>
    </w:p>
    <w:p w:rsidR="003A5A9D" w:rsidRDefault="003A5A9D" w:rsidP="003A5A9D">
      <w: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3A5A9D" w:rsidRDefault="003A5A9D" w:rsidP="003A5A9D">
      <w: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3A5A9D" w:rsidRDefault="003A5A9D" w:rsidP="003A5A9D">
      <w:r>
        <w:t xml:space="preserve"> </w:t>
      </w:r>
    </w:p>
    <w:p w:rsidR="003A5A9D" w:rsidRDefault="003A5A9D" w:rsidP="003A5A9D">
      <w:r>
        <w:t>3. Исполнители волеизъявления умершего</w:t>
      </w:r>
    </w:p>
    <w:p w:rsidR="003A5A9D" w:rsidRDefault="003A5A9D" w:rsidP="003A5A9D">
      <w:r>
        <w:t xml:space="preserve">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w:t>
      </w:r>
      <w:r>
        <w:lastRenderedPageBreak/>
        <w:t>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3A5A9D" w:rsidRDefault="003A5A9D" w:rsidP="003A5A9D">
      <w: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3A5A9D" w:rsidRDefault="003A5A9D" w:rsidP="003A5A9D">
      <w: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3A5A9D" w:rsidRDefault="003A5A9D" w:rsidP="003A5A9D"/>
    <w:p w:rsidR="003A5A9D" w:rsidRDefault="003A5A9D" w:rsidP="003A5A9D"/>
    <w:p w:rsidR="003A5A9D" w:rsidRDefault="003A5A9D" w:rsidP="003A5A9D">
      <w:r>
        <w:t xml:space="preserve"> </w:t>
      </w:r>
    </w:p>
    <w:p w:rsidR="003A5A9D" w:rsidRDefault="003A5A9D" w:rsidP="003A5A9D">
      <w:r>
        <w:t>4. Исполнение волеизъявления умершего о погребении</w:t>
      </w:r>
    </w:p>
    <w:p w:rsidR="003A5A9D" w:rsidRDefault="003A5A9D" w:rsidP="003A5A9D">
      <w:r>
        <w:t>4.1. На территории Атнарского сельского поселения Красночетайского района Чувашской Республики каждому человеку после его смерти гарантируется погребение с учетом его волеизъявления.</w:t>
      </w:r>
    </w:p>
    <w:p w:rsidR="003A5A9D" w:rsidRDefault="003A5A9D" w:rsidP="003A5A9D">
      <w:r>
        <w:t>4.2. Гражданам Российской Федерации, постоянно проживающим на территории Атнарского сельского поселения Красночетайского района Чувашской Республики,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3A5A9D" w:rsidRDefault="003A5A9D" w:rsidP="003A5A9D">
      <w:r>
        <w:t>4.3.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3A5A9D" w:rsidRDefault="003A5A9D" w:rsidP="003A5A9D">
      <w:r>
        <w:t xml:space="preserve"> </w:t>
      </w:r>
    </w:p>
    <w:p w:rsidR="003A5A9D" w:rsidRDefault="003A5A9D" w:rsidP="003A5A9D">
      <w:r>
        <w:t>5. Гарантии при осуществлении погребения</w:t>
      </w:r>
    </w:p>
    <w:p w:rsidR="003A5A9D" w:rsidRDefault="003A5A9D" w:rsidP="003A5A9D">
      <w: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3A5A9D" w:rsidRDefault="003A5A9D" w:rsidP="003A5A9D">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3A5A9D" w:rsidRDefault="003A5A9D" w:rsidP="003A5A9D">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3A5A9D" w:rsidRDefault="003A5A9D" w:rsidP="003A5A9D">
      <w:r>
        <w:t>3) оказание содействия в решении вопросов, предусмотренных пунктом 3 статьи 7 настоящего Федерального закона;</w:t>
      </w:r>
    </w:p>
    <w:p w:rsidR="003A5A9D" w:rsidRDefault="003A5A9D" w:rsidP="003A5A9D">
      <w:r>
        <w:lastRenderedPageBreak/>
        <w:t>4) исполнение волеизъявления умершего в соответствии со статьями 5 и 7 настоящего Федерального закона.</w:t>
      </w:r>
    </w:p>
    <w:p w:rsidR="003A5A9D" w:rsidRDefault="003A5A9D" w:rsidP="003A5A9D"/>
    <w:p w:rsidR="003A5A9D" w:rsidRDefault="003A5A9D" w:rsidP="003A5A9D">
      <w:r>
        <w:t>6. Критерии качества предоставляемых услуг по погребению</w:t>
      </w:r>
    </w:p>
    <w:p w:rsidR="003A5A9D" w:rsidRDefault="003A5A9D" w:rsidP="003A5A9D">
      <w:r>
        <w:t>6.1.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3A5A9D" w:rsidRDefault="003A5A9D" w:rsidP="003A5A9D">
      <w: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3A5A9D" w:rsidRDefault="003A5A9D" w:rsidP="003A5A9D">
      <w: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3A5A9D" w:rsidRDefault="003A5A9D" w:rsidP="003A5A9D">
      <w: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3A5A9D" w:rsidRDefault="003A5A9D" w:rsidP="003A5A9D">
      <w:r>
        <w:t>- предоставление деревянного гроба, обитого снаружи и внутри тканью;</w:t>
      </w:r>
    </w:p>
    <w:p w:rsidR="003A5A9D" w:rsidRDefault="003A5A9D" w:rsidP="003A5A9D">
      <w:r>
        <w:t>- установка ритуального регистрационного знака с надписью (Ф.И.О. погребенного, год рождения, год смерти);</w:t>
      </w:r>
    </w:p>
    <w:p w:rsidR="003A5A9D" w:rsidRDefault="003A5A9D" w:rsidP="003A5A9D">
      <w: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3A5A9D" w:rsidRDefault="003A5A9D" w:rsidP="003A5A9D">
      <w: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3A5A9D" w:rsidRDefault="003A5A9D" w:rsidP="003A5A9D">
      <w: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A5A9D" w:rsidRDefault="003A5A9D" w:rsidP="003A5A9D">
      <w:r>
        <w:t xml:space="preserve"> </w:t>
      </w:r>
    </w:p>
    <w:p w:rsidR="003A5A9D" w:rsidRDefault="003A5A9D" w:rsidP="003A5A9D">
      <w:r>
        <w:t>7. Градостроительные, санитарные и экологические требования к размещению мест погребения</w:t>
      </w:r>
    </w:p>
    <w:p w:rsidR="003A5A9D" w:rsidRDefault="003A5A9D" w:rsidP="003A5A9D">
      <w: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3A5A9D" w:rsidRDefault="003A5A9D" w:rsidP="003A5A9D">
      <w:r>
        <w:t>7.2. При нарушении санитарных и экологических требований к содержанию места погребения органы местного самоуправления Атнарского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3A5A9D" w:rsidRDefault="003A5A9D" w:rsidP="003A5A9D">
      <w:r>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Чувашской Республики.</w:t>
      </w:r>
    </w:p>
    <w:p w:rsidR="003A5A9D" w:rsidRDefault="003A5A9D" w:rsidP="003A5A9D">
      <w:r>
        <w:t>7.4. На общественных кладбищах погребение может осуществляться с учетом вероисповедальных, воинских и иных обычаев и традиций.</w:t>
      </w:r>
    </w:p>
    <w:p w:rsidR="003A5A9D" w:rsidRDefault="003A5A9D" w:rsidP="003A5A9D">
      <w:r>
        <w:t>7.5. На территории общественных кладбищ в целях увековечивания памяти умерших граждан, имеющих заслуги перед Российской Федерацией, Чувашской Республикой, Акчикасинским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3A5A9D" w:rsidRDefault="003A5A9D" w:rsidP="003A5A9D">
      <w:r>
        <w:lastRenderedPageBreak/>
        <w:t>7.6. Устанавливаются следующие размеры бесплатно предоставляемой площади для погребения:</w:t>
      </w:r>
    </w:p>
    <w:p w:rsidR="003A5A9D" w:rsidRDefault="003A5A9D" w:rsidP="003A5A9D">
      <w:r>
        <w:t>- под захоронение тела в гробу размер места одиночного захоронения составляет 2,5м х 2,0м х 1,0м (длина, глубина, ширина);</w:t>
      </w:r>
    </w:p>
    <w:p w:rsidR="003A5A9D" w:rsidRDefault="003A5A9D" w:rsidP="003A5A9D">
      <w:r>
        <w:t>-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0,75м х 0,4м х 0,75м (длина, глубина, ширина);</w:t>
      </w:r>
    </w:p>
    <w:p w:rsidR="003A5A9D" w:rsidRDefault="003A5A9D" w:rsidP="003A5A9D">
      <w:r>
        <w:t>- площадь родственного захоронения не может превышать 5 кв.м.</w:t>
      </w:r>
    </w:p>
    <w:p w:rsidR="003A5A9D" w:rsidRDefault="003A5A9D" w:rsidP="003A5A9D">
      <w:r>
        <w:t xml:space="preserve"> 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сумме 10000 руб. за 1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3A5A9D" w:rsidRDefault="003A5A9D" w:rsidP="003A5A9D">
      <w:r>
        <w:t>Средства, полученные за резервирование места под будущее погребение, подлежат зачислению в бюджет Атнарского сельского поселения.</w:t>
      </w:r>
    </w:p>
    <w:p w:rsidR="003A5A9D" w:rsidRDefault="003A5A9D" w:rsidP="003A5A9D"/>
    <w:p w:rsidR="003A5A9D" w:rsidRDefault="003A5A9D" w:rsidP="003A5A9D">
      <w:r>
        <w:t>8. Гарантии погребения умерших (погибших), не имеющих супруга, близких родственников, иных родственников либо законного представителя</w:t>
      </w:r>
    </w:p>
    <w:p w:rsidR="003A5A9D" w:rsidRDefault="003A5A9D" w:rsidP="003A5A9D">
      <w:r>
        <w:t>8.1.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r>
        <w:cr/>
      </w:r>
    </w:p>
    <w:p w:rsidR="003A5A9D" w:rsidRDefault="003A5A9D" w:rsidP="003A5A9D">
      <w:r>
        <w:t>- оформление документов, необходимых для погребения;</w:t>
      </w:r>
    </w:p>
    <w:p w:rsidR="003A5A9D" w:rsidRDefault="003A5A9D" w:rsidP="003A5A9D">
      <w:r>
        <w:t>- облачение тела;</w:t>
      </w:r>
    </w:p>
    <w:p w:rsidR="003A5A9D" w:rsidRDefault="003A5A9D" w:rsidP="003A5A9D">
      <w:r>
        <w:t>- предоставление гроба;</w:t>
      </w:r>
    </w:p>
    <w:p w:rsidR="003A5A9D" w:rsidRDefault="003A5A9D" w:rsidP="003A5A9D">
      <w:r>
        <w:t>- перевозку умершего на кладбище (в крематорий);</w:t>
      </w:r>
    </w:p>
    <w:p w:rsidR="003A5A9D" w:rsidRDefault="003A5A9D" w:rsidP="003A5A9D">
      <w: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3A5A9D" w:rsidRDefault="003A5A9D" w:rsidP="003A5A9D">
      <w:r>
        <w:t>8.2.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rsidR="003A5A9D" w:rsidRDefault="003A5A9D" w:rsidP="003A5A9D">
      <w:r>
        <w:t>- оформление документов, необходимых для погребения;</w:t>
      </w:r>
    </w:p>
    <w:p w:rsidR="003A5A9D" w:rsidRDefault="003A5A9D" w:rsidP="003A5A9D">
      <w:r>
        <w:t>- облачение тела;</w:t>
      </w:r>
    </w:p>
    <w:p w:rsidR="003A5A9D" w:rsidRDefault="003A5A9D" w:rsidP="003A5A9D">
      <w:r>
        <w:t>- предоставление гроба;</w:t>
      </w:r>
    </w:p>
    <w:p w:rsidR="003A5A9D" w:rsidRDefault="003A5A9D" w:rsidP="003A5A9D">
      <w:r>
        <w:t>- перевозку умершего на кладбище (в крематорий);</w:t>
      </w:r>
    </w:p>
    <w:p w:rsidR="003A5A9D" w:rsidRDefault="003A5A9D" w:rsidP="003A5A9D">
      <w: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3A5A9D" w:rsidRDefault="003A5A9D" w:rsidP="003A5A9D">
      <w:r>
        <w:t>8.3. Погребение умерших (погибших), не имеющих супруга, близких родственников,</w:t>
      </w:r>
    </w:p>
    <w:p w:rsidR="003A5A9D" w:rsidRDefault="003A5A9D" w:rsidP="003A5A9D">
      <w: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3A5A9D" w:rsidRDefault="003A5A9D" w:rsidP="003A5A9D">
      <w: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w:t>
      </w:r>
    </w:p>
    <w:p w:rsidR="003A5A9D" w:rsidRDefault="003A5A9D" w:rsidP="003A5A9D">
      <w: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3A5A9D" w:rsidRDefault="003A5A9D" w:rsidP="003A5A9D">
      <w:r>
        <w:lastRenderedPageBreak/>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3A5A9D" w:rsidRDefault="003A5A9D" w:rsidP="003A5A9D">
      <w:r>
        <w:t>8.4. Стоимость услуг по погребению лиц, указанных в п.9.1. настоящего Положения, определяется Собранием депутатов Атнарского сельского поселения.</w:t>
      </w:r>
    </w:p>
    <w:p w:rsidR="003A5A9D" w:rsidRDefault="003A5A9D" w:rsidP="003A5A9D">
      <w:r>
        <w:t xml:space="preserve"> </w:t>
      </w:r>
    </w:p>
    <w:p w:rsidR="003A5A9D" w:rsidRDefault="003A5A9D" w:rsidP="003A5A9D">
      <w:r>
        <w:t>9. Организация похоронного дела</w:t>
      </w:r>
    </w:p>
    <w:p w:rsidR="003A5A9D" w:rsidRDefault="003A5A9D" w:rsidP="003A5A9D">
      <w:r>
        <w:t>9.1. Организация похоронного дела на территории Атнарского сельского поселения осуществляется органами местного самоуправления Атнарского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3A5A9D" w:rsidRDefault="003A5A9D" w:rsidP="003A5A9D">
      <w:r>
        <w:t xml:space="preserve"> </w:t>
      </w:r>
    </w:p>
    <w:p w:rsidR="003A5A9D" w:rsidRDefault="003A5A9D" w:rsidP="003A5A9D">
      <w:r>
        <w:t>10. Создание и организация места погребения</w:t>
      </w:r>
    </w:p>
    <w:p w:rsidR="003A5A9D" w:rsidRDefault="003A5A9D" w:rsidP="003A5A9D">
      <w:r>
        <w:t>10.1. Решение о создании места погребения принимается Администрацией Атнарского сельского поселения.</w:t>
      </w:r>
    </w:p>
    <w:p w:rsidR="003A5A9D" w:rsidRDefault="003A5A9D" w:rsidP="003A5A9D">
      <w:r>
        <w:t>10.2. Погребение умерших (погибших) на территории Атнарского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3A5A9D" w:rsidRDefault="003A5A9D" w:rsidP="003A5A9D">
      <w:r>
        <w:t>10.3. Создаваемые, а также существующие места погребения не подлежат сносу и могут быть перенесены только по разрешению Администрации Атнарского сельского поселения в случае угрозы постоянных затоплений и других стихийных бедствий.</w:t>
      </w:r>
    </w:p>
    <w:p w:rsidR="003A5A9D" w:rsidRDefault="003A5A9D" w:rsidP="003A5A9D">
      <w:r>
        <w:t>10.4. Кладбища, расположенные на территории Атнарского сельского поселения,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3A5A9D" w:rsidRDefault="003A5A9D" w:rsidP="003A5A9D">
      <w:r>
        <w:t>10.5. Погребение умерших осуществляется ежедневно с 10.00 до 17.00.</w:t>
      </w:r>
    </w:p>
    <w:p w:rsidR="003A5A9D" w:rsidRDefault="003A5A9D" w:rsidP="003A5A9D">
      <w: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3A5A9D" w:rsidRDefault="003A5A9D" w:rsidP="003A5A9D">
      <w:r>
        <w:t>10.6. Погребение умершего (погибшего) в существующее родственное захоронение разрешается по происшествии 20 лет с момента предыдущего погребения при письменном согласии лица, на которое зарегистрировано захоронение.</w:t>
      </w:r>
    </w:p>
    <w:p w:rsidR="003A5A9D" w:rsidRDefault="003A5A9D" w:rsidP="003A5A9D">
      <w:r>
        <w:t>10.7.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3A5A9D" w:rsidRDefault="003A5A9D" w:rsidP="003A5A9D">
      <w:r>
        <w:t>10.8. Погребение урн с прахом в землю на родственных захоронениях разрешается независимо от срока предыдущего погребения.</w:t>
      </w:r>
    </w:p>
    <w:p w:rsidR="003A5A9D" w:rsidRDefault="003A5A9D" w:rsidP="003A5A9D">
      <w:r>
        <w:t>10.9.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3A5A9D" w:rsidRDefault="003A5A9D" w:rsidP="003A5A9D">
      <w:r>
        <w:t>10.10.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3A5A9D" w:rsidRDefault="003A5A9D" w:rsidP="003A5A9D">
      <w:r>
        <w:t>10.11. В случаях, не предусмотренных пунктами 10.11. и 10.12.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3A5A9D" w:rsidRDefault="003A5A9D" w:rsidP="003A5A9D">
      <w:r>
        <w:t>10.12.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3A5A9D" w:rsidRDefault="003A5A9D" w:rsidP="003A5A9D">
      <w:r>
        <w:lastRenderedPageBreak/>
        <w:t>10.13.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Атнарского сельского поселения.</w:t>
      </w:r>
    </w:p>
    <w:p w:rsidR="003A5A9D" w:rsidRDefault="003A5A9D" w:rsidP="003A5A9D">
      <w:r>
        <w:t>10.14.  Погребение на захоронениях (в могилах), признанных бесхозными, осуществляется на общих основаниях.</w:t>
      </w:r>
    </w:p>
    <w:p w:rsidR="003A5A9D" w:rsidRDefault="003A5A9D" w:rsidP="003A5A9D">
      <w:r>
        <w:t>10.15.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3A5A9D" w:rsidRDefault="003A5A9D" w:rsidP="003A5A9D">
      <w:r>
        <w:t>Перерегистрация захоронения на другое лицо рассматривается в каждом отдельном случае.</w:t>
      </w:r>
    </w:p>
    <w:p w:rsidR="003A5A9D" w:rsidRDefault="003A5A9D" w:rsidP="003A5A9D">
      <w:r>
        <w:t>10.16.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3A5A9D" w:rsidRDefault="003A5A9D" w:rsidP="003A5A9D">
      <w:r>
        <w:t>10.17. Эксгумация останков умерших производится в соответствии с требованиями, установленными законодательством Российской Федерации.</w:t>
      </w:r>
    </w:p>
    <w:p w:rsidR="003A5A9D" w:rsidRDefault="003A5A9D" w:rsidP="003A5A9D">
      <w:r>
        <w:t>10.18. Транспортировка тел (останков) умерших за пределы Атнарского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3A5A9D" w:rsidRDefault="003A5A9D" w:rsidP="003A5A9D">
      <w:r>
        <w:t>10.19. Осквернение и уничтожение мест погребения влечет ответственность, предусмотренную законодательством Российской Федерации.</w:t>
      </w:r>
    </w:p>
    <w:p w:rsidR="003A5A9D" w:rsidRDefault="003A5A9D" w:rsidP="003A5A9D">
      <w:r>
        <w:t xml:space="preserve"> </w:t>
      </w:r>
    </w:p>
    <w:p w:rsidR="003A5A9D" w:rsidRDefault="003A5A9D" w:rsidP="003A5A9D">
      <w:r>
        <w:t>11. Порядок оформления захоронения</w:t>
      </w:r>
    </w:p>
    <w:p w:rsidR="003A5A9D" w:rsidRDefault="003A5A9D" w:rsidP="003A5A9D">
      <w:r>
        <w:t>11.1.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3A5A9D" w:rsidRDefault="003A5A9D" w:rsidP="003A5A9D">
      <w:r>
        <w:t>11.2.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3A5A9D" w:rsidRDefault="003A5A9D" w:rsidP="003A5A9D">
      <w:r>
        <w:t>- подлинного гербового свидетельства о смерти умершего (погибшего);</w:t>
      </w:r>
    </w:p>
    <w:p w:rsidR="003A5A9D" w:rsidRDefault="003A5A9D" w:rsidP="003A5A9D">
      <w: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3A5A9D" w:rsidRDefault="003A5A9D" w:rsidP="003A5A9D">
      <w:r>
        <w:t>11.3.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3A5A9D" w:rsidRDefault="003A5A9D" w:rsidP="003A5A9D">
      <w:r>
        <w:t>- подлинного гербового свидетельства о смерти умершего (погибшего);</w:t>
      </w:r>
    </w:p>
    <w:p w:rsidR="003A5A9D" w:rsidRDefault="003A5A9D" w:rsidP="003A5A9D">
      <w:r>
        <w:t>- подлинного гербового свидетельства о смерти ранее умершего (умерших);</w:t>
      </w:r>
    </w:p>
    <w:p w:rsidR="003A5A9D" w:rsidRDefault="003A5A9D" w:rsidP="003A5A9D">
      <w:r>
        <w:t>- документов, подтверждающих близкое родство между умершим (погибшим) и ранее умершим (умершими);</w:t>
      </w:r>
    </w:p>
    <w:p w:rsidR="003A5A9D" w:rsidRDefault="003A5A9D" w:rsidP="003A5A9D">
      <w:r>
        <w:t>- удостоверения о захоронении;</w:t>
      </w:r>
    </w:p>
    <w:p w:rsidR="003A5A9D" w:rsidRDefault="003A5A9D" w:rsidP="003A5A9D">
      <w:r>
        <w:t>- письменного согласия на погребение умершего (погибшего) от лица, ответственного за захоронение.</w:t>
      </w:r>
    </w:p>
    <w:p w:rsidR="003A5A9D" w:rsidRDefault="003A5A9D" w:rsidP="003A5A9D">
      <w: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3A5A9D" w:rsidRDefault="003A5A9D" w:rsidP="003A5A9D">
      <w:r>
        <w:t xml:space="preserve"> </w:t>
      </w:r>
    </w:p>
    <w:p w:rsidR="003A5A9D" w:rsidRDefault="003A5A9D" w:rsidP="003A5A9D">
      <w:r>
        <w:t>12. Порядок установки надмогильных сооружений</w:t>
      </w:r>
    </w:p>
    <w:p w:rsidR="003A5A9D" w:rsidRDefault="003A5A9D" w:rsidP="003A5A9D">
      <w:r>
        <w:t>12.1.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3A5A9D" w:rsidRDefault="003A5A9D" w:rsidP="003A5A9D">
      <w:r>
        <w:lastRenderedPageBreak/>
        <w:t>12.2.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3A5A9D" w:rsidRDefault="003A5A9D" w:rsidP="003A5A9D">
      <w:r>
        <w:t>- заявления на имя руководителя организации, управляющей кладбищем;</w:t>
      </w:r>
    </w:p>
    <w:p w:rsidR="003A5A9D" w:rsidRDefault="003A5A9D" w:rsidP="003A5A9D">
      <w:r>
        <w:t>- удостоверения захоронения;</w:t>
      </w:r>
    </w:p>
    <w:p w:rsidR="003A5A9D" w:rsidRDefault="003A5A9D" w:rsidP="003A5A9D">
      <w:r>
        <w:t>- документа об изготовлении (приобретении) надмогильного сооружения.</w:t>
      </w:r>
    </w:p>
    <w:p w:rsidR="003A5A9D" w:rsidRDefault="003A5A9D" w:rsidP="003A5A9D">
      <w:r>
        <w:t>12.3. Надмогильные сооружения устанавливаются только в пределах отведенного земельного участка для захоронения.</w:t>
      </w:r>
    </w:p>
    <w:p w:rsidR="003A5A9D" w:rsidRDefault="003A5A9D" w:rsidP="003A5A9D">
      <w:r>
        <w:t>12.4.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3A5A9D" w:rsidRDefault="003A5A9D" w:rsidP="003A5A9D">
      <w:r>
        <w:t>12.5.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3A5A9D" w:rsidRDefault="003A5A9D" w:rsidP="003A5A9D">
      <w:r>
        <w:t>12.6. Установленные гражданами (организациями) надмогильные сооружения являются их собственностью.</w:t>
      </w:r>
    </w:p>
    <w:p w:rsidR="003A5A9D" w:rsidRDefault="003A5A9D" w:rsidP="003A5A9D">
      <w:r>
        <w:t>12.7. Надписи на надмогильных сооружениях должны соответствовать сведениям о действительно захороненных в данном месте умерших.</w:t>
      </w:r>
    </w:p>
    <w:p w:rsidR="003A5A9D" w:rsidRDefault="003A5A9D" w:rsidP="003A5A9D">
      <w:r>
        <w:t>12.8.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3A5A9D" w:rsidRDefault="003A5A9D" w:rsidP="003A5A9D">
      <w:r>
        <w:t>12.9.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3A5A9D" w:rsidRDefault="003A5A9D" w:rsidP="003A5A9D">
      <w:r>
        <w:t>12.10.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3A5A9D" w:rsidRDefault="003A5A9D" w:rsidP="003A5A9D">
      <w:r>
        <w:t xml:space="preserve"> </w:t>
      </w:r>
    </w:p>
    <w:p w:rsidR="003A5A9D" w:rsidRDefault="003A5A9D" w:rsidP="003A5A9D">
      <w:r>
        <w:t>13. Правила посещения кладбищ</w:t>
      </w:r>
    </w:p>
    <w:p w:rsidR="003A5A9D" w:rsidRDefault="003A5A9D" w:rsidP="003A5A9D">
      <w:r>
        <w:t xml:space="preserve"> </w:t>
      </w:r>
    </w:p>
    <w:p w:rsidR="003A5A9D" w:rsidRDefault="003A5A9D" w:rsidP="003A5A9D">
      <w:r>
        <w:t>13.1. Кладбища открыты для посещений ежедневно:</w:t>
      </w:r>
    </w:p>
    <w:p w:rsidR="003A5A9D" w:rsidRDefault="003A5A9D" w:rsidP="003A5A9D">
      <w:r>
        <w:t xml:space="preserve"> с 1 мая по 30 сентября – с 9.00 до 20.00;</w:t>
      </w:r>
    </w:p>
    <w:p w:rsidR="003A5A9D" w:rsidRDefault="003A5A9D" w:rsidP="003A5A9D">
      <w:r>
        <w:t>с 1 октября по 30 апреля – с 9.00 до 18.00.</w:t>
      </w:r>
    </w:p>
    <w:p w:rsidR="003A5A9D" w:rsidRDefault="003A5A9D" w:rsidP="003A5A9D">
      <w:r>
        <w:t>13.2. На территории кладбищ посетители должны соблюдать общественный порядок и тишину.</w:t>
      </w:r>
    </w:p>
    <w:p w:rsidR="003A5A9D" w:rsidRDefault="003A5A9D" w:rsidP="003A5A9D">
      <w:r>
        <w:t>13.3. На территории кладбищ запрещается:</w:t>
      </w:r>
    </w:p>
    <w:p w:rsidR="003A5A9D" w:rsidRDefault="003A5A9D" w:rsidP="003A5A9D">
      <w:r>
        <w:t>- выгул собак, выпас домашних животных, ловля птиц;</w:t>
      </w:r>
    </w:p>
    <w:p w:rsidR="003A5A9D" w:rsidRDefault="003A5A9D" w:rsidP="003A5A9D">
      <w:r>
        <w:t>- разведение костров, добыча песка и глины, резка дерна;</w:t>
      </w:r>
    </w:p>
    <w:p w:rsidR="003A5A9D" w:rsidRDefault="003A5A9D" w:rsidP="003A5A9D">
      <w:r>
        <w:t>- нахождение после закрытия;</w:t>
      </w:r>
    </w:p>
    <w:p w:rsidR="003A5A9D" w:rsidRDefault="003A5A9D" w:rsidP="003A5A9D">
      <w:r>
        <w:t>- раскопка грунта, складирование запасов строительных и других материалов;</w:t>
      </w:r>
    </w:p>
    <w:p w:rsidR="003A5A9D" w:rsidRDefault="003A5A9D" w:rsidP="003A5A9D">
      <w:r>
        <w:t>- повреждение зеленых насаждений, цветов;</w:t>
      </w:r>
    </w:p>
    <w:p w:rsidR="003A5A9D" w:rsidRDefault="003A5A9D" w:rsidP="003A5A9D">
      <w:r>
        <w:t>- проезд на автомобилях, мотоциклах, велосипедах и других средствах передвижения;</w:t>
      </w:r>
    </w:p>
    <w:p w:rsidR="003A5A9D" w:rsidRDefault="003A5A9D" w:rsidP="003A5A9D">
      <w:r>
        <w:t>- свалка мусора вне контейнерных площадок.</w:t>
      </w:r>
    </w:p>
    <w:p w:rsidR="003A5A9D" w:rsidRDefault="003A5A9D" w:rsidP="003A5A9D">
      <w:r>
        <w:t>13.4. Граждане, осуществившие захоронение, обязаны содержать надмогильные сооружения в надлежащем состоянии.</w:t>
      </w:r>
    </w:p>
    <w:p w:rsidR="003A5A9D" w:rsidRDefault="003A5A9D" w:rsidP="003A5A9D">
      <w:r>
        <w:t>13.5.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3A5A9D" w:rsidRDefault="003A5A9D" w:rsidP="003A5A9D">
      <w:r>
        <w:t xml:space="preserve"> </w:t>
      </w:r>
    </w:p>
    <w:p w:rsidR="003A5A9D" w:rsidRDefault="003A5A9D" w:rsidP="003A5A9D">
      <w:r>
        <w:t>14.           Обязанности организации, управляющей кладбищем</w:t>
      </w:r>
    </w:p>
    <w:p w:rsidR="003A5A9D" w:rsidRDefault="003A5A9D" w:rsidP="003A5A9D">
      <w:r>
        <w:t>14.1. Организация, управляющая кладбищем, обязана обеспечивать:</w:t>
      </w:r>
    </w:p>
    <w:p w:rsidR="003A5A9D" w:rsidRDefault="003A5A9D" w:rsidP="003A5A9D">
      <w:r>
        <w:lastRenderedPageBreak/>
        <w:t>- содержание, эксплуатацию, благоустройство, реконструкцию, текущий и капитальный ремонт кладбища;</w:t>
      </w:r>
    </w:p>
    <w:p w:rsidR="003A5A9D" w:rsidRDefault="003A5A9D" w:rsidP="003A5A9D">
      <w:r>
        <w:t>- охрану кладбища;</w:t>
      </w:r>
    </w:p>
    <w:p w:rsidR="003A5A9D" w:rsidRDefault="003A5A9D" w:rsidP="003A5A9D">
      <w: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3A5A9D" w:rsidRDefault="003A5A9D" w:rsidP="003A5A9D">
      <w:r>
        <w:t>- предоставление по заявлениям граждан мест для родственных захоронений и захоронений урн с прахом (при наличии соответствующих документов);</w:t>
      </w:r>
    </w:p>
    <w:p w:rsidR="003A5A9D" w:rsidRDefault="003A5A9D" w:rsidP="003A5A9D">
      <w: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3A5A9D" w:rsidRDefault="003A5A9D" w:rsidP="003A5A9D">
      <w:r>
        <w:t>- проведение инвентаризации мест захоронения в порядке, установленном уполномоченным органом в сфере погребения и похоронного дела;</w:t>
      </w:r>
    </w:p>
    <w:p w:rsidR="003A5A9D" w:rsidRDefault="003A5A9D" w:rsidP="003A5A9D">
      <w:r>
        <w:t>- осуществление иных функций, установленных федеральными законами и иными нормативными правовыми актами Чувашской Республики, правовыми актами органов местного самоуправления Атнарского сельского поселения;</w:t>
      </w:r>
    </w:p>
    <w:p w:rsidR="003A5A9D" w:rsidRDefault="003A5A9D" w:rsidP="003A5A9D">
      <w:r>
        <w:t>- своевременную подготовку могил;</w:t>
      </w:r>
    </w:p>
    <w:p w:rsidR="003A5A9D" w:rsidRDefault="003A5A9D" w:rsidP="003A5A9D">
      <w:r>
        <w:t>- систематическую уборку дорожек общего пользования, проходов и других участков хозяйственного назначения (кроме могил);</w:t>
      </w:r>
    </w:p>
    <w:p w:rsidR="003A5A9D" w:rsidRDefault="003A5A9D" w:rsidP="003A5A9D">
      <w:r>
        <w:t>- оказание услуг по уходу за могилой, установке надмогильных сооружений и уходу за ними;</w:t>
      </w:r>
    </w:p>
    <w:p w:rsidR="003A5A9D" w:rsidRDefault="003A5A9D" w:rsidP="003A5A9D">
      <w:r>
        <w:t>- предоставление гражданам на прокат инвентаря для ухода за могилой (лопат, ведер, леек и др.);</w:t>
      </w:r>
    </w:p>
    <w:p w:rsidR="003A5A9D" w:rsidRDefault="003A5A9D" w:rsidP="003A5A9D">
      <w:r>
        <w:t>- соблюдение установленных норм и правил захоронения;</w:t>
      </w:r>
    </w:p>
    <w:p w:rsidR="003A5A9D" w:rsidRDefault="003A5A9D" w:rsidP="003A5A9D">
      <w:r>
        <w:t>- постоянное содержание в надлежащем порядке братских могил и могил, находящихся под охраной государства;</w:t>
      </w:r>
    </w:p>
    <w:p w:rsidR="003A5A9D" w:rsidRDefault="003A5A9D" w:rsidP="003A5A9D">
      <w:r>
        <w:t>- взимание платы за услуги через кассу кладбища;</w:t>
      </w:r>
    </w:p>
    <w:p w:rsidR="003A5A9D" w:rsidRDefault="003A5A9D" w:rsidP="003A5A9D">
      <w:r>
        <w:t>- наличие «Книги отзывов и предложений» и предоставление вышеуказанной книги по первому требованию граждан;</w:t>
      </w:r>
    </w:p>
    <w:p w:rsidR="003A5A9D" w:rsidRDefault="003A5A9D" w:rsidP="003A5A9D">
      <w:r>
        <w:t>-соблюдение правил пожарной безопасности.</w:t>
      </w:r>
    </w:p>
    <w:p w:rsidR="005D58D3" w:rsidRPr="005D58D3" w:rsidRDefault="005D58D3" w:rsidP="005D58D3">
      <w:pPr>
        <w:pStyle w:val="1"/>
        <w:contextualSpacing/>
        <w:jc w:val="center"/>
        <w:rPr>
          <w:rFonts w:ascii="Times New Roman" w:eastAsia="Times New Roman" w:hAnsi="Times New Roman" w:cs="Times New Roman"/>
          <w:b w:val="0"/>
          <w:bCs w:val="0"/>
          <w:color w:val="000000"/>
          <w:sz w:val="22"/>
          <w:szCs w:val="22"/>
        </w:rPr>
      </w:pPr>
      <w:r w:rsidRPr="005D58D3">
        <w:rPr>
          <w:rFonts w:ascii="Times New Roman" w:eastAsia="Times New Roman" w:hAnsi="Times New Roman" w:cs="Times New Roman"/>
          <w:b w:val="0"/>
          <w:bCs w:val="0"/>
          <w:color w:val="000000"/>
          <w:sz w:val="22"/>
          <w:szCs w:val="22"/>
        </w:rPr>
        <w:t xml:space="preserve">           </w:t>
      </w:r>
    </w:p>
    <w:p w:rsidR="00FF0DC1" w:rsidRPr="00FF0DC1" w:rsidRDefault="0087421C" w:rsidP="00FF0DC1">
      <w:pPr>
        <w:pStyle w:val="1"/>
        <w:contextualSpacing/>
        <w:jc w:val="center"/>
        <w:rPr>
          <w:rFonts w:ascii="Times New Roman" w:hAnsi="Times New Roman" w:cs="Times New Roman"/>
          <w:i/>
          <w:color w:val="auto"/>
          <w:sz w:val="24"/>
          <w:szCs w:val="24"/>
          <w:u w:val="single"/>
        </w:rPr>
      </w:pPr>
      <w:r w:rsidRPr="00FF0DC1">
        <w:rPr>
          <w:rFonts w:ascii="Times New Roman" w:hAnsi="Times New Roman" w:cs="Times New Roman"/>
          <w:i/>
          <w:color w:val="auto"/>
          <w:sz w:val="22"/>
          <w:szCs w:val="22"/>
          <w:u w:val="single"/>
        </w:rPr>
        <w:t>Решение Собрания депутатов Атнарского сельского поселения Красночетайского района Чувашской Республики «</w:t>
      </w:r>
      <w:r w:rsidR="00FF0DC1" w:rsidRPr="00FF0DC1">
        <w:rPr>
          <w:rFonts w:ascii="Times New Roman" w:hAnsi="Times New Roman" w:cs="Times New Roman"/>
          <w:i/>
          <w:color w:val="auto"/>
          <w:sz w:val="24"/>
          <w:szCs w:val="24"/>
          <w:u w:val="single"/>
        </w:rPr>
        <w:t>Об утверждении Порядка установления льготной арендной платы</w:t>
      </w:r>
    </w:p>
    <w:p w:rsidR="0087421C" w:rsidRPr="00FF0DC1" w:rsidRDefault="00FF0DC1" w:rsidP="00FF0DC1">
      <w:pPr>
        <w:pStyle w:val="1"/>
        <w:contextualSpacing/>
        <w:jc w:val="center"/>
        <w:rPr>
          <w:bCs w:val="0"/>
          <w:i/>
          <w:sz w:val="22"/>
          <w:szCs w:val="22"/>
          <w:u w:val="single"/>
        </w:rPr>
      </w:pPr>
      <w:r w:rsidRPr="00FF0DC1">
        <w:rPr>
          <w:rFonts w:ascii="Times New Roman" w:hAnsi="Times New Roman" w:cs="Times New Roman"/>
          <w:i/>
          <w:color w:val="auto"/>
          <w:sz w:val="24"/>
          <w:szCs w:val="24"/>
          <w:u w:val="single"/>
        </w:rPr>
        <w:t>для неиспользуемых объектов культурного наследия (памятников</w:t>
      </w:r>
      <w:r>
        <w:rPr>
          <w:rFonts w:ascii="Times New Roman" w:hAnsi="Times New Roman" w:cs="Times New Roman"/>
          <w:i/>
          <w:color w:val="auto"/>
          <w:sz w:val="24"/>
          <w:szCs w:val="24"/>
          <w:u w:val="single"/>
        </w:rPr>
        <w:t xml:space="preserve"> </w:t>
      </w:r>
      <w:r w:rsidRPr="00FF0DC1">
        <w:rPr>
          <w:rFonts w:ascii="Times New Roman" w:hAnsi="Times New Roman" w:cs="Times New Roman"/>
          <w:i/>
          <w:color w:val="auto"/>
          <w:sz w:val="24"/>
          <w:szCs w:val="24"/>
          <w:u w:val="single"/>
        </w:rPr>
        <w:t>истории и культуры), находящихся в неудовлетворительном состоянии,</w:t>
      </w:r>
      <w:r>
        <w:rPr>
          <w:rFonts w:ascii="Times New Roman" w:hAnsi="Times New Roman" w:cs="Times New Roman"/>
          <w:i/>
          <w:color w:val="auto"/>
          <w:sz w:val="24"/>
          <w:szCs w:val="24"/>
          <w:u w:val="single"/>
        </w:rPr>
        <w:t xml:space="preserve"> </w:t>
      </w:r>
      <w:r w:rsidRPr="00FF0DC1">
        <w:rPr>
          <w:rFonts w:ascii="Times New Roman" w:hAnsi="Times New Roman" w:cs="Times New Roman"/>
          <w:i/>
          <w:color w:val="auto"/>
          <w:sz w:val="24"/>
          <w:szCs w:val="24"/>
          <w:u w:val="single"/>
        </w:rPr>
        <w:t>относящихся к муниципальной собственности</w:t>
      </w:r>
      <w:r w:rsidR="0087421C" w:rsidRPr="00FF0DC1">
        <w:rPr>
          <w:bCs w:val="0"/>
          <w:i/>
          <w:color w:val="auto"/>
          <w:sz w:val="22"/>
          <w:szCs w:val="22"/>
          <w:u w:val="single"/>
        </w:rPr>
        <w:t>»</w:t>
      </w:r>
    </w:p>
    <w:p w:rsidR="0087421C" w:rsidRPr="00D53A4E" w:rsidRDefault="0087421C" w:rsidP="0087421C">
      <w:pPr>
        <w:jc w:val="center"/>
        <w:rPr>
          <w:b/>
          <w:i/>
          <w:sz w:val="22"/>
          <w:szCs w:val="22"/>
          <w:u w:val="single"/>
        </w:rPr>
      </w:pPr>
      <w:r w:rsidRPr="005C4F7B">
        <w:rPr>
          <w:i/>
          <w:u w:val="single"/>
        </w:rPr>
        <w:t xml:space="preserve">       </w:t>
      </w:r>
    </w:p>
    <w:p w:rsidR="0087421C" w:rsidRDefault="0087421C" w:rsidP="0087421C">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Pr>
          <w:rFonts w:ascii="Times New Roman" w:hAnsi="Times New Roman" w:cs="Times New Roman"/>
          <w:b/>
          <w:i/>
          <w:u w:val="single"/>
        </w:rPr>
        <w:t>16.05.2018г. №3</w:t>
      </w:r>
    </w:p>
    <w:p w:rsidR="0087421C" w:rsidRDefault="0087421C" w:rsidP="001D0022">
      <w:pPr>
        <w:pStyle w:val="21"/>
        <w:spacing w:line="276" w:lineRule="auto"/>
        <w:ind w:right="-1"/>
        <w:jc w:val="both"/>
        <w:rPr>
          <w:color w:val="000000"/>
          <w:sz w:val="22"/>
          <w:szCs w:val="22"/>
        </w:rPr>
      </w:pPr>
    </w:p>
    <w:p w:rsidR="00FF0DC1" w:rsidRDefault="00FF0DC1" w:rsidP="00FF0DC1">
      <w:pPr>
        <w:pStyle w:val="a6"/>
        <w:jc w:val="both"/>
      </w:pPr>
      <w:r>
        <w:t>(памятниках истории и культуры) народов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п о с т а н о в л я е т:</w:t>
      </w:r>
    </w:p>
    <w:p w:rsidR="00FF0DC1" w:rsidRDefault="00FF0DC1" w:rsidP="00FF0DC1">
      <w:pPr>
        <w:pStyle w:val="a6"/>
        <w:jc w:val="both"/>
      </w:pPr>
      <w:r>
        <w:t>1. Утвердить прилагаемый Порядок установления льготной арендной платы для неиспользуемых объектов культурного наследия (памятников истории и культуры), находящихся в неудовлетворительном состоянии, относящихся к муниципальной собственности.</w:t>
      </w:r>
    </w:p>
    <w:p w:rsidR="00FF0DC1" w:rsidRDefault="00FF0DC1" w:rsidP="00FF0DC1">
      <w:pPr>
        <w:pStyle w:val="a6"/>
        <w:jc w:val="both"/>
      </w:pPr>
      <w:r>
        <w:t>2. Настоящее постановление вступает в силу после официального опубликования в печатном издании «Вестник Атнарского сельского поселения».</w:t>
      </w:r>
    </w:p>
    <w:p w:rsidR="00FF0DC1" w:rsidRDefault="00FF0DC1" w:rsidP="00FF0DC1">
      <w:pPr>
        <w:pStyle w:val="a6"/>
        <w:jc w:val="both"/>
      </w:pPr>
    </w:p>
    <w:p w:rsidR="00FF0DC1" w:rsidRDefault="00FF0DC1" w:rsidP="00FF0DC1">
      <w:pPr>
        <w:pStyle w:val="a6"/>
        <w:jc w:val="both"/>
      </w:pPr>
    </w:p>
    <w:p w:rsidR="00FF0DC1" w:rsidRPr="00F4169F" w:rsidRDefault="00FF0DC1" w:rsidP="00FF0DC1">
      <w:pPr>
        <w:tabs>
          <w:tab w:val="left" w:pos="9638"/>
        </w:tabs>
        <w:ind w:right="-1"/>
        <w:jc w:val="both"/>
      </w:pPr>
      <w:r w:rsidRPr="00F4169F">
        <w:t>Председатель Собрания депутатов</w:t>
      </w:r>
    </w:p>
    <w:p w:rsidR="00FF0DC1" w:rsidRPr="00F4169F" w:rsidRDefault="00FF0DC1" w:rsidP="00FF0DC1">
      <w:pPr>
        <w:tabs>
          <w:tab w:val="left" w:pos="9638"/>
        </w:tabs>
        <w:ind w:right="-1"/>
        <w:jc w:val="both"/>
      </w:pPr>
      <w:r w:rsidRPr="00F4169F">
        <w:t xml:space="preserve"> Атнарского сельского поселения                                     Т.П.Семенова</w:t>
      </w:r>
    </w:p>
    <w:p w:rsidR="00FF0DC1" w:rsidRPr="00200CE1" w:rsidRDefault="00FF0DC1" w:rsidP="00FF0DC1">
      <w:pPr>
        <w:tabs>
          <w:tab w:val="left" w:pos="720"/>
        </w:tabs>
        <w:rPr>
          <w:sz w:val="26"/>
          <w:szCs w:val="26"/>
        </w:rPr>
      </w:pPr>
    </w:p>
    <w:p w:rsidR="00FF0DC1" w:rsidRDefault="00FF0DC1" w:rsidP="00FF0DC1">
      <w:pPr>
        <w:pStyle w:val="Default"/>
        <w:rPr>
          <w:b/>
          <w:bCs/>
          <w:color w:val="auto"/>
          <w:sz w:val="26"/>
          <w:szCs w:val="28"/>
        </w:rPr>
      </w:pPr>
    </w:p>
    <w:p w:rsidR="00FF0DC1" w:rsidRDefault="00FF0DC1" w:rsidP="00FF0DC1">
      <w:pPr>
        <w:pStyle w:val="Default"/>
        <w:jc w:val="center"/>
        <w:rPr>
          <w:b/>
          <w:caps/>
          <w:color w:val="auto"/>
          <w:sz w:val="26"/>
          <w:szCs w:val="26"/>
        </w:rPr>
      </w:pPr>
      <w:r>
        <w:rPr>
          <w:b/>
          <w:caps/>
          <w:color w:val="auto"/>
          <w:sz w:val="26"/>
          <w:szCs w:val="26"/>
        </w:rPr>
        <w:t>П о р я д о к</w:t>
      </w:r>
    </w:p>
    <w:p w:rsidR="00FF0DC1" w:rsidRDefault="00FF0DC1" w:rsidP="00FF0DC1">
      <w:pPr>
        <w:jc w:val="center"/>
        <w:rPr>
          <w:b/>
          <w:bCs/>
          <w:sz w:val="26"/>
          <w:szCs w:val="26"/>
          <w:lang w:eastAsia="en-US"/>
        </w:rPr>
      </w:pPr>
      <w:r>
        <w:rPr>
          <w:b/>
          <w:sz w:val="26"/>
          <w:szCs w:val="26"/>
        </w:rPr>
        <w:t>установления льготной арендной платы для неиспользуемых объектов культурного наследия (памятников истории и культуры), находящихся в неудовлетворительном состоянии, относящихся к муниципальной собственности</w:t>
      </w:r>
    </w:p>
    <w:p w:rsidR="00FF0DC1" w:rsidRDefault="00FF0DC1" w:rsidP="00FF0DC1">
      <w:pPr>
        <w:pStyle w:val="Default"/>
        <w:jc w:val="center"/>
        <w:rPr>
          <w:b/>
          <w:color w:val="auto"/>
          <w:sz w:val="26"/>
          <w:szCs w:val="26"/>
        </w:rPr>
      </w:pPr>
    </w:p>
    <w:p w:rsidR="00FF0DC1" w:rsidRDefault="00FF0DC1" w:rsidP="00FF0DC1">
      <w:pPr>
        <w:pStyle w:val="Default"/>
        <w:jc w:val="both"/>
        <w:rPr>
          <w:color w:val="auto"/>
          <w:sz w:val="26"/>
          <w:szCs w:val="26"/>
        </w:rPr>
      </w:pP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 xml:space="preserve">1. Настоящий Порядок определяет процедуру установления льготной арендной платы для неиспользуемых объектов культурного наследия (памятников истории и культуры), находящихся в неудовлетворительном состоянии, относящихся к муниципальной собственности (далее – объект культурного наследия), при предоставлении их в аренду физическим и юридическим лицам. </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 xml:space="preserve">2. Настоящий Порядок распространяется на объекты культурного наследия, соответствующие установленным Правительством Российской Федерации </w:t>
      </w:r>
      <w:hyperlink r:id="rId9" w:history="1">
        <w:r w:rsidRPr="00F4169F">
          <w:rPr>
            <w:rStyle w:val="a5"/>
            <w:rFonts w:ascii="Times New Roman" w:eastAsiaTheme="majorEastAsia" w:hAnsi="Times New Roman"/>
          </w:rPr>
          <w:t>критериям</w:t>
        </w:r>
      </w:hyperlink>
      <w:r w:rsidRPr="00F4169F">
        <w:rPr>
          <w:rFonts w:ascii="Times New Roman" w:hAnsi="Times New Roman"/>
          <w:sz w:val="24"/>
          <w:szCs w:val="24"/>
        </w:rPr>
        <w:t xml:space="preserve"> неудовлетворительного состояния объектов культурного наследия (далее – критерии), составляющие муниципальную казну Атнарского сельского поселения.</w:t>
      </w:r>
    </w:p>
    <w:p w:rsidR="00FF0DC1" w:rsidRPr="00F4169F" w:rsidRDefault="00FF0DC1" w:rsidP="00FF0DC1">
      <w:pPr>
        <w:ind w:firstLine="709"/>
        <w:jc w:val="both"/>
      </w:pPr>
      <w:r w:rsidRPr="00F4169F">
        <w:rPr>
          <w:lang w:eastAsia="en-US"/>
        </w:rPr>
        <w:t>3. </w:t>
      </w:r>
      <w:r w:rsidRPr="00F4169F">
        <w:t xml:space="preserve">Объект культурного наследия предоставляется в аренду на срок до </w:t>
      </w:r>
      <w:r w:rsidRPr="00F4169F">
        <w:br/>
        <w:t>49 лет с установлением льготной арендной платы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(далее – Федеральный закон).</w:t>
      </w:r>
    </w:p>
    <w:p w:rsidR="00FF0DC1" w:rsidRPr="00F4169F" w:rsidRDefault="00FF0DC1" w:rsidP="00FF0DC1">
      <w:pPr>
        <w:ind w:firstLine="709"/>
        <w:jc w:val="both"/>
      </w:pPr>
      <w:r w:rsidRPr="00F4169F">
        <w:rPr>
          <w:lang w:eastAsia="en-US"/>
        </w:rPr>
        <w:t xml:space="preserve">4. Льготная арендная плата устанавливается со дня заключения договора аренды объекта культурного наследия по результатам аукциона на право заключения такого договора, проводимого </w:t>
      </w:r>
      <w:r w:rsidRPr="00F4169F">
        <w:t>в порядке, установленном законодательством Российской Федерации</w:t>
      </w:r>
      <w:r w:rsidRPr="00F4169F">
        <w:rPr>
          <w:lang w:eastAsia="en-US"/>
        </w:rPr>
        <w:t xml:space="preserve"> (далее – аукцион)</w:t>
      </w:r>
      <w:r w:rsidRPr="00F4169F">
        <w:t xml:space="preserve">. </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Форма примерного договора аренды объекта культурного наследия утверждается администрацией Атнарского сельского поселения, уполномоченным в области сохранения, использования, популяризации и государственной охраны объектов культурного наследия (далее  –</w:t>
      </w:r>
      <w:r w:rsidRPr="00F4169F">
        <w:rPr>
          <w:sz w:val="24"/>
          <w:szCs w:val="24"/>
        </w:rPr>
        <w:t xml:space="preserve"> </w:t>
      </w:r>
      <w:r w:rsidRPr="00F4169F">
        <w:rPr>
          <w:rFonts w:ascii="Times New Roman" w:hAnsi="Times New Roman"/>
          <w:sz w:val="24"/>
          <w:szCs w:val="24"/>
        </w:rPr>
        <w:t xml:space="preserve"> республиканский орган охраны объектов культурного наследия), в соответствии с законодательством Российской Федерации и законодательством Чувашской Республики</w:t>
      </w:r>
      <w:r w:rsidRPr="00F4169F">
        <w:rPr>
          <w:rFonts w:ascii="Times New Roman" w:hAnsi="Times New Roman"/>
          <w:b/>
          <w:sz w:val="24"/>
          <w:szCs w:val="24"/>
        </w:rPr>
        <w:t xml:space="preserve"> .</w:t>
      </w:r>
    </w:p>
    <w:p w:rsidR="00FF0DC1" w:rsidRPr="00F4169F" w:rsidRDefault="00FF0DC1" w:rsidP="00FF0DC1">
      <w:pPr>
        <w:ind w:firstLine="709"/>
        <w:jc w:val="both"/>
        <w:rPr>
          <w:lang w:eastAsia="en-US"/>
        </w:rPr>
      </w:pPr>
      <w:r w:rsidRPr="00F4169F">
        <w:rPr>
          <w:lang w:eastAsia="en-US"/>
        </w:rPr>
        <w:t xml:space="preserve">5. Организация проведения аукциона </w:t>
      </w:r>
      <w:r w:rsidRPr="00F4169F">
        <w:t xml:space="preserve">осуществляет </w:t>
      </w:r>
      <w:r w:rsidRPr="00F4169F">
        <w:rPr>
          <w:lang w:eastAsia="en-US"/>
        </w:rPr>
        <w:t xml:space="preserve">администрация Атнарского сельского поселения, </w:t>
      </w:r>
      <w:r w:rsidRPr="00F4169F">
        <w:t xml:space="preserve"> за которым закреплен объект культурного наследия </w:t>
      </w:r>
      <w:r w:rsidRPr="00F4169F">
        <w:rPr>
          <w:lang w:eastAsia="en-US"/>
        </w:rPr>
        <w:t xml:space="preserve">на праве хозяйственного ведения либо праве оперативного управления, а в </w:t>
      </w:r>
      <w:r w:rsidRPr="00F4169F">
        <w:t>отношении имущества, составляющего казну Атнарского сельского поселения, – администрация Атнарского сельского поселения, (далее – организатор аукциона)</w:t>
      </w:r>
      <w:r w:rsidRPr="00F4169F">
        <w:rPr>
          <w:lang w:eastAsia="en-US"/>
        </w:rPr>
        <w:t>в порядке, предусмотренном законодательством Российской Федерации.</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 xml:space="preserve">6. Организация проведения аукциона осуществляется после принятия республиканским органом охраны объектов культурного наследия решения о соответствии объекта культурного наследия критериям. </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7. Информация о проведении аукционов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В составе документации об аукционе, помимо иной информации, предусмотренной законодательством Российской Федерации, размещаются:</w:t>
      </w:r>
    </w:p>
    <w:p w:rsidR="00FF0DC1" w:rsidRPr="00F4169F" w:rsidRDefault="00FF0DC1" w:rsidP="00FF0DC1">
      <w:pPr>
        <w:ind w:firstLine="709"/>
        <w:jc w:val="both"/>
      </w:pPr>
      <w:r w:rsidRPr="00F4169F">
        <w:t xml:space="preserve">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обязательством, предусмотренным </w:t>
      </w:r>
      <w:hyperlink r:id="rId10" w:history="1">
        <w:r w:rsidRPr="00F4169F">
          <w:rPr>
            <w:rStyle w:val="a5"/>
            <w:rFonts w:eastAsiaTheme="majorEastAsia"/>
          </w:rPr>
          <w:t>статьей 47</w:t>
        </w:r>
      </w:hyperlink>
      <w:r w:rsidRPr="00F4169F">
        <w:t>.6 Федерального закона;</w:t>
      </w:r>
    </w:p>
    <w:p w:rsidR="00FF0DC1" w:rsidRPr="00F4169F" w:rsidRDefault="00FF0DC1" w:rsidP="00FF0DC1">
      <w:pPr>
        <w:ind w:firstLine="709"/>
        <w:jc w:val="both"/>
      </w:pPr>
      <w:r w:rsidRPr="00F4169F">
        <w:t>б) проект договора аренды объекта культурного наследия;</w:t>
      </w:r>
    </w:p>
    <w:p w:rsidR="00FF0DC1" w:rsidRPr="00F4169F" w:rsidRDefault="00FF0DC1" w:rsidP="00FF0DC1">
      <w:pPr>
        <w:ind w:firstLine="709"/>
        <w:jc w:val="both"/>
      </w:pPr>
      <w:r w:rsidRPr="00F4169F">
        <w:t>в) перечень основных работ по сохранению объекта культурного наследия;</w:t>
      </w:r>
    </w:p>
    <w:p w:rsidR="00FF0DC1" w:rsidRPr="00F4169F" w:rsidRDefault="00FF0DC1" w:rsidP="00FF0DC1">
      <w:pPr>
        <w:ind w:firstLine="709"/>
        <w:jc w:val="both"/>
      </w:pPr>
      <w:r w:rsidRPr="00F4169F">
        <w:lastRenderedPageBreak/>
        <w:t>г)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FF0DC1" w:rsidRPr="00F4169F" w:rsidRDefault="00FF0DC1" w:rsidP="00FF0DC1">
      <w:pPr>
        <w:ind w:firstLine="709"/>
        <w:jc w:val="both"/>
      </w:pPr>
      <w:r w:rsidRPr="00F4169F">
        <w:t xml:space="preserve">д)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указанной в согласованной в установленном </w:t>
      </w:r>
      <w:hyperlink r:id="rId11" w:history="1">
        <w:r w:rsidRPr="00F4169F">
          <w:rPr>
            <w:rStyle w:val="a5"/>
            <w:rFonts w:eastAsiaTheme="majorEastAsia"/>
          </w:rPr>
          <w:t>порядке</w:t>
        </w:r>
      </w:hyperlink>
      <w:r w:rsidRPr="00F4169F">
        <w:t xml:space="preserve">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rsidR="00FF0DC1" w:rsidRPr="00F4169F" w:rsidRDefault="00FF0DC1" w:rsidP="00FF0DC1">
      <w:pPr>
        <w:ind w:firstLine="709"/>
        <w:jc w:val="both"/>
      </w:pPr>
      <w:r w:rsidRPr="00F4169F">
        <w:t>8. После объявления аукциона заинтересованное в заключении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rsidR="00FF0DC1" w:rsidRPr="00F4169F" w:rsidRDefault="00FF0DC1" w:rsidP="00FF0DC1">
      <w:pPr>
        <w:ind w:firstLine="709"/>
        <w:jc w:val="both"/>
      </w:pPr>
      <w:r w:rsidRPr="00F4169F">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rsidR="00FF0DC1" w:rsidRPr="00F4169F" w:rsidRDefault="00FF0DC1" w:rsidP="00FF0DC1">
      <w:pPr>
        <w:ind w:firstLine="709"/>
        <w:jc w:val="both"/>
      </w:pPr>
      <w:r w:rsidRPr="00F4169F">
        <w:t>б) фамилия, имя, отчество заявителя, его адрес, данные документа, удостоверяющего личность,  –  для физического лица;</w:t>
      </w:r>
    </w:p>
    <w:p w:rsidR="00FF0DC1" w:rsidRPr="00F4169F" w:rsidRDefault="00FF0DC1" w:rsidP="00FF0DC1">
      <w:pPr>
        <w:ind w:firstLine="709"/>
        <w:jc w:val="both"/>
      </w:pPr>
      <w:r w:rsidRPr="00F4169F">
        <w:t>в) сведения об объекте культурного наследия, в отношении которого предполагается заключение договора аренды объекта культурного наследия;</w:t>
      </w:r>
    </w:p>
    <w:p w:rsidR="00FF0DC1" w:rsidRPr="00F4169F" w:rsidRDefault="00FF0DC1" w:rsidP="00FF0DC1">
      <w:pPr>
        <w:ind w:firstLine="709"/>
        <w:jc w:val="both"/>
      </w:pPr>
      <w:r w:rsidRPr="00F4169F">
        <w:t>г) обоснование цели аренды объекта культурного наследия.</w:t>
      </w:r>
    </w:p>
    <w:p w:rsidR="00FF0DC1" w:rsidRPr="00F4169F" w:rsidRDefault="00FF0DC1" w:rsidP="00FF0DC1">
      <w:pPr>
        <w:ind w:firstLine="709"/>
        <w:jc w:val="both"/>
      </w:pPr>
      <w:r w:rsidRPr="00F4169F">
        <w:t>9. Основанием для отказа в допуске к участию в аукционе является одно из следующих обстоятельств:</w:t>
      </w:r>
    </w:p>
    <w:p w:rsidR="00FF0DC1" w:rsidRPr="00F4169F" w:rsidRDefault="00FF0DC1" w:rsidP="00FF0DC1">
      <w:pPr>
        <w:ind w:firstLine="709"/>
        <w:jc w:val="both"/>
      </w:pPr>
      <w:r w:rsidRPr="00F4169F">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б) наличие задолженности у заявителя по обязательным платежам в бюджеты бюджетной системы Российской Федерации;</w:t>
      </w:r>
    </w:p>
    <w:p w:rsidR="00FF0DC1" w:rsidRPr="00F4169F" w:rsidRDefault="00FF0DC1" w:rsidP="00FF0DC1">
      <w:pPr>
        <w:ind w:firstLine="709"/>
        <w:jc w:val="both"/>
      </w:pPr>
      <w:r w:rsidRPr="00F4169F">
        <w:t xml:space="preserve">в) наличие документов, выданных республиканским органом охраны объектов культурного наследия, о выявленных нарушениях охранного обязательства, предусмотренного </w:t>
      </w:r>
      <w:hyperlink r:id="rId12" w:history="1">
        <w:r w:rsidRPr="00F4169F">
          <w:rPr>
            <w:rStyle w:val="a5"/>
            <w:rFonts w:eastAsiaTheme="majorEastAsia"/>
          </w:rPr>
          <w:t>статьей 47</w:t>
        </w:r>
      </w:hyperlink>
      <w:r w:rsidRPr="00F4169F">
        <w:t>.6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10. При проведении аукциона начальный размер арендной платы устанавливается в сумме 1 рубль в год за один объект культурного наследия.</w:t>
      </w:r>
    </w:p>
    <w:p w:rsidR="00FF0DC1" w:rsidRPr="00F4169F" w:rsidRDefault="00FF0DC1" w:rsidP="00FF0DC1">
      <w:pPr>
        <w:pStyle w:val="ConsPlusNormal"/>
        <w:ind w:firstLine="709"/>
        <w:jc w:val="both"/>
        <w:rPr>
          <w:rFonts w:ascii="Times New Roman" w:hAnsi="Times New Roman"/>
          <w:sz w:val="24"/>
          <w:szCs w:val="24"/>
        </w:rPr>
      </w:pPr>
      <w:r w:rsidRPr="00F4169F">
        <w:rPr>
          <w:rFonts w:ascii="Times New Roman" w:hAnsi="Times New Roman"/>
          <w:sz w:val="24"/>
          <w:szCs w:val="24"/>
        </w:rPr>
        <w:t>11. Определенный по результатам проведения аукциона размер арендной платы увеличению в период действия договора аренды не подлежит.</w:t>
      </w:r>
    </w:p>
    <w:p w:rsidR="00FF0DC1" w:rsidRPr="00F4169F" w:rsidRDefault="00FF0DC1" w:rsidP="00FF0DC1">
      <w:pPr>
        <w:ind w:firstLine="709"/>
        <w:jc w:val="both"/>
      </w:pPr>
      <w:r w:rsidRPr="00F4169F">
        <w:t>12. Проект договора аренды объекта культурного наследия подлежит согласованию с республиканским органом охраны объектов культурного наследия.</w:t>
      </w:r>
    </w:p>
    <w:p w:rsidR="00FF0DC1" w:rsidRPr="00F4169F" w:rsidRDefault="00FF0DC1" w:rsidP="00FF0DC1">
      <w:pPr>
        <w:pStyle w:val="ConsPlusNormal"/>
        <w:ind w:firstLine="540"/>
        <w:jc w:val="both"/>
        <w:rPr>
          <w:rFonts w:ascii="Times New Roman" w:hAnsi="Times New Roman"/>
          <w:sz w:val="24"/>
          <w:szCs w:val="24"/>
        </w:rPr>
      </w:pPr>
      <w:r w:rsidRPr="00F4169F">
        <w:rPr>
          <w:rFonts w:ascii="Times New Roman" w:hAnsi="Times New Roman"/>
          <w:sz w:val="24"/>
          <w:szCs w:val="24"/>
        </w:rPr>
        <w:tab/>
        <w:t xml:space="preserve">13.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предусмотренным </w:t>
      </w:r>
      <w:hyperlink r:id="rId13" w:history="1">
        <w:r w:rsidRPr="00F4169F">
          <w:rPr>
            <w:rStyle w:val="a5"/>
            <w:rFonts w:ascii="Times New Roman" w:eastAsiaTheme="majorEastAsia" w:hAnsi="Times New Roman"/>
          </w:rPr>
          <w:t>статьей 47</w:t>
        </w:r>
      </w:hyperlink>
      <w:r w:rsidRPr="00F4169F">
        <w:rPr>
          <w:sz w:val="24"/>
          <w:szCs w:val="24"/>
        </w:rPr>
        <w:t>.</w:t>
      </w:r>
      <w:r w:rsidRPr="00F4169F">
        <w:rPr>
          <w:rFonts w:ascii="Times New Roman" w:hAnsi="Times New Roman" w:cs="Times New Roman"/>
          <w:sz w:val="24"/>
          <w:szCs w:val="24"/>
        </w:rPr>
        <w:t>6</w:t>
      </w:r>
      <w:r w:rsidRPr="00F4169F">
        <w:rPr>
          <w:rFonts w:ascii="Times New Roman" w:hAnsi="Times New Roman"/>
          <w:sz w:val="24"/>
          <w:szCs w:val="24"/>
        </w:rPr>
        <w:t xml:space="preserve"> Федерального закона,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rsidR="00FF0DC1" w:rsidRPr="00F4169F" w:rsidRDefault="00FF0DC1" w:rsidP="00FF0DC1">
      <w:pPr>
        <w:ind w:firstLine="540"/>
        <w:jc w:val="both"/>
      </w:pPr>
      <w:r w:rsidRPr="00F4169F">
        <w:tab/>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rsidR="00FF0DC1" w:rsidRPr="00F4169F" w:rsidRDefault="00FF0DC1" w:rsidP="00FF0DC1">
      <w:pPr>
        <w:pStyle w:val="ConsPlusNormal"/>
        <w:ind w:firstLine="540"/>
        <w:jc w:val="both"/>
        <w:rPr>
          <w:rFonts w:ascii="Times New Roman" w:hAnsi="Times New Roman"/>
          <w:sz w:val="24"/>
          <w:szCs w:val="24"/>
        </w:rPr>
      </w:pPr>
      <w:r w:rsidRPr="00F4169F">
        <w:rPr>
          <w:rFonts w:ascii="Times New Roman" w:hAnsi="Times New Roman"/>
          <w:sz w:val="24"/>
          <w:szCs w:val="24"/>
        </w:rPr>
        <w:tab/>
        <w:t xml:space="preserve">14.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w:t>
      </w:r>
      <w:r w:rsidRPr="00F4169F">
        <w:rPr>
          <w:rFonts w:ascii="Times New Roman" w:hAnsi="Times New Roman"/>
          <w:sz w:val="24"/>
          <w:szCs w:val="24"/>
        </w:rPr>
        <w:lastRenderedPageBreak/>
        <w:t xml:space="preserve">предусмотренным </w:t>
      </w:r>
      <w:hyperlink r:id="rId14" w:history="1">
        <w:r w:rsidRPr="00F4169F">
          <w:rPr>
            <w:rStyle w:val="a5"/>
            <w:rFonts w:ascii="Times New Roman" w:eastAsiaTheme="majorEastAsia" w:hAnsi="Times New Roman"/>
          </w:rPr>
          <w:t>статьей 47</w:t>
        </w:r>
      </w:hyperlink>
      <w:r w:rsidRPr="00F4169F">
        <w:rPr>
          <w:sz w:val="24"/>
          <w:szCs w:val="24"/>
        </w:rPr>
        <w:t>.</w:t>
      </w:r>
      <w:r w:rsidRPr="00FF0DC1">
        <w:rPr>
          <w:rFonts w:ascii="Times New Roman" w:hAnsi="Times New Roman" w:cs="Times New Roman"/>
          <w:sz w:val="24"/>
          <w:szCs w:val="24"/>
        </w:rPr>
        <w:t>6</w:t>
      </w:r>
      <w:r w:rsidRPr="00F4169F">
        <w:rPr>
          <w:rFonts w:ascii="Times New Roman" w:hAnsi="Times New Roman"/>
          <w:sz w:val="24"/>
          <w:szCs w:val="24"/>
        </w:rPr>
        <w:t xml:space="preserve">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арендатор приобретает право сдавать арендованный объект культурного наследия в субаренду (поднаем) и (или) предоставлять в безвозмездное пользование в соответствии с законодательством Российской Федерации, законодательством Чувашской Республики и нормативными правовыми актами администрации Атнарского сельского поселения при условии письменного уведомления арендодателя.</w:t>
      </w:r>
    </w:p>
    <w:p w:rsidR="00FF0DC1" w:rsidRPr="00F4169F" w:rsidRDefault="00FF0DC1" w:rsidP="00FF0DC1">
      <w:pPr>
        <w:pStyle w:val="ConsPlusNormal"/>
        <w:ind w:firstLine="540"/>
        <w:jc w:val="both"/>
        <w:rPr>
          <w:rFonts w:ascii="Times New Roman" w:hAnsi="Times New Roman"/>
          <w:sz w:val="24"/>
          <w:szCs w:val="24"/>
        </w:rPr>
      </w:pPr>
      <w:r w:rsidRPr="00F4169F">
        <w:rPr>
          <w:rFonts w:ascii="Times New Roman" w:hAnsi="Times New Roman"/>
          <w:color w:val="FF0000"/>
          <w:sz w:val="24"/>
          <w:szCs w:val="24"/>
        </w:rPr>
        <w:tab/>
      </w:r>
      <w:r w:rsidRPr="00F4169F">
        <w:rPr>
          <w:rFonts w:ascii="Times New Roman" w:hAnsi="Times New Roman"/>
          <w:sz w:val="24"/>
          <w:szCs w:val="24"/>
        </w:rPr>
        <w:t>15. Договор аренды объекта культурного наследия подлежит расторжению в одностороннем порядке арендодателем в соответствии с законодательством Российской Федерации.</w:t>
      </w:r>
    </w:p>
    <w:p w:rsidR="00FF0DC1" w:rsidRPr="00F4169F" w:rsidRDefault="00FF0DC1" w:rsidP="00FF0DC1">
      <w:pPr>
        <w:tabs>
          <w:tab w:val="left" w:pos="9638"/>
        </w:tabs>
        <w:ind w:right="-1"/>
        <w:jc w:val="both"/>
      </w:pPr>
    </w:p>
    <w:p w:rsidR="00FF0DC1" w:rsidRPr="00FF0DC1" w:rsidRDefault="00FF0DC1" w:rsidP="00FF0DC1">
      <w:pPr>
        <w:pStyle w:val="19"/>
        <w:ind w:right="-2"/>
        <w:jc w:val="center"/>
        <w:rPr>
          <w:b/>
          <w:i/>
          <w:u w:val="single"/>
        </w:rPr>
      </w:pPr>
      <w:r w:rsidRPr="00FF0DC1">
        <w:rPr>
          <w:b/>
          <w:i/>
          <w:sz w:val="22"/>
          <w:szCs w:val="22"/>
          <w:u w:val="single"/>
        </w:rPr>
        <w:t>Решение Собрания депутатов Атнарского сельского поселения Красночетайского района Чувашской Республики «</w:t>
      </w:r>
      <w:r w:rsidRPr="00FF0DC1">
        <w:rPr>
          <w:b/>
          <w:i/>
          <w:u w:val="single"/>
        </w:rPr>
        <w:t>О внесении изменений в решение Собрания депутатов Атнарского  сельского поселения Красночетайского района Чувашской Республики «Об утверждении Положения «О вопросах налогового регулирования в Атнарском сельском поселении, отнесенных законодательством Российской Федерации о налогах и сборах к ведению органов местного самоуправления»</w:t>
      </w:r>
    </w:p>
    <w:p w:rsidR="00FF0DC1" w:rsidRDefault="00FF0DC1" w:rsidP="00FF0DC1">
      <w:pPr>
        <w:pStyle w:val="ConsPlusNormal"/>
        <w:ind w:firstLine="0"/>
        <w:rPr>
          <w:rFonts w:ascii="Times New Roman" w:hAnsi="Times New Roman" w:cs="Times New Roman"/>
          <w:b/>
          <w:i/>
          <w:u w:val="single"/>
        </w:rPr>
      </w:pPr>
    </w:p>
    <w:p w:rsidR="00FF0DC1" w:rsidRDefault="00FF0DC1" w:rsidP="00FF0DC1">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Pr>
          <w:rFonts w:ascii="Times New Roman" w:hAnsi="Times New Roman" w:cs="Times New Roman"/>
          <w:b/>
          <w:i/>
          <w:u w:val="single"/>
        </w:rPr>
        <w:t>16.05.2018г. №4</w:t>
      </w:r>
    </w:p>
    <w:p w:rsidR="00FF0DC1" w:rsidRDefault="00FF0DC1" w:rsidP="00FF0DC1">
      <w:pPr>
        <w:pStyle w:val="ConsPlusNormal"/>
        <w:ind w:firstLine="0"/>
        <w:rPr>
          <w:rFonts w:ascii="Times New Roman" w:hAnsi="Times New Roman" w:cs="Times New Roman"/>
          <w:b/>
          <w:i/>
          <w:u w:val="single"/>
        </w:rPr>
      </w:pPr>
    </w:p>
    <w:p w:rsidR="00FF0DC1" w:rsidRPr="00FF0DC1" w:rsidRDefault="00FF0DC1" w:rsidP="00FF0DC1">
      <w:pPr>
        <w:autoSpaceDE w:val="0"/>
        <w:autoSpaceDN w:val="0"/>
        <w:adjustRightInd w:val="0"/>
        <w:spacing w:line="276" w:lineRule="auto"/>
        <w:ind w:firstLine="567"/>
        <w:jc w:val="both"/>
        <w:rPr>
          <w:lang w:eastAsia="en-US"/>
        </w:rPr>
      </w:pPr>
      <w:r w:rsidRPr="00FF0DC1">
        <w:rPr>
          <w:lang w:eastAsia="en-US"/>
        </w:rPr>
        <w:t>Собрание депутатов Атнарского сельского поселения Атнарского района Чувашской Республики решило:</w:t>
      </w:r>
    </w:p>
    <w:p w:rsidR="00FF0DC1" w:rsidRPr="00FF0DC1" w:rsidRDefault="00FF0DC1" w:rsidP="00FF0DC1">
      <w:pPr>
        <w:pStyle w:val="19"/>
        <w:spacing w:line="276" w:lineRule="auto"/>
        <w:ind w:firstLine="709"/>
        <w:jc w:val="both"/>
        <w:rPr>
          <w:lang w:eastAsia="en-US"/>
        </w:rPr>
      </w:pPr>
      <w:r w:rsidRPr="00FF0DC1">
        <w:rPr>
          <w:lang w:eastAsia="en-US"/>
        </w:rPr>
        <w:t xml:space="preserve">1. </w:t>
      </w:r>
      <w:r w:rsidRPr="00FF0DC1">
        <w:t>Внести в Положение «О вопросах налогового регулирования в Атнарском сельском поселении,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Атнарского сельского поселения от 26.03.2014 г. №3 следующие изменения:</w:t>
      </w:r>
    </w:p>
    <w:p w:rsidR="00FF0DC1" w:rsidRPr="00FF0DC1" w:rsidRDefault="00FF0DC1" w:rsidP="00FF0DC1">
      <w:pPr>
        <w:pStyle w:val="Style10"/>
        <w:spacing w:before="53" w:line="276" w:lineRule="auto"/>
        <w:rPr>
          <w:rStyle w:val="FontStyle25"/>
          <w:sz w:val="24"/>
          <w:szCs w:val="24"/>
        </w:rPr>
      </w:pPr>
      <w:r w:rsidRPr="00FF0DC1">
        <w:rPr>
          <w:rStyle w:val="FontStyle25"/>
          <w:sz w:val="24"/>
          <w:szCs w:val="24"/>
        </w:rPr>
        <w:t xml:space="preserve">1). п.1 ст. 12 Положения изложить в следующей редакции: </w:t>
      </w:r>
      <w:r w:rsidRPr="00FF0DC1">
        <w:rPr>
          <w:rStyle w:val="FontStyle24"/>
          <w:sz w:val="24"/>
          <w:szCs w:val="24"/>
        </w:rPr>
        <w:t xml:space="preserve">«1. </w:t>
      </w:r>
      <w:r w:rsidRPr="00FF0DC1">
        <w:rPr>
          <w:rStyle w:val="FontStyle25"/>
          <w:sz w:val="24"/>
          <w:szCs w:val="24"/>
        </w:rPr>
        <w:t>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FF0DC1" w:rsidRPr="00FF0DC1" w:rsidRDefault="00FF0DC1" w:rsidP="00FF0DC1">
      <w:pPr>
        <w:pStyle w:val="Style11"/>
        <w:widowControl/>
        <w:spacing w:line="276" w:lineRule="auto"/>
        <w:rPr>
          <w:rStyle w:val="FontStyle25"/>
          <w:sz w:val="24"/>
          <w:szCs w:val="24"/>
        </w:rPr>
      </w:pPr>
      <w:r w:rsidRPr="00FF0DC1">
        <w:rPr>
          <w:rStyle w:val="FontStyle25"/>
          <w:sz w:val="24"/>
          <w:szCs w:val="24"/>
        </w:rP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r w:rsidRPr="00FF0DC1">
        <w:rPr>
          <w:rStyle w:val="FontStyle25"/>
          <w:sz w:val="24"/>
          <w:szCs w:val="24"/>
          <w:u w:val="single"/>
        </w:rPr>
        <w:t>статьей 69</w:t>
      </w:r>
      <w:r w:rsidRPr="00FF0DC1">
        <w:rPr>
          <w:rStyle w:val="FontStyle25"/>
          <w:sz w:val="24"/>
          <w:szCs w:val="24"/>
        </w:rPr>
        <w:t xml:space="preserve"> Налогового Кодекса.</w:t>
      </w:r>
    </w:p>
    <w:p w:rsidR="00FF0DC1" w:rsidRPr="00FF0DC1" w:rsidRDefault="00FF0DC1" w:rsidP="00FF0DC1">
      <w:pPr>
        <w:pStyle w:val="Style11"/>
        <w:widowControl/>
        <w:spacing w:line="276" w:lineRule="auto"/>
        <w:ind w:firstLine="538"/>
        <w:rPr>
          <w:rStyle w:val="FontStyle25"/>
          <w:sz w:val="24"/>
          <w:szCs w:val="24"/>
        </w:rPr>
      </w:pPr>
      <w:r w:rsidRPr="00FF0DC1">
        <w:rPr>
          <w:rStyle w:val="FontStyle25"/>
          <w:sz w:val="24"/>
          <w:szCs w:val="24"/>
        </w:rP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FF0DC1" w:rsidRPr="00FF0DC1" w:rsidRDefault="00FF0DC1" w:rsidP="00FF0DC1">
      <w:pPr>
        <w:pStyle w:val="Style11"/>
        <w:widowControl/>
        <w:spacing w:before="5" w:line="276" w:lineRule="auto"/>
        <w:ind w:firstLine="533"/>
        <w:rPr>
          <w:rStyle w:val="FontStyle25"/>
          <w:sz w:val="24"/>
          <w:szCs w:val="24"/>
        </w:rPr>
      </w:pPr>
      <w:r w:rsidRPr="00FF0DC1">
        <w:rPr>
          <w:rStyle w:val="FontStyle25"/>
          <w:sz w:val="24"/>
          <w:szCs w:val="24"/>
        </w:rPr>
        <w:t xml:space="preserve">Изменение срока уплаты налога и сбора по основанию, указанному в </w:t>
      </w:r>
      <w:r w:rsidRPr="00FF0DC1">
        <w:rPr>
          <w:rStyle w:val="FontStyle25"/>
          <w:sz w:val="24"/>
          <w:szCs w:val="24"/>
          <w:u w:val="single"/>
        </w:rPr>
        <w:t>подпункте 7 пункта 2 статьи 64</w:t>
      </w:r>
      <w:r w:rsidRPr="00FF0DC1">
        <w:rPr>
          <w:rStyle w:val="FontStyle25"/>
          <w:sz w:val="24"/>
          <w:szCs w:val="24"/>
        </w:rPr>
        <w:t xml:space="preserve"> Налогового кодекса, осуществляется только в форме рассрочки.»</w:t>
      </w:r>
    </w:p>
    <w:p w:rsidR="00FF0DC1" w:rsidRPr="00FF0DC1" w:rsidRDefault="00FF0DC1" w:rsidP="00FF0DC1">
      <w:pPr>
        <w:pStyle w:val="Style11"/>
        <w:widowControl/>
        <w:spacing w:line="276" w:lineRule="auto"/>
        <w:ind w:firstLine="533"/>
      </w:pPr>
    </w:p>
    <w:p w:rsidR="00FF0DC1" w:rsidRPr="00FF0DC1" w:rsidRDefault="00FF0DC1" w:rsidP="00FF0DC1">
      <w:pPr>
        <w:pStyle w:val="Style11"/>
        <w:widowControl/>
        <w:spacing w:before="38" w:line="276" w:lineRule="auto"/>
        <w:ind w:firstLine="533"/>
      </w:pPr>
      <w:r w:rsidRPr="00FF0DC1">
        <w:rPr>
          <w:rStyle w:val="FontStyle25"/>
          <w:sz w:val="24"/>
          <w:szCs w:val="24"/>
        </w:rPr>
        <w:t xml:space="preserve">2). В статью 14 Положения добавить пункт 2.1 следующего содержания: «При наличии оснований, указанных в </w:t>
      </w:r>
      <w:r w:rsidRPr="00FF0DC1">
        <w:rPr>
          <w:rStyle w:val="FontStyle25"/>
          <w:sz w:val="24"/>
          <w:szCs w:val="24"/>
          <w:u w:val="single"/>
        </w:rPr>
        <w:t>подпунктах 1</w:t>
      </w:r>
      <w:r w:rsidRPr="00FF0DC1">
        <w:rPr>
          <w:rStyle w:val="FontStyle25"/>
          <w:sz w:val="24"/>
          <w:szCs w:val="24"/>
        </w:rPr>
        <w:t xml:space="preserve">, 3 - </w:t>
      </w:r>
      <w:r w:rsidRPr="00FF0DC1">
        <w:rPr>
          <w:rStyle w:val="FontStyle25"/>
          <w:sz w:val="24"/>
          <w:szCs w:val="24"/>
          <w:u w:val="single"/>
        </w:rPr>
        <w:t>б пункта 2</w:t>
      </w:r>
      <w:r w:rsidRPr="00FF0DC1">
        <w:rPr>
          <w:rStyle w:val="FontStyle25"/>
          <w:sz w:val="24"/>
          <w:szCs w:val="24"/>
        </w:rPr>
        <w:t xml:space="preserve"> статьи 64 Налогового кодекса, отсрочка или рассрочка по уплате налога, а при наличии основания, указанного в </w:t>
      </w:r>
      <w:r w:rsidRPr="00FF0DC1">
        <w:rPr>
          <w:rStyle w:val="FontStyle25"/>
          <w:sz w:val="24"/>
          <w:szCs w:val="24"/>
          <w:u w:val="single"/>
        </w:rPr>
        <w:t>подпункте 7 пункта 2</w:t>
      </w:r>
      <w:r w:rsidRPr="00FF0DC1">
        <w:rPr>
          <w:rStyle w:val="FontStyle25"/>
          <w:sz w:val="24"/>
          <w:szCs w:val="24"/>
        </w:rPr>
        <w:t xml:space="preserve"> статьи 64 Налогового кодекса, рассрочка по уплате налога может быть предоставлена организации на сумму, не превышающую стоимость ее </w:t>
      </w:r>
      <w:r w:rsidRPr="00FF0DC1">
        <w:rPr>
          <w:rStyle w:val="FontStyle25"/>
          <w:sz w:val="24"/>
          <w:szCs w:val="24"/>
          <w:u w:val="single"/>
        </w:rPr>
        <w:t>чистых активов</w:t>
      </w:r>
      <w:r w:rsidRPr="00FF0DC1">
        <w:rPr>
          <w:rStyle w:val="FontStyle25"/>
          <w:sz w:val="24"/>
          <w:szCs w:val="24"/>
        </w:rPr>
        <w:t>.»</w:t>
      </w:r>
    </w:p>
    <w:p w:rsidR="00FF0DC1" w:rsidRPr="00FF0DC1" w:rsidRDefault="00FF0DC1" w:rsidP="00FF0DC1">
      <w:pPr>
        <w:pStyle w:val="Style10"/>
        <w:spacing w:before="48" w:line="276" w:lineRule="auto"/>
        <w:ind w:firstLine="725"/>
        <w:rPr>
          <w:rStyle w:val="FontStyle25"/>
          <w:sz w:val="24"/>
          <w:szCs w:val="24"/>
        </w:rPr>
      </w:pPr>
      <w:r w:rsidRPr="00FF0DC1">
        <w:rPr>
          <w:rStyle w:val="FontStyle25"/>
          <w:sz w:val="24"/>
          <w:szCs w:val="24"/>
        </w:rPr>
        <w:t xml:space="preserve">3) пункт 3 ст. 14 изложить в следующей редакции: «Если отсрочка или рассрочка по уплате налога предоставлена по основаниям, указанным в </w:t>
      </w:r>
      <w:r w:rsidRPr="00FF0DC1">
        <w:rPr>
          <w:rStyle w:val="FontStyle25"/>
          <w:sz w:val="24"/>
          <w:szCs w:val="24"/>
          <w:u w:val="single"/>
        </w:rPr>
        <w:t>подпунктах 3</w:t>
      </w:r>
      <w:r w:rsidRPr="00FF0DC1">
        <w:rPr>
          <w:rStyle w:val="FontStyle25"/>
          <w:sz w:val="24"/>
          <w:szCs w:val="24"/>
        </w:rPr>
        <w:t xml:space="preserve">, 4 и </w:t>
      </w:r>
      <w:r w:rsidRPr="00FF0DC1">
        <w:rPr>
          <w:rStyle w:val="FontStyle25"/>
          <w:sz w:val="24"/>
          <w:szCs w:val="24"/>
          <w:u w:val="single"/>
        </w:rPr>
        <w:t xml:space="preserve">5 пункта 2 </w:t>
      </w:r>
      <w:r w:rsidRPr="00FF0DC1">
        <w:rPr>
          <w:rStyle w:val="FontStyle25"/>
          <w:sz w:val="24"/>
          <w:szCs w:val="24"/>
        </w:rPr>
        <w:t xml:space="preserve">статьи 64 Налогового кодекса, а также если рассрочка по уплате налога предоставлена по основанию, указанному в </w:t>
      </w:r>
      <w:r w:rsidRPr="00FF0DC1">
        <w:rPr>
          <w:rStyle w:val="FontStyle25"/>
          <w:sz w:val="24"/>
          <w:szCs w:val="24"/>
          <w:u w:val="single"/>
        </w:rPr>
        <w:t>подпункте 7 пункта 2</w:t>
      </w:r>
      <w:r w:rsidRPr="00FF0DC1">
        <w:rPr>
          <w:rStyle w:val="FontStyle25"/>
          <w:sz w:val="24"/>
          <w:szCs w:val="24"/>
        </w:rPr>
        <w:t xml:space="preserve"> статьи 64 Налогового кодекса, на сумму задолженности </w:t>
      </w:r>
      <w:r w:rsidRPr="00FF0DC1">
        <w:rPr>
          <w:rStyle w:val="FontStyle25"/>
          <w:sz w:val="24"/>
          <w:szCs w:val="24"/>
        </w:rPr>
        <w:lastRenderedPageBreak/>
        <w:t xml:space="preserve">начисляются проценты исходя из ставки, равной одной второй </w:t>
      </w:r>
      <w:r w:rsidRPr="00FF0DC1">
        <w:rPr>
          <w:rStyle w:val="FontStyle25"/>
          <w:sz w:val="24"/>
          <w:szCs w:val="24"/>
          <w:u w:val="single"/>
        </w:rPr>
        <w:t xml:space="preserve">ставки </w:t>
      </w:r>
      <w:r w:rsidRPr="00FF0DC1">
        <w:rPr>
          <w:rStyle w:val="FontStyle25"/>
          <w:sz w:val="24"/>
          <w:szCs w:val="24"/>
        </w:rPr>
        <w:t xml:space="preserve">рефинансирования Центрального банка Российской Федерации, действовавшей за период отсрочки или рассрочки, если иное не предусмотрено таможенным </w:t>
      </w:r>
      <w:r w:rsidRPr="00FF0DC1">
        <w:rPr>
          <w:rStyle w:val="FontStyle25"/>
          <w:sz w:val="24"/>
          <w:szCs w:val="24"/>
          <w:u w:val="single"/>
        </w:rPr>
        <w:t xml:space="preserve">законодательством </w:t>
      </w:r>
      <w:r w:rsidRPr="00FF0DC1">
        <w:rPr>
          <w:rStyle w:val="FontStyle25"/>
          <w:sz w:val="24"/>
          <w:szCs w:val="24"/>
        </w:rPr>
        <w:t xml:space="preserve">Таможенного союза и </w:t>
      </w:r>
      <w:r w:rsidRPr="00FF0DC1">
        <w:rPr>
          <w:rStyle w:val="FontStyle25"/>
          <w:sz w:val="24"/>
          <w:szCs w:val="24"/>
          <w:u w:val="single"/>
        </w:rPr>
        <w:t>законодательством</w:t>
      </w:r>
      <w:r w:rsidRPr="00FF0DC1">
        <w:rPr>
          <w:rStyle w:val="FontStyle25"/>
          <w:sz w:val="24"/>
          <w:szCs w:val="24"/>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FF0DC1" w:rsidRPr="00FF0DC1" w:rsidRDefault="00FF0DC1" w:rsidP="00FF0DC1">
      <w:pPr>
        <w:pStyle w:val="Style11"/>
        <w:widowControl/>
        <w:spacing w:line="276" w:lineRule="auto"/>
        <w:ind w:firstLine="533"/>
        <w:rPr>
          <w:rStyle w:val="FontStyle25"/>
          <w:sz w:val="24"/>
          <w:szCs w:val="24"/>
        </w:rPr>
      </w:pPr>
      <w:r w:rsidRPr="00FF0DC1">
        <w:rPr>
          <w:rStyle w:val="FontStyle25"/>
          <w:sz w:val="24"/>
          <w:szCs w:val="24"/>
        </w:rPr>
        <w:t xml:space="preserve">Если отсрочка или рассрочка по уплате налогов предоставлена по основаниям, указанным в </w:t>
      </w:r>
      <w:r w:rsidRPr="00FF0DC1">
        <w:rPr>
          <w:rStyle w:val="FontStyle25"/>
          <w:sz w:val="24"/>
          <w:szCs w:val="24"/>
          <w:u w:val="single"/>
        </w:rPr>
        <w:t>подпунктах 1</w:t>
      </w:r>
      <w:r w:rsidRPr="00FF0DC1">
        <w:rPr>
          <w:rStyle w:val="FontStyle25"/>
          <w:sz w:val="24"/>
          <w:szCs w:val="24"/>
        </w:rPr>
        <w:t xml:space="preserve"> и </w:t>
      </w:r>
      <w:r w:rsidRPr="00FF0DC1">
        <w:rPr>
          <w:rStyle w:val="FontStyle25"/>
          <w:sz w:val="24"/>
          <w:szCs w:val="24"/>
          <w:u w:val="single"/>
        </w:rPr>
        <w:t>2 пункта 2</w:t>
      </w:r>
      <w:r w:rsidRPr="00FF0DC1">
        <w:rPr>
          <w:rStyle w:val="FontStyle25"/>
          <w:sz w:val="24"/>
          <w:szCs w:val="24"/>
        </w:rPr>
        <w:t xml:space="preserve"> статьи 64 Налогового кодекса, на сумму задолженности проценты не начисляются.».</w:t>
      </w:r>
    </w:p>
    <w:p w:rsidR="00FF0DC1" w:rsidRPr="00FF0DC1" w:rsidRDefault="00FF0DC1" w:rsidP="00FF0DC1">
      <w:pPr>
        <w:suppressAutoHyphens/>
        <w:autoSpaceDE w:val="0"/>
        <w:autoSpaceDN w:val="0"/>
        <w:adjustRightInd w:val="0"/>
        <w:spacing w:line="276" w:lineRule="auto"/>
        <w:ind w:firstLine="709"/>
        <w:jc w:val="both"/>
      </w:pPr>
      <w:r w:rsidRPr="00FF0DC1">
        <w:rPr>
          <w:lang w:eastAsia="en-US"/>
        </w:rPr>
        <w:t>2</w:t>
      </w:r>
      <w:r w:rsidRPr="00FF0DC1">
        <w:t xml:space="preserve">. </w:t>
      </w:r>
      <w:r w:rsidRPr="00FF0DC1">
        <w:rPr>
          <w:rStyle w:val="FontStyle25"/>
          <w:sz w:val="24"/>
          <w:szCs w:val="24"/>
        </w:rPr>
        <w:t>Настоящее Решение вступает в силу с 1 января 2018 года, но не ранее чем по истечении одного месяца со дня его официального опубликования в периодическом печатном издании «Вестник Атнарского сельского поселения»</w:t>
      </w:r>
      <w:r w:rsidRPr="00FF0DC1">
        <w:t>.</w:t>
      </w:r>
    </w:p>
    <w:p w:rsidR="00FF0DC1" w:rsidRPr="00FF0DC1" w:rsidRDefault="00FF0DC1" w:rsidP="00FF0DC1">
      <w:pPr>
        <w:autoSpaceDE w:val="0"/>
        <w:autoSpaceDN w:val="0"/>
        <w:adjustRightInd w:val="0"/>
        <w:spacing w:line="276" w:lineRule="auto"/>
        <w:ind w:firstLine="540"/>
        <w:jc w:val="both"/>
      </w:pPr>
    </w:p>
    <w:p w:rsidR="00FF0DC1" w:rsidRPr="0009485E" w:rsidRDefault="00FF0DC1" w:rsidP="00FF0DC1">
      <w:pPr>
        <w:spacing w:line="360" w:lineRule="auto"/>
      </w:pPr>
    </w:p>
    <w:p w:rsidR="00FF0DC1" w:rsidRPr="0009485E" w:rsidRDefault="00FF0DC1" w:rsidP="00FF0DC1">
      <w:pPr>
        <w:ind w:left="435"/>
        <w:jc w:val="both"/>
      </w:pPr>
      <w:r w:rsidRPr="0009485E">
        <w:t>Председатель Собрания депутатов</w:t>
      </w:r>
    </w:p>
    <w:p w:rsidR="00FF0DC1" w:rsidRPr="0009485E" w:rsidRDefault="00FF0DC1" w:rsidP="00FF0DC1">
      <w:pPr>
        <w:ind w:left="435"/>
        <w:jc w:val="both"/>
      </w:pPr>
      <w:r w:rsidRPr="0009485E">
        <w:t xml:space="preserve">Атнарского сельского поселения                                    </w:t>
      </w:r>
      <w:r>
        <w:t xml:space="preserve">           </w:t>
      </w:r>
      <w:r w:rsidRPr="0009485E">
        <w:t xml:space="preserve">  Т. П. Семенова</w:t>
      </w:r>
    </w:p>
    <w:p w:rsidR="00FF0DC1" w:rsidRPr="0009485E" w:rsidRDefault="00FF0DC1" w:rsidP="00FF0DC1">
      <w:pPr>
        <w:ind w:left="435"/>
        <w:jc w:val="both"/>
      </w:pPr>
    </w:p>
    <w:p w:rsidR="00FF0DC1" w:rsidRDefault="00FF0DC1" w:rsidP="00FF0DC1">
      <w:pPr>
        <w:ind w:left="435"/>
        <w:jc w:val="both"/>
        <w:rPr>
          <w:sz w:val="26"/>
        </w:rPr>
      </w:pPr>
    </w:p>
    <w:p w:rsidR="00FF0DC1" w:rsidRDefault="00FF0DC1" w:rsidP="00FF0DC1">
      <w:pPr>
        <w:ind w:left="435"/>
        <w:jc w:val="both"/>
        <w:rPr>
          <w:sz w:val="26"/>
        </w:rPr>
      </w:pPr>
    </w:p>
    <w:p w:rsidR="00FF0DC1" w:rsidRDefault="00FF0DC1" w:rsidP="00FF0DC1">
      <w:pPr>
        <w:ind w:left="435"/>
        <w:jc w:val="both"/>
        <w:rPr>
          <w:sz w:val="26"/>
        </w:rPr>
      </w:pPr>
    </w:p>
    <w:p w:rsidR="00FF0DC1" w:rsidRDefault="00FF0DC1" w:rsidP="00FF0DC1">
      <w:pPr>
        <w:ind w:left="435"/>
        <w:jc w:val="both"/>
        <w:rPr>
          <w:sz w:val="26"/>
        </w:rPr>
      </w:pPr>
    </w:p>
    <w:p w:rsidR="00FF0DC1" w:rsidRDefault="00FF0DC1" w:rsidP="00FF0DC1">
      <w:pPr>
        <w:ind w:left="435"/>
        <w:jc w:val="both"/>
        <w:rPr>
          <w:sz w:val="26"/>
        </w:rPr>
      </w:pPr>
    </w:p>
    <w:p w:rsidR="00FF0DC1" w:rsidRDefault="00FF0DC1" w:rsidP="00FF0DC1">
      <w:pPr>
        <w:ind w:left="435"/>
        <w:jc w:val="both"/>
        <w:rPr>
          <w:sz w:val="26"/>
        </w:rPr>
      </w:pPr>
    </w:p>
    <w:p w:rsidR="00FF0DC1" w:rsidRDefault="00FF0DC1" w:rsidP="00FF0DC1">
      <w:pPr>
        <w:pStyle w:val="ConsPlusNormal"/>
        <w:ind w:firstLine="0"/>
        <w:rPr>
          <w:rFonts w:ascii="Times New Roman" w:hAnsi="Times New Roman" w:cs="Times New Roman"/>
          <w:b/>
          <w:i/>
          <w:u w:val="single"/>
        </w:rPr>
      </w:pPr>
    </w:p>
    <w:p w:rsidR="00FF0DC1" w:rsidRPr="00F4169F" w:rsidRDefault="00FF0DC1" w:rsidP="00FF0DC1">
      <w:pPr>
        <w:jc w:val="both"/>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ул.Молодежная, 52а</w:t>
            </w:r>
          </w:p>
          <w:p w:rsidR="001119B8" w:rsidRPr="00E22A6E" w:rsidRDefault="001119B8"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r w:rsidRPr="00E22A6E">
              <w:t>Ответственный за выпуск: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5765D9">
      <w:headerReference w:type="default" r:id="rId15"/>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76" w:rsidRDefault="00B53E76" w:rsidP="00CB703D">
      <w:r>
        <w:separator/>
      </w:r>
    </w:p>
  </w:endnote>
  <w:endnote w:type="continuationSeparator" w:id="1">
    <w:p w:rsidR="00B53E76" w:rsidRDefault="00B53E76"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76" w:rsidRDefault="00B53E76" w:rsidP="00CB703D">
      <w:r>
        <w:separator/>
      </w:r>
    </w:p>
  </w:footnote>
  <w:footnote w:type="continuationSeparator" w:id="1">
    <w:p w:rsidR="00B53E76" w:rsidRDefault="00B53E76"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D3" w:rsidRDefault="005D58D3">
    <w:pPr>
      <w:pStyle w:val="a3"/>
      <w:jc w:val="center"/>
    </w:pPr>
    <w:fldSimple w:instr=" PAGE   \* MERGEFORMAT ">
      <w:r w:rsidR="0016613E">
        <w:rPr>
          <w:noProof/>
        </w:rPr>
        <w:t>66</w:t>
      </w:r>
    </w:fldSimple>
  </w:p>
  <w:p w:rsidR="005D58D3" w:rsidRDefault="005D58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3">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28"/>
  </w:num>
  <w:num w:numId="12">
    <w:abstractNumId w:val="12"/>
  </w:num>
  <w:num w:numId="13">
    <w:abstractNumId w:val="13"/>
  </w:num>
  <w:num w:numId="14">
    <w:abstractNumId w:val="1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2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13E"/>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5A9D"/>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58D3"/>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3E76"/>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8E7"/>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4F50161FC52F3E84501A60541DB704B2F26ABF11DC7B6F1BCAF1DB434DA2AA471256ECA8e2i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0D998B73E9BA48B25B8F7BBC0F1286C71E703707944D19D5302CFFFFD43692AFE18A50AAg9EB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0D998B73E9BA48B25B8F7BBC0F1286C71F7D3E04964D19D5302CFFFFD43692AFE18A57A39AE5ECg7E4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E0D998B73E9BA48B25B8F7BBC0F1286C71E703707944D19D5302CFFFFD43692AFE18A50AAg9EBP" TargetMode="External"/><Relationship Id="rId4" Type="http://schemas.openxmlformats.org/officeDocument/2006/relationships/settings" Target="settings.xml"/><Relationship Id="rId9" Type="http://schemas.openxmlformats.org/officeDocument/2006/relationships/hyperlink" Target="consultantplus://offline/ref=C013E3C0F07AE545CF72A4CF65D7E648A7A81CDE4F33DFC786AF96C7E08EFF27D166B55AB87D64C80B4AN" TargetMode="External"/><Relationship Id="rId14" Type="http://schemas.openxmlformats.org/officeDocument/2006/relationships/hyperlink" Target="consultantplus://offline/ref=8B4F50161FC52F3E84501A60541DB704B2F26ABF11DC7B6F1BCAF1DB434DA2AA471256ECA8e2i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8B70-7138-46BA-A8F9-2F52CA5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66</Pages>
  <Words>23721</Words>
  <Characters>135212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10</cp:revision>
  <dcterms:created xsi:type="dcterms:W3CDTF">2017-12-28T11:38:00Z</dcterms:created>
  <dcterms:modified xsi:type="dcterms:W3CDTF">2021-03-11T12:10:00Z</dcterms:modified>
</cp:coreProperties>
</file>