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2C" w:rsidRDefault="00F4485D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242C" w:rsidRDefault="0011242C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ПРОЕКТ</w:t>
      </w:r>
    </w:p>
    <w:p w:rsidR="0011242C" w:rsidRDefault="0011242C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Pr="0011242C" w:rsidRDefault="0011242C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F4485D" w:rsidRPr="00112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и определении</w:t>
      </w:r>
    </w:p>
    <w:p w:rsidR="00F4485D" w:rsidRPr="0011242C" w:rsidRDefault="00F4485D" w:rsidP="00F4485D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места первичного сбора и размещения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отработанных ртутьсодержащих ламп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1785" w:rsidRPr="007C1785">
        <w:t xml:space="preserve"> </w:t>
      </w:r>
      <w:r w:rsidR="007C178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28.12.2020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C178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2314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C178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Порядок организации сбора и определение места первичного сбора и размещения отработанных рту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тьсодержащих ламп на территории 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F4485D" w:rsidRPr="005A1344" w:rsidRDefault="0011242C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 на территории 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специальный контейнер, расположенный по адресу: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Чувашская Республики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0D45" w:rsidRPr="005A1344">
        <w:rPr>
          <w:rFonts w:ascii="Times New Roman" w:eastAsia="Times New Roman" w:hAnsi="Times New Roman" w:cs="Times New Roman"/>
          <w:sz w:val="24"/>
          <w:szCs w:val="24"/>
        </w:rPr>
        <w:t>Красноармейский</w:t>
      </w:r>
      <w:r w:rsidR="00F4485D" w:rsidRPr="005A1344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Чадукасы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 ул. 40 лет Победы</w:t>
      </w:r>
      <w:r w:rsidR="00F4485D" w:rsidRPr="005A1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д.3</w:t>
      </w:r>
      <w:r w:rsidR="00F4485D" w:rsidRPr="005A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44" w:rsidRPr="005A1344">
        <w:rPr>
          <w:rFonts w:ascii="Times New Roman" w:eastAsia="Times New Roman" w:hAnsi="Times New Roman" w:cs="Times New Roman"/>
          <w:sz w:val="24"/>
          <w:szCs w:val="24"/>
        </w:rPr>
        <w:t xml:space="preserve">(в складском помещении  здания), </w:t>
      </w:r>
      <w:r w:rsidR="00F4485D" w:rsidRPr="005A1344">
        <w:rPr>
          <w:rFonts w:ascii="Times New Roman" w:eastAsia="Times New Roman" w:hAnsi="Times New Roman" w:cs="Times New Roman"/>
          <w:sz w:val="24"/>
          <w:szCs w:val="24"/>
        </w:rPr>
        <w:t>согласно приложению 2.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3. Организовать сбор ртутьсодержащих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ламп по следующему графику: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каждый первый понедельник месяца с 9.00 часов до 11.00 часов (по предварительной записи по телефону: 8(8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3530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-2-16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Разместить настоящее постановление на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администрации Чадукасинского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Красноармейского района Чувашской </w:t>
      </w:r>
      <w:proofErr w:type="gramStart"/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"Интернет» и опубликовать в периодическо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м печатном издании «</w:t>
      </w:r>
      <w:proofErr w:type="spellStart"/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Чадукасинский</w:t>
      </w:r>
      <w:proofErr w:type="spellEnd"/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Контроль за исполнением настоящего постановления оставляю за собой.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11242C" w:rsidP="0011242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F4485D" w:rsidRDefault="0011242C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Г.В Михайлов.</w:t>
      </w: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485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сбора и определение места первичного сбора и размещения отработанных ртут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ьсодержащих </w:t>
      </w:r>
      <w:proofErr w:type="gramStart"/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ламп  на</w:t>
      </w:r>
      <w:proofErr w:type="gramEnd"/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Порядок организации сбора и определение места первичного сбора и размещения отработанных ртутьсодержащих ламп на территории</w:t>
      </w:r>
      <w:r w:rsidR="0011242C" w:rsidRP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Порядок разработан в соответствии с Федеральным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от 24 июня 1998 года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89-ФЗ "Об отходах производства и потребления", Постановлени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от 3 сентября 2010 года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растениям и окружающей среде", </w:t>
      </w:r>
      <w:r w:rsidR="00ED0D4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28.12.2020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ED0D4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2314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0D4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Правила, установленные настоящим Порядком, являются обязательными для исполнения организациями,  независимо от организационно-правовых форм и форм собственности, юридических лиц и индивидуальных предпринимателей, осуществляющих с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деятельность на территории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потребители).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2. Организация сбора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F4485D" w:rsidRPr="00F4485D" w:rsidRDefault="0011242C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На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обязательств администрацией</w:t>
      </w:r>
      <w:r w:rsidRP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Красноармейского района Чувашской Республики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заключаться соглашения о сотрудничестве между названными лицами.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2.12.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2.13.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от 13 августа 2006 г.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491.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2.13.2.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Информирование населения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и администра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Красноармейского района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Информация о порядке сбора отработанных ртутьсодержащих отходов размещается на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администрации</w:t>
      </w:r>
      <w:r w:rsidR="0011242C" w:rsidRP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Интернет, на информационных стендах, в местах реализации ртутьсодержащих ламп, по месту нахождения специализированных организаций.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3.4. Размещению подлежит следующая информация: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сбора отработанных ртутьсодержащих ламп;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демеркуризационных</w:t>
      </w:r>
      <w:proofErr w:type="spell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и условия приема отработанных ртутьсодержащих ламп;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Стоимость услуг по приему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Республике.</w:t>
      </w: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ламп принимаются администрацией</w:t>
      </w:r>
      <w:r w:rsidR="0011242C" w:rsidRP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>Чадукасинского</w:t>
      </w:r>
      <w:r w:rsidR="0011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1344" w:rsidRPr="00F4485D" w:rsidRDefault="005A1344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Pr="005A1344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A13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Ответственность за нарушение правил обращения с отработанными ртутьсодержащими лампами.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485D" w:rsidSect="005A1344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4485D" w:rsidRPr="00F4485D" w:rsidRDefault="005A1344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Алманчинского сельского поселения</w:t>
      </w:r>
    </w:p>
    <w:p w:rsidR="00F4485D" w:rsidRPr="00F4485D" w:rsidRDefault="005A1344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   ________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первичного сбора и размещения отработанных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ртутьсодержащих ламп у потребителей ртутьсодержащих ламп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63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504"/>
        <w:gridCol w:w="3525"/>
      </w:tblGrid>
      <w:tr w:rsidR="00F4485D" w:rsidRPr="00F4485D" w:rsidTr="005A1344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первичного сбора и размещения контейнеров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485D" w:rsidRPr="00F4485D" w:rsidTr="005A1344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11242C" w:rsidP="005A134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Чадукасы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40 лет Победы д.3</w:t>
            </w:r>
            <w:r w:rsidR="005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складском </w:t>
            </w:r>
            <w:proofErr w:type="gramStart"/>
            <w:r w:rsidR="005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помещении  здания</w:t>
            </w:r>
            <w:proofErr w:type="gramEnd"/>
            <w:r w:rsidR="005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4C7F" w:rsidRPr="00F4485D" w:rsidRDefault="00854C7F">
      <w:pPr>
        <w:rPr>
          <w:rFonts w:ascii="Times New Roman" w:hAnsi="Times New Roman" w:cs="Times New Roman"/>
          <w:sz w:val="24"/>
          <w:szCs w:val="24"/>
        </w:rPr>
      </w:pPr>
    </w:p>
    <w:sectPr w:rsidR="00854C7F" w:rsidRPr="00F4485D" w:rsidSect="005A134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85D"/>
    <w:rsid w:val="0011242C"/>
    <w:rsid w:val="005A1344"/>
    <w:rsid w:val="00755E9F"/>
    <w:rsid w:val="007C1785"/>
    <w:rsid w:val="00854C7F"/>
    <w:rsid w:val="00E865F7"/>
    <w:rsid w:val="00ED0D45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03DC-8DA4-484D-A544-541A3822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F7"/>
  </w:style>
  <w:style w:type="paragraph" w:styleId="2">
    <w:name w:val="heading 2"/>
    <w:basedOn w:val="a"/>
    <w:link w:val="20"/>
    <w:uiPriority w:val="9"/>
    <w:qFormat/>
    <w:rsid w:val="00F44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85D"/>
  </w:style>
  <w:style w:type="character" w:customStyle="1" w:styleId="fontstyle189">
    <w:name w:val="fontstyle189"/>
    <w:basedOn w:val="a0"/>
    <w:rsid w:val="00F4485D"/>
  </w:style>
  <w:style w:type="character" w:styleId="a5">
    <w:name w:val="Strong"/>
    <w:basedOn w:val="a0"/>
    <w:uiPriority w:val="22"/>
    <w:qFormat/>
    <w:rsid w:val="00F4485D"/>
    <w:rPr>
      <w:b/>
      <w:bCs/>
    </w:rPr>
  </w:style>
  <w:style w:type="paragraph" w:styleId="a6">
    <w:name w:val="Normal (Web)"/>
    <w:basedOn w:val="a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krarm_urist3</dc:creator>
  <cp:lastModifiedBy>user</cp:lastModifiedBy>
  <cp:revision>4</cp:revision>
  <dcterms:created xsi:type="dcterms:W3CDTF">2021-02-09T12:25:00Z</dcterms:created>
  <dcterms:modified xsi:type="dcterms:W3CDTF">2021-02-19T10:54:00Z</dcterms:modified>
</cp:coreProperties>
</file>